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theme/themeOverride2.xml" ContentType="application/vnd.openxmlformats-officedocument.themeOverride+xml"/>
  <Override PartName="/word/charts/chart4.xml" ContentType="application/vnd.openxmlformats-officedocument.drawingml.chart+xml"/>
  <Override PartName="/word/theme/themeOverride3.xml" ContentType="application/vnd.openxmlformats-officedocument.themeOverride+xml"/>
  <Override PartName="/word/charts/chart5.xml" ContentType="application/vnd.openxmlformats-officedocument.drawingml.chart+xml"/>
  <Override PartName="/word/theme/themeOverride4.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96" w:type="dxa"/>
        <w:tblLayout w:type="fixed"/>
        <w:tblLook w:val="0000" w:firstRow="0" w:lastRow="0" w:firstColumn="0" w:lastColumn="0" w:noHBand="0" w:noVBand="0"/>
      </w:tblPr>
      <w:tblGrid>
        <w:gridCol w:w="1559"/>
        <w:gridCol w:w="6520"/>
        <w:gridCol w:w="1417"/>
      </w:tblGrid>
      <w:tr w:rsidR="0064244A" w:rsidRPr="0064244A" w14:paraId="1501BFAD" w14:textId="77777777" w:rsidTr="0064244A">
        <w:trPr>
          <w:trHeight w:val="850"/>
        </w:trPr>
        <w:tc>
          <w:tcPr>
            <w:tcW w:w="1559" w:type="dxa"/>
          </w:tcPr>
          <w:p w14:paraId="5CB0A2F6" w14:textId="2EEB6953" w:rsidR="0064244A" w:rsidRPr="0064244A" w:rsidRDefault="0064244A" w:rsidP="0064244A">
            <w:pPr>
              <w:pStyle w:val="AUnitedNations"/>
            </w:pPr>
            <w:r w:rsidRPr="0064244A">
              <w:t xml:space="preserve">United </w:t>
            </w:r>
            <w:r w:rsidRPr="0064244A">
              <w:br/>
              <w:t>Nations</w:t>
            </w:r>
          </w:p>
        </w:tc>
        <w:tc>
          <w:tcPr>
            <w:tcW w:w="6520" w:type="dxa"/>
          </w:tcPr>
          <w:p w14:paraId="7F6895EC" w14:textId="3A1B74B2" w:rsidR="0064244A" w:rsidRPr="0064244A" w:rsidRDefault="0064244A" w:rsidP="0064244A">
            <w:pPr>
              <w:pStyle w:val="Normal-pool"/>
            </w:pPr>
            <w:r w:rsidRPr="0064244A">
              <w:rPr>
                <w:noProof/>
                <w14:ligatures w14:val="standardContextual"/>
              </w:rPr>
              <w:drawing>
                <wp:anchor distT="0" distB="0" distL="114300" distR="114300" simplePos="0" relativeHeight="251658240" behindDoc="0" locked="0" layoutInCell="1" allowOverlap="1" wp14:anchorId="4A5897EC" wp14:editId="57A3EF21">
                  <wp:simplePos x="0" y="0"/>
                  <wp:positionH relativeFrom="column">
                    <wp:posOffset>3175</wp:posOffset>
                  </wp:positionH>
                  <wp:positionV relativeFrom="paragraph">
                    <wp:posOffset>-4445</wp:posOffset>
                  </wp:positionV>
                  <wp:extent cx="1269153" cy="573559"/>
                  <wp:effectExtent l="0" t="0" r="7620" b="0"/>
                  <wp:wrapNone/>
                  <wp:docPr id="163133670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336704" name=""/>
                          <pic:cNvPicPr/>
                        </pic:nvPicPr>
                        <pic:blipFill>
                          <a:blip r:embed="rId11">
                            <a:extLst>
                              <a:ext uri="{28A0092B-C50C-407E-A947-70E740481C1C}">
                                <a14:useLocalDpi xmlns:a14="http://schemas.microsoft.com/office/drawing/2010/main" val="0"/>
                              </a:ext>
                            </a:extLst>
                          </a:blip>
                          <a:stretch>
                            <a:fillRect/>
                          </a:stretch>
                        </pic:blipFill>
                        <pic:spPr>
                          <a:xfrm>
                            <a:off x="0" y="0"/>
                            <a:ext cx="1269153" cy="573559"/>
                          </a:xfrm>
                          <a:prstGeom prst="rect">
                            <a:avLst/>
                          </a:prstGeom>
                        </pic:spPr>
                      </pic:pic>
                    </a:graphicData>
                  </a:graphic>
                </wp:anchor>
              </w:drawing>
            </w:r>
          </w:p>
        </w:tc>
        <w:tc>
          <w:tcPr>
            <w:tcW w:w="1417" w:type="dxa"/>
          </w:tcPr>
          <w:p w14:paraId="6A4C87C7" w14:textId="77777777" w:rsidR="0064244A" w:rsidRPr="0064244A" w:rsidRDefault="0064244A" w:rsidP="0064244A">
            <w:pPr>
              <w:pStyle w:val="Normal-pool"/>
            </w:pPr>
          </w:p>
        </w:tc>
      </w:tr>
    </w:tbl>
    <w:p w14:paraId="5DFD97F2" w14:textId="77777777" w:rsidR="0064244A" w:rsidRPr="0064244A" w:rsidRDefault="0064244A" w:rsidP="0064244A">
      <w:pPr>
        <w:pStyle w:val="ASpacer"/>
      </w:pPr>
    </w:p>
    <w:tbl>
      <w:tblPr>
        <w:tblW w:w="9496" w:type="dxa"/>
        <w:tblLook w:val="0000" w:firstRow="0" w:lastRow="0" w:firstColumn="0" w:lastColumn="0" w:noHBand="0" w:noVBand="0"/>
      </w:tblPr>
      <w:tblGrid>
        <w:gridCol w:w="6378"/>
        <w:gridCol w:w="3118"/>
      </w:tblGrid>
      <w:tr w:rsidR="0064244A" w:rsidRPr="0064244A" w14:paraId="2A715A5A" w14:textId="77777777" w:rsidTr="0064244A">
        <w:trPr>
          <w:trHeight w:val="340"/>
        </w:trPr>
        <w:tc>
          <w:tcPr>
            <w:tcW w:w="3358" w:type="pct"/>
            <w:vAlign w:val="bottom"/>
          </w:tcPr>
          <w:p w14:paraId="595BBB13" w14:textId="77777777" w:rsidR="0064244A" w:rsidRPr="0064244A" w:rsidRDefault="0064244A" w:rsidP="0064244A">
            <w:pPr>
              <w:pStyle w:val="Normal-pool"/>
            </w:pPr>
          </w:p>
        </w:tc>
        <w:tc>
          <w:tcPr>
            <w:tcW w:w="1642" w:type="pct"/>
            <w:noWrap/>
            <w:vAlign w:val="bottom"/>
          </w:tcPr>
          <w:p w14:paraId="68B93AFC" w14:textId="51BA79EA" w:rsidR="0064244A" w:rsidRPr="0064244A" w:rsidRDefault="0064244A" w:rsidP="0064244A">
            <w:pPr>
              <w:pStyle w:val="ASymbol"/>
            </w:pPr>
            <w:r w:rsidRPr="0064244A">
              <w:rPr>
                <w:b/>
                <w:sz w:val="28"/>
              </w:rPr>
              <w:t>UNEP</w:t>
            </w:r>
            <w:r w:rsidRPr="0064244A">
              <w:t>/OzL.Pro.</w:t>
            </w:r>
            <w:bookmarkStart w:id="0" w:name="Symbol1A"/>
            <w:r w:rsidRPr="0064244A">
              <w:t>38</w:t>
            </w:r>
            <w:bookmarkStart w:id="1" w:name="Symbol1B"/>
            <w:bookmarkEnd w:id="0"/>
            <w:r w:rsidR="00512EB6">
              <w:t>/6</w:t>
            </w:r>
            <w:bookmarkEnd w:id="1"/>
          </w:p>
          <w:p w14:paraId="2F249B94" w14:textId="4F26B1E4" w:rsidR="0064244A" w:rsidRPr="0064244A" w:rsidRDefault="0064244A" w:rsidP="0064244A">
            <w:pPr>
              <w:pStyle w:val="ASymbol"/>
            </w:pPr>
            <w:r w:rsidRPr="0064244A">
              <w:rPr>
                <w:b/>
                <w:sz w:val="28"/>
              </w:rPr>
              <w:t>UNEP</w:t>
            </w:r>
            <w:r w:rsidRPr="0064244A">
              <w:t>/</w:t>
            </w:r>
            <w:proofErr w:type="spellStart"/>
            <w:r w:rsidRPr="0064244A">
              <w:t>OzL.Pro</w:t>
            </w:r>
            <w:proofErr w:type="spellEnd"/>
            <w:r w:rsidRPr="0064244A">
              <w:t>/</w:t>
            </w:r>
            <w:proofErr w:type="spellStart"/>
            <w:r w:rsidRPr="0064244A">
              <w:t>ImpCom</w:t>
            </w:r>
            <w:proofErr w:type="spellEnd"/>
            <w:r w:rsidRPr="0064244A">
              <w:t>/</w:t>
            </w:r>
            <w:bookmarkStart w:id="2" w:name="Symbol2A"/>
            <w:r w:rsidRPr="0064244A">
              <w:t>77</w:t>
            </w:r>
            <w:bookmarkStart w:id="3" w:name="Symbol2B"/>
            <w:bookmarkEnd w:id="2"/>
            <w:r w:rsidR="00512EB6">
              <w:t>/2</w:t>
            </w:r>
            <w:bookmarkEnd w:id="3"/>
          </w:p>
        </w:tc>
      </w:tr>
    </w:tbl>
    <w:p w14:paraId="209BEF27" w14:textId="77777777" w:rsidR="0064244A" w:rsidRPr="0064244A" w:rsidRDefault="0064244A" w:rsidP="0064244A">
      <w:pPr>
        <w:pStyle w:val="ASpacer"/>
      </w:pPr>
    </w:p>
    <w:tbl>
      <w:tblPr>
        <w:tblW w:w="9496" w:type="dxa"/>
        <w:tblBorders>
          <w:top w:val="single" w:sz="4" w:space="0" w:color="auto"/>
          <w:bottom w:val="single" w:sz="24" w:space="0" w:color="auto"/>
        </w:tblBorders>
        <w:tblLayout w:type="fixed"/>
        <w:tblLook w:val="0000" w:firstRow="0" w:lastRow="0" w:firstColumn="0" w:lastColumn="0" w:noHBand="0" w:noVBand="0"/>
      </w:tblPr>
      <w:tblGrid>
        <w:gridCol w:w="5386"/>
        <w:gridCol w:w="992"/>
        <w:gridCol w:w="3118"/>
      </w:tblGrid>
      <w:tr w:rsidR="0064244A" w:rsidRPr="0064244A" w14:paraId="06BBA78D" w14:textId="77777777" w:rsidTr="0064244A">
        <w:trPr>
          <w:trHeight w:val="1928"/>
        </w:trPr>
        <w:tc>
          <w:tcPr>
            <w:tcW w:w="5386" w:type="dxa"/>
          </w:tcPr>
          <w:p w14:paraId="4530457F" w14:textId="5129CCB3" w:rsidR="0064244A" w:rsidRPr="0064244A" w:rsidRDefault="0064244A" w:rsidP="0064244A">
            <w:pPr>
              <w:pStyle w:val="AConvName"/>
            </w:pPr>
            <w:r w:rsidRPr="0064244A">
              <w:t xml:space="preserve">Montreal Protocol </w:t>
            </w:r>
            <w:r w:rsidRPr="0064244A">
              <w:br/>
              <w:t xml:space="preserve">on Substances that </w:t>
            </w:r>
            <w:r w:rsidRPr="0064244A">
              <w:br/>
              <w:t>Deplete the Ozone Layer</w:t>
            </w:r>
          </w:p>
        </w:tc>
        <w:tc>
          <w:tcPr>
            <w:tcW w:w="992" w:type="dxa"/>
          </w:tcPr>
          <w:p w14:paraId="67E6E244" w14:textId="77777777" w:rsidR="0064244A" w:rsidRPr="0064244A" w:rsidRDefault="0064244A" w:rsidP="0064244A">
            <w:pPr>
              <w:pStyle w:val="Normal-pool"/>
            </w:pPr>
          </w:p>
        </w:tc>
        <w:tc>
          <w:tcPr>
            <w:tcW w:w="3118" w:type="dxa"/>
            <w:vMerge w:val="restart"/>
          </w:tcPr>
          <w:p w14:paraId="1B360729" w14:textId="52414B83" w:rsidR="0064244A" w:rsidRPr="0064244A" w:rsidRDefault="0064244A" w:rsidP="0064244A">
            <w:pPr>
              <w:pStyle w:val="AText"/>
            </w:pPr>
            <w:r w:rsidRPr="0064244A">
              <w:t xml:space="preserve">Distr.: </w:t>
            </w:r>
            <w:bookmarkStart w:id="4" w:name="Distribution"/>
            <w:r w:rsidR="00512EB6">
              <w:t>General</w:t>
            </w:r>
            <w:bookmarkEnd w:id="4"/>
            <w:r w:rsidRPr="0064244A">
              <w:t xml:space="preserve"> </w:t>
            </w:r>
          </w:p>
          <w:p w14:paraId="3AD703C7" w14:textId="2C6BE21F" w:rsidR="0064244A" w:rsidRPr="0064244A" w:rsidRDefault="00FA0D51" w:rsidP="0064244A">
            <w:pPr>
              <w:pStyle w:val="AText0"/>
            </w:pPr>
            <w:bookmarkStart w:id="5" w:name="DistributionDate"/>
            <w:r>
              <w:t>28</w:t>
            </w:r>
            <w:r w:rsidR="002D17F5">
              <w:t xml:space="preserve"> </w:t>
            </w:r>
            <w:r w:rsidR="000E7088">
              <w:t>August 2026</w:t>
            </w:r>
            <w:bookmarkEnd w:id="5"/>
            <w:r w:rsidR="0064244A" w:rsidRPr="0064244A">
              <w:t xml:space="preserve"> </w:t>
            </w:r>
          </w:p>
          <w:p w14:paraId="1F832F56" w14:textId="6459211E" w:rsidR="0064244A" w:rsidRPr="0064244A" w:rsidRDefault="0064244A" w:rsidP="0064244A">
            <w:pPr>
              <w:pStyle w:val="AText"/>
            </w:pPr>
            <w:bookmarkStart w:id="6" w:name="DistributionLang"/>
            <w:r w:rsidRPr="0064244A">
              <w:t>Original: English</w:t>
            </w:r>
            <w:bookmarkEnd w:id="6"/>
          </w:p>
        </w:tc>
      </w:tr>
      <w:tr w:rsidR="0064244A" w:rsidRPr="0064244A" w14:paraId="5C576506" w14:textId="77777777" w:rsidTr="0064244A">
        <w:trPr>
          <w:trHeight w:val="57"/>
        </w:trPr>
        <w:tc>
          <w:tcPr>
            <w:tcW w:w="5386" w:type="dxa"/>
          </w:tcPr>
          <w:p w14:paraId="73D70091" w14:textId="77777777" w:rsidR="0064244A" w:rsidRPr="0064244A" w:rsidRDefault="0064244A" w:rsidP="0064244A">
            <w:pPr>
              <w:pStyle w:val="Normal-pool"/>
            </w:pPr>
          </w:p>
        </w:tc>
        <w:tc>
          <w:tcPr>
            <w:tcW w:w="992" w:type="dxa"/>
          </w:tcPr>
          <w:p w14:paraId="1A3DAF7E" w14:textId="77777777" w:rsidR="0064244A" w:rsidRPr="0064244A" w:rsidRDefault="0064244A" w:rsidP="0064244A">
            <w:pPr>
              <w:pStyle w:val="Normal-pool"/>
            </w:pPr>
          </w:p>
        </w:tc>
        <w:tc>
          <w:tcPr>
            <w:tcW w:w="3118" w:type="dxa"/>
            <w:vMerge/>
          </w:tcPr>
          <w:p w14:paraId="4B822F24" w14:textId="77777777" w:rsidR="0064244A" w:rsidRPr="0064244A" w:rsidRDefault="0064244A" w:rsidP="0064244A">
            <w:pPr>
              <w:pStyle w:val="Normal-pool"/>
            </w:pPr>
          </w:p>
        </w:tc>
      </w:tr>
    </w:tbl>
    <w:p w14:paraId="400D2BFE" w14:textId="77777777" w:rsidR="0064244A" w:rsidRPr="0064244A" w:rsidRDefault="0064244A" w:rsidP="0064244A">
      <w:pPr>
        <w:pStyle w:val="ASpacer"/>
      </w:pPr>
    </w:p>
    <w:tbl>
      <w:tblPr>
        <w:tblW w:w="9496" w:type="dxa"/>
        <w:tblLayout w:type="fixed"/>
        <w:tblCellMar>
          <w:left w:w="0" w:type="dxa"/>
          <w:right w:w="0" w:type="dxa"/>
        </w:tblCellMar>
        <w:tblLook w:val="0000" w:firstRow="0" w:lastRow="0" w:firstColumn="0" w:lastColumn="0" w:noHBand="0" w:noVBand="0"/>
      </w:tblPr>
      <w:tblGrid>
        <w:gridCol w:w="4748"/>
        <w:gridCol w:w="4748"/>
      </w:tblGrid>
      <w:tr w:rsidR="0064244A" w:rsidRPr="0064244A" w14:paraId="3C818A05" w14:textId="77777777" w:rsidTr="0064244A">
        <w:trPr>
          <w:trHeight w:val="57"/>
        </w:trPr>
        <w:tc>
          <w:tcPr>
            <w:tcW w:w="4748" w:type="dxa"/>
          </w:tcPr>
          <w:p w14:paraId="5B610615" w14:textId="5E179B1C" w:rsidR="0064244A" w:rsidRPr="0064244A" w:rsidRDefault="0064244A" w:rsidP="0064244A">
            <w:pPr>
              <w:pStyle w:val="AATitle"/>
            </w:pPr>
            <w:bookmarkStart w:id="7" w:name="CorNot1Text"/>
            <w:r w:rsidRPr="0064244A">
              <w:t>Thirty-Eight</w:t>
            </w:r>
            <w:r w:rsidR="00257186">
              <w:t>h</w:t>
            </w:r>
            <w:r w:rsidRPr="0064244A">
              <w:t xml:space="preserve"> Meeting of the Parties to </w:t>
            </w:r>
            <w:r w:rsidRPr="0064244A">
              <w:br/>
              <w:t xml:space="preserve">the Montreal Protocol on Substances </w:t>
            </w:r>
            <w:r w:rsidRPr="0064244A">
              <w:br/>
              <w:t>that Deplete the Ozone Layer</w:t>
            </w:r>
            <w:bookmarkEnd w:id="7"/>
            <w:r w:rsidRPr="0064244A">
              <w:t xml:space="preserve"> </w:t>
            </w:r>
          </w:p>
          <w:p w14:paraId="34FDA538" w14:textId="43029263" w:rsidR="0064244A" w:rsidRPr="0064244A" w:rsidRDefault="0064244A" w:rsidP="0064244A">
            <w:pPr>
              <w:pStyle w:val="AATitle1"/>
            </w:pPr>
            <w:bookmarkStart w:id="8" w:name="CorNot1VenueDate"/>
            <w:r w:rsidRPr="0064244A">
              <w:t xml:space="preserve">Kigali, 2–6 November 2026 </w:t>
            </w:r>
            <w:bookmarkEnd w:id="8"/>
            <w:r w:rsidRPr="0064244A">
              <w:t xml:space="preserve"> </w:t>
            </w:r>
          </w:p>
          <w:p w14:paraId="381B2A19" w14:textId="41CE785B" w:rsidR="0064244A" w:rsidRPr="0064244A" w:rsidRDefault="002A5925" w:rsidP="0064244A">
            <w:pPr>
              <w:pStyle w:val="AATitle1"/>
            </w:pPr>
            <w:bookmarkStart w:id="9" w:name="CorNot1AgItem"/>
            <w:r>
              <w:t>Item 1</w:t>
            </w:r>
            <w:r w:rsidR="00770F72">
              <w:t>0</w:t>
            </w:r>
            <w:r>
              <w:t xml:space="preserve"> of the provisional agenda for the preparatory segment</w:t>
            </w:r>
            <w:bookmarkEnd w:id="9"/>
            <w:r w:rsidR="00F82B3A" w:rsidRPr="00516BC8">
              <w:rPr>
                <w:bCs/>
              </w:rPr>
              <w:footnoteReference w:customMarkFollows="1" w:id="1"/>
              <w:t>*</w:t>
            </w:r>
            <w:r w:rsidR="0064244A" w:rsidRPr="0064244A">
              <w:t xml:space="preserve"> </w:t>
            </w:r>
          </w:p>
          <w:p w14:paraId="3547AAB4" w14:textId="77777777" w:rsidR="00356787" w:rsidRDefault="002A5925" w:rsidP="00E73FD3">
            <w:pPr>
              <w:pStyle w:val="AATitle2"/>
              <w:spacing w:after="0"/>
            </w:pPr>
            <w:bookmarkStart w:id="10" w:name="CorNot1AgTitle"/>
            <w:r>
              <w:t>Compliance and data reporting issues: work</w:t>
            </w:r>
          </w:p>
          <w:p w14:paraId="70F204B4" w14:textId="28EC24A2" w:rsidR="0064244A" w:rsidRPr="0064244A" w:rsidRDefault="002A5925" w:rsidP="00E73FD3">
            <w:pPr>
              <w:pStyle w:val="AATitle2"/>
              <w:spacing w:before="0"/>
            </w:pPr>
            <w:r>
              <w:t>and recommendations of the Implementation Committee</w:t>
            </w:r>
            <w:bookmarkEnd w:id="10"/>
            <w:r w:rsidR="0064244A" w:rsidRPr="0064244A">
              <w:t xml:space="preserve">  </w:t>
            </w:r>
          </w:p>
        </w:tc>
        <w:tc>
          <w:tcPr>
            <w:tcW w:w="4749" w:type="dxa"/>
          </w:tcPr>
          <w:p w14:paraId="5B4B01DB" w14:textId="77777777" w:rsidR="0064244A" w:rsidRPr="0064244A" w:rsidRDefault="0064244A" w:rsidP="0064244A">
            <w:pPr>
              <w:pStyle w:val="AATitle"/>
            </w:pPr>
            <w:bookmarkStart w:id="11" w:name="CorNot2Text"/>
            <w:r w:rsidRPr="0064244A">
              <w:t xml:space="preserve">Implementation Committee under </w:t>
            </w:r>
            <w:r w:rsidRPr="0064244A">
              <w:br/>
              <w:t xml:space="preserve">the Non-Compliance Procedure </w:t>
            </w:r>
            <w:r w:rsidRPr="0064244A">
              <w:br/>
              <w:t xml:space="preserve">for the Montreal Protocol </w:t>
            </w:r>
          </w:p>
          <w:p w14:paraId="7521E075" w14:textId="104E305E" w:rsidR="0064244A" w:rsidRPr="0064244A" w:rsidRDefault="0064244A" w:rsidP="0064244A">
            <w:pPr>
              <w:pStyle w:val="AATitle"/>
            </w:pPr>
            <w:r w:rsidRPr="0064244A">
              <w:t>Seventy-seventh meeting</w:t>
            </w:r>
            <w:bookmarkEnd w:id="11"/>
            <w:r w:rsidRPr="0064244A">
              <w:t xml:space="preserve"> </w:t>
            </w:r>
          </w:p>
          <w:p w14:paraId="234B9D8B" w14:textId="152A93F7" w:rsidR="0064244A" w:rsidRPr="0064244A" w:rsidRDefault="00F9716F" w:rsidP="0064244A">
            <w:pPr>
              <w:pStyle w:val="AATitle1"/>
            </w:pPr>
            <w:bookmarkStart w:id="12" w:name="CorNot2VenueDate"/>
            <w:r>
              <w:t>Kigali</w:t>
            </w:r>
            <w:r w:rsidR="0064244A" w:rsidRPr="0064244A">
              <w:t xml:space="preserve">, </w:t>
            </w:r>
            <w:r w:rsidRPr="00886132">
              <w:t>30</w:t>
            </w:r>
            <w:r w:rsidRPr="00254CE3">
              <w:t xml:space="preserve"> </w:t>
            </w:r>
            <w:r w:rsidR="0064244A" w:rsidRPr="00254CE3">
              <w:t xml:space="preserve">and </w:t>
            </w:r>
            <w:r w:rsidRPr="00886132">
              <w:t>31</w:t>
            </w:r>
            <w:r w:rsidR="0064244A" w:rsidRPr="00254CE3">
              <w:t xml:space="preserve"> </w:t>
            </w:r>
            <w:r w:rsidRPr="00886132">
              <w:t>October</w:t>
            </w:r>
            <w:r w:rsidR="0064244A" w:rsidRPr="00254CE3">
              <w:t xml:space="preserve"> 2026</w:t>
            </w:r>
            <w:bookmarkEnd w:id="12"/>
            <w:r w:rsidR="0064244A" w:rsidRPr="0064244A">
              <w:t xml:space="preserve"> </w:t>
            </w:r>
          </w:p>
          <w:p w14:paraId="178DDCF1" w14:textId="1D7B184A" w:rsidR="0064244A" w:rsidRPr="0064244A" w:rsidRDefault="00BB52DE" w:rsidP="0064244A">
            <w:pPr>
              <w:pStyle w:val="AATitle1"/>
            </w:pPr>
            <w:bookmarkStart w:id="13" w:name="CorNot2AgItem"/>
            <w:r>
              <w:t>Item</w:t>
            </w:r>
            <w:r w:rsidR="009E6CC9">
              <w:t>s</w:t>
            </w:r>
            <w:r>
              <w:t xml:space="preserve"> 3, 5</w:t>
            </w:r>
            <w:r w:rsidR="009E6CC9">
              <w:t>,</w:t>
            </w:r>
            <w:r>
              <w:t xml:space="preserve"> 6 and 7 of the provisional agenda</w:t>
            </w:r>
            <w:bookmarkEnd w:id="13"/>
            <w:r w:rsidR="00085CC3" w:rsidRPr="00C62AA0">
              <w:rPr>
                <w:rStyle w:val="FootnoteReference"/>
                <w:bCs/>
                <w:vertAlign w:val="baseline"/>
              </w:rPr>
              <w:t>*</w:t>
            </w:r>
            <w:r w:rsidR="00085CC3" w:rsidRPr="00C62AA0">
              <w:rPr>
                <w:bCs/>
              </w:rPr>
              <w:footnoteReference w:customMarkFollows="1" w:id="2"/>
              <w:t>*</w:t>
            </w:r>
            <w:r w:rsidR="00E50380">
              <w:rPr>
                <w:bCs/>
              </w:rPr>
              <w:t xml:space="preserve"> </w:t>
            </w:r>
          </w:p>
          <w:p w14:paraId="4CA70BA1" w14:textId="77777777" w:rsidR="00BB52DE" w:rsidRDefault="00BB52DE" w:rsidP="0064244A">
            <w:pPr>
              <w:pStyle w:val="AATitle2"/>
            </w:pPr>
            <w:bookmarkStart w:id="14" w:name="CorNot2AgTitle"/>
            <w:r>
              <w:t>Presentation by the Ozone Secretariat on data and information submitted under Articles 7 and 9 of the Montreal Protocol and on related issues</w:t>
            </w:r>
          </w:p>
          <w:p w14:paraId="19491179" w14:textId="77777777" w:rsidR="00BB52DE" w:rsidRDefault="00BB52DE" w:rsidP="0064244A">
            <w:pPr>
              <w:pStyle w:val="AATitle2"/>
            </w:pPr>
            <w:r>
              <w:t>Follow-up on previous decisions of the parties and recommendations of the Implementation Committee on issues related to non-compliance</w:t>
            </w:r>
          </w:p>
          <w:p w14:paraId="17F9E5FD" w14:textId="77777777" w:rsidR="00893B79" w:rsidRDefault="00BB52DE" w:rsidP="0064244A">
            <w:pPr>
              <w:pStyle w:val="AATitle2"/>
            </w:pPr>
            <w:r>
              <w:t xml:space="preserve">Consideration of other possible non-compliance issues arising from the data report </w:t>
            </w:r>
          </w:p>
          <w:p w14:paraId="0FAB5FA9" w14:textId="5A459153" w:rsidR="0064244A" w:rsidRPr="0064244A" w:rsidRDefault="00BB52DE" w:rsidP="0064244A">
            <w:pPr>
              <w:pStyle w:val="AATitle2"/>
            </w:pPr>
            <w:r>
              <w:t>Requests for changes in baseline data</w:t>
            </w:r>
            <w:bookmarkEnd w:id="14"/>
            <w:r w:rsidR="0064244A" w:rsidRPr="0064244A">
              <w:t xml:space="preserve"> </w:t>
            </w:r>
          </w:p>
        </w:tc>
      </w:tr>
    </w:tbl>
    <w:p w14:paraId="0E4F3C27" w14:textId="77777777" w:rsidR="00881677" w:rsidRPr="001D1C15" w:rsidRDefault="00881677" w:rsidP="00881677">
      <w:pPr>
        <w:pStyle w:val="BBTitle"/>
      </w:pPr>
      <w:r w:rsidRPr="001D1C15">
        <w:t xml:space="preserve">Information provided by parties in accordance with Articles 7 and 9 of the Montreal Protocol on Substances that Deplete the Ozone Layer </w:t>
      </w:r>
    </w:p>
    <w:p w14:paraId="10C36F19" w14:textId="77777777" w:rsidR="00881677" w:rsidRPr="001D1C15" w:rsidRDefault="00881677" w:rsidP="00881677">
      <w:pPr>
        <w:pStyle w:val="CH2"/>
      </w:pPr>
      <w:r w:rsidRPr="001D1C15">
        <w:tab/>
      </w:r>
      <w:r w:rsidRPr="001D1C15">
        <w:tab/>
        <w:t>Report of the Secretariat</w:t>
      </w:r>
    </w:p>
    <w:p w14:paraId="3489DE23" w14:textId="77777777" w:rsidR="00881677" w:rsidRPr="00431192" w:rsidRDefault="00881677" w:rsidP="00881677">
      <w:pPr>
        <w:pStyle w:val="CH1"/>
      </w:pPr>
      <w:r w:rsidRPr="001D1C15">
        <w:tab/>
        <w:t>I.</w:t>
      </w:r>
      <w:r w:rsidRPr="001D1C15">
        <w:tab/>
      </w:r>
      <w:r w:rsidRPr="00431192">
        <w:t>Introduction</w:t>
      </w:r>
    </w:p>
    <w:p w14:paraId="281BA634" w14:textId="165F9325" w:rsidR="00881677" w:rsidRPr="00431192" w:rsidRDefault="00881677" w:rsidP="00881677">
      <w:pPr>
        <w:pStyle w:val="Normalnumber"/>
        <w:tabs>
          <w:tab w:val="clear" w:pos="1247"/>
          <w:tab w:val="clear" w:pos="1814"/>
          <w:tab w:val="clear" w:pos="2381"/>
          <w:tab w:val="clear" w:pos="2948"/>
          <w:tab w:val="clear" w:pos="3515"/>
          <w:tab w:val="left" w:pos="624"/>
        </w:tabs>
      </w:pPr>
      <w:r w:rsidRPr="00431192">
        <w:t>The present report has been prepared pursuant to paragraph (c) of Article 12 of the Montreal Protocol on Substances that Deplete the Ozone Layer and contains information received to date by the Ozone Secretariat pursuant to Articles 7 and 9 of the Protocol and related decisions of the Meetings of the Parties to the Montreal Protocol. The main issues addressed in the report are summarized in table 1 for the convenience of parties to the Montreal Protocol and members of the Implementation Committee under the Non-Compliance Procedure for the Montreal Protocol in their consideration of the report.</w:t>
      </w:r>
    </w:p>
    <w:p w14:paraId="47C3E94A" w14:textId="77777777" w:rsidR="00881677" w:rsidRPr="00431192" w:rsidRDefault="00881677" w:rsidP="00881677">
      <w:pPr>
        <w:pStyle w:val="Normalnumber"/>
        <w:tabs>
          <w:tab w:val="clear" w:pos="1247"/>
          <w:tab w:val="clear" w:pos="1814"/>
          <w:tab w:val="clear" w:pos="2381"/>
          <w:tab w:val="clear" w:pos="2948"/>
          <w:tab w:val="clear" w:pos="3515"/>
          <w:tab w:val="left" w:pos="624"/>
        </w:tabs>
      </w:pPr>
      <w:r w:rsidRPr="00431192">
        <w:t>Section II of the report covers the issues listed in table 1.</w:t>
      </w:r>
    </w:p>
    <w:p w14:paraId="41D991E7" w14:textId="77777777" w:rsidR="00881677" w:rsidRPr="00431192" w:rsidRDefault="00881677" w:rsidP="00881677">
      <w:pPr>
        <w:pStyle w:val="Normalnumber"/>
        <w:tabs>
          <w:tab w:val="clear" w:pos="1247"/>
          <w:tab w:val="clear" w:pos="1814"/>
          <w:tab w:val="clear" w:pos="2381"/>
          <w:tab w:val="clear" w:pos="2948"/>
          <w:tab w:val="clear" w:pos="3515"/>
          <w:tab w:val="left" w:pos="624"/>
        </w:tabs>
      </w:pPr>
      <w:r w:rsidRPr="00431192">
        <w:t>Section III lists the annexes to the report. Annexes I–III present reference information that has been updated, where applicable, to reflect the most recent two years under consideration (2024 and 2025 for the present report), while annexes IV–XVI present data and information submitted through or derived from Article 7 reporting by the parties.</w:t>
      </w:r>
    </w:p>
    <w:p w14:paraId="52BF1279" w14:textId="6D27EDE5" w:rsidR="00881677" w:rsidRPr="001D1C15" w:rsidRDefault="00881677" w:rsidP="00881677">
      <w:pPr>
        <w:pStyle w:val="Titletable"/>
      </w:pPr>
      <w:r w:rsidRPr="001D1C15">
        <w:rPr>
          <w:b w:val="0"/>
          <w:bCs w:val="0"/>
        </w:rPr>
        <w:lastRenderedPageBreak/>
        <w:t xml:space="preserve">Table 1 </w:t>
      </w:r>
      <w:r w:rsidRPr="001D1C15">
        <w:br/>
        <w:t xml:space="preserve">Summary of issues </w:t>
      </w:r>
    </w:p>
    <w:tbl>
      <w:tblPr>
        <w:tblStyle w:val="TableGrid"/>
        <w:tblW w:w="8307"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5"/>
        <w:gridCol w:w="4482"/>
      </w:tblGrid>
      <w:tr w:rsidR="00881677" w:rsidRPr="001D1C15" w14:paraId="07CA11EB" w14:textId="77777777" w:rsidTr="00360E85">
        <w:trPr>
          <w:trHeight w:val="57"/>
          <w:tblHeader/>
          <w:jc w:val="right"/>
        </w:trPr>
        <w:tc>
          <w:tcPr>
            <w:tcW w:w="3825" w:type="dxa"/>
            <w:tcBorders>
              <w:top w:val="single" w:sz="4" w:space="0" w:color="auto"/>
              <w:bottom w:val="single" w:sz="12" w:space="0" w:color="auto"/>
            </w:tcBorders>
            <w:vAlign w:val="bottom"/>
          </w:tcPr>
          <w:p w14:paraId="073497B5" w14:textId="77777777" w:rsidR="00881677" w:rsidRPr="001D1C15" w:rsidRDefault="00881677" w:rsidP="00360E85">
            <w:pPr>
              <w:pStyle w:val="Normal-pool-Table"/>
              <w:keepNext/>
              <w:keepLines/>
              <w:spacing w:before="20" w:after="20"/>
              <w:rPr>
                <w:i/>
                <w:iCs/>
                <w:szCs w:val="18"/>
              </w:rPr>
            </w:pPr>
            <w:r w:rsidRPr="001D1C15">
              <w:rPr>
                <w:i/>
                <w:iCs/>
                <w:szCs w:val="18"/>
              </w:rPr>
              <w:t>Subsection/issue</w:t>
            </w:r>
          </w:p>
        </w:tc>
        <w:tc>
          <w:tcPr>
            <w:tcW w:w="4482" w:type="dxa"/>
            <w:tcBorders>
              <w:top w:val="single" w:sz="4" w:space="0" w:color="auto"/>
              <w:bottom w:val="single" w:sz="12" w:space="0" w:color="auto"/>
            </w:tcBorders>
            <w:vAlign w:val="bottom"/>
          </w:tcPr>
          <w:p w14:paraId="07ACB5E0" w14:textId="77777777" w:rsidR="00881677" w:rsidRPr="001D1C15" w:rsidRDefault="00881677" w:rsidP="00360E85">
            <w:pPr>
              <w:pStyle w:val="Normal-pool-Table"/>
              <w:keepNext/>
              <w:keepLines/>
              <w:spacing w:before="20" w:after="20"/>
              <w:rPr>
                <w:i/>
                <w:iCs/>
                <w:szCs w:val="18"/>
              </w:rPr>
            </w:pPr>
            <w:r w:rsidRPr="001D1C15">
              <w:rPr>
                <w:i/>
                <w:iCs/>
                <w:szCs w:val="18"/>
              </w:rPr>
              <w:t xml:space="preserve">Status </w:t>
            </w:r>
          </w:p>
        </w:tc>
      </w:tr>
      <w:tr w:rsidR="00881677" w:rsidRPr="001D1C15" w14:paraId="6F5E19A7" w14:textId="77777777" w:rsidTr="00360E85">
        <w:trPr>
          <w:trHeight w:val="719"/>
          <w:jc w:val="right"/>
        </w:trPr>
        <w:tc>
          <w:tcPr>
            <w:tcW w:w="3825" w:type="dxa"/>
            <w:tcBorders>
              <w:top w:val="single" w:sz="12" w:space="0" w:color="auto"/>
              <w:bottom w:val="dotted" w:sz="4" w:space="0" w:color="auto"/>
            </w:tcBorders>
          </w:tcPr>
          <w:p w14:paraId="6E1E190B" w14:textId="77777777" w:rsidR="00881677" w:rsidRPr="00AD185F" w:rsidRDefault="00881677" w:rsidP="00360E85">
            <w:pPr>
              <w:pStyle w:val="Normal-pool-Table"/>
              <w:keepNext/>
              <w:keepLines/>
              <w:numPr>
                <w:ilvl w:val="0"/>
                <w:numId w:val="21"/>
              </w:numPr>
              <w:tabs>
                <w:tab w:val="clear" w:pos="624"/>
                <w:tab w:val="clear" w:pos="1247"/>
                <w:tab w:val="clear" w:pos="1871"/>
                <w:tab w:val="clear" w:pos="2495"/>
                <w:tab w:val="clear" w:pos="3119"/>
                <w:tab w:val="clear" w:pos="3742"/>
                <w:tab w:val="clear" w:pos="4366"/>
                <w:tab w:val="clear" w:pos="4990"/>
              </w:tabs>
              <w:spacing w:before="20" w:after="20"/>
              <w:ind w:left="357" w:hanging="357"/>
              <w:rPr>
                <w:szCs w:val="18"/>
              </w:rPr>
            </w:pPr>
            <w:r w:rsidRPr="00AD185F">
              <w:rPr>
                <w:szCs w:val="18"/>
              </w:rPr>
              <w:t>Reporting pursuant to Article 9 of the Protocol</w:t>
            </w:r>
          </w:p>
        </w:tc>
        <w:tc>
          <w:tcPr>
            <w:tcW w:w="4482" w:type="dxa"/>
            <w:tcBorders>
              <w:top w:val="single" w:sz="12" w:space="0" w:color="auto"/>
              <w:bottom w:val="dotted" w:sz="4" w:space="0" w:color="auto"/>
            </w:tcBorders>
          </w:tcPr>
          <w:p w14:paraId="13B3AF70" w14:textId="6B9CB81F" w:rsidR="00881677" w:rsidRPr="00AD185F" w:rsidRDefault="00881677" w:rsidP="00360E85">
            <w:pPr>
              <w:pStyle w:val="Normal-pool-Table"/>
              <w:keepNext/>
              <w:keepLines/>
              <w:numPr>
                <w:ilvl w:val="0"/>
                <w:numId w:val="22"/>
              </w:numPr>
              <w:spacing w:before="20" w:after="20"/>
              <w:rPr>
                <w:szCs w:val="18"/>
              </w:rPr>
            </w:pPr>
            <w:r w:rsidRPr="00AD185F">
              <w:rPr>
                <w:szCs w:val="18"/>
              </w:rPr>
              <w:t xml:space="preserve">In April 2026, Lithuania submitted a new report covering the </w:t>
            </w:r>
            <w:r w:rsidR="00E62095">
              <w:rPr>
                <w:szCs w:val="18"/>
              </w:rPr>
              <w:t>biennium</w:t>
            </w:r>
            <w:r w:rsidR="00E62095" w:rsidRPr="00AD185F">
              <w:rPr>
                <w:szCs w:val="18"/>
              </w:rPr>
              <w:t xml:space="preserve"> </w:t>
            </w:r>
            <w:r w:rsidRPr="00AD185F">
              <w:rPr>
                <w:szCs w:val="18"/>
              </w:rPr>
              <w:t>2020–2021 (see para. 4)</w:t>
            </w:r>
            <w:r w:rsidR="00667FA0">
              <w:rPr>
                <w:szCs w:val="18"/>
              </w:rPr>
              <w:t>.</w:t>
            </w:r>
          </w:p>
        </w:tc>
      </w:tr>
      <w:tr w:rsidR="00881677" w:rsidRPr="001D1C15" w14:paraId="7AADD8A9" w14:textId="77777777" w:rsidTr="00360E85">
        <w:trPr>
          <w:trHeight w:val="57"/>
          <w:jc w:val="right"/>
        </w:trPr>
        <w:tc>
          <w:tcPr>
            <w:tcW w:w="3825" w:type="dxa"/>
            <w:tcBorders>
              <w:top w:val="dotted" w:sz="4" w:space="0" w:color="auto"/>
              <w:bottom w:val="dotted" w:sz="4" w:space="0" w:color="auto"/>
            </w:tcBorders>
          </w:tcPr>
          <w:p w14:paraId="080AFDD4" w14:textId="77777777" w:rsidR="00881677" w:rsidRPr="00AD185F" w:rsidRDefault="00881677" w:rsidP="00360E85">
            <w:pPr>
              <w:pStyle w:val="Normal-pool-Table"/>
              <w:keepNext/>
              <w:keepLines/>
              <w:numPr>
                <w:ilvl w:val="0"/>
                <w:numId w:val="21"/>
              </w:numPr>
              <w:tabs>
                <w:tab w:val="clear" w:pos="624"/>
                <w:tab w:val="clear" w:pos="1247"/>
                <w:tab w:val="clear" w:pos="1871"/>
                <w:tab w:val="clear" w:pos="2495"/>
                <w:tab w:val="clear" w:pos="3119"/>
                <w:tab w:val="clear" w:pos="3742"/>
                <w:tab w:val="clear" w:pos="4366"/>
                <w:tab w:val="clear" w:pos="4990"/>
              </w:tabs>
              <w:spacing w:before="20" w:after="20"/>
              <w:ind w:left="357" w:hanging="357"/>
              <w:rPr>
                <w:szCs w:val="18"/>
              </w:rPr>
            </w:pPr>
            <w:r w:rsidRPr="00AD185F">
              <w:rPr>
                <w:szCs w:val="18"/>
              </w:rPr>
              <w:t>Status of compliance with annual and hydrofluorocarbon (HFC) baseline data reporting requirements (Article 7, paras. 2, 3, 3 </w:t>
            </w:r>
            <w:r w:rsidRPr="00AD185F">
              <w:rPr>
                <w:i/>
                <w:iCs/>
                <w:szCs w:val="18"/>
              </w:rPr>
              <w:t xml:space="preserve">bis </w:t>
            </w:r>
            <w:r w:rsidRPr="00AD185F">
              <w:rPr>
                <w:szCs w:val="18"/>
              </w:rPr>
              <w:t>and 3 </w:t>
            </w:r>
            <w:r w:rsidRPr="00AD185F">
              <w:rPr>
                <w:i/>
                <w:iCs/>
                <w:szCs w:val="18"/>
              </w:rPr>
              <w:t>ter</w:t>
            </w:r>
            <w:r w:rsidRPr="00AD185F">
              <w:rPr>
                <w:szCs w:val="18"/>
              </w:rPr>
              <w:t xml:space="preserve">) </w:t>
            </w:r>
          </w:p>
        </w:tc>
        <w:tc>
          <w:tcPr>
            <w:tcW w:w="4482" w:type="dxa"/>
            <w:tcBorders>
              <w:top w:val="dotted" w:sz="4" w:space="0" w:color="auto"/>
              <w:bottom w:val="dotted" w:sz="4" w:space="0" w:color="auto"/>
            </w:tcBorders>
          </w:tcPr>
          <w:p w14:paraId="28B85FB2" w14:textId="77777777" w:rsidR="00881677" w:rsidRPr="00AD185F" w:rsidRDefault="00881677" w:rsidP="00360E85">
            <w:pPr>
              <w:pStyle w:val="Normal-pool-Table"/>
              <w:keepNext/>
              <w:keepLines/>
              <w:numPr>
                <w:ilvl w:val="0"/>
                <w:numId w:val="22"/>
              </w:numPr>
              <w:spacing w:before="20" w:after="20"/>
              <w:rPr>
                <w:szCs w:val="18"/>
              </w:rPr>
            </w:pPr>
            <w:r w:rsidRPr="00AD185F">
              <w:rPr>
                <w:szCs w:val="18"/>
              </w:rPr>
              <w:t xml:space="preserve">Data reporting for 2025: </w:t>
            </w:r>
          </w:p>
          <w:p w14:paraId="443BF38D" w14:textId="087CD4E5" w:rsidR="00881677" w:rsidRPr="00AD185F" w:rsidRDefault="00881677" w:rsidP="00360E85">
            <w:pPr>
              <w:pStyle w:val="Normal-pool-Table"/>
              <w:keepNext/>
              <w:keepLines/>
              <w:numPr>
                <w:ilvl w:val="1"/>
                <w:numId w:val="22"/>
              </w:numPr>
              <w:tabs>
                <w:tab w:val="clear" w:pos="624"/>
                <w:tab w:val="clear" w:pos="1247"/>
                <w:tab w:val="clear" w:pos="1871"/>
                <w:tab w:val="clear" w:pos="2495"/>
                <w:tab w:val="clear" w:pos="3119"/>
                <w:tab w:val="clear" w:pos="3742"/>
                <w:tab w:val="clear" w:pos="4366"/>
                <w:tab w:val="clear" w:pos="4990"/>
                <w:tab w:val="left" w:pos="739"/>
              </w:tabs>
              <w:spacing w:before="20" w:after="20"/>
              <w:ind w:left="739" w:hanging="399"/>
              <w:rPr>
                <w:szCs w:val="18"/>
              </w:rPr>
            </w:pPr>
            <w:r w:rsidRPr="00AD185F">
              <w:rPr>
                <w:szCs w:val="18"/>
              </w:rPr>
              <w:t xml:space="preserve">To date, </w:t>
            </w:r>
            <w:r w:rsidR="00F02765">
              <w:rPr>
                <w:szCs w:val="18"/>
              </w:rPr>
              <w:t>136</w:t>
            </w:r>
            <w:r w:rsidR="00F02765" w:rsidRPr="00AD185F">
              <w:rPr>
                <w:szCs w:val="18"/>
              </w:rPr>
              <w:t xml:space="preserve"> </w:t>
            </w:r>
            <w:r w:rsidRPr="00AD185F">
              <w:rPr>
                <w:szCs w:val="18"/>
              </w:rPr>
              <w:t>out of 198 parties have reported (see table 2)</w:t>
            </w:r>
            <w:r w:rsidR="005307BE">
              <w:rPr>
                <w:szCs w:val="18"/>
              </w:rPr>
              <w:t>;</w:t>
            </w:r>
            <w:r w:rsidRPr="00AD185F">
              <w:rPr>
                <w:szCs w:val="18"/>
              </w:rPr>
              <w:t xml:space="preserve"> </w:t>
            </w:r>
          </w:p>
          <w:p w14:paraId="4AFB316D" w14:textId="75CF08FA" w:rsidR="00881677" w:rsidRPr="00AD185F" w:rsidRDefault="00881677" w:rsidP="00360E85">
            <w:pPr>
              <w:pStyle w:val="Normal-pool-Table"/>
              <w:keepNext/>
              <w:keepLines/>
              <w:numPr>
                <w:ilvl w:val="1"/>
                <w:numId w:val="22"/>
              </w:numPr>
              <w:tabs>
                <w:tab w:val="clear" w:pos="624"/>
                <w:tab w:val="clear" w:pos="1247"/>
                <w:tab w:val="clear" w:pos="1871"/>
                <w:tab w:val="clear" w:pos="2495"/>
                <w:tab w:val="clear" w:pos="3119"/>
                <w:tab w:val="clear" w:pos="3742"/>
                <w:tab w:val="clear" w:pos="4366"/>
                <w:tab w:val="clear" w:pos="4990"/>
                <w:tab w:val="left" w:pos="739"/>
              </w:tabs>
              <w:spacing w:before="20" w:after="20"/>
              <w:ind w:left="739" w:hanging="399"/>
              <w:rPr>
                <w:szCs w:val="18"/>
              </w:rPr>
            </w:pPr>
            <w:r w:rsidRPr="00AD185F">
              <w:rPr>
                <w:szCs w:val="18"/>
              </w:rPr>
              <w:t xml:space="preserve">A total of </w:t>
            </w:r>
            <w:r w:rsidR="00D6625F">
              <w:rPr>
                <w:szCs w:val="18"/>
              </w:rPr>
              <w:t>97</w:t>
            </w:r>
            <w:r w:rsidR="00D6625F" w:rsidRPr="00AD185F">
              <w:rPr>
                <w:szCs w:val="18"/>
              </w:rPr>
              <w:t xml:space="preserve"> </w:t>
            </w:r>
            <w:r w:rsidRPr="00AD185F">
              <w:rPr>
                <w:szCs w:val="18"/>
              </w:rPr>
              <w:t xml:space="preserve">parties </w:t>
            </w:r>
            <w:proofErr w:type="gramStart"/>
            <w:r w:rsidRPr="00AD185F">
              <w:rPr>
                <w:szCs w:val="18"/>
              </w:rPr>
              <w:t>have</w:t>
            </w:r>
            <w:proofErr w:type="gramEnd"/>
            <w:r w:rsidRPr="00AD185F">
              <w:rPr>
                <w:szCs w:val="18"/>
              </w:rPr>
              <w:t xml:space="preserve"> submitted data using the online reporting system</w:t>
            </w:r>
            <w:r w:rsidR="005307BE">
              <w:rPr>
                <w:szCs w:val="18"/>
              </w:rPr>
              <w:t>.</w:t>
            </w:r>
          </w:p>
          <w:p w14:paraId="21A40E32" w14:textId="77777777" w:rsidR="00881677" w:rsidRPr="00AD185F" w:rsidRDefault="00881677" w:rsidP="00360E85">
            <w:pPr>
              <w:pStyle w:val="Normal-pool-Table"/>
              <w:keepNext/>
              <w:keepLines/>
              <w:numPr>
                <w:ilvl w:val="0"/>
                <w:numId w:val="22"/>
              </w:numPr>
              <w:spacing w:before="20" w:after="20"/>
              <w:rPr>
                <w:szCs w:val="18"/>
              </w:rPr>
            </w:pPr>
            <w:r w:rsidRPr="00AD185F">
              <w:rPr>
                <w:szCs w:val="18"/>
              </w:rPr>
              <w:t xml:space="preserve">Data reporting for 2024: </w:t>
            </w:r>
          </w:p>
          <w:p w14:paraId="2DC167B6" w14:textId="30A066A2" w:rsidR="00881677" w:rsidRPr="00AD185F" w:rsidRDefault="00881677" w:rsidP="00360E85">
            <w:pPr>
              <w:pStyle w:val="Normal-pool-Table"/>
              <w:keepNext/>
              <w:keepLines/>
              <w:numPr>
                <w:ilvl w:val="1"/>
                <w:numId w:val="22"/>
              </w:numPr>
              <w:tabs>
                <w:tab w:val="clear" w:pos="624"/>
                <w:tab w:val="clear" w:pos="1247"/>
                <w:tab w:val="clear" w:pos="1871"/>
                <w:tab w:val="clear" w:pos="2495"/>
                <w:tab w:val="clear" w:pos="3119"/>
                <w:tab w:val="clear" w:pos="3742"/>
                <w:tab w:val="clear" w:pos="4366"/>
                <w:tab w:val="clear" w:pos="4990"/>
                <w:tab w:val="left" w:pos="739"/>
              </w:tabs>
              <w:spacing w:before="20" w:after="20"/>
              <w:ind w:left="739" w:hanging="399"/>
              <w:rPr>
                <w:szCs w:val="18"/>
              </w:rPr>
            </w:pPr>
            <w:r w:rsidRPr="00AD185F">
              <w:rPr>
                <w:szCs w:val="18"/>
              </w:rPr>
              <w:t>197 parties have reported (see table 2)</w:t>
            </w:r>
            <w:r w:rsidR="005307BE">
              <w:rPr>
                <w:szCs w:val="18"/>
              </w:rPr>
              <w:t>;</w:t>
            </w:r>
          </w:p>
          <w:p w14:paraId="6FB478E5" w14:textId="7A903A13" w:rsidR="00881677" w:rsidRPr="00AD185F" w:rsidRDefault="00881677" w:rsidP="00360E85">
            <w:pPr>
              <w:pStyle w:val="Normal-pool-Table"/>
              <w:keepNext/>
              <w:keepLines/>
              <w:numPr>
                <w:ilvl w:val="1"/>
                <w:numId w:val="22"/>
              </w:numPr>
              <w:tabs>
                <w:tab w:val="clear" w:pos="624"/>
                <w:tab w:val="clear" w:pos="1247"/>
                <w:tab w:val="clear" w:pos="1871"/>
                <w:tab w:val="clear" w:pos="2495"/>
                <w:tab w:val="clear" w:pos="3119"/>
                <w:tab w:val="clear" w:pos="3742"/>
                <w:tab w:val="clear" w:pos="4366"/>
                <w:tab w:val="clear" w:pos="4990"/>
                <w:tab w:val="left" w:pos="739"/>
              </w:tabs>
              <w:spacing w:before="20" w:after="20"/>
              <w:ind w:left="739" w:hanging="399"/>
              <w:rPr>
                <w:szCs w:val="18"/>
              </w:rPr>
            </w:pPr>
            <w:r w:rsidRPr="00AD185F">
              <w:rPr>
                <w:szCs w:val="18"/>
              </w:rPr>
              <w:t>A total of 128 parties submitted data using the online reporting system</w:t>
            </w:r>
            <w:r w:rsidR="005307BE">
              <w:rPr>
                <w:szCs w:val="18"/>
              </w:rPr>
              <w:t>.</w:t>
            </w:r>
          </w:p>
          <w:p w14:paraId="798EE9D7" w14:textId="1AA29FBD" w:rsidR="00881677" w:rsidRPr="00AD185F" w:rsidRDefault="00881677" w:rsidP="00360E85">
            <w:pPr>
              <w:pStyle w:val="Normal-pool-Table"/>
              <w:keepNext/>
              <w:keepLines/>
              <w:numPr>
                <w:ilvl w:val="0"/>
                <w:numId w:val="22"/>
              </w:numPr>
              <w:tabs>
                <w:tab w:val="clear" w:pos="624"/>
                <w:tab w:val="clear" w:pos="1247"/>
                <w:tab w:val="clear" w:pos="1871"/>
                <w:tab w:val="clear" w:pos="2495"/>
                <w:tab w:val="clear" w:pos="3119"/>
                <w:tab w:val="clear" w:pos="3742"/>
                <w:tab w:val="clear" w:pos="4366"/>
                <w:tab w:val="clear" w:pos="4990"/>
                <w:tab w:val="left" w:pos="739"/>
              </w:tabs>
              <w:spacing w:before="20" w:after="20"/>
              <w:rPr>
                <w:szCs w:val="18"/>
              </w:rPr>
            </w:pPr>
            <w:r w:rsidRPr="00AD185F">
              <w:rPr>
                <w:szCs w:val="18"/>
              </w:rPr>
              <w:t xml:space="preserve">Six parties that recently ratified the Kigali Amendment </w:t>
            </w:r>
            <w:r w:rsidR="00A35B1A">
              <w:rPr>
                <w:szCs w:val="18"/>
              </w:rPr>
              <w:t xml:space="preserve">to the Protocol </w:t>
            </w:r>
            <w:r w:rsidRPr="00AD185F">
              <w:rPr>
                <w:szCs w:val="18"/>
              </w:rPr>
              <w:t>are yet to report their HFC baseline data (see table 3)</w:t>
            </w:r>
            <w:r w:rsidR="005307BE">
              <w:rPr>
                <w:szCs w:val="18"/>
              </w:rPr>
              <w:t>.</w:t>
            </w:r>
          </w:p>
        </w:tc>
      </w:tr>
      <w:tr w:rsidR="00881677" w:rsidRPr="001D1C15" w14:paraId="4A3C1FC1" w14:textId="77777777" w:rsidTr="00360E85">
        <w:trPr>
          <w:trHeight w:val="57"/>
          <w:jc w:val="right"/>
        </w:trPr>
        <w:tc>
          <w:tcPr>
            <w:tcW w:w="3825" w:type="dxa"/>
            <w:tcBorders>
              <w:top w:val="dotted" w:sz="4" w:space="0" w:color="auto"/>
              <w:bottom w:val="dotted" w:sz="4" w:space="0" w:color="auto"/>
            </w:tcBorders>
          </w:tcPr>
          <w:p w14:paraId="7A5DB976" w14:textId="77777777" w:rsidR="00881677" w:rsidRPr="00AD185F" w:rsidRDefault="00881677" w:rsidP="00360E85">
            <w:pPr>
              <w:pStyle w:val="Normal-pool-Table"/>
              <w:numPr>
                <w:ilvl w:val="0"/>
                <w:numId w:val="21"/>
              </w:numPr>
              <w:tabs>
                <w:tab w:val="clear" w:pos="624"/>
                <w:tab w:val="clear" w:pos="1247"/>
                <w:tab w:val="clear" w:pos="1871"/>
                <w:tab w:val="clear" w:pos="2495"/>
                <w:tab w:val="clear" w:pos="3119"/>
                <w:tab w:val="clear" w:pos="3742"/>
                <w:tab w:val="clear" w:pos="4366"/>
                <w:tab w:val="clear" w:pos="4990"/>
              </w:tabs>
              <w:spacing w:before="20" w:after="20"/>
              <w:ind w:left="357" w:hanging="357"/>
              <w:rPr>
                <w:szCs w:val="18"/>
              </w:rPr>
            </w:pPr>
            <w:r w:rsidRPr="00AD185F">
              <w:rPr>
                <w:szCs w:val="18"/>
              </w:rPr>
              <w:t>Status of compliance with the control measures for 2024</w:t>
            </w:r>
          </w:p>
        </w:tc>
        <w:tc>
          <w:tcPr>
            <w:tcW w:w="4482" w:type="dxa"/>
            <w:tcBorders>
              <w:top w:val="dotted" w:sz="4" w:space="0" w:color="auto"/>
              <w:bottom w:val="dotted" w:sz="4" w:space="0" w:color="auto"/>
            </w:tcBorders>
          </w:tcPr>
          <w:p w14:paraId="78A0DD9F" w14:textId="77777777" w:rsidR="00881677" w:rsidRPr="00AD185F" w:rsidRDefault="00881677" w:rsidP="00360E85">
            <w:pPr>
              <w:pStyle w:val="Normal-pool-Table"/>
              <w:numPr>
                <w:ilvl w:val="0"/>
                <w:numId w:val="22"/>
              </w:numPr>
              <w:spacing w:before="20" w:after="20"/>
              <w:rPr>
                <w:szCs w:val="18"/>
              </w:rPr>
            </w:pPr>
            <w:r w:rsidRPr="00AD185F">
              <w:rPr>
                <w:szCs w:val="18"/>
              </w:rPr>
              <w:t xml:space="preserve">Eight cases of possible non-compliance that were not addressed in 2025 because some or </w:t>
            </w:r>
            <w:proofErr w:type="gramStart"/>
            <w:r w:rsidRPr="00AD185F">
              <w:rPr>
                <w:szCs w:val="18"/>
              </w:rPr>
              <w:t>all of</w:t>
            </w:r>
            <w:proofErr w:type="gramEnd"/>
            <w:r w:rsidRPr="00AD185F">
              <w:rPr>
                <w:szCs w:val="18"/>
              </w:rPr>
              <w:t xml:space="preserve"> the required information had not been received in time for inclusion in the Committee’s review are presented, showing that, according to information received after the seventy</w:t>
            </w:r>
            <w:r w:rsidRPr="00AD185F">
              <w:rPr>
                <w:szCs w:val="18"/>
              </w:rPr>
              <w:noBreakHyphen/>
              <w:t>fifth meeting of the Committee (see table 4):</w:t>
            </w:r>
          </w:p>
          <w:p w14:paraId="4E632368" w14:textId="51E98780" w:rsidR="00881677" w:rsidRPr="00AD185F" w:rsidRDefault="00881677" w:rsidP="00360E85">
            <w:pPr>
              <w:pStyle w:val="Normal-pool-Table"/>
              <w:keepNext/>
              <w:keepLines/>
              <w:numPr>
                <w:ilvl w:val="1"/>
                <w:numId w:val="22"/>
              </w:numPr>
              <w:tabs>
                <w:tab w:val="clear" w:pos="624"/>
                <w:tab w:val="clear" w:pos="1247"/>
                <w:tab w:val="clear" w:pos="1871"/>
                <w:tab w:val="clear" w:pos="2495"/>
                <w:tab w:val="clear" w:pos="3119"/>
                <w:tab w:val="clear" w:pos="3742"/>
                <w:tab w:val="clear" w:pos="4366"/>
                <w:tab w:val="clear" w:pos="4990"/>
                <w:tab w:val="left" w:pos="739"/>
              </w:tabs>
              <w:spacing w:before="20" w:after="20"/>
              <w:ind w:left="739" w:hanging="399"/>
              <w:rPr>
                <w:szCs w:val="18"/>
              </w:rPr>
            </w:pPr>
            <w:r w:rsidRPr="00AD185F">
              <w:rPr>
                <w:szCs w:val="18"/>
              </w:rPr>
              <w:t xml:space="preserve">Five of the parties corrected their previously submitted information, confirming that they </w:t>
            </w:r>
            <w:proofErr w:type="gramStart"/>
            <w:r w:rsidRPr="00AD185F">
              <w:rPr>
                <w:szCs w:val="18"/>
              </w:rPr>
              <w:t>were in compliance with</w:t>
            </w:r>
            <w:proofErr w:type="gramEnd"/>
            <w:r w:rsidRPr="00AD185F">
              <w:rPr>
                <w:szCs w:val="18"/>
              </w:rPr>
              <w:t xml:space="preserve"> the control measures for 2024</w:t>
            </w:r>
            <w:r w:rsidR="005307BE">
              <w:rPr>
                <w:szCs w:val="18"/>
              </w:rPr>
              <w:t>;</w:t>
            </w:r>
          </w:p>
          <w:p w14:paraId="4C52365B" w14:textId="6D6017C1" w:rsidR="00881677" w:rsidRPr="00AD185F" w:rsidRDefault="00881677" w:rsidP="00360E85">
            <w:pPr>
              <w:pStyle w:val="Normal-pool-Table"/>
              <w:keepNext/>
              <w:keepLines/>
              <w:numPr>
                <w:ilvl w:val="1"/>
                <w:numId w:val="22"/>
              </w:numPr>
              <w:tabs>
                <w:tab w:val="clear" w:pos="624"/>
                <w:tab w:val="clear" w:pos="1247"/>
                <w:tab w:val="clear" w:pos="1871"/>
                <w:tab w:val="clear" w:pos="2495"/>
                <w:tab w:val="clear" w:pos="3119"/>
                <w:tab w:val="clear" w:pos="3742"/>
                <w:tab w:val="clear" w:pos="4366"/>
                <w:tab w:val="clear" w:pos="4990"/>
                <w:tab w:val="left" w:pos="739"/>
              </w:tabs>
              <w:spacing w:before="20" w:after="20"/>
              <w:ind w:left="739" w:hanging="399"/>
              <w:rPr>
                <w:szCs w:val="18"/>
              </w:rPr>
            </w:pPr>
            <w:r w:rsidRPr="00AD185F">
              <w:rPr>
                <w:szCs w:val="18"/>
              </w:rPr>
              <w:t>Two of the parties have yet to provide clarifications regarding their excess consumption of HFCs</w:t>
            </w:r>
            <w:r w:rsidR="005307BE">
              <w:rPr>
                <w:szCs w:val="18"/>
              </w:rPr>
              <w:t>;</w:t>
            </w:r>
          </w:p>
          <w:p w14:paraId="08FC1847" w14:textId="34731986" w:rsidR="00881677" w:rsidRPr="00AD185F" w:rsidRDefault="00881677" w:rsidP="00360E85">
            <w:pPr>
              <w:pStyle w:val="Normal-pool-Table"/>
              <w:keepNext/>
              <w:keepLines/>
              <w:numPr>
                <w:ilvl w:val="1"/>
                <w:numId w:val="22"/>
              </w:numPr>
              <w:tabs>
                <w:tab w:val="clear" w:pos="624"/>
                <w:tab w:val="clear" w:pos="1247"/>
                <w:tab w:val="clear" w:pos="1871"/>
                <w:tab w:val="clear" w:pos="2495"/>
                <w:tab w:val="clear" w:pos="3119"/>
                <w:tab w:val="clear" w:pos="3742"/>
                <w:tab w:val="clear" w:pos="4366"/>
                <w:tab w:val="clear" w:pos="4990"/>
                <w:tab w:val="left" w:pos="739"/>
              </w:tabs>
              <w:spacing w:before="20" w:after="20"/>
              <w:ind w:left="739" w:hanging="399"/>
              <w:rPr>
                <w:szCs w:val="18"/>
              </w:rPr>
            </w:pPr>
            <w:r w:rsidRPr="00AD185F">
              <w:rPr>
                <w:szCs w:val="18"/>
              </w:rPr>
              <w:t>Consideration of one case of possible non-compliance was deferred in accordance with decision XXXV/16</w:t>
            </w:r>
            <w:r w:rsidR="005307BE">
              <w:rPr>
                <w:szCs w:val="18"/>
              </w:rPr>
              <w:t>.</w:t>
            </w:r>
          </w:p>
        </w:tc>
      </w:tr>
      <w:tr w:rsidR="00881677" w:rsidRPr="001D1C15" w14:paraId="3E3D8D10" w14:textId="77777777" w:rsidTr="00360E85">
        <w:trPr>
          <w:trHeight w:val="57"/>
          <w:jc w:val="right"/>
        </w:trPr>
        <w:tc>
          <w:tcPr>
            <w:tcW w:w="3825" w:type="dxa"/>
            <w:tcBorders>
              <w:top w:val="dotted" w:sz="4" w:space="0" w:color="auto"/>
              <w:bottom w:val="dotted" w:sz="4" w:space="0" w:color="auto"/>
            </w:tcBorders>
          </w:tcPr>
          <w:p w14:paraId="7F9AFF48" w14:textId="77777777" w:rsidR="00881677" w:rsidRPr="001D1C15" w:rsidRDefault="00881677" w:rsidP="00360E85">
            <w:pPr>
              <w:pStyle w:val="Normal-pool-Table"/>
              <w:numPr>
                <w:ilvl w:val="0"/>
                <w:numId w:val="21"/>
              </w:numPr>
              <w:tabs>
                <w:tab w:val="clear" w:pos="624"/>
                <w:tab w:val="clear" w:pos="1247"/>
                <w:tab w:val="clear" w:pos="1871"/>
                <w:tab w:val="clear" w:pos="2495"/>
                <w:tab w:val="clear" w:pos="3119"/>
                <w:tab w:val="clear" w:pos="3742"/>
                <w:tab w:val="clear" w:pos="4366"/>
                <w:tab w:val="clear" w:pos="4990"/>
              </w:tabs>
              <w:spacing w:before="20" w:after="20"/>
              <w:ind w:left="357" w:hanging="357"/>
              <w:rPr>
                <w:szCs w:val="18"/>
              </w:rPr>
            </w:pPr>
            <w:r w:rsidRPr="00CB1D23">
              <w:rPr>
                <w:szCs w:val="18"/>
              </w:rPr>
              <w:t>Status of compliance with the control measures for 2025 by parties not operating under paragraph 1 of Article 5 (non</w:t>
            </w:r>
            <w:r w:rsidRPr="00CB1D23">
              <w:rPr>
                <w:szCs w:val="18"/>
              </w:rPr>
              <w:noBreakHyphen/>
              <w:t>Article 5 parties)</w:t>
            </w:r>
          </w:p>
        </w:tc>
        <w:tc>
          <w:tcPr>
            <w:tcW w:w="4482" w:type="dxa"/>
            <w:tcBorders>
              <w:top w:val="dotted" w:sz="4" w:space="0" w:color="auto"/>
              <w:bottom w:val="dotted" w:sz="4" w:space="0" w:color="auto"/>
            </w:tcBorders>
          </w:tcPr>
          <w:p w14:paraId="78407AFE" w14:textId="3F74DEAD" w:rsidR="00881677" w:rsidRDefault="00881677" w:rsidP="00360E85">
            <w:pPr>
              <w:pStyle w:val="Normal-pool-Table"/>
              <w:numPr>
                <w:ilvl w:val="0"/>
                <w:numId w:val="22"/>
              </w:numPr>
              <w:spacing w:before="20" w:after="20"/>
              <w:rPr>
                <w:szCs w:val="18"/>
              </w:rPr>
            </w:pPr>
            <w:r w:rsidRPr="001D1C15">
              <w:rPr>
                <w:szCs w:val="18"/>
              </w:rPr>
              <w:t>To date</w:t>
            </w:r>
            <w:r w:rsidRPr="0027356B">
              <w:rPr>
                <w:szCs w:val="18"/>
              </w:rPr>
              <w:t>, two non-Article 5 parties have submitted data for 2025 that show deviations from the control measures for 2025</w:t>
            </w:r>
            <w:r w:rsidR="00995956" w:rsidRPr="0027356B">
              <w:rPr>
                <w:szCs w:val="18"/>
              </w:rPr>
              <w:t>.</w:t>
            </w:r>
          </w:p>
          <w:p w14:paraId="5CBB5CA1" w14:textId="22985FED" w:rsidR="00881677" w:rsidRPr="006C6B13" w:rsidRDefault="00881677" w:rsidP="00360E85">
            <w:pPr>
              <w:pStyle w:val="Normal-pool-Table"/>
              <w:keepNext/>
              <w:keepLines/>
              <w:numPr>
                <w:ilvl w:val="1"/>
                <w:numId w:val="22"/>
              </w:numPr>
              <w:tabs>
                <w:tab w:val="clear" w:pos="624"/>
                <w:tab w:val="clear" w:pos="1247"/>
                <w:tab w:val="clear" w:pos="1871"/>
                <w:tab w:val="clear" w:pos="2495"/>
                <w:tab w:val="clear" w:pos="3119"/>
                <w:tab w:val="clear" w:pos="3742"/>
                <w:tab w:val="clear" w:pos="4366"/>
                <w:tab w:val="clear" w:pos="4990"/>
                <w:tab w:val="left" w:pos="739"/>
              </w:tabs>
              <w:spacing w:before="20" w:after="20"/>
              <w:ind w:left="739" w:hanging="399"/>
              <w:rPr>
                <w:szCs w:val="18"/>
              </w:rPr>
            </w:pPr>
            <w:r w:rsidRPr="006C6B13">
              <w:rPr>
                <w:szCs w:val="18"/>
              </w:rPr>
              <w:t xml:space="preserve">One case </w:t>
            </w:r>
            <w:r w:rsidR="005552A2">
              <w:rPr>
                <w:szCs w:val="18"/>
              </w:rPr>
              <w:t>relates to</w:t>
            </w:r>
            <w:r w:rsidRPr="006C6B13">
              <w:rPr>
                <w:szCs w:val="18"/>
              </w:rPr>
              <w:t xml:space="preserve"> exempted uses</w:t>
            </w:r>
            <w:r w:rsidR="0093692C" w:rsidRPr="006C6B13">
              <w:rPr>
                <w:szCs w:val="18"/>
              </w:rPr>
              <w:t>;</w:t>
            </w:r>
          </w:p>
          <w:p w14:paraId="1ADD7E28" w14:textId="442F69A3" w:rsidR="00881677" w:rsidRPr="001D1C15" w:rsidRDefault="00881677" w:rsidP="00360E85">
            <w:pPr>
              <w:pStyle w:val="Normal-pool-Table"/>
              <w:keepNext/>
              <w:keepLines/>
              <w:numPr>
                <w:ilvl w:val="1"/>
                <w:numId w:val="22"/>
              </w:numPr>
              <w:tabs>
                <w:tab w:val="clear" w:pos="624"/>
                <w:tab w:val="clear" w:pos="1247"/>
                <w:tab w:val="clear" w:pos="1871"/>
                <w:tab w:val="clear" w:pos="2495"/>
                <w:tab w:val="clear" w:pos="3119"/>
                <w:tab w:val="clear" w:pos="3742"/>
                <w:tab w:val="clear" w:pos="4366"/>
                <w:tab w:val="clear" w:pos="4990"/>
                <w:tab w:val="left" w:pos="739"/>
              </w:tabs>
              <w:spacing w:before="20" w:after="20"/>
              <w:ind w:left="739" w:hanging="399"/>
              <w:rPr>
                <w:szCs w:val="18"/>
              </w:rPr>
            </w:pPr>
            <w:r>
              <w:rPr>
                <w:szCs w:val="18"/>
              </w:rPr>
              <w:t xml:space="preserve">The other case falls under the provisions of </w:t>
            </w:r>
            <w:r w:rsidRPr="00C62AA0">
              <w:t>decisions XVIII/17 and XXII/20</w:t>
            </w:r>
            <w:r w:rsidRPr="001D1C15">
              <w:rPr>
                <w:szCs w:val="18"/>
              </w:rPr>
              <w:t xml:space="preserve"> (see table</w:t>
            </w:r>
            <w:r>
              <w:rPr>
                <w:szCs w:val="18"/>
              </w:rPr>
              <w:t>s</w:t>
            </w:r>
            <w:r w:rsidRPr="001D1C15">
              <w:rPr>
                <w:szCs w:val="18"/>
              </w:rPr>
              <w:t xml:space="preserve"> 5</w:t>
            </w:r>
            <w:r>
              <w:rPr>
                <w:szCs w:val="18"/>
              </w:rPr>
              <w:t xml:space="preserve"> and 6</w:t>
            </w:r>
            <w:r w:rsidRPr="001D1C15">
              <w:rPr>
                <w:szCs w:val="18"/>
              </w:rPr>
              <w:t>)</w:t>
            </w:r>
            <w:r w:rsidR="0093692C">
              <w:rPr>
                <w:szCs w:val="18"/>
              </w:rPr>
              <w:t>.</w:t>
            </w:r>
          </w:p>
        </w:tc>
      </w:tr>
      <w:tr w:rsidR="00881677" w:rsidRPr="001D1C15" w14:paraId="23987D05" w14:textId="77777777" w:rsidTr="00360E85">
        <w:trPr>
          <w:trHeight w:val="57"/>
          <w:jc w:val="right"/>
        </w:trPr>
        <w:tc>
          <w:tcPr>
            <w:tcW w:w="3825" w:type="dxa"/>
            <w:tcBorders>
              <w:top w:val="dotted" w:sz="4" w:space="0" w:color="auto"/>
              <w:bottom w:val="dotted" w:sz="4" w:space="0" w:color="auto"/>
            </w:tcBorders>
          </w:tcPr>
          <w:p w14:paraId="5A59720E" w14:textId="77777777" w:rsidR="00881677" w:rsidRPr="001D1C15" w:rsidRDefault="00881677" w:rsidP="00360E85">
            <w:pPr>
              <w:pStyle w:val="Normal-pool-Table"/>
              <w:numPr>
                <w:ilvl w:val="0"/>
                <w:numId w:val="21"/>
              </w:numPr>
              <w:tabs>
                <w:tab w:val="clear" w:pos="624"/>
                <w:tab w:val="clear" w:pos="1247"/>
                <w:tab w:val="clear" w:pos="1871"/>
                <w:tab w:val="clear" w:pos="2495"/>
                <w:tab w:val="clear" w:pos="3119"/>
                <w:tab w:val="clear" w:pos="3742"/>
                <w:tab w:val="clear" w:pos="4366"/>
                <w:tab w:val="clear" w:pos="4990"/>
              </w:tabs>
              <w:spacing w:before="20" w:after="20"/>
              <w:ind w:left="357" w:hanging="357"/>
              <w:rPr>
                <w:szCs w:val="18"/>
              </w:rPr>
            </w:pPr>
            <w:r w:rsidRPr="001D1C15">
              <w:rPr>
                <w:szCs w:val="18"/>
              </w:rPr>
              <w:t>Status of compliance with the control measures for 2025 by Article 5 parties</w:t>
            </w:r>
          </w:p>
        </w:tc>
        <w:tc>
          <w:tcPr>
            <w:tcW w:w="4482" w:type="dxa"/>
            <w:tcBorders>
              <w:top w:val="dotted" w:sz="4" w:space="0" w:color="auto"/>
              <w:bottom w:val="dotted" w:sz="4" w:space="0" w:color="auto"/>
            </w:tcBorders>
          </w:tcPr>
          <w:p w14:paraId="34797BB9" w14:textId="4AA4B960" w:rsidR="00881677" w:rsidRPr="00695B29" w:rsidRDefault="00881677" w:rsidP="00360E85">
            <w:pPr>
              <w:pStyle w:val="Normal-pool-Table"/>
              <w:numPr>
                <w:ilvl w:val="0"/>
                <w:numId w:val="22"/>
              </w:numPr>
              <w:spacing w:before="20" w:after="20"/>
              <w:rPr>
                <w:szCs w:val="18"/>
              </w:rPr>
            </w:pPr>
            <w:r w:rsidRPr="001D1C15">
              <w:rPr>
                <w:szCs w:val="18"/>
              </w:rPr>
              <w:t xml:space="preserve">To date, </w:t>
            </w:r>
            <w:r w:rsidR="001F201E">
              <w:rPr>
                <w:szCs w:val="18"/>
              </w:rPr>
              <w:t>six</w:t>
            </w:r>
            <w:r w:rsidR="001F201E" w:rsidRPr="00695B29">
              <w:rPr>
                <w:szCs w:val="18"/>
              </w:rPr>
              <w:t xml:space="preserve"> </w:t>
            </w:r>
            <w:r w:rsidR="00F97B77">
              <w:rPr>
                <w:szCs w:val="18"/>
              </w:rPr>
              <w:t xml:space="preserve">parties operating under </w:t>
            </w:r>
            <w:r w:rsidR="00A24EBB">
              <w:rPr>
                <w:szCs w:val="18"/>
              </w:rPr>
              <w:t xml:space="preserve">paragraph 1 of </w:t>
            </w:r>
            <w:r w:rsidR="00F97B77">
              <w:rPr>
                <w:szCs w:val="18"/>
              </w:rPr>
              <w:t xml:space="preserve">Article 5 </w:t>
            </w:r>
            <w:r w:rsidR="00A24EBB">
              <w:rPr>
                <w:szCs w:val="18"/>
              </w:rPr>
              <w:t>(</w:t>
            </w:r>
            <w:r w:rsidRPr="00695B29">
              <w:rPr>
                <w:szCs w:val="18"/>
              </w:rPr>
              <w:t>Article 5 parties</w:t>
            </w:r>
            <w:r w:rsidR="00A24EBB">
              <w:rPr>
                <w:szCs w:val="18"/>
              </w:rPr>
              <w:t>)</w:t>
            </w:r>
            <w:r w:rsidRPr="00695B29">
              <w:rPr>
                <w:szCs w:val="18"/>
              </w:rPr>
              <w:t xml:space="preserve"> have submitted data for 2025 that show deviations from the control measures for 2025</w:t>
            </w:r>
            <w:r w:rsidR="009377BD">
              <w:rPr>
                <w:szCs w:val="18"/>
              </w:rPr>
              <w:t>.</w:t>
            </w:r>
          </w:p>
          <w:p w14:paraId="338C2C9E" w14:textId="3F8BB353" w:rsidR="00881677" w:rsidRPr="001D1C15" w:rsidRDefault="00881677" w:rsidP="00360E85">
            <w:pPr>
              <w:pStyle w:val="Normal-pool-Table"/>
              <w:keepNext/>
              <w:keepLines/>
              <w:numPr>
                <w:ilvl w:val="1"/>
                <w:numId w:val="22"/>
              </w:numPr>
              <w:tabs>
                <w:tab w:val="clear" w:pos="624"/>
                <w:tab w:val="clear" w:pos="1247"/>
                <w:tab w:val="clear" w:pos="1871"/>
                <w:tab w:val="clear" w:pos="2495"/>
                <w:tab w:val="clear" w:pos="3119"/>
                <w:tab w:val="clear" w:pos="3742"/>
                <w:tab w:val="clear" w:pos="4366"/>
                <w:tab w:val="clear" w:pos="4990"/>
                <w:tab w:val="left" w:pos="739"/>
              </w:tabs>
              <w:spacing w:before="20" w:after="20"/>
              <w:ind w:left="739" w:hanging="399"/>
              <w:rPr>
                <w:szCs w:val="18"/>
              </w:rPr>
            </w:pPr>
            <w:r w:rsidRPr="00695B29">
              <w:rPr>
                <w:szCs w:val="18"/>
              </w:rPr>
              <w:t>All five have yet to provide clarifications regarding their excess consumption (see</w:t>
            </w:r>
            <w:r w:rsidRPr="001D1C15">
              <w:rPr>
                <w:szCs w:val="18"/>
              </w:rPr>
              <w:t xml:space="preserve"> table </w:t>
            </w:r>
            <w:r>
              <w:rPr>
                <w:szCs w:val="18"/>
              </w:rPr>
              <w:t>7</w:t>
            </w:r>
            <w:r w:rsidRPr="001D1C15">
              <w:rPr>
                <w:szCs w:val="18"/>
              </w:rPr>
              <w:t>)</w:t>
            </w:r>
            <w:r w:rsidR="009377BD">
              <w:rPr>
                <w:szCs w:val="18"/>
              </w:rPr>
              <w:t>.</w:t>
            </w:r>
          </w:p>
        </w:tc>
      </w:tr>
      <w:tr w:rsidR="00881677" w:rsidRPr="001D1C15" w14:paraId="243872F7" w14:textId="77777777" w:rsidTr="00360E85">
        <w:trPr>
          <w:trHeight w:val="57"/>
          <w:jc w:val="right"/>
        </w:trPr>
        <w:tc>
          <w:tcPr>
            <w:tcW w:w="3825" w:type="dxa"/>
            <w:tcBorders>
              <w:top w:val="dotted" w:sz="4" w:space="0" w:color="auto"/>
              <w:bottom w:val="dotted" w:sz="4" w:space="0" w:color="auto"/>
            </w:tcBorders>
          </w:tcPr>
          <w:p w14:paraId="2C00F791" w14:textId="77777777" w:rsidR="00881677" w:rsidRPr="00695B29" w:rsidRDefault="00881677" w:rsidP="00360E85">
            <w:pPr>
              <w:pStyle w:val="Normal-pool-Table"/>
              <w:numPr>
                <w:ilvl w:val="0"/>
                <w:numId w:val="21"/>
              </w:numPr>
              <w:tabs>
                <w:tab w:val="clear" w:pos="624"/>
                <w:tab w:val="clear" w:pos="1247"/>
                <w:tab w:val="clear" w:pos="1871"/>
                <w:tab w:val="clear" w:pos="2495"/>
                <w:tab w:val="clear" w:pos="3119"/>
                <w:tab w:val="clear" w:pos="3742"/>
                <w:tab w:val="clear" w:pos="4366"/>
                <w:tab w:val="clear" w:pos="4990"/>
              </w:tabs>
              <w:spacing w:before="20" w:after="20"/>
              <w:ind w:left="357" w:hanging="357"/>
              <w:rPr>
                <w:szCs w:val="18"/>
              </w:rPr>
            </w:pPr>
            <w:r w:rsidRPr="00695B29">
              <w:rPr>
                <w:szCs w:val="18"/>
              </w:rPr>
              <w:t>Accounting for exemptions granted for 2025 for critical uses</w:t>
            </w:r>
          </w:p>
        </w:tc>
        <w:tc>
          <w:tcPr>
            <w:tcW w:w="4482" w:type="dxa"/>
            <w:tcBorders>
              <w:top w:val="dotted" w:sz="4" w:space="0" w:color="auto"/>
              <w:bottom w:val="dotted" w:sz="4" w:space="0" w:color="auto"/>
            </w:tcBorders>
          </w:tcPr>
          <w:p w14:paraId="3C264BD8" w14:textId="3AA7858D" w:rsidR="00881677" w:rsidRPr="00695B29" w:rsidRDefault="00881677" w:rsidP="00360E85">
            <w:pPr>
              <w:pStyle w:val="Normal-pool-Table"/>
              <w:numPr>
                <w:ilvl w:val="0"/>
                <w:numId w:val="22"/>
              </w:numPr>
              <w:spacing w:before="20" w:after="20"/>
            </w:pPr>
            <w:r w:rsidRPr="00695B29">
              <w:t>The only party with a critical-use exemption for 2025 has submitted its accounting report (see table 8)</w:t>
            </w:r>
            <w:r w:rsidR="009377BD">
              <w:t>.</w:t>
            </w:r>
          </w:p>
        </w:tc>
      </w:tr>
      <w:tr w:rsidR="00881677" w:rsidRPr="001D1C15" w14:paraId="73501C61" w14:textId="77777777" w:rsidTr="00360E85">
        <w:trPr>
          <w:trHeight w:val="57"/>
          <w:jc w:val="right"/>
        </w:trPr>
        <w:tc>
          <w:tcPr>
            <w:tcW w:w="3825" w:type="dxa"/>
            <w:tcBorders>
              <w:top w:val="dotted" w:sz="4" w:space="0" w:color="auto"/>
              <w:bottom w:val="dotted" w:sz="4" w:space="0" w:color="auto"/>
            </w:tcBorders>
          </w:tcPr>
          <w:p w14:paraId="249F2AE0" w14:textId="77777777" w:rsidR="00881677" w:rsidRPr="00695B29" w:rsidRDefault="00881677" w:rsidP="00360E85">
            <w:pPr>
              <w:pStyle w:val="Normal-pool-Table"/>
              <w:numPr>
                <w:ilvl w:val="0"/>
                <w:numId w:val="21"/>
              </w:numPr>
              <w:tabs>
                <w:tab w:val="clear" w:pos="624"/>
                <w:tab w:val="clear" w:pos="1247"/>
                <w:tab w:val="clear" w:pos="1871"/>
                <w:tab w:val="clear" w:pos="2495"/>
                <w:tab w:val="clear" w:pos="3119"/>
                <w:tab w:val="clear" w:pos="3742"/>
                <w:tab w:val="clear" w:pos="4366"/>
                <w:tab w:val="clear" w:pos="4990"/>
              </w:tabs>
              <w:spacing w:before="20" w:after="20"/>
              <w:ind w:left="357" w:hanging="357"/>
              <w:rPr>
                <w:szCs w:val="18"/>
              </w:rPr>
            </w:pPr>
            <w:r w:rsidRPr="00695B29">
              <w:rPr>
                <w:szCs w:val="18"/>
              </w:rPr>
              <w:t>Reporting of exports and their destination countries (decisions XVII/16 and XXX/12)</w:t>
            </w:r>
          </w:p>
        </w:tc>
        <w:tc>
          <w:tcPr>
            <w:tcW w:w="4482" w:type="dxa"/>
            <w:tcBorders>
              <w:top w:val="dotted" w:sz="4" w:space="0" w:color="auto"/>
              <w:bottom w:val="dotted" w:sz="4" w:space="0" w:color="auto"/>
            </w:tcBorders>
          </w:tcPr>
          <w:p w14:paraId="093C8F3F" w14:textId="617F1A49" w:rsidR="00881677" w:rsidRPr="00695B29" w:rsidRDefault="00881677" w:rsidP="00360E85">
            <w:pPr>
              <w:pStyle w:val="Normal-pool-Table"/>
              <w:numPr>
                <w:ilvl w:val="0"/>
                <w:numId w:val="22"/>
              </w:numPr>
              <w:spacing w:before="20" w:after="20"/>
              <w:rPr>
                <w:szCs w:val="18"/>
              </w:rPr>
            </w:pPr>
            <w:r w:rsidRPr="00695B29">
              <w:rPr>
                <w:szCs w:val="18"/>
              </w:rPr>
              <w:t>A total of 52 parties reported exports in 2024; 44 included either partial or complete information on destination countries, with the destination specified for 99 per cent of all exports reported (by weight) (see table 9)</w:t>
            </w:r>
            <w:r w:rsidR="009377BD">
              <w:rPr>
                <w:szCs w:val="18"/>
              </w:rPr>
              <w:t>.</w:t>
            </w:r>
          </w:p>
        </w:tc>
      </w:tr>
      <w:tr w:rsidR="00881677" w:rsidRPr="001D1C15" w14:paraId="23A135E0" w14:textId="77777777" w:rsidTr="00360E85">
        <w:trPr>
          <w:trHeight w:val="57"/>
          <w:jc w:val="right"/>
        </w:trPr>
        <w:tc>
          <w:tcPr>
            <w:tcW w:w="3825" w:type="dxa"/>
            <w:tcBorders>
              <w:top w:val="dotted" w:sz="4" w:space="0" w:color="auto"/>
              <w:bottom w:val="dotted" w:sz="4" w:space="0" w:color="auto"/>
            </w:tcBorders>
          </w:tcPr>
          <w:p w14:paraId="635DB3CA" w14:textId="77777777" w:rsidR="00881677" w:rsidRPr="001D1C15" w:rsidRDefault="00881677" w:rsidP="00360E85">
            <w:pPr>
              <w:pStyle w:val="Normal-pool-Table"/>
              <w:numPr>
                <w:ilvl w:val="0"/>
                <w:numId w:val="21"/>
              </w:numPr>
              <w:tabs>
                <w:tab w:val="clear" w:pos="624"/>
                <w:tab w:val="clear" w:pos="1247"/>
                <w:tab w:val="clear" w:pos="1871"/>
                <w:tab w:val="clear" w:pos="2495"/>
                <w:tab w:val="clear" w:pos="3119"/>
                <w:tab w:val="clear" w:pos="3742"/>
                <w:tab w:val="clear" w:pos="4366"/>
                <w:tab w:val="clear" w:pos="4990"/>
              </w:tabs>
              <w:spacing w:before="20" w:after="20"/>
              <w:ind w:left="357" w:hanging="357"/>
              <w:rPr>
                <w:szCs w:val="18"/>
              </w:rPr>
            </w:pPr>
            <w:r w:rsidRPr="001D1C15">
              <w:rPr>
                <w:szCs w:val="18"/>
              </w:rPr>
              <w:t>Reporting of imports and their source countries (decisions XXIV/12 and XXX/12)</w:t>
            </w:r>
          </w:p>
        </w:tc>
        <w:tc>
          <w:tcPr>
            <w:tcW w:w="4482" w:type="dxa"/>
            <w:tcBorders>
              <w:top w:val="dotted" w:sz="4" w:space="0" w:color="auto"/>
              <w:bottom w:val="dotted" w:sz="4" w:space="0" w:color="auto"/>
            </w:tcBorders>
          </w:tcPr>
          <w:p w14:paraId="1CC744A5" w14:textId="6A4D9533" w:rsidR="00881677" w:rsidRPr="001D1C15" w:rsidRDefault="00881677" w:rsidP="00360E85">
            <w:pPr>
              <w:pStyle w:val="Normal-pool-Table"/>
              <w:numPr>
                <w:ilvl w:val="0"/>
                <w:numId w:val="22"/>
              </w:numPr>
              <w:spacing w:before="20" w:after="20"/>
              <w:rPr>
                <w:szCs w:val="18"/>
              </w:rPr>
            </w:pPr>
            <w:r w:rsidRPr="001D1C15">
              <w:rPr>
                <w:szCs w:val="18"/>
              </w:rPr>
              <w:t>A total of 167 parties reported imports in 2024; 96 included information on source countries, with the source specified for 72 per cent of all imports reported (by weight) (see table </w:t>
            </w:r>
            <w:r>
              <w:rPr>
                <w:szCs w:val="18"/>
              </w:rPr>
              <w:t>10</w:t>
            </w:r>
            <w:r w:rsidRPr="001D1C15">
              <w:rPr>
                <w:szCs w:val="18"/>
              </w:rPr>
              <w:t>)</w:t>
            </w:r>
            <w:r w:rsidR="009377BD">
              <w:rPr>
                <w:szCs w:val="18"/>
              </w:rPr>
              <w:t>.</w:t>
            </w:r>
          </w:p>
        </w:tc>
      </w:tr>
      <w:tr w:rsidR="00881677" w:rsidRPr="001D1C15" w14:paraId="07BE0F89" w14:textId="77777777" w:rsidTr="00360E85">
        <w:trPr>
          <w:trHeight w:val="57"/>
          <w:jc w:val="right"/>
        </w:trPr>
        <w:tc>
          <w:tcPr>
            <w:tcW w:w="3825" w:type="dxa"/>
            <w:tcBorders>
              <w:top w:val="dotted" w:sz="4" w:space="0" w:color="auto"/>
              <w:bottom w:val="dotted" w:sz="4" w:space="0" w:color="auto"/>
            </w:tcBorders>
          </w:tcPr>
          <w:p w14:paraId="7A9C943C" w14:textId="77777777" w:rsidR="00881677" w:rsidRPr="001D1C15" w:rsidRDefault="00881677" w:rsidP="00360E85">
            <w:pPr>
              <w:pStyle w:val="Normal-pool-Table"/>
              <w:numPr>
                <w:ilvl w:val="0"/>
                <w:numId w:val="21"/>
              </w:numPr>
              <w:tabs>
                <w:tab w:val="clear" w:pos="624"/>
                <w:tab w:val="clear" w:pos="1247"/>
                <w:tab w:val="clear" w:pos="1871"/>
                <w:tab w:val="clear" w:pos="2495"/>
                <w:tab w:val="clear" w:pos="3119"/>
                <w:tab w:val="clear" w:pos="3742"/>
                <w:tab w:val="clear" w:pos="4366"/>
                <w:tab w:val="clear" w:pos="4990"/>
              </w:tabs>
              <w:spacing w:before="20" w:after="20"/>
              <w:ind w:left="357" w:hanging="357"/>
              <w:rPr>
                <w:szCs w:val="18"/>
              </w:rPr>
            </w:pPr>
            <w:r w:rsidRPr="001D1C15">
              <w:rPr>
                <w:szCs w:val="18"/>
              </w:rPr>
              <w:t>Consolidated record of cases of excess calculated production and consumption attributable to stockpiling for 2024 and 2025 (decisions XVIII/17 and XXII/20)</w:t>
            </w:r>
          </w:p>
        </w:tc>
        <w:tc>
          <w:tcPr>
            <w:tcW w:w="4482" w:type="dxa"/>
            <w:tcBorders>
              <w:top w:val="dotted" w:sz="4" w:space="0" w:color="auto"/>
              <w:bottom w:val="dotted" w:sz="4" w:space="0" w:color="auto"/>
            </w:tcBorders>
          </w:tcPr>
          <w:p w14:paraId="63EFB509" w14:textId="403742F7" w:rsidR="00881677" w:rsidRPr="001D1C15" w:rsidRDefault="00881677" w:rsidP="00360E85">
            <w:pPr>
              <w:pStyle w:val="Normal-pool-Table"/>
              <w:numPr>
                <w:ilvl w:val="0"/>
                <w:numId w:val="22"/>
              </w:numPr>
              <w:spacing w:before="20" w:after="20"/>
              <w:rPr>
                <w:szCs w:val="18"/>
              </w:rPr>
            </w:pPr>
            <w:r w:rsidRPr="001D1C15">
              <w:rPr>
                <w:szCs w:val="18"/>
              </w:rPr>
              <w:t>Four parties reported five cases of excess calculated production or consumption in 2024 attributable to stockpiling (see annex XI)</w:t>
            </w:r>
            <w:r w:rsidR="009377BD">
              <w:rPr>
                <w:szCs w:val="18"/>
              </w:rPr>
              <w:t>.</w:t>
            </w:r>
          </w:p>
          <w:p w14:paraId="7E010231" w14:textId="260E5074" w:rsidR="00881677" w:rsidRPr="001D1C15" w:rsidRDefault="00881677" w:rsidP="00360E85">
            <w:pPr>
              <w:pStyle w:val="Normal-pool-Table"/>
              <w:numPr>
                <w:ilvl w:val="0"/>
                <w:numId w:val="22"/>
              </w:numPr>
              <w:spacing w:before="20" w:after="20"/>
              <w:rPr>
                <w:szCs w:val="18"/>
              </w:rPr>
            </w:pPr>
            <w:r w:rsidRPr="001D1C15">
              <w:rPr>
                <w:szCs w:val="18"/>
              </w:rPr>
              <w:t xml:space="preserve">To date, </w:t>
            </w:r>
            <w:r>
              <w:rPr>
                <w:szCs w:val="18"/>
              </w:rPr>
              <w:t>one</w:t>
            </w:r>
            <w:r w:rsidRPr="001D1C15">
              <w:rPr>
                <w:szCs w:val="18"/>
              </w:rPr>
              <w:t xml:space="preserve"> case ha</w:t>
            </w:r>
            <w:r>
              <w:rPr>
                <w:szCs w:val="18"/>
              </w:rPr>
              <w:t>s</w:t>
            </w:r>
            <w:r w:rsidRPr="001D1C15">
              <w:rPr>
                <w:szCs w:val="18"/>
              </w:rPr>
              <w:t xml:space="preserve"> been reported for 2025</w:t>
            </w:r>
            <w:r w:rsidR="009377BD">
              <w:rPr>
                <w:szCs w:val="18"/>
              </w:rPr>
              <w:t>.</w:t>
            </w:r>
          </w:p>
        </w:tc>
      </w:tr>
      <w:tr w:rsidR="00881677" w:rsidRPr="001D1C15" w14:paraId="703C45D1" w14:textId="77777777" w:rsidTr="00360E85">
        <w:trPr>
          <w:trHeight w:val="57"/>
          <w:jc w:val="right"/>
        </w:trPr>
        <w:tc>
          <w:tcPr>
            <w:tcW w:w="3825" w:type="dxa"/>
            <w:tcBorders>
              <w:top w:val="dotted" w:sz="4" w:space="0" w:color="auto"/>
              <w:bottom w:val="dotted" w:sz="4" w:space="0" w:color="auto"/>
            </w:tcBorders>
          </w:tcPr>
          <w:p w14:paraId="2166A674" w14:textId="77777777" w:rsidR="00881677" w:rsidRPr="001D1C15" w:rsidRDefault="00881677" w:rsidP="00360E85">
            <w:pPr>
              <w:pStyle w:val="Normal-pool-Table"/>
              <w:numPr>
                <w:ilvl w:val="0"/>
                <w:numId w:val="21"/>
              </w:numPr>
              <w:tabs>
                <w:tab w:val="clear" w:pos="624"/>
                <w:tab w:val="clear" w:pos="1247"/>
                <w:tab w:val="clear" w:pos="1871"/>
                <w:tab w:val="clear" w:pos="2495"/>
                <w:tab w:val="clear" w:pos="3119"/>
                <w:tab w:val="clear" w:pos="3742"/>
                <w:tab w:val="clear" w:pos="4366"/>
                <w:tab w:val="clear" w:pos="4990"/>
              </w:tabs>
              <w:spacing w:before="20" w:after="20"/>
              <w:ind w:left="357" w:hanging="357"/>
              <w:rPr>
                <w:szCs w:val="18"/>
              </w:rPr>
            </w:pPr>
            <w:r w:rsidRPr="001D1C15">
              <w:rPr>
                <w:szCs w:val="18"/>
              </w:rPr>
              <w:lastRenderedPageBreak/>
              <w:t>Reporting of process-agent uses for 2024 and 2025 (decisions X/14, XXI/3, XXXI/6 and XXXII/5)</w:t>
            </w:r>
          </w:p>
        </w:tc>
        <w:tc>
          <w:tcPr>
            <w:tcW w:w="4482" w:type="dxa"/>
            <w:tcBorders>
              <w:top w:val="dotted" w:sz="4" w:space="0" w:color="auto"/>
              <w:bottom w:val="dotted" w:sz="4" w:space="0" w:color="auto"/>
            </w:tcBorders>
          </w:tcPr>
          <w:p w14:paraId="7A0C8601" w14:textId="2AFD3A53" w:rsidR="00881677" w:rsidRPr="001D1C15" w:rsidRDefault="00881677" w:rsidP="00360E85">
            <w:pPr>
              <w:pStyle w:val="Normal-pool-Table"/>
              <w:numPr>
                <w:ilvl w:val="0"/>
                <w:numId w:val="22"/>
              </w:numPr>
              <w:spacing w:before="20" w:after="20"/>
            </w:pPr>
            <w:r w:rsidRPr="001D1C15">
              <w:t>All parties that are required to report on process-agent uses have reported for 2024 (see para. 2</w:t>
            </w:r>
            <w:r>
              <w:t>6)</w:t>
            </w:r>
            <w:r w:rsidR="009377BD">
              <w:t>.</w:t>
            </w:r>
          </w:p>
          <w:p w14:paraId="4D7DDAB6" w14:textId="0D14BEB4" w:rsidR="00881677" w:rsidRPr="001D1C15" w:rsidRDefault="00881677" w:rsidP="00360E85">
            <w:pPr>
              <w:pStyle w:val="Normal-pool-Table"/>
              <w:numPr>
                <w:ilvl w:val="0"/>
                <w:numId w:val="22"/>
              </w:numPr>
              <w:spacing w:before="20" w:after="20"/>
            </w:pPr>
            <w:r>
              <w:t>Two</w:t>
            </w:r>
            <w:r w:rsidRPr="001D1C15">
              <w:t xml:space="preserve"> have reported for 2025</w:t>
            </w:r>
            <w:r>
              <w:t xml:space="preserve"> (see </w:t>
            </w:r>
            <w:r w:rsidRPr="001D1C15">
              <w:t>table</w:t>
            </w:r>
            <w:r w:rsidRPr="001D1C15">
              <w:rPr>
                <w:szCs w:val="18"/>
              </w:rPr>
              <w:t> </w:t>
            </w:r>
            <w:r>
              <w:rPr>
                <w:szCs w:val="18"/>
              </w:rPr>
              <w:t>11</w:t>
            </w:r>
            <w:r w:rsidRPr="001D1C15">
              <w:t>)</w:t>
            </w:r>
            <w:r w:rsidR="009377BD">
              <w:t>.</w:t>
            </w:r>
          </w:p>
        </w:tc>
      </w:tr>
      <w:tr w:rsidR="00881677" w:rsidRPr="001D1C15" w14:paraId="1A067C8A" w14:textId="77777777" w:rsidTr="00360E85">
        <w:trPr>
          <w:trHeight w:val="57"/>
          <w:jc w:val="right"/>
        </w:trPr>
        <w:tc>
          <w:tcPr>
            <w:tcW w:w="3825" w:type="dxa"/>
            <w:tcBorders>
              <w:top w:val="dotted" w:sz="4" w:space="0" w:color="auto"/>
              <w:bottom w:val="dotted" w:sz="4" w:space="0" w:color="auto"/>
            </w:tcBorders>
          </w:tcPr>
          <w:p w14:paraId="534F4AA0" w14:textId="77777777" w:rsidR="00881677" w:rsidRPr="001D1C15" w:rsidRDefault="00881677" w:rsidP="00360E85">
            <w:pPr>
              <w:pStyle w:val="Normal-pool-Table"/>
              <w:numPr>
                <w:ilvl w:val="0"/>
                <w:numId w:val="21"/>
              </w:numPr>
              <w:tabs>
                <w:tab w:val="clear" w:pos="624"/>
                <w:tab w:val="clear" w:pos="1247"/>
                <w:tab w:val="clear" w:pos="1871"/>
                <w:tab w:val="clear" w:pos="2495"/>
                <w:tab w:val="clear" w:pos="3119"/>
                <w:tab w:val="clear" w:pos="3742"/>
                <w:tab w:val="clear" w:pos="4366"/>
                <w:tab w:val="clear" w:pos="4990"/>
              </w:tabs>
              <w:spacing w:before="20" w:after="20"/>
              <w:ind w:left="357" w:hanging="357"/>
              <w:rPr>
                <w:szCs w:val="18"/>
              </w:rPr>
            </w:pPr>
            <w:r w:rsidRPr="001D1C15">
              <w:rPr>
                <w:szCs w:val="18"/>
              </w:rPr>
              <w:t>Reported production of phased-out controlled substances</w:t>
            </w:r>
          </w:p>
        </w:tc>
        <w:tc>
          <w:tcPr>
            <w:tcW w:w="4482" w:type="dxa"/>
            <w:tcBorders>
              <w:top w:val="dotted" w:sz="4" w:space="0" w:color="auto"/>
              <w:bottom w:val="dotted" w:sz="4" w:space="0" w:color="auto"/>
            </w:tcBorders>
          </w:tcPr>
          <w:p w14:paraId="23EEC4F4" w14:textId="79B3B096" w:rsidR="00881677" w:rsidRPr="001D1C15" w:rsidRDefault="00881677" w:rsidP="00360E85">
            <w:pPr>
              <w:pStyle w:val="Normal-pool-Table"/>
              <w:numPr>
                <w:ilvl w:val="0"/>
                <w:numId w:val="22"/>
              </w:numPr>
              <w:spacing w:before="20" w:after="20"/>
              <w:rPr>
                <w:szCs w:val="18"/>
              </w:rPr>
            </w:pPr>
            <w:r w:rsidRPr="001D1C15">
              <w:rPr>
                <w:szCs w:val="18"/>
              </w:rPr>
              <w:t>Total reported production of phased-out controlled substances was almost 596,000 metric tons in 2024, with chlorofluorocarbons</w:t>
            </w:r>
            <w:r w:rsidR="001F47E0">
              <w:rPr>
                <w:szCs w:val="18"/>
              </w:rPr>
              <w:t xml:space="preserve"> (CFCs)</w:t>
            </w:r>
            <w:r w:rsidRPr="001D1C15">
              <w:rPr>
                <w:szCs w:val="18"/>
              </w:rPr>
              <w:t>, carbon tetrachloride and methyl chloroform accounting for 97 per cent of the total reported production (see table 1</w:t>
            </w:r>
            <w:r>
              <w:rPr>
                <w:szCs w:val="18"/>
              </w:rPr>
              <w:t>2</w:t>
            </w:r>
            <w:r w:rsidRPr="001D1C15">
              <w:rPr>
                <w:szCs w:val="18"/>
              </w:rPr>
              <w:t>)</w:t>
            </w:r>
            <w:r w:rsidR="009377BD">
              <w:rPr>
                <w:szCs w:val="18"/>
              </w:rPr>
              <w:t>.</w:t>
            </w:r>
          </w:p>
        </w:tc>
      </w:tr>
      <w:tr w:rsidR="00881677" w:rsidRPr="001D1C15" w14:paraId="11758027" w14:textId="77777777" w:rsidTr="00360E85">
        <w:trPr>
          <w:trHeight w:val="57"/>
          <w:jc w:val="right"/>
        </w:trPr>
        <w:tc>
          <w:tcPr>
            <w:tcW w:w="3825" w:type="dxa"/>
            <w:tcBorders>
              <w:top w:val="dotted" w:sz="4" w:space="0" w:color="auto"/>
              <w:bottom w:val="dotted" w:sz="4" w:space="0" w:color="auto"/>
            </w:tcBorders>
          </w:tcPr>
          <w:p w14:paraId="05E480F2" w14:textId="77777777" w:rsidR="00881677" w:rsidRPr="001D1C15" w:rsidRDefault="00881677" w:rsidP="00360E85">
            <w:pPr>
              <w:pStyle w:val="Normal-pool-Table"/>
              <w:numPr>
                <w:ilvl w:val="0"/>
                <w:numId w:val="21"/>
              </w:numPr>
              <w:tabs>
                <w:tab w:val="clear" w:pos="624"/>
                <w:tab w:val="clear" w:pos="1247"/>
                <w:tab w:val="clear" w:pos="1871"/>
                <w:tab w:val="clear" w:pos="2495"/>
                <w:tab w:val="clear" w:pos="3119"/>
                <w:tab w:val="clear" w:pos="3742"/>
                <w:tab w:val="clear" w:pos="4366"/>
                <w:tab w:val="clear" w:pos="4990"/>
              </w:tabs>
              <w:spacing w:before="20" w:after="20"/>
              <w:ind w:left="357" w:hanging="357"/>
              <w:rPr>
                <w:szCs w:val="18"/>
              </w:rPr>
            </w:pPr>
            <w:r w:rsidRPr="001D1C15">
              <w:rPr>
                <w:szCs w:val="18"/>
              </w:rPr>
              <w:t>Reported feedstock use of controlled substances</w:t>
            </w:r>
          </w:p>
        </w:tc>
        <w:tc>
          <w:tcPr>
            <w:tcW w:w="4482" w:type="dxa"/>
            <w:tcBorders>
              <w:top w:val="dotted" w:sz="4" w:space="0" w:color="auto"/>
              <w:bottom w:val="dotted" w:sz="4" w:space="0" w:color="auto"/>
            </w:tcBorders>
          </w:tcPr>
          <w:p w14:paraId="2A3369FB" w14:textId="06599A24" w:rsidR="00881677" w:rsidRPr="001D1C15" w:rsidRDefault="00881677" w:rsidP="00360E85">
            <w:pPr>
              <w:pStyle w:val="Normal-pool-Table"/>
              <w:numPr>
                <w:ilvl w:val="0"/>
                <w:numId w:val="22"/>
              </w:numPr>
              <w:spacing w:before="20" w:after="20"/>
              <w:rPr>
                <w:szCs w:val="18"/>
              </w:rPr>
            </w:pPr>
            <w:r w:rsidRPr="001D1C15">
              <w:rPr>
                <w:szCs w:val="18"/>
              </w:rPr>
              <w:t xml:space="preserve">A total of 20 parties </w:t>
            </w:r>
            <w:r w:rsidRPr="00C82438">
              <w:rPr>
                <w:szCs w:val="18"/>
              </w:rPr>
              <w:t>reported the use of approximately 2.2 million metric tons of controlled</w:t>
            </w:r>
            <w:r w:rsidRPr="001D1C15">
              <w:rPr>
                <w:szCs w:val="18"/>
              </w:rPr>
              <w:t xml:space="preserve"> substances for feedstock applications in 2024 (see</w:t>
            </w:r>
            <w:r>
              <w:rPr>
                <w:szCs w:val="18"/>
              </w:rPr>
              <w:t> </w:t>
            </w:r>
            <w:r w:rsidRPr="001D1C15">
              <w:rPr>
                <w:szCs w:val="18"/>
              </w:rPr>
              <w:t>figures 2 and 3)</w:t>
            </w:r>
            <w:r w:rsidR="009377BD">
              <w:rPr>
                <w:szCs w:val="18"/>
              </w:rPr>
              <w:t>.</w:t>
            </w:r>
          </w:p>
        </w:tc>
      </w:tr>
      <w:tr w:rsidR="00881677" w:rsidRPr="001D1C15" w14:paraId="256B6C4A" w14:textId="77777777" w:rsidTr="00360E85">
        <w:trPr>
          <w:trHeight w:val="57"/>
          <w:jc w:val="right"/>
        </w:trPr>
        <w:tc>
          <w:tcPr>
            <w:tcW w:w="3825" w:type="dxa"/>
            <w:tcBorders>
              <w:top w:val="dotted" w:sz="4" w:space="0" w:color="auto"/>
              <w:bottom w:val="dotted" w:sz="4" w:space="0" w:color="auto"/>
            </w:tcBorders>
          </w:tcPr>
          <w:p w14:paraId="63C213F5" w14:textId="77777777" w:rsidR="00881677" w:rsidRPr="001D1C15" w:rsidRDefault="00881677" w:rsidP="00360E85">
            <w:pPr>
              <w:pStyle w:val="Normal-pool-Table"/>
              <w:numPr>
                <w:ilvl w:val="0"/>
                <w:numId w:val="21"/>
              </w:numPr>
              <w:tabs>
                <w:tab w:val="clear" w:pos="624"/>
                <w:tab w:val="clear" w:pos="1247"/>
                <w:tab w:val="clear" w:pos="1871"/>
                <w:tab w:val="clear" w:pos="2495"/>
                <w:tab w:val="clear" w:pos="3119"/>
                <w:tab w:val="clear" w:pos="3742"/>
                <w:tab w:val="clear" w:pos="4366"/>
                <w:tab w:val="clear" w:pos="4990"/>
              </w:tabs>
              <w:spacing w:before="20" w:after="20"/>
              <w:ind w:left="357" w:hanging="357"/>
              <w:rPr>
                <w:szCs w:val="18"/>
              </w:rPr>
            </w:pPr>
            <w:r w:rsidRPr="001D1C15">
              <w:rPr>
                <w:szCs w:val="18"/>
              </w:rPr>
              <w:t>Reported quarantine and pre-shipment use of methyl bromide</w:t>
            </w:r>
          </w:p>
        </w:tc>
        <w:tc>
          <w:tcPr>
            <w:tcW w:w="4482" w:type="dxa"/>
            <w:tcBorders>
              <w:top w:val="dotted" w:sz="4" w:space="0" w:color="auto"/>
              <w:bottom w:val="dotted" w:sz="4" w:space="0" w:color="auto"/>
            </w:tcBorders>
          </w:tcPr>
          <w:p w14:paraId="27849C43" w14:textId="613AE03E" w:rsidR="00881677" w:rsidRPr="001D1C15" w:rsidRDefault="00881677" w:rsidP="00360E85">
            <w:pPr>
              <w:pStyle w:val="Normal-pool-Table"/>
              <w:numPr>
                <w:ilvl w:val="0"/>
                <w:numId w:val="22"/>
              </w:numPr>
              <w:spacing w:before="20" w:after="20"/>
            </w:pPr>
            <w:r w:rsidRPr="001D1C15">
              <w:t>A total of 39 parties reported the use of approximately 8,000 metric tons of methyl bromide for quarantine and pre-shipment applications in 2024 (see figure 4)</w:t>
            </w:r>
            <w:r w:rsidR="009377BD">
              <w:t>.</w:t>
            </w:r>
          </w:p>
        </w:tc>
      </w:tr>
      <w:tr w:rsidR="00881677" w:rsidRPr="001D1C15" w14:paraId="6C0AEB5F" w14:textId="77777777" w:rsidTr="00360E85">
        <w:trPr>
          <w:trHeight w:val="57"/>
          <w:jc w:val="right"/>
        </w:trPr>
        <w:tc>
          <w:tcPr>
            <w:tcW w:w="3825" w:type="dxa"/>
            <w:tcBorders>
              <w:top w:val="dotted" w:sz="4" w:space="0" w:color="auto"/>
              <w:bottom w:val="dotted" w:sz="4" w:space="0" w:color="auto"/>
            </w:tcBorders>
          </w:tcPr>
          <w:p w14:paraId="25262455" w14:textId="77777777" w:rsidR="00881677" w:rsidRPr="001D1C15" w:rsidRDefault="00881677" w:rsidP="00360E85">
            <w:pPr>
              <w:pStyle w:val="Normal-pool-Table"/>
              <w:numPr>
                <w:ilvl w:val="0"/>
                <w:numId w:val="21"/>
              </w:numPr>
              <w:tabs>
                <w:tab w:val="clear" w:pos="624"/>
                <w:tab w:val="clear" w:pos="1247"/>
                <w:tab w:val="clear" w:pos="1871"/>
                <w:tab w:val="clear" w:pos="2495"/>
                <w:tab w:val="clear" w:pos="3119"/>
                <w:tab w:val="clear" w:pos="3742"/>
                <w:tab w:val="clear" w:pos="4366"/>
                <w:tab w:val="clear" w:pos="4990"/>
              </w:tabs>
              <w:spacing w:before="20" w:after="20"/>
              <w:ind w:left="357" w:hanging="357"/>
              <w:rPr>
                <w:szCs w:val="18"/>
              </w:rPr>
            </w:pPr>
            <w:r w:rsidRPr="001D1C15">
              <w:rPr>
                <w:szCs w:val="18"/>
              </w:rPr>
              <w:t>Reported destruction of controlled substances</w:t>
            </w:r>
          </w:p>
        </w:tc>
        <w:tc>
          <w:tcPr>
            <w:tcW w:w="4482" w:type="dxa"/>
            <w:tcBorders>
              <w:top w:val="dotted" w:sz="4" w:space="0" w:color="auto"/>
              <w:bottom w:val="dotted" w:sz="4" w:space="0" w:color="auto"/>
            </w:tcBorders>
          </w:tcPr>
          <w:p w14:paraId="434C955D" w14:textId="2D2EF96E" w:rsidR="00881677" w:rsidRPr="001D1C15" w:rsidRDefault="00881677" w:rsidP="00360E85">
            <w:pPr>
              <w:pStyle w:val="Normal-pool-Table"/>
              <w:numPr>
                <w:ilvl w:val="0"/>
                <w:numId w:val="22"/>
              </w:numPr>
              <w:spacing w:before="20" w:after="20"/>
              <w:rPr>
                <w:szCs w:val="18"/>
              </w:rPr>
            </w:pPr>
            <w:r w:rsidRPr="001D1C15">
              <w:rPr>
                <w:szCs w:val="18"/>
              </w:rPr>
              <w:t>A total of 27 parties reported the destruction of approximately 18,000 metric tons of controlled substances in 2024 (see figure 5)</w:t>
            </w:r>
            <w:r w:rsidR="009377BD">
              <w:rPr>
                <w:szCs w:val="18"/>
              </w:rPr>
              <w:t>.</w:t>
            </w:r>
          </w:p>
        </w:tc>
      </w:tr>
      <w:tr w:rsidR="00881677" w:rsidRPr="001D1C15" w14:paraId="1FEF84E3" w14:textId="77777777" w:rsidTr="00360E85">
        <w:trPr>
          <w:trHeight w:val="57"/>
          <w:jc w:val="right"/>
        </w:trPr>
        <w:tc>
          <w:tcPr>
            <w:tcW w:w="3825" w:type="dxa"/>
            <w:tcBorders>
              <w:top w:val="dotted" w:sz="4" w:space="0" w:color="auto"/>
              <w:bottom w:val="dotted" w:sz="4" w:space="0" w:color="auto"/>
            </w:tcBorders>
          </w:tcPr>
          <w:p w14:paraId="79F48C80" w14:textId="77777777" w:rsidR="00881677" w:rsidRPr="001D1C15" w:rsidRDefault="00881677" w:rsidP="00360E85">
            <w:pPr>
              <w:pStyle w:val="Normal-pool-Table"/>
              <w:numPr>
                <w:ilvl w:val="0"/>
                <w:numId w:val="21"/>
              </w:numPr>
              <w:tabs>
                <w:tab w:val="clear" w:pos="624"/>
                <w:tab w:val="clear" w:pos="1247"/>
                <w:tab w:val="clear" w:pos="1871"/>
                <w:tab w:val="clear" w:pos="2495"/>
                <w:tab w:val="clear" w:pos="3119"/>
                <w:tab w:val="clear" w:pos="3742"/>
                <w:tab w:val="clear" w:pos="4366"/>
                <w:tab w:val="clear" w:pos="4990"/>
              </w:tabs>
              <w:spacing w:before="20" w:after="20"/>
              <w:ind w:left="357" w:hanging="357"/>
              <w:rPr>
                <w:szCs w:val="18"/>
              </w:rPr>
            </w:pPr>
            <w:r w:rsidRPr="001D1C15">
              <w:rPr>
                <w:szCs w:val="18"/>
              </w:rPr>
              <w:t>Responses of parties to decisions XXIV/14, XXIX/18 and XXX/14 (reporting of zero in Article 7 data reporting forms)</w:t>
            </w:r>
          </w:p>
        </w:tc>
        <w:tc>
          <w:tcPr>
            <w:tcW w:w="4482" w:type="dxa"/>
            <w:tcBorders>
              <w:top w:val="dotted" w:sz="4" w:space="0" w:color="auto"/>
              <w:bottom w:val="dotted" w:sz="4" w:space="0" w:color="auto"/>
            </w:tcBorders>
          </w:tcPr>
          <w:p w14:paraId="35BF0768" w14:textId="31EFF996" w:rsidR="00881677" w:rsidRDefault="00881677" w:rsidP="00360E85">
            <w:pPr>
              <w:pStyle w:val="Normal-pool-Table"/>
              <w:numPr>
                <w:ilvl w:val="0"/>
                <w:numId w:val="22"/>
              </w:numPr>
              <w:spacing w:before="20" w:after="20"/>
              <w:rPr>
                <w:szCs w:val="18"/>
              </w:rPr>
            </w:pPr>
            <w:r w:rsidRPr="001D1C15">
              <w:rPr>
                <w:szCs w:val="18"/>
              </w:rPr>
              <w:t>For 2024, eight parties submitted data forms with blank cells (see table 1</w:t>
            </w:r>
            <w:r>
              <w:rPr>
                <w:szCs w:val="18"/>
              </w:rPr>
              <w:t>3</w:t>
            </w:r>
            <w:r w:rsidRPr="001D1C15">
              <w:rPr>
                <w:szCs w:val="18"/>
              </w:rPr>
              <w:t>)</w:t>
            </w:r>
            <w:r w:rsidR="00B8187D">
              <w:rPr>
                <w:szCs w:val="18"/>
              </w:rPr>
              <w:t>.</w:t>
            </w:r>
          </w:p>
          <w:p w14:paraId="7C8BF2D3" w14:textId="2D4DE88E" w:rsidR="00881677" w:rsidRPr="001D1C15" w:rsidRDefault="00881677" w:rsidP="00360E85">
            <w:pPr>
              <w:pStyle w:val="Normal-pool-Table"/>
              <w:keepNext/>
              <w:keepLines/>
              <w:numPr>
                <w:ilvl w:val="1"/>
                <w:numId w:val="22"/>
              </w:numPr>
              <w:tabs>
                <w:tab w:val="clear" w:pos="624"/>
                <w:tab w:val="clear" w:pos="1247"/>
                <w:tab w:val="clear" w:pos="1871"/>
                <w:tab w:val="clear" w:pos="2495"/>
                <w:tab w:val="clear" w:pos="3119"/>
                <w:tab w:val="clear" w:pos="3742"/>
                <w:tab w:val="clear" w:pos="4366"/>
                <w:tab w:val="clear" w:pos="4990"/>
                <w:tab w:val="left" w:pos="739"/>
              </w:tabs>
              <w:spacing w:before="20" w:after="20"/>
              <w:ind w:left="739" w:hanging="399"/>
              <w:rPr>
                <w:szCs w:val="18"/>
              </w:rPr>
            </w:pPr>
            <w:r w:rsidRPr="001D1C15">
              <w:t>All of those have either clarified that the blank cells represented zeros or submitted different forms</w:t>
            </w:r>
            <w:r w:rsidR="00B8187D">
              <w:t>.</w:t>
            </w:r>
          </w:p>
        </w:tc>
      </w:tr>
      <w:tr w:rsidR="00881677" w:rsidRPr="001D1C15" w14:paraId="570738E9" w14:textId="77777777" w:rsidTr="00360E85">
        <w:trPr>
          <w:trHeight w:val="57"/>
          <w:jc w:val="right"/>
        </w:trPr>
        <w:tc>
          <w:tcPr>
            <w:tcW w:w="3825" w:type="dxa"/>
            <w:tcBorders>
              <w:top w:val="dotted" w:sz="4" w:space="0" w:color="auto"/>
              <w:bottom w:val="single" w:sz="12" w:space="0" w:color="auto"/>
            </w:tcBorders>
          </w:tcPr>
          <w:p w14:paraId="42C9B23C" w14:textId="77777777" w:rsidR="00881677" w:rsidRPr="001D1C15" w:rsidRDefault="00881677" w:rsidP="00360E85">
            <w:pPr>
              <w:pStyle w:val="Normal-pool-Table"/>
              <w:numPr>
                <w:ilvl w:val="0"/>
                <w:numId w:val="21"/>
              </w:numPr>
              <w:tabs>
                <w:tab w:val="clear" w:pos="624"/>
                <w:tab w:val="clear" w:pos="1247"/>
                <w:tab w:val="clear" w:pos="1871"/>
                <w:tab w:val="clear" w:pos="2495"/>
                <w:tab w:val="clear" w:pos="3119"/>
                <w:tab w:val="clear" w:pos="3742"/>
                <w:tab w:val="clear" w:pos="4366"/>
                <w:tab w:val="clear" w:pos="4990"/>
              </w:tabs>
              <w:spacing w:before="20" w:after="20"/>
              <w:ind w:left="357" w:hanging="357"/>
              <w:rPr>
                <w:szCs w:val="18"/>
              </w:rPr>
            </w:pPr>
            <w:r w:rsidRPr="001D1C15">
              <w:rPr>
                <w:szCs w:val="18"/>
              </w:rPr>
              <w:t>Revision of hydrofluorocarbon baseline data (decisions XIII/15 and XV/19)</w:t>
            </w:r>
          </w:p>
        </w:tc>
        <w:tc>
          <w:tcPr>
            <w:tcW w:w="4482" w:type="dxa"/>
            <w:tcBorders>
              <w:top w:val="dotted" w:sz="4" w:space="0" w:color="auto"/>
              <w:bottom w:val="single" w:sz="12" w:space="0" w:color="auto"/>
            </w:tcBorders>
          </w:tcPr>
          <w:p w14:paraId="4EC7835C" w14:textId="2D9DD8E1" w:rsidR="00881677" w:rsidRPr="001D1C15" w:rsidRDefault="00881677" w:rsidP="00360E85">
            <w:pPr>
              <w:pStyle w:val="Normal-pool-Table"/>
              <w:numPr>
                <w:ilvl w:val="0"/>
                <w:numId w:val="22"/>
              </w:numPr>
              <w:spacing w:before="20" w:after="20"/>
            </w:pPr>
            <w:r>
              <w:t>Four</w:t>
            </w:r>
            <w:r w:rsidRPr="001D1C15">
              <w:t xml:space="preserve"> parties have submitted requests for the revision of their HFC baseline data (see table</w:t>
            </w:r>
            <w:r w:rsidR="00494C2E">
              <w:t>s</w:t>
            </w:r>
            <w:r w:rsidRPr="001D1C15">
              <w:t> </w:t>
            </w:r>
            <w:r>
              <w:t>14 and 15</w:t>
            </w:r>
            <w:r w:rsidRPr="001D1C15">
              <w:t>)</w:t>
            </w:r>
            <w:r w:rsidR="00B8187D">
              <w:t>.</w:t>
            </w:r>
          </w:p>
        </w:tc>
      </w:tr>
    </w:tbl>
    <w:p w14:paraId="4B1F3057" w14:textId="77777777" w:rsidR="00881677" w:rsidRPr="001D1C15" w:rsidRDefault="00881677" w:rsidP="00881677">
      <w:pPr>
        <w:pStyle w:val="CH1"/>
      </w:pPr>
      <w:r w:rsidRPr="001D1C15">
        <w:tab/>
        <w:t>II.</w:t>
      </w:r>
      <w:r w:rsidRPr="001D1C15">
        <w:tab/>
        <w:t>Information provided by parties</w:t>
      </w:r>
    </w:p>
    <w:p w14:paraId="068E5074" w14:textId="77777777" w:rsidR="00881677" w:rsidRPr="001D1C15" w:rsidRDefault="00881677" w:rsidP="00881677">
      <w:pPr>
        <w:pStyle w:val="CH2"/>
      </w:pPr>
      <w:r w:rsidRPr="001D1C15">
        <w:tab/>
        <w:t>A.</w:t>
      </w:r>
      <w:r w:rsidRPr="001D1C15">
        <w:tab/>
        <w:t>Reporting pursuant to Article 9 of the Protocol</w:t>
      </w:r>
    </w:p>
    <w:p w14:paraId="1CB11343" w14:textId="51B44FCE" w:rsidR="00881677" w:rsidRPr="001D1C15" w:rsidRDefault="00A41E6A" w:rsidP="00881677">
      <w:pPr>
        <w:pStyle w:val="Normalnumber"/>
        <w:tabs>
          <w:tab w:val="clear" w:pos="1247"/>
          <w:tab w:val="clear" w:pos="1814"/>
          <w:tab w:val="clear" w:pos="2381"/>
          <w:tab w:val="clear" w:pos="2948"/>
          <w:tab w:val="clear" w:pos="3515"/>
          <w:tab w:val="left" w:pos="624"/>
        </w:tabs>
      </w:pPr>
      <w:r>
        <w:t>In April 2026, t</w:t>
      </w:r>
      <w:r w:rsidR="00881677" w:rsidRPr="001D1C15">
        <w:t xml:space="preserve">he Secretariat received new submissions pursuant to Article 9 from Lithuania, covering the </w:t>
      </w:r>
      <w:proofErr w:type="spellStart"/>
      <w:r w:rsidR="004B435D">
        <w:t>biennium</w:t>
      </w:r>
      <w:r w:rsidR="004B435D" w:rsidRPr="001D1C15">
        <w:t>s</w:t>
      </w:r>
      <w:proofErr w:type="spellEnd"/>
      <w:r w:rsidR="004B435D" w:rsidRPr="001D1C15">
        <w:t xml:space="preserve"> </w:t>
      </w:r>
      <w:r w:rsidR="00881677" w:rsidRPr="001D1C15">
        <w:t>2012–2013, 2014–2015, 2016–2017 and 2020–2021.</w:t>
      </w:r>
      <w:r w:rsidR="00881677" w:rsidRPr="001D1C15">
        <w:rPr>
          <w:vertAlign w:val="superscript"/>
        </w:rPr>
        <w:footnoteReference w:id="3"/>
      </w:r>
      <w:r w:rsidR="00881677" w:rsidRPr="001D1C15">
        <w:t xml:space="preserve"> Only the submission covering the </w:t>
      </w:r>
      <w:r w:rsidR="001E4A70">
        <w:t>biennium</w:t>
      </w:r>
      <w:r w:rsidR="001E4A70" w:rsidRPr="001D1C15">
        <w:t xml:space="preserve"> </w:t>
      </w:r>
      <w:r w:rsidR="00881677" w:rsidRPr="001D1C15">
        <w:t>2020–2021 represents new information, the other submissions being resubmissions of information from previous years.</w:t>
      </w:r>
    </w:p>
    <w:p w14:paraId="503CAFC1" w14:textId="77777777" w:rsidR="00881677" w:rsidRPr="001D1C15" w:rsidRDefault="00881677" w:rsidP="00881677">
      <w:pPr>
        <w:pStyle w:val="CH2"/>
      </w:pPr>
      <w:r w:rsidRPr="001D1C15">
        <w:tab/>
        <w:t>B.</w:t>
      </w:r>
      <w:r w:rsidRPr="001D1C15">
        <w:tab/>
        <w:t xml:space="preserve">Status of compliance with </w:t>
      </w:r>
      <w:r>
        <w:t xml:space="preserve">the requirement to </w:t>
      </w:r>
      <w:r w:rsidRPr="001D1C15">
        <w:t>report</w:t>
      </w:r>
      <w:r>
        <w:t xml:space="preserve"> </w:t>
      </w:r>
      <w:r w:rsidRPr="001D1C15">
        <w:t xml:space="preserve">annual </w:t>
      </w:r>
      <w:r>
        <w:t xml:space="preserve">data </w:t>
      </w:r>
      <w:r w:rsidRPr="001D1C15">
        <w:t xml:space="preserve">and hydrofluorocarbon baseline data (Article 7, paras. 2, 3, 3 </w:t>
      </w:r>
      <w:r w:rsidRPr="001D1C15">
        <w:rPr>
          <w:i/>
          <w:iCs/>
        </w:rPr>
        <w:t>bis</w:t>
      </w:r>
      <w:r w:rsidRPr="001D1C15">
        <w:t xml:space="preserve"> and 3 </w:t>
      </w:r>
      <w:r w:rsidRPr="001D1C15">
        <w:rPr>
          <w:i/>
          <w:iCs/>
        </w:rPr>
        <w:t>ter</w:t>
      </w:r>
      <w:r w:rsidRPr="001D1C15">
        <w:t>)</w:t>
      </w:r>
    </w:p>
    <w:p w14:paraId="432F64B7" w14:textId="7D4335F7" w:rsidR="00881677" w:rsidRPr="001D1C15" w:rsidRDefault="00881677" w:rsidP="00881677">
      <w:pPr>
        <w:pStyle w:val="Normalnumber"/>
        <w:tabs>
          <w:tab w:val="clear" w:pos="1247"/>
          <w:tab w:val="clear" w:pos="1814"/>
          <w:tab w:val="clear" w:pos="2381"/>
          <w:tab w:val="clear" w:pos="2948"/>
          <w:tab w:val="clear" w:pos="3515"/>
          <w:tab w:val="left" w:pos="624"/>
        </w:tabs>
      </w:pPr>
      <w:r w:rsidRPr="001D1C15">
        <w:t xml:space="preserve">Table 2 </w:t>
      </w:r>
      <w:r w:rsidRPr="00904CE4">
        <w:t>shows statistics on the reporting of Article 7 data</w:t>
      </w:r>
      <w:r w:rsidRPr="00904CE4">
        <w:rPr>
          <w:vertAlign w:val="superscript"/>
        </w:rPr>
        <w:footnoteReference w:id="4"/>
      </w:r>
      <w:r w:rsidRPr="00904CE4">
        <w:t xml:space="preserve"> for recent years. For the period</w:t>
      </w:r>
      <w:r w:rsidR="00871C3A" w:rsidRPr="00904CE4">
        <w:t xml:space="preserve"> </w:t>
      </w:r>
      <w:r w:rsidRPr="00904CE4">
        <w:t>1986–2023, all parties have reported data for all years. For 2024, all parties except Armenia have reported data, including the Comoros, Iceland and Sao Tome and Principe, the other parties</w:t>
      </w:r>
      <w:r w:rsidRPr="00904CE4" w:rsidDel="00167874">
        <w:t xml:space="preserve"> </w:t>
      </w:r>
      <w:r w:rsidRPr="00904CE4">
        <w:t>listed in decision XXXVII/8 as having outstanding data under</w:t>
      </w:r>
      <w:r w:rsidRPr="001D1C15">
        <w:t xml:space="preserve"> paragraph 3 of Article 7.</w:t>
      </w:r>
    </w:p>
    <w:p w14:paraId="0C37A603" w14:textId="77777777" w:rsidR="00881677" w:rsidRPr="001D1C15" w:rsidRDefault="00881677" w:rsidP="00881677">
      <w:pPr>
        <w:pStyle w:val="Titletable"/>
        <w:spacing w:before="240"/>
      </w:pPr>
      <w:r w:rsidRPr="001D1C15">
        <w:rPr>
          <w:b w:val="0"/>
          <w:bCs w:val="0"/>
        </w:rPr>
        <w:lastRenderedPageBreak/>
        <w:t xml:space="preserve">Table 2 </w:t>
      </w:r>
      <w:r w:rsidRPr="001D1C15">
        <w:rPr>
          <w:b w:val="0"/>
          <w:bCs w:val="0"/>
        </w:rPr>
        <w:br/>
      </w:r>
      <w:r w:rsidRPr="001D1C15">
        <w:t xml:space="preserve">Number of parties that have reported Article 7 data, 2016–2025 </w:t>
      </w:r>
    </w:p>
    <w:tbl>
      <w:tblPr>
        <w:tblStyle w:val="TableGrid"/>
        <w:tblW w:w="8307"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9"/>
        <w:gridCol w:w="1134"/>
        <w:gridCol w:w="709"/>
        <w:gridCol w:w="1134"/>
        <w:gridCol w:w="850"/>
        <w:gridCol w:w="851"/>
        <w:gridCol w:w="992"/>
        <w:gridCol w:w="992"/>
        <w:gridCol w:w="936"/>
      </w:tblGrid>
      <w:tr w:rsidR="004442F5" w:rsidRPr="001D1C15" w14:paraId="26138735" w14:textId="77777777" w:rsidTr="00F13607">
        <w:trPr>
          <w:trHeight w:val="57"/>
          <w:tblHeader/>
          <w:jc w:val="right"/>
        </w:trPr>
        <w:tc>
          <w:tcPr>
            <w:tcW w:w="709" w:type="dxa"/>
            <w:vMerge w:val="restart"/>
            <w:tcBorders>
              <w:top w:val="single" w:sz="4" w:space="0" w:color="auto"/>
            </w:tcBorders>
            <w:vAlign w:val="bottom"/>
          </w:tcPr>
          <w:p w14:paraId="5EB160C0" w14:textId="75EC594E" w:rsidR="004442F5" w:rsidRPr="001D1C15" w:rsidRDefault="004442F5" w:rsidP="004442F5">
            <w:pPr>
              <w:pStyle w:val="Normal-pool-Table"/>
              <w:keepNext/>
              <w:keepLines/>
              <w:ind w:left="57"/>
              <w:jc w:val="right"/>
              <w:rPr>
                <w:i/>
                <w:iCs/>
                <w:szCs w:val="18"/>
              </w:rPr>
            </w:pPr>
          </w:p>
        </w:tc>
        <w:tc>
          <w:tcPr>
            <w:tcW w:w="1134" w:type="dxa"/>
            <w:vMerge w:val="restart"/>
            <w:tcBorders>
              <w:top w:val="single" w:sz="4" w:space="0" w:color="auto"/>
            </w:tcBorders>
            <w:vAlign w:val="bottom"/>
          </w:tcPr>
          <w:p w14:paraId="4DE87949" w14:textId="6AE436CE" w:rsidR="004442F5" w:rsidRPr="004442F5" w:rsidRDefault="004442F5" w:rsidP="004442F5">
            <w:pPr>
              <w:pStyle w:val="Normal-pool-Table"/>
              <w:keepNext/>
              <w:keepLines/>
              <w:ind w:left="57"/>
              <w:jc w:val="right"/>
              <w:rPr>
                <w:i/>
                <w:iCs/>
                <w:szCs w:val="18"/>
              </w:rPr>
            </w:pPr>
            <w:r w:rsidRPr="004442F5">
              <w:rPr>
                <w:i/>
                <w:iCs/>
                <w:szCs w:val="18"/>
              </w:rPr>
              <w:t xml:space="preserve">Number of </w:t>
            </w:r>
            <w:r w:rsidRPr="004442F5">
              <w:rPr>
                <w:i/>
                <w:iCs/>
                <w:szCs w:val="18"/>
              </w:rPr>
              <w:br/>
              <w:t>parties required to report</w:t>
            </w:r>
          </w:p>
        </w:tc>
        <w:tc>
          <w:tcPr>
            <w:tcW w:w="5528" w:type="dxa"/>
            <w:gridSpan w:val="6"/>
            <w:tcBorders>
              <w:top w:val="single" w:sz="4" w:space="0" w:color="auto"/>
              <w:bottom w:val="single" w:sz="4" w:space="0" w:color="auto"/>
            </w:tcBorders>
            <w:vAlign w:val="bottom"/>
          </w:tcPr>
          <w:p w14:paraId="6A81C833" w14:textId="77777777" w:rsidR="004442F5" w:rsidRPr="004442F5" w:rsidRDefault="004442F5" w:rsidP="00360E85">
            <w:pPr>
              <w:pStyle w:val="Normal-pool-Table"/>
              <w:keepNext/>
              <w:keepLines/>
              <w:ind w:left="57"/>
              <w:jc w:val="center"/>
              <w:rPr>
                <w:i/>
                <w:iCs/>
                <w:szCs w:val="18"/>
              </w:rPr>
            </w:pPr>
            <w:r w:rsidRPr="004442F5">
              <w:rPr>
                <w:i/>
                <w:iCs/>
                <w:szCs w:val="18"/>
              </w:rPr>
              <w:t>Number of parties that have reported to date</w:t>
            </w:r>
          </w:p>
        </w:tc>
        <w:tc>
          <w:tcPr>
            <w:tcW w:w="936" w:type="dxa"/>
            <w:vMerge w:val="restart"/>
            <w:tcBorders>
              <w:top w:val="single" w:sz="4" w:space="0" w:color="auto"/>
              <w:bottom w:val="single" w:sz="12" w:space="0" w:color="auto"/>
            </w:tcBorders>
            <w:vAlign w:val="bottom"/>
          </w:tcPr>
          <w:p w14:paraId="0FEA2ED6" w14:textId="77777777" w:rsidR="004442F5" w:rsidRPr="001D1C15" w:rsidRDefault="004442F5" w:rsidP="00360E85">
            <w:pPr>
              <w:pStyle w:val="Normal-pool-Table"/>
              <w:keepNext/>
              <w:keepLines/>
              <w:ind w:left="57"/>
              <w:jc w:val="right"/>
              <w:rPr>
                <w:i/>
                <w:iCs/>
                <w:szCs w:val="18"/>
              </w:rPr>
            </w:pPr>
            <w:r w:rsidRPr="001D1C15">
              <w:rPr>
                <w:i/>
                <w:iCs/>
                <w:szCs w:val="18"/>
              </w:rPr>
              <w:t>Number of parties yet to report</w:t>
            </w:r>
          </w:p>
        </w:tc>
      </w:tr>
      <w:tr w:rsidR="004442F5" w:rsidRPr="001D1C15" w14:paraId="742B2B90" w14:textId="77777777" w:rsidTr="00F13607">
        <w:trPr>
          <w:trHeight w:val="57"/>
          <w:tblHeader/>
          <w:jc w:val="right"/>
        </w:trPr>
        <w:tc>
          <w:tcPr>
            <w:tcW w:w="709" w:type="dxa"/>
            <w:vMerge/>
            <w:tcBorders>
              <w:bottom w:val="single" w:sz="12" w:space="0" w:color="auto"/>
            </w:tcBorders>
          </w:tcPr>
          <w:p w14:paraId="088E7A05" w14:textId="77777777" w:rsidR="004442F5" w:rsidRPr="001D1C15" w:rsidRDefault="004442F5" w:rsidP="00360E85">
            <w:pPr>
              <w:pStyle w:val="Normal-pool-Table"/>
              <w:keepNext/>
              <w:keepLines/>
              <w:ind w:left="57"/>
              <w:rPr>
                <w:szCs w:val="18"/>
              </w:rPr>
            </w:pPr>
          </w:p>
        </w:tc>
        <w:tc>
          <w:tcPr>
            <w:tcW w:w="1134" w:type="dxa"/>
            <w:vMerge/>
            <w:tcBorders>
              <w:bottom w:val="single" w:sz="12" w:space="0" w:color="auto"/>
            </w:tcBorders>
          </w:tcPr>
          <w:p w14:paraId="5636D053" w14:textId="26398ACC" w:rsidR="004442F5" w:rsidRPr="004442F5" w:rsidRDefault="004442F5" w:rsidP="00360E85">
            <w:pPr>
              <w:pStyle w:val="Normal-pool-Table"/>
              <w:keepNext/>
              <w:keepLines/>
              <w:ind w:left="57"/>
              <w:rPr>
                <w:szCs w:val="18"/>
              </w:rPr>
            </w:pPr>
          </w:p>
        </w:tc>
        <w:tc>
          <w:tcPr>
            <w:tcW w:w="709" w:type="dxa"/>
            <w:tcBorders>
              <w:top w:val="single" w:sz="4" w:space="0" w:color="auto"/>
              <w:bottom w:val="single" w:sz="12" w:space="0" w:color="auto"/>
            </w:tcBorders>
            <w:vAlign w:val="bottom"/>
          </w:tcPr>
          <w:p w14:paraId="0FE2D25A" w14:textId="77777777" w:rsidR="004442F5" w:rsidRPr="004442F5" w:rsidRDefault="004442F5" w:rsidP="00360E85">
            <w:pPr>
              <w:pStyle w:val="Normal-pool-Table"/>
              <w:keepNext/>
              <w:keepLines/>
              <w:ind w:left="57"/>
              <w:jc w:val="right"/>
              <w:rPr>
                <w:i/>
                <w:iCs/>
                <w:szCs w:val="18"/>
              </w:rPr>
            </w:pPr>
            <w:r w:rsidRPr="004442F5">
              <w:rPr>
                <w:i/>
                <w:iCs/>
                <w:szCs w:val="18"/>
              </w:rPr>
              <w:t>Total</w:t>
            </w:r>
          </w:p>
        </w:tc>
        <w:tc>
          <w:tcPr>
            <w:tcW w:w="1134" w:type="dxa"/>
            <w:tcBorders>
              <w:top w:val="single" w:sz="4" w:space="0" w:color="auto"/>
              <w:bottom w:val="single" w:sz="12" w:space="0" w:color="auto"/>
            </w:tcBorders>
            <w:vAlign w:val="bottom"/>
          </w:tcPr>
          <w:p w14:paraId="0BAC8424" w14:textId="63B07B3E" w:rsidR="004442F5" w:rsidRPr="001D1C15" w:rsidRDefault="004442F5" w:rsidP="00360E85">
            <w:pPr>
              <w:pStyle w:val="Normal-pool-Table"/>
              <w:keepNext/>
              <w:keepLines/>
              <w:ind w:left="57"/>
              <w:jc w:val="right"/>
              <w:rPr>
                <w:i/>
                <w:iCs/>
                <w:szCs w:val="18"/>
              </w:rPr>
            </w:pPr>
            <w:r w:rsidRPr="001D1C15">
              <w:rPr>
                <w:i/>
                <w:iCs/>
                <w:szCs w:val="18"/>
              </w:rPr>
              <w:t>By 30</w:t>
            </w:r>
            <w:r>
              <w:rPr>
                <w:i/>
                <w:iCs/>
                <w:szCs w:val="18"/>
              </w:rPr>
              <w:t xml:space="preserve"> </w:t>
            </w:r>
            <w:r w:rsidRPr="001D1C15">
              <w:rPr>
                <w:i/>
                <w:iCs/>
                <w:szCs w:val="18"/>
              </w:rPr>
              <w:t>September</w:t>
            </w:r>
          </w:p>
        </w:tc>
        <w:tc>
          <w:tcPr>
            <w:tcW w:w="850" w:type="dxa"/>
            <w:tcBorders>
              <w:top w:val="single" w:sz="4" w:space="0" w:color="auto"/>
              <w:bottom w:val="single" w:sz="12" w:space="0" w:color="auto"/>
            </w:tcBorders>
            <w:vAlign w:val="bottom"/>
          </w:tcPr>
          <w:p w14:paraId="74560A74" w14:textId="77777777" w:rsidR="004442F5" w:rsidRPr="001D1C15" w:rsidRDefault="004442F5" w:rsidP="00360E85">
            <w:pPr>
              <w:pStyle w:val="Normal-pool-Table"/>
              <w:keepNext/>
              <w:keepLines/>
              <w:ind w:left="57"/>
              <w:jc w:val="right"/>
              <w:rPr>
                <w:i/>
                <w:iCs/>
                <w:szCs w:val="18"/>
              </w:rPr>
            </w:pPr>
            <w:r w:rsidRPr="001D1C15">
              <w:rPr>
                <w:i/>
                <w:iCs/>
                <w:szCs w:val="18"/>
              </w:rPr>
              <w:t>By 30 June</w:t>
            </w:r>
          </w:p>
        </w:tc>
        <w:tc>
          <w:tcPr>
            <w:tcW w:w="851" w:type="dxa"/>
            <w:tcBorders>
              <w:top w:val="single" w:sz="4" w:space="0" w:color="auto"/>
              <w:bottom w:val="single" w:sz="12" w:space="0" w:color="auto"/>
            </w:tcBorders>
            <w:vAlign w:val="bottom"/>
          </w:tcPr>
          <w:p w14:paraId="23DBF8E2" w14:textId="77777777" w:rsidR="004442F5" w:rsidRPr="001D1C15" w:rsidRDefault="004442F5" w:rsidP="00360E85">
            <w:pPr>
              <w:pStyle w:val="Normal-pool-Table"/>
              <w:keepNext/>
              <w:keepLines/>
              <w:ind w:left="57"/>
              <w:jc w:val="right"/>
              <w:rPr>
                <w:i/>
                <w:iCs/>
                <w:szCs w:val="18"/>
              </w:rPr>
            </w:pPr>
            <w:r w:rsidRPr="001D1C15">
              <w:rPr>
                <w:i/>
                <w:iCs/>
                <w:szCs w:val="18"/>
              </w:rPr>
              <w:t>Online</w:t>
            </w:r>
          </w:p>
        </w:tc>
        <w:tc>
          <w:tcPr>
            <w:tcW w:w="992" w:type="dxa"/>
            <w:tcBorders>
              <w:top w:val="single" w:sz="4" w:space="0" w:color="auto"/>
              <w:bottom w:val="single" w:sz="12" w:space="0" w:color="auto"/>
            </w:tcBorders>
            <w:vAlign w:val="bottom"/>
          </w:tcPr>
          <w:p w14:paraId="48E7A994" w14:textId="77777777" w:rsidR="004442F5" w:rsidRPr="001D1C15" w:rsidRDefault="004442F5" w:rsidP="00360E85">
            <w:pPr>
              <w:pStyle w:val="Normal-pool-Table"/>
              <w:keepNext/>
              <w:keepLines/>
              <w:ind w:left="57"/>
              <w:jc w:val="right"/>
              <w:rPr>
                <w:i/>
                <w:iCs/>
                <w:szCs w:val="18"/>
              </w:rPr>
            </w:pPr>
            <w:r w:rsidRPr="001D1C15">
              <w:rPr>
                <w:i/>
                <w:iCs/>
                <w:szCs w:val="18"/>
              </w:rPr>
              <w:t>Article 5</w:t>
            </w:r>
          </w:p>
        </w:tc>
        <w:tc>
          <w:tcPr>
            <w:tcW w:w="992" w:type="dxa"/>
            <w:tcBorders>
              <w:top w:val="single" w:sz="4" w:space="0" w:color="auto"/>
              <w:bottom w:val="single" w:sz="12" w:space="0" w:color="auto"/>
            </w:tcBorders>
            <w:vAlign w:val="bottom"/>
          </w:tcPr>
          <w:p w14:paraId="7A61646F" w14:textId="77777777" w:rsidR="004442F5" w:rsidRPr="001D1C15" w:rsidRDefault="004442F5" w:rsidP="00360E85">
            <w:pPr>
              <w:pStyle w:val="Normal-pool-Table"/>
              <w:keepNext/>
              <w:keepLines/>
              <w:ind w:left="57"/>
              <w:jc w:val="right"/>
              <w:rPr>
                <w:i/>
                <w:iCs/>
                <w:szCs w:val="18"/>
              </w:rPr>
            </w:pPr>
            <w:r w:rsidRPr="001D1C15">
              <w:rPr>
                <w:i/>
                <w:iCs/>
                <w:szCs w:val="18"/>
              </w:rPr>
              <w:t>Non-Article 5</w:t>
            </w:r>
          </w:p>
        </w:tc>
        <w:tc>
          <w:tcPr>
            <w:tcW w:w="936" w:type="dxa"/>
            <w:vMerge/>
            <w:tcBorders>
              <w:bottom w:val="single" w:sz="12" w:space="0" w:color="auto"/>
            </w:tcBorders>
          </w:tcPr>
          <w:p w14:paraId="0556F615" w14:textId="77777777" w:rsidR="004442F5" w:rsidRPr="001D1C15" w:rsidRDefault="004442F5" w:rsidP="00360E85">
            <w:pPr>
              <w:pStyle w:val="Normal-pool-Table"/>
              <w:keepNext/>
              <w:keepLines/>
              <w:ind w:left="57"/>
              <w:rPr>
                <w:szCs w:val="18"/>
              </w:rPr>
            </w:pPr>
          </w:p>
        </w:tc>
      </w:tr>
      <w:tr w:rsidR="00881677" w:rsidRPr="001D1C15" w14:paraId="77D2DAD5" w14:textId="77777777" w:rsidTr="00F13607">
        <w:trPr>
          <w:trHeight w:val="57"/>
          <w:jc w:val="right"/>
        </w:trPr>
        <w:tc>
          <w:tcPr>
            <w:tcW w:w="709" w:type="dxa"/>
            <w:tcBorders>
              <w:top w:val="dotted" w:sz="4" w:space="0" w:color="auto"/>
              <w:bottom w:val="dotted" w:sz="4" w:space="0" w:color="auto"/>
            </w:tcBorders>
          </w:tcPr>
          <w:p w14:paraId="37332C66" w14:textId="77777777" w:rsidR="00881677" w:rsidRPr="007F652A" w:rsidRDefault="00881677" w:rsidP="007F652A">
            <w:pPr>
              <w:pStyle w:val="Normal-pool-Table"/>
            </w:pPr>
            <w:r w:rsidRPr="007F652A">
              <w:t>2025</w:t>
            </w:r>
          </w:p>
        </w:tc>
        <w:tc>
          <w:tcPr>
            <w:tcW w:w="1134" w:type="dxa"/>
            <w:tcBorders>
              <w:top w:val="dotted" w:sz="4" w:space="0" w:color="auto"/>
              <w:bottom w:val="dotted" w:sz="4" w:space="0" w:color="auto"/>
            </w:tcBorders>
          </w:tcPr>
          <w:p w14:paraId="413B0CE9" w14:textId="77777777" w:rsidR="00881677" w:rsidRPr="007F652A" w:rsidRDefault="00881677" w:rsidP="007F652A">
            <w:pPr>
              <w:pStyle w:val="Normal-pool-Table"/>
              <w:jc w:val="right"/>
            </w:pPr>
            <w:r w:rsidRPr="007F652A">
              <w:t>198</w:t>
            </w:r>
          </w:p>
        </w:tc>
        <w:tc>
          <w:tcPr>
            <w:tcW w:w="709" w:type="dxa"/>
            <w:tcBorders>
              <w:top w:val="single" w:sz="12" w:space="0" w:color="auto"/>
              <w:bottom w:val="dotted" w:sz="4" w:space="0" w:color="auto"/>
            </w:tcBorders>
          </w:tcPr>
          <w:p w14:paraId="116B27E8" w14:textId="0D6674AB" w:rsidR="00881677" w:rsidRPr="00F13607" w:rsidRDefault="00F6353C" w:rsidP="007F652A">
            <w:pPr>
              <w:pStyle w:val="Normal-pool-Table"/>
              <w:jc w:val="right"/>
            </w:pPr>
            <w:r w:rsidRPr="00F13607">
              <w:t>136</w:t>
            </w:r>
          </w:p>
        </w:tc>
        <w:tc>
          <w:tcPr>
            <w:tcW w:w="1134" w:type="dxa"/>
            <w:tcBorders>
              <w:top w:val="single" w:sz="12" w:space="0" w:color="auto"/>
              <w:bottom w:val="dotted" w:sz="4" w:space="0" w:color="auto"/>
            </w:tcBorders>
          </w:tcPr>
          <w:p w14:paraId="56E699EA" w14:textId="77777777" w:rsidR="00881677" w:rsidRPr="00F13607" w:rsidRDefault="00881677" w:rsidP="007F652A">
            <w:pPr>
              <w:pStyle w:val="Normal-pool-Table"/>
              <w:jc w:val="right"/>
            </w:pPr>
            <w:r w:rsidRPr="00F13607">
              <w:t>n/a</w:t>
            </w:r>
          </w:p>
        </w:tc>
        <w:tc>
          <w:tcPr>
            <w:tcW w:w="850" w:type="dxa"/>
            <w:tcBorders>
              <w:top w:val="single" w:sz="12" w:space="0" w:color="auto"/>
              <w:bottom w:val="dotted" w:sz="4" w:space="0" w:color="auto"/>
            </w:tcBorders>
          </w:tcPr>
          <w:p w14:paraId="67AB8D68" w14:textId="77777777" w:rsidR="00881677" w:rsidRPr="00F13607" w:rsidRDefault="00881677" w:rsidP="007F652A">
            <w:pPr>
              <w:pStyle w:val="Normal-pool-Table"/>
              <w:jc w:val="right"/>
            </w:pPr>
            <w:r w:rsidRPr="00F13607">
              <w:t>95</w:t>
            </w:r>
          </w:p>
        </w:tc>
        <w:tc>
          <w:tcPr>
            <w:tcW w:w="851" w:type="dxa"/>
            <w:tcBorders>
              <w:top w:val="single" w:sz="12" w:space="0" w:color="auto"/>
              <w:bottom w:val="dotted" w:sz="4" w:space="0" w:color="auto"/>
            </w:tcBorders>
          </w:tcPr>
          <w:p w14:paraId="3B5CC219" w14:textId="2E968E00" w:rsidR="00881677" w:rsidRPr="00F13607" w:rsidRDefault="00BD2DE6" w:rsidP="007F652A">
            <w:pPr>
              <w:pStyle w:val="Normal-pool-Table"/>
              <w:jc w:val="right"/>
            </w:pPr>
            <w:r w:rsidRPr="00F13607">
              <w:t>97</w:t>
            </w:r>
          </w:p>
        </w:tc>
        <w:tc>
          <w:tcPr>
            <w:tcW w:w="992" w:type="dxa"/>
            <w:tcBorders>
              <w:top w:val="single" w:sz="12" w:space="0" w:color="auto"/>
              <w:bottom w:val="dotted" w:sz="4" w:space="0" w:color="auto"/>
            </w:tcBorders>
          </w:tcPr>
          <w:p w14:paraId="708F0176" w14:textId="60D27395" w:rsidR="00881677" w:rsidRPr="00F13607" w:rsidRDefault="00BD2DE6" w:rsidP="007F652A">
            <w:pPr>
              <w:pStyle w:val="Normal-pool-Table"/>
              <w:jc w:val="right"/>
            </w:pPr>
            <w:r w:rsidRPr="00F13607">
              <w:t>103</w:t>
            </w:r>
          </w:p>
        </w:tc>
        <w:tc>
          <w:tcPr>
            <w:tcW w:w="992" w:type="dxa"/>
            <w:tcBorders>
              <w:top w:val="single" w:sz="12" w:space="0" w:color="auto"/>
              <w:bottom w:val="dotted" w:sz="4" w:space="0" w:color="auto"/>
            </w:tcBorders>
          </w:tcPr>
          <w:p w14:paraId="3937F78A" w14:textId="04A91651" w:rsidR="00881677" w:rsidRPr="00F13607" w:rsidRDefault="00BD2DE6" w:rsidP="007F652A">
            <w:pPr>
              <w:pStyle w:val="Normal-pool-Table"/>
              <w:jc w:val="right"/>
            </w:pPr>
            <w:r w:rsidRPr="00F13607">
              <w:t>33</w:t>
            </w:r>
          </w:p>
        </w:tc>
        <w:tc>
          <w:tcPr>
            <w:tcW w:w="936" w:type="dxa"/>
            <w:tcBorders>
              <w:top w:val="dotted" w:sz="4" w:space="0" w:color="auto"/>
              <w:bottom w:val="dotted" w:sz="4" w:space="0" w:color="auto"/>
            </w:tcBorders>
          </w:tcPr>
          <w:p w14:paraId="332043B9" w14:textId="65C9C637" w:rsidR="00881677" w:rsidRPr="00F13607" w:rsidRDefault="00896A8F" w:rsidP="007F652A">
            <w:pPr>
              <w:pStyle w:val="Normal-pool-Table"/>
              <w:jc w:val="right"/>
            </w:pPr>
            <w:r w:rsidRPr="00F13607">
              <w:t>62</w:t>
            </w:r>
          </w:p>
        </w:tc>
      </w:tr>
      <w:tr w:rsidR="00881677" w:rsidRPr="001D1C15" w14:paraId="0F23B9E4" w14:textId="77777777" w:rsidTr="00F13607">
        <w:trPr>
          <w:trHeight w:val="57"/>
          <w:jc w:val="right"/>
        </w:trPr>
        <w:tc>
          <w:tcPr>
            <w:tcW w:w="709" w:type="dxa"/>
            <w:tcBorders>
              <w:top w:val="dotted" w:sz="4" w:space="0" w:color="auto"/>
              <w:bottom w:val="dotted" w:sz="4" w:space="0" w:color="auto"/>
            </w:tcBorders>
            <w:shd w:val="clear" w:color="auto" w:fill="FFFFFF" w:themeFill="background1"/>
          </w:tcPr>
          <w:p w14:paraId="6F221A48" w14:textId="77777777" w:rsidR="00881677" w:rsidRPr="00881677" w:rsidRDefault="00881677" w:rsidP="00881677">
            <w:pPr>
              <w:pStyle w:val="Normal-pool-Table"/>
            </w:pPr>
            <w:r w:rsidRPr="00881677">
              <w:t>2024</w:t>
            </w:r>
          </w:p>
        </w:tc>
        <w:tc>
          <w:tcPr>
            <w:tcW w:w="1134" w:type="dxa"/>
            <w:tcBorders>
              <w:top w:val="dotted" w:sz="4" w:space="0" w:color="auto"/>
              <w:bottom w:val="dotted" w:sz="4" w:space="0" w:color="auto"/>
            </w:tcBorders>
            <w:shd w:val="clear" w:color="auto" w:fill="FFFFFF" w:themeFill="background1"/>
          </w:tcPr>
          <w:p w14:paraId="0A573492" w14:textId="77777777" w:rsidR="00881677" w:rsidRPr="00881677" w:rsidRDefault="00881677" w:rsidP="007F652A">
            <w:pPr>
              <w:pStyle w:val="Normal-pool-Table"/>
              <w:jc w:val="right"/>
            </w:pPr>
            <w:r w:rsidRPr="00881677">
              <w:t>198</w:t>
            </w:r>
          </w:p>
        </w:tc>
        <w:tc>
          <w:tcPr>
            <w:tcW w:w="709" w:type="dxa"/>
            <w:tcBorders>
              <w:top w:val="dotted" w:sz="4" w:space="0" w:color="auto"/>
              <w:bottom w:val="dotted" w:sz="4" w:space="0" w:color="auto"/>
            </w:tcBorders>
          </w:tcPr>
          <w:p w14:paraId="4E88749E" w14:textId="77777777" w:rsidR="00881677" w:rsidRPr="00881677" w:rsidRDefault="00881677" w:rsidP="007F652A">
            <w:pPr>
              <w:pStyle w:val="Normal-pool-Table"/>
              <w:jc w:val="right"/>
            </w:pPr>
            <w:r w:rsidRPr="00881677">
              <w:t>197</w:t>
            </w:r>
          </w:p>
        </w:tc>
        <w:tc>
          <w:tcPr>
            <w:tcW w:w="1134" w:type="dxa"/>
            <w:tcBorders>
              <w:top w:val="dotted" w:sz="4" w:space="0" w:color="auto"/>
              <w:bottom w:val="dotted" w:sz="4" w:space="0" w:color="auto"/>
            </w:tcBorders>
          </w:tcPr>
          <w:p w14:paraId="63EEB859" w14:textId="77777777" w:rsidR="00881677" w:rsidRPr="00881677" w:rsidRDefault="00881677" w:rsidP="007F652A">
            <w:pPr>
              <w:pStyle w:val="Normal-pool-Table"/>
              <w:jc w:val="right"/>
            </w:pPr>
            <w:r w:rsidRPr="00881677">
              <w:t>170</w:t>
            </w:r>
          </w:p>
        </w:tc>
        <w:tc>
          <w:tcPr>
            <w:tcW w:w="850" w:type="dxa"/>
            <w:tcBorders>
              <w:top w:val="dotted" w:sz="4" w:space="0" w:color="auto"/>
              <w:bottom w:val="dotted" w:sz="4" w:space="0" w:color="auto"/>
            </w:tcBorders>
          </w:tcPr>
          <w:p w14:paraId="58231E33" w14:textId="77777777" w:rsidR="00881677" w:rsidRPr="00881677" w:rsidRDefault="00881677" w:rsidP="007F652A">
            <w:pPr>
              <w:pStyle w:val="Normal-pool-Table"/>
              <w:jc w:val="right"/>
            </w:pPr>
            <w:r w:rsidRPr="00881677">
              <w:t>74</w:t>
            </w:r>
          </w:p>
        </w:tc>
        <w:tc>
          <w:tcPr>
            <w:tcW w:w="851" w:type="dxa"/>
            <w:tcBorders>
              <w:top w:val="dotted" w:sz="4" w:space="0" w:color="auto"/>
              <w:bottom w:val="dotted" w:sz="4" w:space="0" w:color="auto"/>
            </w:tcBorders>
          </w:tcPr>
          <w:p w14:paraId="564A6BA2" w14:textId="77777777" w:rsidR="00881677" w:rsidRPr="00881677" w:rsidRDefault="00881677" w:rsidP="007F652A">
            <w:pPr>
              <w:pStyle w:val="Normal-pool-Table"/>
              <w:jc w:val="right"/>
            </w:pPr>
            <w:r w:rsidRPr="00881677">
              <w:t>128</w:t>
            </w:r>
          </w:p>
        </w:tc>
        <w:tc>
          <w:tcPr>
            <w:tcW w:w="992" w:type="dxa"/>
            <w:tcBorders>
              <w:top w:val="dotted" w:sz="4" w:space="0" w:color="auto"/>
              <w:bottom w:val="dotted" w:sz="4" w:space="0" w:color="auto"/>
            </w:tcBorders>
          </w:tcPr>
          <w:p w14:paraId="00100F48" w14:textId="77777777" w:rsidR="00881677" w:rsidRPr="00881677" w:rsidRDefault="00881677" w:rsidP="007F652A">
            <w:pPr>
              <w:pStyle w:val="Normal-pool-Table"/>
              <w:jc w:val="right"/>
            </w:pPr>
            <w:r w:rsidRPr="00881677">
              <w:t>146</w:t>
            </w:r>
          </w:p>
        </w:tc>
        <w:tc>
          <w:tcPr>
            <w:tcW w:w="992" w:type="dxa"/>
            <w:tcBorders>
              <w:top w:val="dotted" w:sz="4" w:space="0" w:color="auto"/>
              <w:bottom w:val="dotted" w:sz="4" w:space="0" w:color="auto"/>
            </w:tcBorders>
          </w:tcPr>
          <w:p w14:paraId="0326E014" w14:textId="77777777" w:rsidR="00881677" w:rsidRPr="00881677" w:rsidRDefault="00881677" w:rsidP="007F652A">
            <w:pPr>
              <w:pStyle w:val="Normal-pool-Table"/>
              <w:jc w:val="right"/>
            </w:pPr>
            <w:r w:rsidRPr="00881677">
              <w:t>51</w:t>
            </w:r>
          </w:p>
        </w:tc>
        <w:tc>
          <w:tcPr>
            <w:tcW w:w="936" w:type="dxa"/>
            <w:tcBorders>
              <w:top w:val="dotted" w:sz="4" w:space="0" w:color="auto"/>
              <w:bottom w:val="dotted" w:sz="4" w:space="0" w:color="auto"/>
            </w:tcBorders>
          </w:tcPr>
          <w:p w14:paraId="056F051C" w14:textId="77777777" w:rsidR="00881677" w:rsidRPr="00881677" w:rsidRDefault="00881677" w:rsidP="007F652A">
            <w:pPr>
              <w:pStyle w:val="Normal-pool-Table"/>
              <w:jc w:val="right"/>
            </w:pPr>
            <w:r w:rsidRPr="00881677">
              <w:t>1</w:t>
            </w:r>
          </w:p>
        </w:tc>
      </w:tr>
      <w:tr w:rsidR="00881677" w:rsidRPr="001D1C15" w14:paraId="10DB2029" w14:textId="77777777" w:rsidTr="00F13607">
        <w:trPr>
          <w:trHeight w:val="57"/>
          <w:jc w:val="right"/>
        </w:trPr>
        <w:tc>
          <w:tcPr>
            <w:tcW w:w="709" w:type="dxa"/>
            <w:tcBorders>
              <w:top w:val="dotted" w:sz="4" w:space="0" w:color="auto"/>
              <w:bottom w:val="dotted" w:sz="4" w:space="0" w:color="auto"/>
            </w:tcBorders>
          </w:tcPr>
          <w:p w14:paraId="689F2262" w14:textId="77777777" w:rsidR="00881677" w:rsidRPr="00881677" w:rsidRDefault="00881677" w:rsidP="00881677">
            <w:pPr>
              <w:pStyle w:val="Normal-pool-Table"/>
            </w:pPr>
            <w:r w:rsidRPr="00881677">
              <w:t>2023</w:t>
            </w:r>
          </w:p>
        </w:tc>
        <w:tc>
          <w:tcPr>
            <w:tcW w:w="1134" w:type="dxa"/>
            <w:tcBorders>
              <w:top w:val="dotted" w:sz="4" w:space="0" w:color="auto"/>
              <w:bottom w:val="dotted" w:sz="4" w:space="0" w:color="auto"/>
            </w:tcBorders>
          </w:tcPr>
          <w:p w14:paraId="3BF6E6FB" w14:textId="77777777" w:rsidR="00881677" w:rsidRPr="00881677" w:rsidRDefault="00881677" w:rsidP="007F652A">
            <w:pPr>
              <w:pStyle w:val="Normal-pool-Table"/>
              <w:jc w:val="right"/>
            </w:pPr>
            <w:r w:rsidRPr="00881677">
              <w:t>198</w:t>
            </w:r>
          </w:p>
        </w:tc>
        <w:tc>
          <w:tcPr>
            <w:tcW w:w="709" w:type="dxa"/>
            <w:tcBorders>
              <w:top w:val="dotted" w:sz="4" w:space="0" w:color="auto"/>
              <w:bottom w:val="dotted" w:sz="4" w:space="0" w:color="auto"/>
            </w:tcBorders>
          </w:tcPr>
          <w:p w14:paraId="0A080999" w14:textId="77777777" w:rsidR="00881677" w:rsidRPr="00881677" w:rsidRDefault="00881677" w:rsidP="007F652A">
            <w:pPr>
              <w:pStyle w:val="Normal-pool-Table"/>
              <w:jc w:val="right"/>
            </w:pPr>
            <w:r w:rsidRPr="00881677">
              <w:t>198</w:t>
            </w:r>
          </w:p>
        </w:tc>
        <w:tc>
          <w:tcPr>
            <w:tcW w:w="1134" w:type="dxa"/>
            <w:tcBorders>
              <w:top w:val="dotted" w:sz="4" w:space="0" w:color="auto"/>
              <w:bottom w:val="dotted" w:sz="4" w:space="0" w:color="auto"/>
            </w:tcBorders>
          </w:tcPr>
          <w:p w14:paraId="7164E0F6" w14:textId="77777777" w:rsidR="00881677" w:rsidRPr="00881677" w:rsidRDefault="00881677" w:rsidP="007F652A">
            <w:pPr>
              <w:pStyle w:val="Normal-pool-Table"/>
              <w:jc w:val="right"/>
            </w:pPr>
            <w:r w:rsidRPr="00881677">
              <w:t>163</w:t>
            </w:r>
          </w:p>
        </w:tc>
        <w:tc>
          <w:tcPr>
            <w:tcW w:w="850" w:type="dxa"/>
            <w:tcBorders>
              <w:top w:val="dotted" w:sz="4" w:space="0" w:color="auto"/>
              <w:bottom w:val="dotted" w:sz="4" w:space="0" w:color="auto"/>
            </w:tcBorders>
          </w:tcPr>
          <w:p w14:paraId="461727EA" w14:textId="77777777" w:rsidR="00881677" w:rsidRPr="00881677" w:rsidRDefault="00881677" w:rsidP="007F652A">
            <w:pPr>
              <w:pStyle w:val="Normal-pool-Table"/>
              <w:jc w:val="right"/>
            </w:pPr>
            <w:r w:rsidRPr="00881677">
              <w:t>81</w:t>
            </w:r>
          </w:p>
        </w:tc>
        <w:tc>
          <w:tcPr>
            <w:tcW w:w="851" w:type="dxa"/>
            <w:tcBorders>
              <w:top w:val="dotted" w:sz="4" w:space="0" w:color="auto"/>
              <w:bottom w:val="dotted" w:sz="4" w:space="0" w:color="auto"/>
            </w:tcBorders>
          </w:tcPr>
          <w:p w14:paraId="0163213D" w14:textId="77777777" w:rsidR="00881677" w:rsidRPr="00881677" w:rsidRDefault="00881677" w:rsidP="007F652A">
            <w:pPr>
              <w:pStyle w:val="Normal-pool-Table"/>
              <w:jc w:val="right"/>
            </w:pPr>
            <w:r w:rsidRPr="00881677">
              <w:t>115</w:t>
            </w:r>
          </w:p>
        </w:tc>
        <w:tc>
          <w:tcPr>
            <w:tcW w:w="992" w:type="dxa"/>
            <w:tcBorders>
              <w:top w:val="dotted" w:sz="4" w:space="0" w:color="auto"/>
              <w:bottom w:val="dotted" w:sz="4" w:space="0" w:color="auto"/>
            </w:tcBorders>
          </w:tcPr>
          <w:p w14:paraId="52FEE3D8" w14:textId="77777777" w:rsidR="00881677" w:rsidRPr="00881677" w:rsidRDefault="00881677" w:rsidP="007F652A">
            <w:pPr>
              <w:pStyle w:val="Normal-pool-Table"/>
              <w:jc w:val="right"/>
            </w:pPr>
            <w:r w:rsidRPr="00881677">
              <w:t>147</w:t>
            </w:r>
          </w:p>
        </w:tc>
        <w:tc>
          <w:tcPr>
            <w:tcW w:w="992" w:type="dxa"/>
            <w:tcBorders>
              <w:top w:val="dotted" w:sz="4" w:space="0" w:color="auto"/>
              <w:bottom w:val="dotted" w:sz="4" w:space="0" w:color="auto"/>
            </w:tcBorders>
          </w:tcPr>
          <w:p w14:paraId="1777C8A3" w14:textId="77777777" w:rsidR="00881677" w:rsidRPr="00881677" w:rsidRDefault="00881677" w:rsidP="007F652A">
            <w:pPr>
              <w:pStyle w:val="Normal-pool-Table"/>
              <w:jc w:val="right"/>
            </w:pPr>
            <w:r w:rsidRPr="00881677">
              <w:t>51</w:t>
            </w:r>
          </w:p>
        </w:tc>
        <w:tc>
          <w:tcPr>
            <w:tcW w:w="936" w:type="dxa"/>
            <w:tcBorders>
              <w:top w:val="dotted" w:sz="4" w:space="0" w:color="auto"/>
              <w:bottom w:val="dotted" w:sz="4" w:space="0" w:color="auto"/>
            </w:tcBorders>
          </w:tcPr>
          <w:p w14:paraId="6958DB1F" w14:textId="414ADD22" w:rsidR="00881677" w:rsidRPr="00881677" w:rsidRDefault="0050465F" w:rsidP="007F652A">
            <w:pPr>
              <w:pStyle w:val="Normal-pool-Table"/>
              <w:jc w:val="right"/>
            </w:pPr>
            <w:r>
              <w:sym w:font="Symbol" w:char="F02D"/>
            </w:r>
          </w:p>
        </w:tc>
      </w:tr>
      <w:tr w:rsidR="00881677" w:rsidRPr="001D1C15" w14:paraId="11A58BFC" w14:textId="77777777" w:rsidTr="00F13607">
        <w:trPr>
          <w:trHeight w:val="57"/>
          <w:jc w:val="right"/>
        </w:trPr>
        <w:tc>
          <w:tcPr>
            <w:tcW w:w="709" w:type="dxa"/>
            <w:tcBorders>
              <w:top w:val="dotted" w:sz="4" w:space="0" w:color="auto"/>
              <w:bottom w:val="dotted" w:sz="4" w:space="0" w:color="auto"/>
            </w:tcBorders>
          </w:tcPr>
          <w:p w14:paraId="416D8DF3" w14:textId="77777777" w:rsidR="00881677" w:rsidRPr="00881677" w:rsidRDefault="00881677" w:rsidP="00881677">
            <w:pPr>
              <w:pStyle w:val="Normal-pool-Table"/>
            </w:pPr>
            <w:r w:rsidRPr="00881677">
              <w:t>2022</w:t>
            </w:r>
          </w:p>
        </w:tc>
        <w:tc>
          <w:tcPr>
            <w:tcW w:w="1134" w:type="dxa"/>
            <w:tcBorders>
              <w:top w:val="dotted" w:sz="4" w:space="0" w:color="auto"/>
              <w:bottom w:val="dotted" w:sz="4" w:space="0" w:color="auto"/>
            </w:tcBorders>
          </w:tcPr>
          <w:p w14:paraId="22EB80F1" w14:textId="77777777" w:rsidR="00881677" w:rsidRPr="00881677" w:rsidRDefault="00881677" w:rsidP="007F652A">
            <w:pPr>
              <w:pStyle w:val="Normal-pool-Table"/>
              <w:jc w:val="right"/>
            </w:pPr>
            <w:r w:rsidRPr="00881677">
              <w:t>198</w:t>
            </w:r>
          </w:p>
        </w:tc>
        <w:tc>
          <w:tcPr>
            <w:tcW w:w="709" w:type="dxa"/>
            <w:tcBorders>
              <w:top w:val="dotted" w:sz="4" w:space="0" w:color="auto"/>
              <w:bottom w:val="dotted" w:sz="4" w:space="0" w:color="auto"/>
            </w:tcBorders>
          </w:tcPr>
          <w:p w14:paraId="3FBE52FA" w14:textId="77777777" w:rsidR="00881677" w:rsidRPr="00881677" w:rsidRDefault="00881677" w:rsidP="007F652A">
            <w:pPr>
              <w:pStyle w:val="Normal-pool-Table"/>
              <w:jc w:val="right"/>
            </w:pPr>
            <w:r w:rsidRPr="00881677">
              <w:t>198</w:t>
            </w:r>
          </w:p>
        </w:tc>
        <w:tc>
          <w:tcPr>
            <w:tcW w:w="1134" w:type="dxa"/>
            <w:tcBorders>
              <w:top w:val="dotted" w:sz="4" w:space="0" w:color="auto"/>
              <w:bottom w:val="dotted" w:sz="4" w:space="0" w:color="auto"/>
            </w:tcBorders>
          </w:tcPr>
          <w:p w14:paraId="038207DB" w14:textId="77777777" w:rsidR="00881677" w:rsidRPr="00881677" w:rsidRDefault="00881677" w:rsidP="007F652A">
            <w:pPr>
              <w:pStyle w:val="Normal-pool-Table"/>
              <w:jc w:val="right"/>
            </w:pPr>
            <w:r w:rsidRPr="00881677">
              <w:t>175</w:t>
            </w:r>
          </w:p>
        </w:tc>
        <w:tc>
          <w:tcPr>
            <w:tcW w:w="850" w:type="dxa"/>
            <w:tcBorders>
              <w:top w:val="dotted" w:sz="4" w:space="0" w:color="auto"/>
              <w:bottom w:val="dotted" w:sz="4" w:space="0" w:color="auto"/>
            </w:tcBorders>
          </w:tcPr>
          <w:p w14:paraId="2E741787" w14:textId="77777777" w:rsidR="00881677" w:rsidRPr="00881677" w:rsidRDefault="00881677" w:rsidP="007F652A">
            <w:pPr>
              <w:pStyle w:val="Normal-pool-Table"/>
              <w:jc w:val="right"/>
            </w:pPr>
            <w:r w:rsidRPr="00881677">
              <w:t>109</w:t>
            </w:r>
          </w:p>
        </w:tc>
        <w:tc>
          <w:tcPr>
            <w:tcW w:w="851" w:type="dxa"/>
            <w:tcBorders>
              <w:top w:val="dotted" w:sz="4" w:space="0" w:color="auto"/>
              <w:bottom w:val="dotted" w:sz="4" w:space="0" w:color="auto"/>
            </w:tcBorders>
          </w:tcPr>
          <w:p w14:paraId="36B76E02" w14:textId="77777777" w:rsidR="00881677" w:rsidRPr="00881677" w:rsidRDefault="00881677" w:rsidP="007F652A">
            <w:pPr>
              <w:pStyle w:val="Normal-pool-Table"/>
              <w:jc w:val="right"/>
            </w:pPr>
            <w:r w:rsidRPr="00881677">
              <w:t>117</w:t>
            </w:r>
          </w:p>
        </w:tc>
        <w:tc>
          <w:tcPr>
            <w:tcW w:w="992" w:type="dxa"/>
            <w:tcBorders>
              <w:top w:val="dotted" w:sz="4" w:space="0" w:color="auto"/>
              <w:bottom w:val="dotted" w:sz="4" w:space="0" w:color="auto"/>
            </w:tcBorders>
          </w:tcPr>
          <w:p w14:paraId="36042602" w14:textId="77777777" w:rsidR="00881677" w:rsidRPr="00881677" w:rsidRDefault="00881677" w:rsidP="007F652A">
            <w:pPr>
              <w:pStyle w:val="Normal-pool-Table"/>
              <w:jc w:val="right"/>
            </w:pPr>
            <w:r w:rsidRPr="00881677">
              <w:t>147</w:t>
            </w:r>
          </w:p>
        </w:tc>
        <w:tc>
          <w:tcPr>
            <w:tcW w:w="992" w:type="dxa"/>
            <w:tcBorders>
              <w:top w:val="dotted" w:sz="4" w:space="0" w:color="auto"/>
              <w:bottom w:val="dotted" w:sz="4" w:space="0" w:color="auto"/>
            </w:tcBorders>
          </w:tcPr>
          <w:p w14:paraId="5832E80D" w14:textId="77777777" w:rsidR="00881677" w:rsidRPr="00881677" w:rsidRDefault="00881677" w:rsidP="007F652A">
            <w:pPr>
              <w:pStyle w:val="Normal-pool-Table"/>
              <w:jc w:val="right"/>
            </w:pPr>
            <w:r w:rsidRPr="00881677">
              <w:t>51</w:t>
            </w:r>
          </w:p>
        </w:tc>
        <w:tc>
          <w:tcPr>
            <w:tcW w:w="936" w:type="dxa"/>
            <w:tcBorders>
              <w:top w:val="dotted" w:sz="4" w:space="0" w:color="auto"/>
              <w:bottom w:val="dotted" w:sz="4" w:space="0" w:color="auto"/>
            </w:tcBorders>
          </w:tcPr>
          <w:p w14:paraId="33FD25F2" w14:textId="059A4F8C" w:rsidR="00881677" w:rsidRPr="00881677" w:rsidRDefault="0050465F" w:rsidP="007F652A">
            <w:pPr>
              <w:pStyle w:val="Normal-pool-Table"/>
              <w:jc w:val="right"/>
            </w:pPr>
            <w:r>
              <w:sym w:font="Symbol" w:char="F02D"/>
            </w:r>
          </w:p>
        </w:tc>
      </w:tr>
      <w:tr w:rsidR="00881677" w:rsidRPr="001D1C15" w14:paraId="487454B3" w14:textId="77777777" w:rsidTr="00F13607">
        <w:trPr>
          <w:trHeight w:val="57"/>
          <w:jc w:val="right"/>
        </w:trPr>
        <w:tc>
          <w:tcPr>
            <w:tcW w:w="709" w:type="dxa"/>
            <w:tcBorders>
              <w:top w:val="dotted" w:sz="4" w:space="0" w:color="auto"/>
              <w:bottom w:val="dotted" w:sz="4" w:space="0" w:color="auto"/>
            </w:tcBorders>
          </w:tcPr>
          <w:p w14:paraId="16F7F893" w14:textId="77777777" w:rsidR="00881677" w:rsidRPr="00881677" w:rsidRDefault="00881677" w:rsidP="00881677">
            <w:pPr>
              <w:pStyle w:val="Normal-pool-Table"/>
            </w:pPr>
            <w:r w:rsidRPr="00881677">
              <w:t>2021</w:t>
            </w:r>
          </w:p>
        </w:tc>
        <w:tc>
          <w:tcPr>
            <w:tcW w:w="1134" w:type="dxa"/>
            <w:tcBorders>
              <w:top w:val="dotted" w:sz="4" w:space="0" w:color="auto"/>
              <w:bottom w:val="dotted" w:sz="4" w:space="0" w:color="auto"/>
            </w:tcBorders>
          </w:tcPr>
          <w:p w14:paraId="4207D174" w14:textId="77777777" w:rsidR="00881677" w:rsidRPr="00881677" w:rsidRDefault="00881677" w:rsidP="007F652A">
            <w:pPr>
              <w:pStyle w:val="Normal-pool-Table"/>
              <w:jc w:val="right"/>
            </w:pPr>
            <w:r w:rsidRPr="00881677">
              <w:t>198</w:t>
            </w:r>
          </w:p>
        </w:tc>
        <w:tc>
          <w:tcPr>
            <w:tcW w:w="709" w:type="dxa"/>
            <w:tcBorders>
              <w:top w:val="dotted" w:sz="4" w:space="0" w:color="auto"/>
              <w:bottom w:val="dotted" w:sz="4" w:space="0" w:color="auto"/>
            </w:tcBorders>
          </w:tcPr>
          <w:p w14:paraId="40FB35DE" w14:textId="77777777" w:rsidR="00881677" w:rsidRPr="00881677" w:rsidRDefault="00881677" w:rsidP="007F652A">
            <w:pPr>
              <w:pStyle w:val="Normal-pool-Table"/>
              <w:jc w:val="right"/>
            </w:pPr>
            <w:r w:rsidRPr="00881677">
              <w:t>198</w:t>
            </w:r>
          </w:p>
        </w:tc>
        <w:tc>
          <w:tcPr>
            <w:tcW w:w="1134" w:type="dxa"/>
            <w:tcBorders>
              <w:top w:val="dotted" w:sz="4" w:space="0" w:color="auto"/>
              <w:bottom w:val="dotted" w:sz="4" w:space="0" w:color="auto"/>
            </w:tcBorders>
          </w:tcPr>
          <w:p w14:paraId="004E609E" w14:textId="77777777" w:rsidR="00881677" w:rsidRPr="00881677" w:rsidRDefault="00881677" w:rsidP="007F652A">
            <w:pPr>
              <w:pStyle w:val="Normal-pool-Table"/>
              <w:jc w:val="right"/>
            </w:pPr>
            <w:r w:rsidRPr="00881677">
              <w:t>176</w:t>
            </w:r>
          </w:p>
        </w:tc>
        <w:tc>
          <w:tcPr>
            <w:tcW w:w="850" w:type="dxa"/>
            <w:tcBorders>
              <w:top w:val="dotted" w:sz="4" w:space="0" w:color="auto"/>
              <w:bottom w:val="dotted" w:sz="4" w:space="0" w:color="auto"/>
            </w:tcBorders>
          </w:tcPr>
          <w:p w14:paraId="59DD2E24" w14:textId="77777777" w:rsidR="00881677" w:rsidRPr="00881677" w:rsidRDefault="00881677" w:rsidP="007F652A">
            <w:pPr>
              <w:pStyle w:val="Normal-pool-Table"/>
              <w:jc w:val="right"/>
            </w:pPr>
            <w:r w:rsidRPr="00881677">
              <w:t>118</w:t>
            </w:r>
          </w:p>
        </w:tc>
        <w:tc>
          <w:tcPr>
            <w:tcW w:w="851" w:type="dxa"/>
            <w:tcBorders>
              <w:top w:val="dotted" w:sz="4" w:space="0" w:color="auto"/>
              <w:bottom w:val="dotted" w:sz="4" w:space="0" w:color="auto"/>
            </w:tcBorders>
          </w:tcPr>
          <w:p w14:paraId="15400362" w14:textId="77777777" w:rsidR="00881677" w:rsidRPr="00881677" w:rsidRDefault="00881677" w:rsidP="007F652A">
            <w:pPr>
              <w:pStyle w:val="Normal-pool-Table"/>
              <w:jc w:val="right"/>
            </w:pPr>
            <w:r w:rsidRPr="00881677">
              <w:t>112</w:t>
            </w:r>
          </w:p>
        </w:tc>
        <w:tc>
          <w:tcPr>
            <w:tcW w:w="992" w:type="dxa"/>
            <w:tcBorders>
              <w:top w:val="dotted" w:sz="4" w:space="0" w:color="auto"/>
              <w:bottom w:val="dotted" w:sz="4" w:space="0" w:color="auto"/>
            </w:tcBorders>
          </w:tcPr>
          <w:p w14:paraId="53CE8278" w14:textId="77777777" w:rsidR="00881677" w:rsidRPr="00881677" w:rsidRDefault="00881677" w:rsidP="007F652A">
            <w:pPr>
              <w:pStyle w:val="Normal-pool-Table"/>
              <w:jc w:val="right"/>
            </w:pPr>
            <w:r w:rsidRPr="00881677">
              <w:t>147</w:t>
            </w:r>
          </w:p>
        </w:tc>
        <w:tc>
          <w:tcPr>
            <w:tcW w:w="992" w:type="dxa"/>
            <w:tcBorders>
              <w:top w:val="dotted" w:sz="4" w:space="0" w:color="auto"/>
              <w:bottom w:val="dotted" w:sz="4" w:space="0" w:color="auto"/>
            </w:tcBorders>
          </w:tcPr>
          <w:p w14:paraId="34701474" w14:textId="77777777" w:rsidR="00881677" w:rsidRPr="00881677" w:rsidRDefault="00881677" w:rsidP="007F652A">
            <w:pPr>
              <w:pStyle w:val="Normal-pool-Table"/>
              <w:jc w:val="right"/>
            </w:pPr>
            <w:r w:rsidRPr="00881677">
              <w:t>51</w:t>
            </w:r>
          </w:p>
        </w:tc>
        <w:tc>
          <w:tcPr>
            <w:tcW w:w="936" w:type="dxa"/>
            <w:tcBorders>
              <w:top w:val="dotted" w:sz="4" w:space="0" w:color="auto"/>
              <w:bottom w:val="dotted" w:sz="4" w:space="0" w:color="auto"/>
            </w:tcBorders>
          </w:tcPr>
          <w:p w14:paraId="4ACD7E55" w14:textId="4A4517D7" w:rsidR="00881677" w:rsidRPr="00881677" w:rsidRDefault="0050465F" w:rsidP="007F652A">
            <w:pPr>
              <w:pStyle w:val="Normal-pool-Table"/>
              <w:jc w:val="right"/>
            </w:pPr>
            <w:r>
              <w:sym w:font="Symbol" w:char="F02D"/>
            </w:r>
          </w:p>
        </w:tc>
      </w:tr>
      <w:tr w:rsidR="00881677" w:rsidRPr="001D1C15" w14:paraId="3B29C6A7" w14:textId="77777777" w:rsidTr="00F13607">
        <w:trPr>
          <w:trHeight w:val="57"/>
          <w:jc w:val="right"/>
        </w:trPr>
        <w:tc>
          <w:tcPr>
            <w:tcW w:w="709" w:type="dxa"/>
            <w:tcBorders>
              <w:top w:val="dotted" w:sz="4" w:space="0" w:color="auto"/>
              <w:bottom w:val="dotted" w:sz="4" w:space="0" w:color="auto"/>
            </w:tcBorders>
          </w:tcPr>
          <w:p w14:paraId="31E23E5B" w14:textId="77777777" w:rsidR="00881677" w:rsidRPr="00881677" w:rsidRDefault="00881677" w:rsidP="00881677">
            <w:pPr>
              <w:pStyle w:val="Normal-pool-Table"/>
            </w:pPr>
            <w:r w:rsidRPr="00881677">
              <w:t>2020</w:t>
            </w:r>
          </w:p>
        </w:tc>
        <w:tc>
          <w:tcPr>
            <w:tcW w:w="1134" w:type="dxa"/>
            <w:tcBorders>
              <w:top w:val="dotted" w:sz="4" w:space="0" w:color="auto"/>
              <w:bottom w:val="dotted" w:sz="4" w:space="0" w:color="auto"/>
            </w:tcBorders>
          </w:tcPr>
          <w:p w14:paraId="4F7EEF0A" w14:textId="77777777" w:rsidR="00881677" w:rsidRPr="00881677" w:rsidRDefault="00881677" w:rsidP="007F652A">
            <w:pPr>
              <w:pStyle w:val="Normal-pool-Table"/>
              <w:jc w:val="right"/>
            </w:pPr>
            <w:r w:rsidRPr="00881677">
              <w:t>198</w:t>
            </w:r>
          </w:p>
        </w:tc>
        <w:tc>
          <w:tcPr>
            <w:tcW w:w="709" w:type="dxa"/>
            <w:tcBorders>
              <w:top w:val="dotted" w:sz="4" w:space="0" w:color="auto"/>
              <w:bottom w:val="dotted" w:sz="4" w:space="0" w:color="auto"/>
            </w:tcBorders>
          </w:tcPr>
          <w:p w14:paraId="53A5457F" w14:textId="77777777" w:rsidR="00881677" w:rsidRPr="00881677" w:rsidRDefault="00881677" w:rsidP="007F652A">
            <w:pPr>
              <w:pStyle w:val="Normal-pool-Table"/>
              <w:jc w:val="right"/>
            </w:pPr>
            <w:r w:rsidRPr="00881677">
              <w:t>198</w:t>
            </w:r>
          </w:p>
        </w:tc>
        <w:tc>
          <w:tcPr>
            <w:tcW w:w="1134" w:type="dxa"/>
            <w:tcBorders>
              <w:top w:val="dotted" w:sz="4" w:space="0" w:color="auto"/>
              <w:bottom w:val="dotted" w:sz="4" w:space="0" w:color="auto"/>
            </w:tcBorders>
          </w:tcPr>
          <w:p w14:paraId="06680470" w14:textId="77777777" w:rsidR="00881677" w:rsidRPr="00881677" w:rsidRDefault="00881677" w:rsidP="007F652A">
            <w:pPr>
              <w:pStyle w:val="Normal-pool-Table"/>
              <w:jc w:val="right"/>
            </w:pPr>
            <w:r w:rsidRPr="00881677">
              <w:t>181</w:t>
            </w:r>
          </w:p>
        </w:tc>
        <w:tc>
          <w:tcPr>
            <w:tcW w:w="850" w:type="dxa"/>
            <w:tcBorders>
              <w:top w:val="dotted" w:sz="4" w:space="0" w:color="auto"/>
              <w:bottom w:val="dotted" w:sz="4" w:space="0" w:color="auto"/>
            </w:tcBorders>
          </w:tcPr>
          <w:p w14:paraId="5F7EF45C" w14:textId="77777777" w:rsidR="00881677" w:rsidRPr="00881677" w:rsidRDefault="00881677" w:rsidP="007F652A">
            <w:pPr>
              <w:pStyle w:val="Normal-pool-Table"/>
              <w:jc w:val="right"/>
            </w:pPr>
            <w:r w:rsidRPr="00881677">
              <w:t>117</w:t>
            </w:r>
          </w:p>
        </w:tc>
        <w:tc>
          <w:tcPr>
            <w:tcW w:w="851" w:type="dxa"/>
            <w:tcBorders>
              <w:top w:val="dotted" w:sz="4" w:space="0" w:color="auto"/>
              <w:bottom w:val="dotted" w:sz="4" w:space="0" w:color="auto"/>
            </w:tcBorders>
          </w:tcPr>
          <w:p w14:paraId="247145B0" w14:textId="77777777" w:rsidR="00881677" w:rsidRPr="00881677" w:rsidRDefault="00881677" w:rsidP="007F652A">
            <w:pPr>
              <w:pStyle w:val="Normal-pool-Table"/>
              <w:jc w:val="right"/>
            </w:pPr>
            <w:r w:rsidRPr="00881677">
              <w:t>105</w:t>
            </w:r>
          </w:p>
        </w:tc>
        <w:tc>
          <w:tcPr>
            <w:tcW w:w="992" w:type="dxa"/>
            <w:tcBorders>
              <w:top w:val="dotted" w:sz="4" w:space="0" w:color="auto"/>
              <w:bottom w:val="dotted" w:sz="4" w:space="0" w:color="auto"/>
            </w:tcBorders>
          </w:tcPr>
          <w:p w14:paraId="288B49BB" w14:textId="77777777" w:rsidR="00881677" w:rsidRPr="00881677" w:rsidRDefault="00881677" w:rsidP="007F652A">
            <w:pPr>
              <w:pStyle w:val="Normal-pool-Table"/>
              <w:jc w:val="right"/>
            </w:pPr>
            <w:r w:rsidRPr="00881677">
              <w:t>147</w:t>
            </w:r>
          </w:p>
        </w:tc>
        <w:tc>
          <w:tcPr>
            <w:tcW w:w="992" w:type="dxa"/>
            <w:tcBorders>
              <w:top w:val="dotted" w:sz="4" w:space="0" w:color="auto"/>
              <w:bottom w:val="dotted" w:sz="4" w:space="0" w:color="auto"/>
            </w:tcBorders>
          </w:tcPr>
          <w:p w14:paraId="029847C8" w14:textId="77777777" w:rsidR="00881677" w:rsidRPr="00881677" w:rsidRDefault="00881677" w:rsidP="007F652A">
            <w:pPr>
              <w:pStyle w:val="Normal-pool-Table"/>
              <w:jc w:val="right"/>
            </w:pPr>
            <w:r w:rsidRPr="00881677">
              <w:t>51</w:t>
            </w:r>
          </w:p>
        </w:tc>
        <w:tc>
          <w:tcPr>
            <w:tcW w:w="936" w:type="dxa"/>
            <w:tcBorders>
              <w:top w:val="dotted" w:sz="4" w:space="0" w:color="auto"/>
              <w:bottom w:val="dotted" w:sz="4" w:space="0" w:color="auto"/>
            </w:tcBorders>
          </w:tcPr>
          <w:p w14:paraId="270663A7" w14:textId="50AE4F6E" w:rsidR="00881677" w:rsidRPr="00881677" w:rsidRDefault="0050465F" w:rsidP="007F652A">
            <w:pPr>
              <w:pStyle w:val="Normal-pool-Table"/>
              <w:jc w:val="right"/>
            </w:pPr>
            <w:r>
              <w:sym w:font="Symbol" w:char="F02D"/>
            </w:r>
          </w:p>
        </w:tc>
      </w:tr>
      <w:tr w:rsidR="00881677" w:rsidRPr="001D1C15" w14:paraId="480210BA" w14:textId="77777777" w:rsidTr="00F13607">
        <w:trPr>
          <w:trHeight w:val="57"/>
          <w:jc w:val="right"/>
        </w:trPr>
        <w:tc>
          <w:tcPr>
            <w:tcW w:w="709" w:type="dxa"/>
            <w:tcBorders>
              <w:top w:val="dotted" w:sz="4" w:space="0" w:color="auto"/>
              <w:bottom w:val="dotted" w:sz="4" w:space="0" w:color="auto"/>
            </w:tcBorders>
          </w:tcPr>
          <w:p w14:paraId="4CB6BC00" w14:textId="77777777" w:rsidR="00881677" w:rsidRPr="00881677" w:rsidRDefault="00881677" w:rsidP="00881677">
            <w:pPr>
              <w:pStyle w:val="Normal-pool-Table"/>
            </w:pPr>
            <w:r w:rsidRPr="00881677">
              <w:t>2019</w:t>
            </w:r>
          </w:p>
        </w:tc>
        <w:tc>
          <w:tcPr>
            <w:tcW w:w="1134" w:type="dxa"/>
            <w:tcBorders>
              <w:top w:val="dotted" w:sz="4" w:space="0" w:color="auto"/>
              <w:bottom w:val="dotted" w:sz="4" w:space="0" w:color="auto"/>
            </w:tcBorders>
          </w:tcPr>
          <w:p w14:paraId="195722D8" w14:textId="77777777" w:rsidR="00881677" w:rsidRPr="00881677" w:rsidRDefault="00881677" w:rsidP="007F652A">
            <w:pPr>
              <w:pStyle w:val="Normal-pool-Table"/>
              <w:jc w:val="right"/>
            </w:pPr>
            <w:r w:rsidRPr="00881677">
              <w:t>198</w:t>
            </w:r>
          </w:p>
        </w:tc>
        <w:tc>
          <w:tcPr>
            <w:tcW w:w="709" w:type="dxa"/>
            <w:tcBorders>
              <w:top w:val="dotted" w:sz="4" w:space="0" w:color="auto"/>
              <w:bottom w:val="dotted" w:sz="4" w:space="0" w:color="auto"/>
            </w:tcBorders>
          </w:tcPr>
          <w:p w14:paraId="3EE07FF3" w14:textId="77777777" w:rsidR="00881677" w:rsidRPr="00881677" w:rsidRDefault="00881677" w:rsidP="007F652A">
            <w:pPr>
              <w:pStyle w:val="Normal-pool-Table"/>
              <w:jc w:val="right"/>
            </w:pPr>
            <w:r w:rsidRPr="00881677">
              <w:t>198</w:t>
            </w:r>
          </w:p>
        </w:tc>
        <w:tc>
          <w:tcPr>
            <w:tcW w:w="1134" w:type="dxa"/>
            <w:tcBorders>
              <w:top w:val="dotted" w:sz="4" w:space="0" w:color="auto"/>
              <w:bottom w:val="dotted" w:sz="4" w:space="0" w:color="auto"/>
            </w:tcBorders>
          </w:tcPr>
          <w:p w14:paraId="4599720E" w14:textId="77777777" w:rsidR="00881677" w:rsidRPr="00881677" w:rsidRDefault="00881677" w:rsidP="007F652A">
            <w:pPr>
              <w:pStyle w:val="Normal-pool-Table"/>
              <w:jc w:val="right"/>
            </w:pPr>
            <w:r w:rsidRPr="00881677">
              <w:t>176</w:t>
            </w:r>
          </w:p>
        </w:tc>
        <w:tc>
          <w:tcPr>
            <w:tcW w:w="850" w:type="dxa"/>
            <w:tcBorders>
              <w:top w:val="dotted" w:sz="4" w:space="0" w:color="auto"/>
              <w:bottom w:val="dotted" w:sz="4" w:space="0" w:color="auto"/>
            </w:tcBorders>
          </w:tcPr>
          <w:p w14:paraId="2AB968B1" w14:textId="77777777" w:rsidR="00881677" w:rsidRPr="00881677" w:rsidRDefault="00881677" w:rsidP="007F652A">
            <w:pPr>
              <w:pStyle w:val="Normal-pool-Table"/>
              <w:jc w:val="right"/>
            </w:pPr>
            <w:r w:rsidRPr="00881677">
              <w:t>109</w:t>
            </w:r>
          </w:p>
        </w:tc>
        <w:tc>
          <w:tcPr>
            <w:tcW w:w="851" w:type="dxa"/>
            <w:tcBorders>
              <w:top w:val="dotted" w:sz="4" w:space="0" w:color="auto"/>
              <w:bottom w:val="dotted" w:sz="4" w:space="0" w:color="auto"/>
            </w:tcBorders>
          </w:tcPr>
          <w:p w14:paraId="25F20D78" w14:textId="77777777" w:rsidR="00881677" w:rsidRPr="00881677" w:rsidRDefault="00881677" w:rsidP="007F652A">
            <w:pPr>
              <w:pStyle w:val="Normal-pool-Table"/>
              <w:jc w:val="right"/>
            </w:pPr>
            <w:r w:rsidRPr="00881677">
              <w:t>105</w:t>
            </w:r>
          </w:p>
        </w:tc>
        <w:tc>
          <w:tcPr>
            <w:tcW w:w="992" w:type="dxa"/>
            <w:tcBorders>
              <w:top w:val="dotted" w:sz="4" w:space="0" w:color="auto"/>
              <w:bottom w:val="dotted" w:sz="4" w:space="0" w:color="auto"/>
            </w:tcBorders>
          </w:tcPr>
          <w:p w14:paraId="51FB6CCA" w14:textId="77777777" w:rsidR="00881677" w:rsidRPr="00881677" w:rsidRDefault="00881677" w:rsidP="007F652A">
            <w:pPr>
              <w:pStyle w:val="Normal-pool-Table"/>
              <w:jc w:val="right"/>
            </w:pPr>
            <w:r w:rsidRPr="00881677">
              <w:t>147</w:t>
            </w:r>
          </w:p>
        </w:tc>
        <w:tc>
          <w:tcPr>
            <w:tcW w:w="992" w:type="dxa"/>
            <w:tcBorders>
              <w:top w:val="dotted" w:sz="4" w:space="0" w:color="auto"/>
              <w:bottom w:val="dotted" w:sz="4" w:space="0" w:color="auto"/>
            </w:tcBorders>
          </w:tcPr>
          <w:p w14:paraId="35896410" w14:textId="77777777" w:rsidR="00881677" w:rsidRPr="00881677" w:rsidRDefault="00881677" w:rsidP="007F652A">
            <w:pPr>
              <w:pStyle w:val="Normal-pool-Table"/>
              <w:jc w:val="right"/>
            </w:pPr>
            <w:r w:rsidRPr="00881677">
              <w:t>51</w:t>
            </w:r>
          </w:p>
        </w:tc>
        <w:tc>
          <w:tcPr>
            <w:tcW w:w="936" w:type="dxa"/>
            <w:tcBorders>
              <w:top w:val="dotted" w:sz="4" w:space="0" w:color="auto"/>
              <w:bottom w:val="dotted" w:sz="4" w:space="0" w:color="auto"/>
            </w:tcBorders>
          </w:tcPr>
          <w:p w14:paraId="72D09C1E" w14:textId="0D97C2C0" w:rsidR="00881677" w:rsidRPr="00881677" w:rsidRDefault="0050465F" w:rsidP="007F652A">
            <w:pPr>
              <w:pStyle w:val="Normal-pool-Table"/>
              <w:jc w:val="right"/>
            </w:pPr>
            <w:r>
              <w:sym w:font="Symbol" w:char="F02D"/>
            </w:r>
          </w:p>
        </w:tc>
      </w:tr>
      <w:tr w:rsidR="00881677" w:rsidRPr="001D1C15" w14:paraId="35109D5F" w14:textId="77777777" w:rsidTr="00F13607">
        <w:trPr>
          <w:trHeight w:val="57"/>
          <w:jc w:val="right"/>
        </w:trPr>
        <w:tc>
          <w:tcPr>
            <w:tcW w:w="709" w:type="dxa"/>
            <w:tcBorders>
              <w:top w:val="dotted" w:sz="4" w:space="0" w:color="auto"/>
              <w:bottom w:val="dotted" w:sz="4" w:space="0" w:color="auto"/>
            </w:tcBorders>
          </w:tcPr>
          <w:p w14:paraId="124883B8" w14:textId="77777777" w:rsidR="00881677" w:rsidRPr="00881677" w:rsidRDefault="00881677" w:rsidP="00881677">
            <w:pPr>
              <w:pStyle w:val="Normal-pool-Table"/>
            </w:pPr>
            <w:r w:rsidRPr="00881677">
              <w:t>2018</w:t>
            </w:r>
          </w:p>
        </w:tc>
        <w:tc>
          <w:tcPr>
            <w:tcW w:w="1134" w:type="dxa"/>
            <w:tcBorders>
              <w:top w:val="dotted" w:sz="4" w:space="0" w:color="auto"/>
              <w:bottom w:val="dotted" w:sz="4" w:space="0" w:color="auto"/>
            </w:tcBorders>
          </w:tcPr>
          <w:p w14:paraId="02F1DCA6" w14:textId="77777777" w:rsidR="00881677" w:rsidRPr="00881677" w:rsidRDefault="00881677" w:rsidP="007F652A">
            <w:pPr>
              <w:pStyle w:val="Normal-pool-Table"/>
              <w:jc w:val="right"/>
            </w:pPr>
            <w:r w:rsidRPr="00881677">
              <w:t>197</w:t>
            </w:r>
          </w:p>
        </w:tc>
        <w:tc>
          <w:tcPr>
            <w:tcW w:w="709" w:type="dxa"/>
            <w:tcBorders>
              <w:top w:val="dotted" w:sz="4" w:space="0" w:color="auto"/>
              <w:bottom w:val="dotted" w:sz="4" w:space="0" w:color="auto"/>
            </w:tcBorders>
          </w:tcPr>
          <w:p w14:paraId="13AA85A1" w14:textId="77777777" w:rsidR="00881677" w:rsidRPr="00881677" w:rsidRDefault="00881677" w:rsidP="007F652A">
            <w:pPr>
              <w:pStyle w:val="Normal-pool-Table"/>
              <w:jc w:val="right"/>
            </w:pPr>
            <w:r w:rsidRPr="00881677">
              <w:t>197</w:t>
            </w:r>
          </w:p>
        </w:tc>
        <w:tc>
          <w:tcPr>
            <w:tcW w:w="1134" w:type="dxa"/>
            <w:tcBorders>
              <w:top w:val="dotted" w:sz="4" w:space="0" w:color="auto"/>
              <w:bottom w:val="dotted" w:sz="4" w:space="0" w:color="auto"/>
            </w:tcBorders>
          </w:tcPr>
          <w:p w14:paraId="0FD5233F" w14:textId="77777777" w:rsidR="00881677" w:rsidRPr="00881677" w:rsidRDefault="00881677" w:rsidP="007F652A">
            <w:pPr>
              <w:pStyle w:val="Normal-pool-Table"/>
              <w:jc w:val="right"/>
            </w:pPr>
            <w:r w:rsidRPr="00881677">
              <w:t>170</w:t>
            </w:r>
          </w:p>
        </w:tc>
        <w:tc>
          <w:tcPr>
            <w:tcW w:w="850" w:type="dxa"/>
            <w:tcBorders>
              <w:top w:val="dotted" w:sz="4" w:space="0" w:color="auto"/>
              <w:bottom w:val="dotted" w:sz="4" w:space="0" w:color="auto"/>
            </w:tcBorders>
          </w:tcPr>
          <w:p w14:paraId="7EB5E360" w14:textId="77777777" w:rsidR="00881677" w:rsidRPr="00881677" w:rsidRDefault="00881677" w:rsidP="007F652A">
            <w:pPr>
              <w:pStyle w:val="Normal-pool-Table"/>
              <w:jc w:val="right"/>
            </w:pPr>
            <w:r w:rsidRPr="00881677">
              <w:t>127</w:t>
            </w:r>
          </w:p>
        </w:tc>
        <w:tc>
          <w:tcPr>
            <w:tcW w:w="851" w:type="dxa"/>
            <w:tcBorders>
              <w:top w:val="dotted" w:sz="4" w:space="0" w:color="auto"/>
              <w:bottom w:val="dotted" w:sz="4" w:space="0" w:color="auto"/>
            </w:tcBorders>
          </w:tcPr>
          <w:p w14:paraId="22E0E29F" w14:textId="77777777" w:rsidR="00881677" w:rsidRPr="00881677" w:rsidRDefault="00881677" w:rsidP="007F652A">
            <w:pPr>
              <w:pStyle w:val="Normal-pool-Table"/>
              <w:jc w:val="right"/>
            </w:pPr>
            <w:r w:rsidRPr="00881677">
              <w:t>17</w:t>
            </w:r>
          </w:p>
        </w:tc>
        <w:tc>
          <w:tcPr>
            <w:tcW w:w="992" w:type="dxa"/>
            <w:tcBorders>
              <w:top w:val="dotted" w:sz="4" w:space="0" w:color="auto"/>
              <w:bottom w:val="dotted" w:sz="4" w:space="0" w:color="auto"/>
            </w:tcBorders>
          </w:tcPr>
          <w:p w14:paraId="2862B445" w14:textId="77777777" w:rsidR="00881677" w:rsidRPr="00881677" w:rsidRDefault="00881677" w:rsidP="007F652A">
            <w:pPr>
              <w:pStyle w:val="Normal-pool-Table"/>
              <w:jc w:val="right"/>
            </w:pPr>
            <w:r w:rsidRPr="00881677">
              <w:t>147</w:t>
            </w:r>
          </w:p>
        </w:tc>
        <w:tc>
          <w:tcPr>
            <w:tcW w:w="992" w:type="dxa"/>
            <w:tcBorders>
              <w:top w:val="dotted" w:sz="4" w:space="0" w:color="auto"/>
              <w:bottom w:val="dotted" w:sz="4" w:space="0" w:color="auto"/>
            </w:tcBorders>
          </w:tcPr>
          <w:p w14:paraId="6DAA91FB" w14:textId="77777777" w:rsidR="00881677" w:rsidRPr="00881677" w:rsidRDefault="00881677" w:rsidP="007F652A">
            <w:pPr>
              <w:pStyle w:val="Normal-pool-Table"/>
              <w:jc w:val="right"/>
            </w:pPr>
            <w:r w:rsidRPr="00881677">
              <w:t>50</w:t>
            </w:r>
          </w:p>
        </w:tc>
        <w:tc>
          <w:tcPr>
            <w:tcW w:w="936" w:type="dxa"/>
            <w:tcBorders>
              <w:top w:val="dotted" w:sz="4" w:space="0" w:color="auto"/>
              <w:bottom w:val="dotted" w:sz="4" w:space="0" w:color="auto"/>
            </w:tcBorders>
          </w:tcPr>
          <w:p w14:paraId="43AF3EFF" w14:textId="0558F289" w:rsidR="00881677" w:rsidRPr="00881677" w:rsidRDefault="0050465F" w:rsidP="007F652A">
            <w:pPr>
              <w:pStyle w:val="Normal-pool-Table"/>
              <w:jc w:val="right"/>
            </w:pPr>
            <w:r>
              <w:sym w:font="Symbol" w:char="F02D"/>
            </w:r>
          </w:p>
        </w:tc>
      </w:tr>
      <w:tr w:rsidR="00881677" w:rsidRPr="001D1C15" w14:paraId="02FF3647" w14:textId="77777777" w:rsidTr="00F13607">
        <w:trPr>
          <w:trHeight w:val="57"/>
          <w:jc w:val="right"/>
        </w:trPr>
        <w:tc>
          <w:tcPr>
            <w:tcW w:w="709" w:type="dxa"/>
            <w:tcBorders>
              <w:top w:val="dotted" w:sz="4" w:space="0" w:color="auto"/>
              <w:bottom w:val="dotted" w:sz="4" w:space="0" w:color="auto"/>
            </w:tcBorders>
          </w:tcPr>
          <w:p w14:paraId="59720C18" w14:textId="77777777" w:rsidR="00881677" w:rsidRPr="00881677" w:rsidRDefault="00881677" w:rsidP="00881677">
            <w:pPr>
              <w:pStyle w:val="Normal-pool-Table"/>
            </w:pPr>
            <w:r w:rsidRPr="00881677">
              <w:t>2017</w:t>
            </w:r>
          </w:p>
        </w:tc>
        <w:tc>
          <w:tcPr>
            <w:tcW w:w="1134" w:type="dxa"/>
            <w:tcBorders>
              <w:top w:val="dotted" w:sz="4" w:space="0" w:color="auto"/>
              <w:bottom w:val="dotted" w:sz="4" w:space="0" w:color="auto"/>
            </w:tcBorders>
          </w:tcPr>
          <w:p w14:paraId="0746D29C" w14:textId="77777777" w:rsidR="00881677" w:rsidRPr="00881677" w:rsidRDefault="00881677" w:rsidP="007F652A">
            <w:pPr>
              <w:pStyle w:val="Normal-pool-Table"/>
              <w:jc w:val="right"/>
            </w:pPr>
            <w:r w:rsidRPr="00881677">
              <w:t>197</w:t>
            </w:r>
          </w:p>
        </w:tc>
        <w:tc>
          <w:tcPr>
            <w:tcW w:w="709" w:type="dxa"/>
            <w:tcBorders>
              <w:top w:val="dotted" w:sz="4" w:space="0" w:color="auto"/>
              <w:bottom w:val="dotted" w:sz="4" w:space="0" w:color="auto"/>
            </w:tcBorders>
          </w:tcPr>
          <w:p w14:paraId="430A4EA3" w14:textId="77777777" w:rsidR="00881677" w:rsidRPr="00881677" w:rsidRDefault="00881677" w:rsidP="007F652A">
            <w:pPr>
              <w:pStyle w:val="Normal-pool-Table"/>
              <w:jc w:val="right"/>
            </w:pPr>
            <w:r w:rsidRPr="00881677">
              <w:t>197</w:t>
            </w:r>
          </w:p>
        </w:tc>
        <w:tc>
          <w:tcPr>
            <w:tcW w:w="1134" w:type="dxa"/>
            <w:tcBorders>
              <w:top w:val="dotted" w:sz="4" w:space="0" w:color="auto"/>
              <w:bottom w:val="dotted" w:sz="4" w:space="0" w:color="auto"/>
            </w:tcBorders>
          </w:tcPr>
          <w:p w14:paraId="7D77A43E" w14:textId="77777777" w:rsidR="00881677" w:rsidRPr="00881677" w:rsidRDefault="00881677" w:rsidP="007F652A">
            <w:pPr>
              <w:pStyle w:val="Normal-pool-Table"/>
              <w:jc w:val="right"/>
            </w:pPr>
            <w:r w:rsidRPr="00881677">
              <w:t>190</w:t>
            </w:r>
          </w:p>
        </w:tc>
        <w:tc>
          <w:tcPr>
            <w:tcW w:w="850" w:type="dxa"/>
            <w:tcBorders>
              <w:top w:val="dotted" w:sz="4" w:space="0" w:color="auto"/>
              <w:bottom w:val="dotted" w:sz="4" w:space="0" w:color="auto"/>
            </w:tcBorders>
          </w:tcPr>
          <w:p w14:paraId="71E4E757" w14:textId="77777777" w:rsidR="00881677" w:rsidRPr="00881677" w:rsidRDefault="00881677" w:rsidP="007F652A">
            <w:pPr>
              <w:pStyle w:val="Normal-pool-Table"/>
              <w:jc w:val="right"/>
            </w:pPr>
            <w:r w:rsidRPr="00881677">
              <w:t>133</w:t>
            </w:r>
          </w:p>
        </w:tc>
        <w:tc>
          <w:tcPr>
            <w:tcW w:w="851" w:type="dxa"/>
            <w:tcBorders>
              <w:top w:val="dotted" w:sz="4" w:space="0" w:color="auto"/>
              <w:bottom w:val="dotted" w:sz="4" w:space="0" w:color="auto"/>
            </w:tcBorders>
          </w:tcPr>
          <w:p w14:paraId="758BE884" w14:textId="77777777" w:rsidR="00881677" w:rsidRPr="00881677" w:rsidRDefault="00881677" w:rsidP="007F652A">
            <w:pPr>
              <w:pStyle w:val="Normal-pool-Table"/>
              <w:jc w:val="right"/>
            </w:pPr>
            <w:r w:rsidRPr="00881677">
              <w:t>7</w:t>
            </w:r>
          </w:p>
        </w:tc>
        <w:tc>
          <w:tcPr>
            <w:tcW w:w="992" w:type="dxa"/>
            <w:tcBorders>
              <w:top w:val="dotted" w:sz="4" w:space="0" w:color="auto"/>
              <w:bottom w:val="dotted" w:sz="4" w:space="0" w:color="auto"/>
            </w:tcBorders>
          </w:tcPr>
          <w:p w14:paraId="13641029" w14:textId="77777777" w:rsidR="00881677" w:rsidRPr="00881677" w:rsidRDefault="00881677" w:rsidP="007F652A">
            <w:pPr>
              <w:pStyle w:val="Normal-pool-Table"/>
              <w:jc w:val="right"/>
            </w:pPr>
            <w:r w:rsidRPr="00881677">
              <w:t>147</w:t>
            </w:r>
          </w:p>
        </w:tc>
        <w:tc>
          <w:tcPr>
            <w:tcW w:w="992" w:type="dxa"/>
            <w:tcBorders>
              <w:top w:val="dotted" w:sz="4" w:space="0" w:color="auto"/>
              <w:bottom w:val="dotted" w:sz="4" w:space="0" w:color="auto"/>
            </w:tcBorders>
          </w:tcPr>
          <w:p w14:paraId="00CCA048" w14:textId="77777777" w:rsidR="00881677" w:rsidRPr="00881677" w:rsidRDefault="00881677" w:rsidP="007F652A">
            <w:pPr>
              <w:pStyle w:val="Normal-pool-Table"/>
              <w:jc w:val="right"/>
            </w:pPr>
            <w:r w:rsidRPr="00881677">
              <w:t>50</w:t>
            </w:r>
          </w:p>
        </w:tc>
        <w:tc>
          <w:tcPr>
            <w:tcW w:w="936" w:type="dxa"/>
            <w:tcBorders>
              <w:top w:val="dotted" w:sz="4" w:space="0" w:color="auto"/>
              <w:bottom w:val="dotted" w:sz="4" w:space="0" w:color="auto"/>
            </w:tcBorders>
          </w:tcPr>
          <w:p w14:paraId="452DA427" w14:textId="6A0A5640" w:rsidR="00881677" w:rsidRPr="00881677" w:rsidRDefault="0050465F" w:rsidP="007F652A">
            <w:pPr>
              <w:pStyle w:val="Normal-pool-Table"/>
              <w:jc w:val="right"/>
            </w:pPr>
            <w:r>
              <w:sym w:font="Symbol" w:char="F02D"/>
            </w:r>
          </w:p>
        </w:tc>
      </w:tr>
      <w:tr w:rsidR="00881677" w:rsidRPr="001D1C15" w14:paraId="52E65F21" w14:textId="77777777" w:rsidTr="00F13607">
        <w:trPr>
          <w:trHeight w:val="57"/>
          <w:jc w:val="right"/>
        </w:trPr>
        <w:tc>
          <w:tcPr>
            <w:tcW w:w="709" w:type="dxa"/>
            <w:tcBorders>
              <w:top w:val="dotted" w:sz="4" w:space="0" w:color="auto"/>
              <w:bottom w:val="single" w:sz="12" w:space="0" w:color="auto"/>
            </w:tcBorders>
          </w:tcPr>
          <w:p w14:paraId="13D1F306" w14:textId="77777777" w:rsidR="00881677" w:rsidRPr="00881677" w:rsidRDefault="00881677" w:rsidP="00881677">
            <w:pPr>
              <w:pStyle w:val="Normal-pool-Table"/>
            </w:pPr>
            <w:r w:rsidRPr="00881677">
              <w:t>2016</w:t>
            </w:r>
          </w:p>
        </w:tc>
        <w:tc>
          <w:tcPr>
            <w:tcW w:w="1134" w:type="dxa"/>
            <w:tcBorders>
              <w:top w:val="dotted" w:sz="4" w:space="0" w:color="auto"/>
              <w:bottom w:val="single" w:sz="12" w:space="0" w:color="auto"/>
            </w:tcBorders>
          </w:tcPr>
          <w:p w14:paraId="7864ED9E" w14:textId="77777777" w:rsidR="00881677" w:rsidRPr="00881677" w:rsidRDefault="00881677" w:rsidP="007F652A">
            <w:pPr>
              <w:pStyle w:val="Normal-pool-Table"/>
              <w:jc w:val="right"/>
            </w:pPr>
            <w:r w:rsidRPr="00881677">
              <w:t>197</w:t>
            </w:r>
          </w:p>
        </w:tc>
        <w:tc>
          <w:tcPr>
            <w:tcW w:w="709" w:type="dxa"/>
            <w:tcBorders>
              <w:top w:val="dotted" w:sz="4" w:space="0" w:color="auto"/>
              <w:bottom w:val="single" w:sz="12" w:space="0" w:color="auto"/>
            </w:tcBorders>
          </w:tcPr>
          <w:p w14:paraId="52FCBF55" w14:textId="77777777" w:rsidR="00881677" w:rsidRPr="00881677" w:rsidRDefault="00881677" w:rsidP="007F652A">
            <w:pPr>
              <w:pStyle w:val="Normal-pool-Table"/>
              <w:jc w:val="right"/>
            </w:pPr>
            <w:r w:rsidRPr="00881677">
              <w:t>197</w:t>
            </w:r>
          </w:p>
        </w:tc>
        <w:tc>
          <w:tcPr>
            <w:tcW w:w="1134" w:type="dxa"/>
            <w:tcBorders>
              <w:top w:val="dotted" w:sz="4" w:space="0" w:color="auto"/>
              <w:bottom w:val="single" w:sz="12" w:space="0" w:color="auto"/>
            </w:tcBorders>
          </w:tcPr>
          <w:p w14:paraId="45450050" w14:textId="77777777" w:rsidR="00881677" w:rsidRPr="00881677" w:rsidRDefault="00881677" w:rsidP="007F652A">
            <w:pPr>
              <w:pStyle w:val="Normal-pool-Table"/>
              <w:jc w:val="right"/>
            </w:pPr>
            <w:r w:rsidRPr="00881677">
              <w:t>180</w:t>
            </w:r>
          </w:p>
        </w:tc>
        <w:tc>
          <w:tcPr>
            <w:tcW w:w="850" w:type="dxa"/>
            <w:tcBorders>
              <w:top w:val="dotted" w:sz="4" w:space="0" w:color="auto"/>
              <w:bottom w:val="single" w:sz="12" w:space="0" w:color="auto"/>
            </w:tcBorders>
          </w:tcPr>
          <w:p w14:paraId="0329CE24" w14:textId="77777777" w:rsidR="00881677" w:rsidRPr="00881677" w:rsidRDefault="00881677" w:rsidP="007F652A">
            <w:pPr>
              <w:pStyle w:val="Normal-pool-Table"/>
              <w:jc w:val="right"/>
            </w:pPr>
            <w:r w:rsidRPr="00881677">
              <w:t>130</w:t>
            </w:r>
          </w:p>
        </w:tc>
        <w:tc>
          <w:tcPr>
            <w:tcW w:w="851" w:type="dxa"/>
            <w:tcBorders>
              <w:top w:val="dotted" w:sz="4" w:space="0" w:color="auto"/>
              <w:bottom w:val="single" w:sz="12" w:space="0" w:color="auto"/>
            </w:tcBorders>
          </w:tcPr>
          <w:p w14:paraId="75D5DCB8" w14:textId="77777777" w:rsidR="00881677" w:rsidRPr="00881677" w:rsidRDefault="00881677" w:rsidP="007F652A">
            <w:pPr>
              <w:pStyle w:val="Normal-pool-Table"/>
              <w:jc w:val="right"/>
            </w:pPr>
            <w:r w:rsidRPr="00881677">
              <w:t>4</w:t>
            </w:r>
          </w:p>
        </w:tc>
        <w:tc>
          <w:tcPr>
            <w:tcW w:w="992" w:type="dxa"/>
            <w:tcBorders>
              <w:top w:val="dotted" w:sz="4" w:space="0" w:color="auto"/>
              <w:bottom w:val="single" w:sz="12" w:space="0" w:color="auto"/>
            </w:tcBorders>
          </w:tcPr>
          <w:p w14:paraId="28816E0B" w14:textId="77777777" w:rsidR="00881677" w:rsidRPr="00881677" w:rsidRDefault="00881677" w:rsidP="007F652A">
            <w:pPr>
              <w:pStyle w:val="Normal-pool-Table"/>
              <w:jc w:val="right"/>
            </w:pPr>
            <w:r w:rsidRPr="00881677">
              <w:t>147</w:t>
            </w:r>
          </w:p>
        </w:tc>
        <w:tc>
          <w:tcPr>
            <w:tcW w:w="992" w:type="dxa"/>
            <w:tcBorders>
              <w:top w:val="dotted" w:sz="4" w:space="0" w:color="auto"/>
              <w:bottom w:val="single" w:sz="12" w:space="0" w:color="auto"/>
            </w:tcBorders>
          </w:tcPr>
          <w:p w14:paraId="08675578" w14:textId="77777777" w:rsidR="00881677" w:rsidRPr="00881677" w:rsidRDefault="00881677" w:rsidP="007F652A">
            <w:pPr>
              <w:pStyle w:val="Normal-pool-Table"/>
              <w:jc w:val="right"/>
            </w:pPr>
            <w:r w:rsidRPr="00881677">
              <w:t>50</w:t>
            </w:r>
          </w:p>
        </w:tc>
        <w:tc>
          <w:tcPr>
            <w:tcW w:w="936" w:type="dxa"/>
            <w:tcBorders>
              <w:top w:val="dotted" w:sz="4" w:space="0" w:color="auto"/>
              <w:bottom w:val="single" w:sz="12" w:space="0" w:color="auto"/>
            </w:tcBorders>
          </w:tcPr>
          <w:p w14:paraId="7F469C47" w14:textId="44D0B365" w:rsidR="00881677" w:rsidRPr="00881677" w:rsidRDefault="0050465F" w:rsidP="007F652A">
            <w:pPr>
              <w:pStyle w:val="Normal-pool-Table"/>
              <w:jc w:val="right"/>
            </w:pPr>
            <w:r>
              <w:sym w:font="Symbol" w:char="F02D"/>
            </w:r>
          </w:p>
        </w:tc>
      </w:tr>
    </w:tbl>
    <w:p w14:paraId="6ADC6142" w14:textId="77777777" w:rsidR="00881677" w:rsidRPr="001D1C15" w:rsidRDefault="00881677" w:rsidP="00881677">
      <w:pPr>
        <w:pStyle w:val="Normalnumber"/>
        <w:tabs>
          <w:tab w:val="clear" w:pos="1247"/>
          <w:tab w:val="clear" w:pos="1814"/>
          <w:tab w:val="clear" w:pos="2381"/>
          <w:tab w:val="clear" w:pos="2948"/>
          <w:tab w:val="clear" w:pos="3515"/>
          <w:tab w:val="left" w:pos="624"/>
        </w:tabs>
        <w:spacing w:before="180"/>
      </w:pPr>
      <w:r w:rsidRPr="001D1C15">
        <w:t>Figure 1 depicts the annual trend in the number of parties reporting data within nine months of the end of the year to which the data relate (by 30 September) and those reporting within six months of the end of that year</w:t>
      </w:r>
      <w:r w:rsidRPr="001D1C15" w:rsidDel="00212993">
        <w:t xml:space="preserve"> </w:t>
      </w:r>
      <w:r w:rsidRPr="001D1C15">
        <w:t>(by 30 June). The information is provided in response to the request from the Implementation Committee at its sixtieth meeting for information on trends in the timeliness of data reporting.</w:t>
      </w:r>
    </w:p>
    <w:p w14:paraId="238C0CE0" w14:textId="77113FF1" w:rsidR="00881677" w:rsidRPr="001D1C15" w:rsidRDefault="00881677" w:rsidP="00881677">
      <w:pPr>
        <w:pStyle w:val="Titlefigure"/>
        <w:keepLines w:val="0"/>
        <w:spacing w:before="180"/>
      </w:pPr>
      <w:r w:rsidRPr="00314A5C">
        <w:rPr>
          <w:b w:val="0"/>
          <w:bCs/>
        </w:rPr>
        <w:t xml:space="preserve">Figure 1 </w:t>
      </w:r>
      <w:r w:rsidRPr="00314A5C">
        <w:rPr>
          <w:b w:val="0"/>
          <w:bCs/>
        </w:rPr>
        <w:br/>
      </w:r>
      <w:r w:rsidRPr="00314A5C">
        <w:t>Timeliness in the reporting of annual data under paragraph</w:t>
      </w:r>
      <w:r w:rsidR="00871C3A">
        <w:t xml:space="preserve"> </w:t>
      </w:r>
      <w:r w:rsidRPr="00314A5C">
        <w:t>3 of Article</w:t>
      </w:r>
      <w:r w:rsidR="00871C3A">
        <w:t xml:space="preserve"> </w:t>
      </w:r>
      <w:r w:rsidRPr="00314A5C">
        <w:t>7 of the Montreal Protocol</w:t>
      </w:r>
      <w:r w:rsidRPr="001D1C15">
        <w:t xml:space="preserve"> </w:t>
      </w:r>
    </w:p>
    <w:p w14:paraId="4ED6B66E" w14:textId="77777777" w:rsidR="00881677" w:rsidRPr="001D1C15" w:rsidRDefault="00881677" w:rsidP="00881677">
      <w:pPr>
        <w:pStyle w:val="NormalNonumber"/>
      </w:pPr>
      <w:r w:rsidRPr="001D1C15">
        <w:rPr>
          <w:noProof/>
        </w:rPr>
        <w:drawing>
          <wp:inline distT="0" distB="0" distL="0" distR="0" wp14:anchorId="6CA5BF36" wp14:editId="2DA56A7D">
            <wp:extent cx="5018227" cy="2926639"/>
            <wp:effectExtent l="0" t="0" r="11430" b="7620"/>
            <wp:docPr id="2050940624" name="Chart 20509406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E2177A0" w14:textId="77777777" w:rsidR="00881677" w:rsidRPr="001D1C15" w:rsidRDefault="00881677" w:rsidP="00881677">
      <w:pPr>
        <w:pStyle w:val="Normalnumber"/>
        <w:tabs>
          <w:tab w:val="clear" w:pos="1247"/>
          <w:tab w:val="clear" w:pos="1814"/>
          <w:tab w:val="clear" w:pos="2381"/>
          <w:tab w:val="clear" w:pos="2948"/>
          <w:tab w:val="clear" w:pos="3515"/>
          <w:tab w:val="left" w:pos="624"/>
        </w:tabs>
        <w:spacing w:before="180"/>
      </w:pPr>
      <w:r w:rsidRPr="001D1C15">
        <w:t>Table 3 shows parties that recently ratified the Kigali Amendment to the Montreal Protocol and are required to submit HFC baseline data but have not yet done so. The Secretariat has contacted the parties whose deadlines have passed to remind them that the data are due.</w:t>
      </w:r>
    </w:p>
    <w:p w14:paraId="04F6EA8E" w14:textId="77777777" w:rsidR="00881677" w:rsidRPr="001D1C15" w:rsidRDefault="00881677" w:rsidP="006021D0">
      <w:pPr>
        <w:pStyle w:val="Titletable"/>
        <w:spacing w:before="180"/>
      </w:pPr>
      <w:r w:rsidRPr="006D3139">
        <w:rPr>
          <w:b w:val="0"/>
          <w:bCs w:val="0"/>
        </w:rPr>
        <w:lastRenderedPageBreak/>
        <w:t xml:space="preserve">Table 3 </w:t>
      </w:r>
      <w:r w:rsidRPr="006D3139">
        <w:rPr>
          <w:b w:val="0"/>
          <w:bCs w:val="0"/>
        </w:rPr>
        <w:br/>
      </w:r>
      <w:r w:rsidRPr="00746C36">
        <w:t>Parties that have ratified the Kigali Amendment to the Montreal Protocol and are yet to submit HFC baseline data</w:t>
      </w:r>
    </w:p>
    <w:tbl>
      <w:tblPr>
        <w:tblStyle w:val="TableGrid"/>
        <w:tblW w:w="83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2553"/>
        <w:gridCol w:w="1417"/>
        <w:gridCol w:w="1276"/>
        <w:gridCol w:w="1559"/>
        <w:gridCol w:w="1503"/>
      </w:tblGrid>
      <w:tr w:rsidR="00881677" w:rsidRPr="001D1C15" w14:paraId="550A634D" w14:textId="77777777" w:rsidTr="00360E85">
        <w:trPr>
          <w:trHeight w:val="57"/>
          <w:tblHeader/>
          <w:jc w:val="right"/>
        </w:trPr>
        <w:tc>
          <w:tcPr>
            <w:tcW w:w="2553" w:type="dxa"/>
            <w:tcBorders>
              <w:top w:val="single" w:sz="4" w:space="0" w:color="auto"/>
              <w:right w:val="dotted" w:sz="4" w:space="0" w:color="auto"/>
            </w:tcBorders>
            <w:vAlign w:val="bottom"/>
          </w:tcPr>
          <w:p w14:paraId="0F90EA42" w14:textId="77777777" w:rsidR="00881677" w:rsidRPr="001D1C15" w:rsidRDefault="00881677" w:rsidP="006021D0">
            <w:pPr>
              <w:pStyle w:val="Normal-pool-Table"/>
              <w:keepNext/>
              <w:keepLines/>
              <w:rPr>
                <w:i/>
                <w:iCs/>
              </w:rPr>
            </w:pPr>
            <w:r w:rsidRPr="001D1C15">
              <w:rPr>
                <w:i/>
                <w:iCs/>
              </w:rPr>
              <w:t>Party</w:t>
            </w:r>
          </w:p>
        </w:tc>
        <w:tc>
          <w:tcPr>
            <w:tcW w:w="1417" w:type="dxa"/>
            <w:tcBorders>
              <w:top w:val="single" w:sz="4" w:space="0" w:color="auto"/>
              <w:left w:val="dotted" w:sz="4" w:space="0" w:color="auto"/>
              <w:bottom w:val="single" w:sz="4" w:space="0" w:color="auto"/>
              <w:right w:val="dotted" w:sz="4" w:space="0" w:color="auto"/>
            </w:tcBorders>
            <w:vAlign w:val="bottom"/>
          </w:tcPr>
          <w:p w14:paraId="4577A0F2" w14:textId="77777777" w:rsidR="00881677" w:rsidRPr="001D1C15" w:rsidRDefault="00881677" w:rsidP="00A61BF8">
            <w:pPr>
              <w:pStyle w:val="Normal-pool-Table"/>
              <w:keepNext/>
              <w:keepLines/>
              <w:rPr>
                <w:i/>
                <w:iCs/>
              </w:rPr>
            </w:pPr>
            <w:r w:rsidRPr="001D1C15">
              <w:rPr>
                <w:i/>
                <w:iCs/>
              </w:rPr>
              <w:t>Ratification date for KA</w:t>
            </w:r>
          </w:p>
        </w:tc>
        <w:tc>
          <w:tcPr>
            <w:tcW w:w="1276" w:type="dxa"/>
            <w:tcBorders>
              <w:top w:val="single" w:sz="4" w:space="0" w:color="auto"/>
              <w:left w:val="dotted" w:sz="4" w:space="0" w:color="auto"/>
              <w:bottom w:val="single" w:sz="4" w:space="0" w:color="auto"/>
              <w:right w:val="dotted" w:sz="4" w:space="0" w:color="auto"/>
            </w:tcBorders>
            <w:vAlign w:val="bottom"/>
          </w:tcPr>
          <w:p w14:paraId="19663BE2" w14:textId="77777777" w:rsidR="00881677" w:rsidRPr="001D1C15" w:rsidRDefault="00881677" w:rsidP="00A61BF8">
            <w:pPr>
              <w:pStyle w:val="Normal-pool-Table"/>
              <w:keepNext/>
              <w:keepLines/>
              <w:rPr>
                <w:i/>
                <w:iCs/>
              </w:rPr>
            </w:pPr>
            <w:r w:rsidRPr="001D1C15">
              <w:rPr>
                <w:i/>
                <w:iCs/>
              </w:rPr>
              <w:t>Entry into force of KA</w:t>
            </w:r>
          </w:p>
        </w:tc>
        <w:tc>
          <w:tcPr>
            <w:tcW w:w="1559" w:type="dxa"/>
            <w:tcBorders>
              <w:top w:val="single" w:sz="4" w:space="0" w:color="auto"/>
              <w:left w:val="dotted" w:sz="4" w:space="0" w:color="auto"/>
              <w:bottom w:val="single" w:sz="4" w:space="0" w:color="auto"/>
              <w:right w:val="dotted" w:sz="4" w:space="0" w:color="auto"/>
            </w:tcBorders>
            <w:vAlign w:val="bottom"/>
          </w:tcPr>
          <w:p w14:paraId="02140A06" w14:textId="1E4363CB" w:rsidR="00881677" w:rsidRPr="001D1C15" w:rsidRDefault="00881677" w:rsidP="00A61BF8">
            <w:pPr>
              <w:pStyle w:val="Normal-pool-Table"/>
              <w:keepNext/>
              <w:keepLines/>
              <w:rPr>
                <w:i/>
                <w:iCs/>
              </w:rPr>
            </w:pPr>
            <w:r w:rsidRPr="001D1C15">
              <w:rPr>
                <w:i/>
                <w:iCs/>
              </w:rPr>
              <w:t>Baseline years with outstanding HFC data</w:t>
            </w:r>
            <w:r w:rsidR="00846F24">
              <w:rPr>
                <w:i/>
                <w:iCs/>
              </w:rPr>
              <w:t>*</w:t>
            </w:r>
          </w:p>
        </w:tc>
        <w:tc>
          <w:tcPr>
            <w:tcW w:w="1503" w:type="dxa"/>
            <w:tcBorders>
              <w:top w:val="single" w:sz="4" w:space="0" w:color="auto"/>
              <w:left w:val="dotted" w:sz="4" w:space="0" w:color="auto"/>
              <w:bottom w:val="single" w:sz="12" w:space="0" w:color="auto"/>
            </w:tcBorders>
            <w:vAlign w:val="bottom"/>
          </w:tcPr>
          <w:p w14:paraId="55D12F24" w14:textId="77777777" w:rsidR="00881677" w:rsidRPr="001D1C15" w:rsidRDefault="00881677" w:rsidP="00A61BF8">
            <w:pPr>
              <w:pStyle w:val="Normal-pool-Table"/>
              <w:keepNext/>
              <w:keepLines/>
              <w:rPr>
                <w:rFonts w:eastAsia="Arial Unicode MS"/>
                <w:i/>
                <w:iCs/>
              </w:rPr>
            </w:pPr>
            <w:r w:rsidRPr="001D1C15">
              <w:rPr>
                <w:i/>
                <w:iCs/>
              </w:rPr>
              <w:t>Date by which HFC baseline data are required</w:t>
            </w:r>
          </w:p>
        </w:tc>
      </w:tr>
      <w:tr w:rsidR="00881677" w:rsidRPr="001D1C15" w14:paraId="0CEB584F" w14:textId="77777777" w:rsidTr="00360E85">
        <w:trPr>
          <w:trHeight w:val="57"/>
          <w:jc w:val="right"/>
        </w:trPr>
        <w:tc>
          <w:tcPr>
            <w:tcW w:w="2553" w:type="dxa"/>
            <w:tcBorders>
              <w:top w:val="single" w:sz="12" w:space="0" w:color="auto"/>
              <w:left w:val="nil"/>
              <w:bottom w:val="dotted" w:sz="4" w:space="0" w:color="auto"/>
              <w:right w:val="dotted" w:sz="4" w:space="0" w:color="auto"/>
            </w:tcBorders>
          </w:tcPr>
          <w:p w14:paraId="0A906F0C" w14:textId="77777777" w:rsidR="00881677" w:rsidRPr="001D1C15" w:rsidRDefault="00881677" w:rsidP="006021D0">
            <w:pPr>
              <w:pStyle w:val="Normal-pool-Table"/>
              <w:keepNext/>
              <w:keepLines/>
              <w:numPr>
                <w:ilvl w:val="0"/>
                <w:numId w:val="34"/>
              </w:numPr>
              <w:tabs>
                <w:tab w:val="clear" w:pos="624"/>
                <w:tab w:val="clear" w:pos="1247"/>
                <w:tab w:val="clear" w:pos="1871"/>
                <w:tab w:val="clear" w:pos="2495"/>
                <w:tab w:val="clear" w:pos="3119"/>
                <w:tab w:val="clear" w:pos="3742"/>
                <w:tab w:val="clear" w:pos="4366"/>
                <w:tab w:val="clear" w:pos="4990"/>
              </w:tabs>
              <w:ind w:left="227" w:hanging="227"/>
            </w:pPr>
            <w:r w:rsidRPr="001D1C15">
              <w:t>Azerbaijan</w:t>
            </w:r>
          </w:p>
        </w:tc>
        <w:tc>
          <w:tcPr>
            <w:tcW w:w="1417" w:type="dxa"/>
            <w:tcBorders>
              <w:top w:val="single" w:sz="12" w:space="0" w:color="auto"/>
              <w:left w:val="dotted" w:sz="4" w:space="0" w:color="auto"/>
              <w:bottom w:val="dotted" w:sz="4" w:space="0" w:color="auto"/>
              <w:right w:val="dotted" w:sz="4" w:space="0" w:color="auto"/>
            </w:tcBorders>
          </w:tcPr>
          <w:p w14:paraId="6200CC51" w14:textId="3339B1FB" w:rsidR="00881677" w:rsidRPr="001D1C15" w:rsidRDefault="00881677" w:rsidP="00F74BE8">
            <w:pPr>
              <w:pStyle w:val="Normal-pool-Table"/>
              <w:keepNext/>
              <w:keepLines/>
              <w:ind w:left="57" w:hanging="57"/>
            </w:pPr>
            <w:r w:rsidRPr="001D1C15">
              <w:t>24 Nov</w:t>
            </w:r>
            <w:r w:rsidR="001D358D">
              <w:t>.</w:t>
            </w:r>
            <w:r w:rsidRPr="001D1C15">
              <w:t xml:space="preserve"> 2025</w:t>
            </w:r>
          </w:p>
        </w:tc>
        <w:tc>
          <w:tcPr>
            <w:tcW w:w="1276" w:type="dxa"/>
            <w:tcBorders>
              <w:top w:val="single" w:sz="12" w:space="0" w:color="auto"/>
              <w:left w:val="dotted" w:sz="4" w:space="0" w:color="auto"/>
              <w:bottom w:val="dotted" w:sz="4" w:space="0" w:color="auto"/>
              <w:right w:val="dotted" w:sz="4" w:space="0" w:color="auto"/>
            </w:tcBorders>
          </w:tcPr>
          <w:p w14:paraId="53AB18AA" w14:textId="5F8D899F" w:rsidR="00881677" w:rsidRPr="001D1C15" w:rsidRDefault="00881677" w:rsidP="00A61BF8">
            <w:pPr>
              <w:pStyle w:val="Normal-pool-Table"/>
              <w:keepNext/>
              <w:keepLines/>
            </w:pPr>
            <w:r w:rsidRPr="001D1C15">
              <w:t>22 Feb</w:t>
            </w:r>
            <w:r w:rsidR="001D358D">
              <w:t>.</w:t>
            </w:r>
            <w:r w:rsidRPr="001D1C15">
              <w:t xml:space="preserve"> 2026</w:t>
            </w:r>
          </w:p>
        </w:tc>
        <w:tc>
          <w:tcPr>
            <w:tcW w:w="1559" w:type="dxa"/>
            <w:tcBorders>
              <w:top w:val="single" w:sz="12" w:space="0" w:color="auto"/>
              <w:left w:val="dotted" w:sz="4" w:space="0" w:color="auto"/>
              <w:bottom w:val="dotted" w:sz="4" w:space="0" w:color="auto"/>
              <w:right w:val="dotted" w:sz="4" w:space="0" w:color="auto"/>
            </w:tcBorders>
          </w:tcPr>
          <w:p w14:paraId="65DE1868" w14:textId="77777777" w:rsidR="00881677" w:rsidRPr="001D1C15" w:rsidRDefault="00881677" w:rsidP="00F74BE8">
            <w:pPr>
              <w:pStyle w:val="Normal-pool-Table"/>
              <w:keepNext/>
              <w:keepLines/>
              <w:tabs>
                <w:tab w:val="clear" w:pos="1247"/>
                <w:tab w:val="left" w:pos="1065"/>
              </w:tabs>
              <w:ind w:left="57" w:hanging="57"/>
            </w:pPr>
            <w:r w:rsidRPr="001D1C15">
              <w:t>2011, 2012, 2013</w:t>
            </w:r>
          </w:p>
        </w:tc>
        <w:tc>
          <w:tcPr>
            <w:tcW w:w="1503" w:type="dxa"/>
            <w:tcBorders>
              <w:top w:val="single" w:sz="12" w:space="0" w:color="auto"/>
              <w:left w:val="dotted" w:sz="4" w:space="0" w:color="auto"/>
              <w:bottom w:val="dotted" w:sz="4" w:space="0" w:color="auto"/>
            </w:tcBorders>
          </w:tcPr>
          <w:p w14:paraId="145B4824" w14:textId="77777777" w:rsidR="00881677" w:rsidRPr="001D1C15" w:rsidRDefault="00881677" w:rsidP="00A61BF8">
            <w:pPr>
              <w:pStyle w:val="Normal-pool-Table"/>
              <w:keepNext/>
              <w:keepLines/>
              <w:rPr>
                <w:rFonts w:eastAsia="SimSun"/>
              </w:rPr>
            </w:pPr>
            <w:r w:rsidRPr="001D1C15">
              <w:t>22 May 2026</w:t>
            </w:r>
          </w:p>
        </w:tc>
      </w:tr>
      <w:tr w:rsidR="00881677" w:rsidRPr="001D1C15" w14:paraId="2DB7A714" w14:textId="77777777" w:rsidTr="00360E85">
        <w:trPr>
          <w:trHeight w:val="57"/>
          <w:jc w:val="right"/>
        </w:trPr>
        <w:tc>
          <w:tcPr>
            <w:tcW w:w="2553" w:type="dxa"/>
            <w:tcBorders>
              <w:top w:val="dotted" w:sz="4" w:space="0" w:color="auto"/>
              <w:left w:val="nil"/>
              <w:bottom w:val="dotted" w:sz="4" w:space="0" w:color="auto"/>
              <w:right w:val="dotted" w:sz="4" w:space="0" w:color="auto"/>
            </w:tcBorders>
          </w:tcPr>
          <w:p w14:paraId="3BA79043" w14:textId="77777777" w:rsidR="00881677" w:rsidRPr="001D1C15" w:rsidRDefault="00881677" w:rsidP="006021D0">
            <w:pPr>
              <w:pStyle w:val="Normal-pool-Table"/>
              <w:keepNext/>
              <w:keepLines/>
              <w:numPr>
                <w:ilvl w:val="0"/>
                <w:numId w:val="34"/>
              </w:numPr>
              <w:tabs>
                <w:tab w:val="clear" w:pos="624"/>
                <w:tab w:val="clear" w:pos="1247"/>
                <w:tab w:val="clear" w:pos="1871"/>
                <w:tab w:val="clear" w:pos="2495"/>
                <w:tab w:val="clear" w:pos="3119"/>
                <w:tab w:val="clear" w:pos="3742"/>
                <w:tab w:val="clear" w:pos="4366"/>
                <w:tab w:val="clear" w:pos="4990"/>
              </w:tabs>
              <w:ind w:left="227" w:hanging="227"/>
            </w:pPr>
            <w:r w:rsidRPr="001D1C15">
              <w:t>Central African Republic</w:t>
            </w:r>
          </w:p>
        </w:tc>
        <w:tc>
          <w:tcPr>
            <w:tcW w:w="1417" w:type="dxa"/>
            <w:tcBorders>
              <w:top w:val="dotted" w:sz="4" w:space="0" w:color="auto"/>
              <w:left w:val="dotted" w:sz="4" w:space="0" w:color="auto"/>
              <w:bottom w:val="dotted" w:sz="4" w:space="0" w:color="auto"/>
              <w:right w:val="dotted" w:sz="4" w:space="0" w:color="auto"/>
            </w:tcBorders>
          </w:tcPr>
          <w:p w14:paraId="265631B5" w14:textId="2DAADACA" w:rsidR="00881677" w:rsidRPr="001D1C15" w:rsidRDefault="00881677" w:rsidP="00A61BF8">
            <w:pPr>
              <w:pStyle w:val="Normal-pool-Table"/>
              <w:keepNext/>
              <w:keepLines/>
            </w:pPr>
            <w:r w:rsidRPr="001D1C15">
              <w:t>15 Oct</w:t>
            </w:r>
            <w:r w:rsidR="001D358D">
              <w:t>.</w:t>
            </w:r>
            <w:r w:rsidRPr="001D1C15">
              <w:t xml:space="preserve"> 2025</w:t>
            </w:r>
          </w:p>
        </w:tc>
        <w:tc>
          <w:tcPr>
            <w:tcW w:w="1276" w:type="dxa"/>
            <w:tcBorders>
              <w:top w:val="dotted" w:sz="4" w:space="0" w:color="auto"/>
              <w:left w:val="dotted" w:sz="4" w:space="0" w:color="auto"/>
              <w:bottom w:val="dotted" w:sz="4" w:space="0" w:color="auto"/>
              <w:right w:val="dotted" w:sz="4" w:space="0" w:color="auto"/>
            </w:tcBorders>
          </w:tcPr>
          <w:p w14:paraId="53BDBEA6" w14:textId="262144B0" w:rsidR="00881677" w:rsidRPr="001D1C15" w:rsidRDefault="00881677" w:rsidP="00F74BE8">
            <w:pPr>
              <w:pStyle w:val="Normal-pool-Table"/>
              <w:keepNext/>
              <w:keepLines/>
              <w:ind w:left="57" w:hanging="57"/>
            </w:pPr>
            <w:r w:rsidRPr="001D1C15">
              <w:t>13 Jan</w:t>
            </w:r>
            <w:r w:rsidR="001D358D">
              <w:t>.</w:t>
            </w:r>
            <w:r w:rsidRPr="001D1C15">
              <w:t xml:space="preserve"> 2026</w:t>
            </w:r>
          </w:p>
        </w:tc>
        <w:tc>
          <w:tcPr>
            <w:tcW w:w="1559" w:type="dxa"/>
            <w:tcBorders>
              <w:top w:val="dotted" w:sz="4" w:space="0" w:color="auto"/>
              <w:left w:val="dotted" w:sz="4" w:space="0" w:color="auto"/>
              <w:bottom w:val="dotted" w:sz="4" w:space="0" w:color="auto"/>
              <w:right w:val="dotted" w:sz="4" w:space="0" w:color="auto"/>
            </w:tcBorders>
          </w:tcPr>
          <w:p w14:paraId="3147D49A" w14:textId="77777777" w:rsidR="00881677" w:rsidRPr="001D1C15" w:rsidRDefault="00881677" w:rsidP="00A61BF8">
            <w:pPr>
              <w:pStyle w:val="Normal-pool-Table"/>
              <w:keepNext/>
              <w:keepLines/>
            </w:pPr>
            <w:r w:rsidRPr="001D1C15">
              <w:t>2020, 2021, 2022</w:t>
            </w:r>
          </w:p>
        </w:tc>
        <w:tc>
          <w:tcPr>
            <w:tcW w:w="1503" w:type="dxa"/>
            <w:tcBorders>
              <w:top w:val="dotted" w:sz="4" w:space="0" w:color="auto"/>
              <w:left w:val="dotted" w:sz="4" w:space="0" w:color="auto"/>
              <w:bottom w:val="dotted" w:sz="4" w:space="0" w:color="auto"/>
            </w:tcBorders>
          </w:tcPr>
          <w:p w14:paraId="2BB3D9CF" w14:textId="3BC0D2FB" w:rsidR="00881677" w:rsidRPr="001D1C15" w:rsidRDefault="00881677" w:rsidP="00A61BF8">
            <w:pPr>
              <w:pStyle w:val="Normal-pool-Table"/>
              <w:keepNext/>
              <w:keepLines/>
            </w:pPr>
            <w:r w:rsidRPr="001D1C15">
              <w:t>13 Apr</w:t>
            </w:r>
            <w:r w:rsidR="001D358D">
              <w:t>il</w:t>
            </w:r>
            <w:r w:rsidRPr="001D1C15">
              <w:t xml:space="preserve"> 2026</w:t>
            </w:r>
          </w:p>
        </w:tc>
      </w:tr>
      <w:tr w:rsidR="0078520D" w:rsidRPr="001D1C15" w14:paraId="075C34CD" w14:textId="77777777" w:rsidTr="00360E85">
        <w:trPr>
          <w:trHeight w:val="57"/>
          <w:jc w:val="right"/>
        </w:trPr>
        <w:tc>
          <w:tcPr>
            <w:tcW w:w="2553" w:type="dxa"/>
            <w:tcBorders>
              <w:top w:val="dotted" w:sz="4" w:space="0" w:color="auto"/>
              <w:left w:val="nil"/>
              <w:bottom w:val="dotted" w:sz="4" w:space="0" w:color="auto"/>
              <w:right w:val="dotted" w:sz="4" w:space="0" w:color="auto"/>
            </w:tcBorders>
          </w:tcPr>
          <w:p w14:paraId="0847C355" w14:textId="3BD69026" w:rsidR="0078520D" w:rsidRPr="001D1C15" w:rsidRDefault="004F62FB" w:rsidP="006021D0">
            <w:pPr>
              <w:pStyle w:val="Normal-pool-Table"/>
              <w:keepNext/>
              <w:keepLines/>
              <w:numPr>
                <w:ilvl w:val="0"/>
                <w:numId w:val="34"/>
              </w:numPr>
              <w:tabs>
                <w:tab w:val="clear" w:pos="624"/>
                <w:tab w:val="clear" w:pos="1247"/>
                <w:tab w:val="clear" w:pos="1871"/>
                <w:tab w:val="clear" w:pos="2495"/>
                <w:tab w:val="clear" w:pos="3119"/>
                <w:tab w:val="clear" w:pos="3742"/>
                <w:tab w:val="clear" w:pos="4366"/>
                <w:tab w:val="clear" w:pos="4990"/>
              </w:tabs>
              <w:ind w:left="227" w:hanging="227"/>
            </w:pPr>
            <w:r w:rsidRPr="004F62FB">
              <w:t>Madagascar</w:t>
            </w:r>
          </w:p>
        </w:tc>
        <w:tc>
          <w:tcPr>
            <w:tcW w:w="1417" w:type="dxa"/>
            <w:tcBorders>
              <w:top w:val="dotted" w:sz="4" w:space="0" w:color="auto"/>
              <w:left w:val="dotted" w:sz="4" w:space="0" w:color="auto"/>
              <w:bottom w:val="dotted" w:sz="4" w:space="0" w:color="auto"/>
              <w:right w:val="dotted" w:sz="4" w:space="0" w:color="auto"/>
            </w:tcBorders>
          </w:tcPr>
          <w:p w14:paraId="441D3FC9" w14:textId="377770EB" w:rsidR="0078520D" w:rsidRPr="001D1C15" w:rsidRDefault="004F62FB" w:rsidP="00A61BF8">
            <w:pPr>
              <w:pStyle w:val="Normal-pool-Table"/>
              <w:keepNext/>
              <w:keepLines/>
            </w:pPr>
            <w:r w:rsidRPr="004F62FB">
              <w:t>10 Aug 2026</w:t>
            </w:r>
          </w:p>
        </w:tc>
        <w:tc>
          <w:tcPr>
            <w:tcW w:w="1276" w:type="dxa"/>
            <w:tcBorders>
              <w:top w:val="dotted" w:sz="4" w:space="0" w:color="auto"/>
              <w:left w:val="dotted" w:sz="4" w:space="0" w:color="auto"/>
              <w:bottom w:val="dotted" w:sz="4" w:space="0" w:color="auto"/>
              <w:right w:val="dotted" w:sz="4" w:space="0" w:color="auto"/>
            </w:tcBorders>
          </w:tcPr>
          <w:p w14:paraId="3124ECCB" w14:textId="4B77241C" w:rsidR="0078520D" w:rsidRPr="001D1C15" w:rsidRDefault="004F62FB" w:rsidP="00F74BE8">
            <w:pPr>
              <w:pStyle w:val="Normal-pool-Table"/>
              <w:keepNext/>
              <w:keepLines/>
              <w:ind w:left="57" w:hanging="57"/>
            </w:pPr>
            <w:r w:rsidRPr="004F62FB">
              <w:t>8 Nov 2026</w:t>
            </w:r>
          </w:p>
        </w:tc>
        <w:tc>
          <w:tcPr>
            <w:tcW w:w="1559" w:type="dxa"/>
            <w:tcBorders>
              <w:top w:val="dotted" w:sz="4" w:space="0" w:color="auto"/>
              <w:left w:val="dotted" w:sz="4" w:space="0" w:color="auto"/>
              <w:bottom w:val="dotted" w:sz="4" w:space="0" w:color="auto"/>
              <w:right w:val="dotted" w:sz="4" w:space="0" w:color="auto"/>
            </w:tcBorders>
          </w:tcPr>
          <w:p w14:paraId="709CFB5D" w14:textId="66666FA0" w:rsidR="0078520D" w:rsidRPr="001D1C15" w:rsidRDefault="004F62FB" w:rsidP="00A61BF8">
            <w:pPr>
              <w:pStyle w:val="Normal-pool-Table"/>
              <w:keepNext/>
              <w:keepLines/>
            </w:pPr>
            <w:r w:rsidRPr="001D1C15">
              <w:t>2020, 2021, 2022</w:t>
            </w:r>
          </w:p>
        </w:tc>
        <w:tc>
          <w:tcPr>
            <w:tcW w:w="1503" w:type="dxa"/>
            <w:tcBorders>
              <w:top w:val="dotted" w:sz="4" w:space="0" w:color="auto"/>
              <w:left w:val="dotted" w:sz="4" w:space="0" w:color="auto"/>
              <w:bottom w:val="dotted" w:sz="4" w:space="0" w:color="auto"/>
            </w:tcBorders>
          </w:tcPr>
          <w:p w14:paraId="516413E6" w14:textId="5D64035C" w:rsidR="0078520D" w:rsidRPr="001D1C15" w:rsidRDefault="004F62FB" w:rsidP="00A61BF8">
            <w:pPr>
              <w:pStyle w:val="Normal-pool-Table"/>
              <w:keepNext/>
              <w:keepLines/>
            </w:pPr>
            <w:r w:rsidRPr="004F62FB">
              <w:t>8 Feb 2027</w:t>
            </w:r>
          </w:p>
        </w:tc>
      </w:tr>
      <w:tr w:rsidR="00881677" w:rsidRPr="001D1C15" w14:paraId="3937E280" w14:textId="77777777" w:rsidTr="00360E85">
        <w:trPr>
          <w:trHeight w:val="57"/>
          <w:jc w:val="right"/>
        </w:trPr>
        <w:tc>
          <w:tcPr>
            <w:tcW w:w="2553" w:type="dxa"/>
            <w:tcBorders>
              <w:top w:val="dotted" w:sz="4" w:space="0" w:color="auto"/>
              <w:left w:val="nil"/>
              <w:bottom w:val="dotted" w:sz="4" w:space="0" w:color="auto"/>
              <w:right w:val="dotted" w:sz="4" w:space="0" w:color="auto"/>
            </w:tcBorders>
          </w:tcPr>
          <w:p w14:paraId="79916BAD" w14:textId="77777777" w:rsidR="00881677" w:rsidRPr="001D1C15" w:rsidRDefault="00881677" w:rsidP="006021D0">
            <w:pPr>
              <w:pStyle w:val="Normal-pool-Table"/>
              <w:keepNext/>
              <w:keepLines/>
              <w:numPr>
                <w:ilvl w:val="0"/>
                <w:numId w:val="34"/>
              </w:numPr>
              <w:tabs>
                <w:tab w:val="clear" w:pos="624"/>
                <w:tab w:val="clear" w:pos="1247"/>
                <w:tab w:val="clear" w:pos="1871"/>
                <w:tab w:val="clear" w:pos="2495"/>
                <w:tab w:val="clear" w:pos="3119"/>
                <w:tab w:val="clear" w:pos="3742"/>
                <w:tab w:val="clear" w:pos="4366"/>
                <w:tab w:val="clear" w:pos="4990"/>
              </w:tabs>
              <w:ind w:left="227" w:hanging="227"/>
            </w:pPr>
            <w:r w:rsidRPr="001D1C15">
              <w:t>Mauritania</w:t>
            </w:r>
          </w:p>
        </w:tc>
        <w:tc>
          <w:tcPr>
            <w:tcW w:w="1417" w:type="dxa"/>
            <w:tcBorders>
              <w:top w:val="dotted" w:sz="4" w:space="0" w:color="auto"/>
              <w:left w:val="dotted" w:sz="4" w:space="0" w:color="auto"/>
              <w:bottom w:val="dotted" w:sz="4" w:space="0" w:color="auto"/>
              <w:right w:val="dotted" w:sz="4" w:space="0" w:color="auto"/>
            </w:tcBorders>
          </w:tcPr>
          <w:p w14:paraId="5ADCBBA4" w14:textId="6CFEE16B" w:rsidR="00881677" w:rsidRPr="001D1C15" w:rsidRDefault="00881677" w:rsidP="00A61BF8">
            <w:pPr>
              <w:pStyle w:val="Normal-pool-Table"/>
              <w:keepNext/>
              <w:keepLines/>
            </w:pPr>
            <w:r w:rsidRPr="001D1C15">
              <w:t>11 Nov</w:t>
            </w:r>
            <w:r w:rsidR="001D358D">
              <w:t>.</w:t>
            </w:r>
            <w:r w:rsidRPr="001D1C15">
              <w:t xml:space="preserve"> 2025</w:t>
            </w:r>
          </w:p>
        </w:tc>
        <w:tc>
          <w:tcPr>
            <w:tcW w:w="1276" w:type="dxa"/>
            <w:tcBorders>
              <w:top w:val="dotted" w:sz="4" w:space="0" w:color="auto"/>
              <w:left w:val="dotted" w:sz="4" w:space="0" w:color="auto"/>
              <w:bottom w:val="dotted" w:sz="4" w:space="0" w:color="auto"/>
              <w:right w:val="dotted" w:sz="4" w:space="0" w:color="auto"/>
            </w:tcBorders>
          </w:tcPr>
          <w:p w14:paraId="61175CB7" w14:textId="4228E808" w:rsidR="00881677" w:rsidRPr="001D1C15" w:rsidRDefault="00881677" w:rsidP="00886132">
            <w:pPr>
              <w:pStyle w:val="Normal-pool-Table"/>
              <w:keepNext/>
              <w:keepLines/>
              <w:ind w:left="57" w:hanging="57"/>
            </w:pPr>
            <w:r w:rsidRPr="001D1C15">
              <w:t>9 Feb</w:t>
            </w:r>
            <w:r w:rsidR="001D358D">
              <w:t>.</w:t>
            </w:r>
            <w:r w:rsidRPr="001D1C15">
              <w:t xml:space="preserve"> 2026</w:t>
            </w:r>
          </w:p>
        </w:tc>
        <w:tc>
          <w:tcPr>
            <w:tcW w:w="1559" w:type="dxa"/>
            <w:tcBorders>
              <w:top w:val="dotted" w:sz="4" w:space="0" w:color="auto"/>
              <w:left w:val="dotted" w:sz="4" w:space="0" w:color="auto"/>
              <w:bottom w:val="dotted" w:sz="4" w:space="0" w:color="auto"/>
              <w:right w:val="dotted" w:sz="4" w:space="0" w:color="auto"/>
            </w:tcBorders>
          </w:tcPr>
          <w:p w14:paraId="584CC606" w14:textId="77777777" w:rsidR="00881677" w:rsidRPr="001D1C15" w:rsidRDefault="00881677" w:rsidP="00A61BF8">
            <w:pPr>
              <w:pStyle w:val="Normal-pool-Table"/>
              <w:keepNext/>
              <w:keepLines/>
            </w:pPr>
            <w:r w:rsidRPr="001D1C15">
              <w:t>2020, 2021, 2022</w:t>
            </w:r>
          </w:p>
        </w:tc>
        <w:tc>
          <w:tcPr>
            <w:tcW w:w="1503" w:type="dxa"/>
            <w:tcBorders>
              <w:top w:val="dotted" w:sz="4" w:space="0" w:color="auto"/>
              <w:left w:val="dotted" w:sz="4" w:space="0" w:color="auto"/>
              <w:bottom w:val="dotted" w:sz="4" w:space="0" w:color="auto"/>
            </w:tcBorders>
          </w:tcPr>
          <w:p w14:paraId="1455C374" w14:textId="77777777" w:rsidR="00881677" w:rsidRPr="001D1C15" w:rsidRDefault="00881677" w:rsidP="00A61BF8">
            <w:pPr>
              <w:pStyle w:val="Normal-pool-Table"/>
              <w:keepNext/>
              <w:keepLines/>
            </w:pPr>
            <w:r w:rsidRPr="001D1C15">
              <w:t>9 May 2026</w:t>
            </w:r>
          </w:p>
        </w:tc>
      </w:tr>
      <w:tr w:rsidR="00881677" w:rsidRPr="001D1C15" w14:paraId="20AE2ED3" w14:textId="77777777" w:rsidTr="00360E85">
        <w:trPr>
          <w:trHeight w:val="57"/>
          <w:jc w:val="right"/>
        </w:trPr>
        <w:tc>
          <w:tcPr>
            <w:tcW w:w="2553" w:type="dxa"/>
            <w:tcBorders>
              <w:top w:val="dotted" w:sz="4" w:space="0" w:color="auto"/>
              <w:left w:val="nil"/>
              <w:bottom w:val="dotted" w:sz="4" w:space="0" w:color="auto"/>
              <w:right w:val="dotted" w:sz="4" w:space="0" w:color="auto"/>
            </w:tcBorders>
          </w:tcPr>
          <w:p w14:paraId="2FF92C88" w14:textId="77777777" w:rsidR="00881677" w:rsidRPr="001D1C15" w:rsidRDefault="00881677" w:rsidP="006021D0">
            <w:pPr>
              <w:pStyle w:val="Normal-pool-Table"/>
              <w:keepNext/>
              <w:keepLines/>
              <w:numPr>
                <w:ilvl w:val="0"/>
                <w:numId w:val="34"/>
              </w:numPr>
              <w:tabs>
                <w:tab w:val="clear" w:pos="624"/>
                <w:tab w:val="clear" w:pos="1247"/>
                <w:tab w:val="clear" w:pos="1871"/>
                <w:tab w:val="clear" w:pos="2495"/>
                <w:tab w:val="clear" w:pos="3119"/>
                <w:tab w:val="clear" w:pos="3742"/>
                <w:tab w:val="clear" w:pos="4366"/>
                <w:tab w:val="clear" w:pos="4990"/>
              </w:tabs>
              <w:ind w:left="227" w:hanging="227"/>
            </w:pPr>
            <w:r w:rsidRPr="001D1C15">
              <w:t>Nepal</w:t>
            </w:r>
          </w:p>
        </w:tc>
        <w:tc>
          <w:tcPr>
            <w:tcW w:w="1417" w:type="dxa"/>
            <w:tcBorders>
              <w:top w:val="dotted" w:sz="4" w:space="0" w:color="auto"/>
              <w:left w:val="dotted" w:sz="4" w:space="0" w:color="auto"/>
              <w:bottom w:val="dotted" w:sz="4" w:space="0" w:color="auto"/>
              <w:right w:val="dotted" w:sz="4" w:space="0" w:color="auto"/>
            </w:tcBorders>
          </w:tcPr>
          <w:p w14:paraId="052E23B1" w14:textId="2F24CBC8" w:rsidR="00881677" w:rsidRPr="001D1C15" w:rsidRDefault="00881677" w:rsidP="00A61BF8">
            <w:pPr>
              <w:pStyle w:val="Normal-pool-Table"/>
              <w:keepNext/>
              <w:keepLines/>
            </w:pPr>
            <w:r w:rsidRPr="001D1C15">
              <w:t>6 Aug</w:t>
            </w:r>
            <w:r w:rsidR="001D358D">
              <w:t>.</w:t>
            </w:r>
            <w:r w:rsidRPr="001D1C15">
              <w:t xml:space="preserve"> 2025</w:t>
            </w:r>
          </w:p>
        </w:tc>
        <w:tc>
          <w:tcPr>
            <w:tcW w:w="1276" w:type="dxa"/>
            <w:tcBorders>
              <w:top w:val="dotted" w:sz="4" w:space="0" w:color="auto"/>
              <w:left w:val="dotted" w:sz="4" w:space="0" w:color="auto"/>
              <w:bottom w:val="dotted" w:sz="4" w:space="0" w:color="auto"/>
              <w:right w:val="dotted" w:sz="4" w:space="0" w:color="auto"/>
            </w:tcBorders>
          </w:tcPr>
          <w:p w14:paraId="561BFF50" w14:textId="63A81C87" w:rsidR="00881677" w:rsidRPr="001D1C15" w:rsidRDefault="00881677" w:rsidP="00F74BE8">
            <w:pPr>
              <w:pStyle w:val="Normal-pool-Table"/>
              <w:keepNext/>
              <w:keepLines/>
              <w:ind w:left="57" w:hanging="57"/>
            </w:pPr>
            <w:r w:rsidRPr="001D1C15">
              <w:t>4 Nov</w:t>
            </w:r>
            <w:r w:rsidR="001D358D">
              <w:t>.</w:t>
            </w:r>
            <w:r w:rsidRPr="001D1C15">
              <w:t xml:space="preserve"> 2025</w:t>
            </w:r>
          </w:p>
        </w:tc>
        <w:tc>
          <w:tcPr>
            <w:tcW w:w="1559" w:type="dxa"/>
            <w:tcBorders>
              <w:top w:val="dotted" w:sz="4" w:space="0" w:color="auto"/>
              <w:left w:val="dotted" w:sz="4" w:space="0" w:color="auto"/>
              <w:bottom w:val="dotted" w:sz="4" w:space="0" w:color="auto"/>
              <w:right w:val="dotted" w:sz="4" w:space="0" w:color="auto"/>
            </w:tcBorders>
          </w:tcPr>
          <w:p w14:paraId="0B1E7AE1" w14:textId="77777777" w:rsidR="00881677" w:rsidRPr="001D1C15" w:rsidRDefault="00881677" w:rsidP="00A61BF8">
            <w:pPr>
              <w:pStyle w:val="Normal-pool-Table"/>
              <w:keepNext/>
              <w:keepLines/>
            </w:pPr>
            <w:r w:rsidRPr="001D1C15">
              <w:t>2020, 2021, 2022</w:t>
            </w:r>
          </w:p>
        </w:tc>
        <w:tc>
          <w:tcPr>
            <w:tcW w:w="1503" w:type="dxa"/>
            <w:tcBorders>
              <w:top w:val="dotted" w:sz="4" w:space="0" w:color="auto"/>
              <w:left w:val="dotted" w:sz="4" w:space="0" w:color="auto"/>
              <w:bottom w:val="dotted" w:sz="4" w:space="0" w:color="auto"/>
            </w:tcBorders>
          </w:tcPr>
          <w:p w14:paraId="2B5CC2E9" w14:textId="2F87F83F" w:rsidR="00881677" w:rsidRPr="001D1C15" w:rsidRDefault="00881677" w:rsidP="00A61BF8">
            <w:pPr>
              <w:pStyle w:val="Normal-pool-Table"/>
              <w:keepNext/>
              <w:keepLines/>
            </w:pPr>
            <w:r w:rsidRPr="001D1C15">
              <w:t>4 Feb</w:t>
            </w:r>
            <w:r w:rsidR="001D358D">
              <w:t>.</w:t>
            </w:r>
            <w:r w:rsidRPr="001D1C15">
              <w:t xml:space="preserve"> 2026</w:t>
            </w:r>
          </w:p>
        </w:tc>
      </w:tr>
      <w:tr w:rsidR="00881677" w:rsidRPr="001D1C15" w14:paraId="3A170213" w14:textId="77777777" w:rsidTr="00360E85">
        <w:trPr>
          <w:trHeight w:val="57"/>
          <w:jc w:val="right"/>
        </w:trPr>
        <w:tc>
          <w:tcPr>
            <w:tcW w:w="2553" w:type="dxa"/>
            <w:tcBorders>
              <w:top w:val="dotted" w:sz="4" w:space="0" w:color="auto"/>
              <w:left w:val="nil"/>
              <w:bottom w:val="dotted" w:sz="4" w:space="0" w:color="auto"/>
              <w:right w:val="dotted" w:sz="4" w:space="0" w:color="auto"/>
            </w:tcBorders>
          </w:tcPr>
          <w:p w14:paraId="554727BF" w14:textId="77777777" w:rsidR="00881677" w:rsidRPr="001D1C15" w:rsidRDefault="00881677" w:rsidP="006021D0">
            <w:pPr>
              <w:pStyle w:val="Normal-pool-Table"/>
              <w:keepNext/>
              <w:keepLines/>
              <w:numPr>
                <w:ilvl w:val="0"/>
                <w:numId w:val="34"/>
              </w:numPr>
              <w:tabs>
                <w:tab w:val="clear" w:pos="624"/>
                <w:tab w:val="clear" w:pos="1247"/>
                <w:tab w:val="clear" w:pos="1871"/>
                <w:tab w:val="clear" w:pos="2495"/>
                <w:tab w:val="clear" w:pos="3119"/>
                <w:tab w:val="clear" w:pos="3742"/>
                <w:tab w:val="clear" w:pos="4366"/>
                <w:tab w:val="clear" w:pos="4990"/>
              </w:tabs>
              <w:ind w:left="227" w:hanging="227"/>
            </w:pPr>
            <w:r w:rsidRPr="001D1C15">
              <w:t>Saint Kitts and Nevis</w:t>
            </w:r>
          </w:p>
        </w:tc>
        <w:tc>
          <w:tcPr>
            <w:tcW w:w="1417" w:type="dxa"/>
            <w:tcBorders>
              <w:top w:val="dotted" w:sz="4" w:space="0" w:color="auto"/>
              <w:left w:val="dotted" w:sz="4" w:space="0" w:color="auto"/>
              <w:bottom w:val="dotted" w:sz="4" w:space="0" w:color="auto"/>
              <w:right w:val="dotted" w:sz="4" w:space="0" w:color="auto"/>
            </w:tcBorders>
          </w:tcPr>
          <w:p w14:paraId="25CCB516" w14:textId="6FDCF26E" w:rsidR="00881677" w:rsidRPr="001D1C15" w:rsidRDefault="00881677" w:rsidP="00A61BF8">
            <w:pPr>
              <w:pStyle w:val="Normal-pool-Table"/>
              <w:keepNext/>
              <w:keepLines/>
            </w:pPr>
            <w:r w:rsidRPr="001D1C15">
              <w:t>29 Aug</w:t>
            </w:r>
            <w:r w:rsidR="001D358D">
              <w:t>.</w:t>
            </w:r>
            <w:r w:rsidRPr="001D1C15">
              <w:t xml:space="preserve"> 2025</w:t>
            </w:r>
          </w:p>
        </w:tc>
        <w:tc>
          <w:tcPr>
            <w:tcW w:w="1276" w:type="dxa"/>
            <w:tcBorders>
              <w:top w:val="dotted" w:sz="4" w:space="0" w:color="auto"/>
              <w:left w:val="dotted" w:sz="4" w:space="0" w:color="auto"/>
              <w:bottom w:val="dotted" w:sz="4" w:space="0" w:color="auto"/>
              <w:right w:val="dotted" w:sz="4" w:space="0" w:color="auto"/>
            </w:tcBorders>
          </w:tcPr>
          <w:p w14:paraId="394BD9A5" w14:textId="4B525DAC" w:rsidR="00881677" w:rsidRPr="001D1C15" w:rsidRDefault="00881677" w:rsidP="00F74BE8">
            <w:pPr>
              <w:pStyle w:val="Normal-pool-Table"/>
              <w:keepNext/>
              <w:keepLines/>
              <w:ind w:left="57" w:hanging="57"/>
            </w:pPr>
            <w:r w:rsidRPr="001D1C15">
              <w:t>27 Nov</w:t>
            </w:r>
            <w:r w:rsidR="001D358D">
              <w:t>.</w:t>
            </w:r>
            <w:r w:rsidRPr="001D1C15">
              <w:t xml:space="preserve"> 2025</w:t>
            </w:r>
          </w:p>
        </w:tc>
        <w:tc>
          <w:tcPr>
            <w:tcW w:w="1559" w:type="dxa"/>
            <w:tcBorders>
              <w:top w:val="dotted" w:sz="4" w:space="0" w:color="auto"/>
              <w:left w:val="dotted" w:sz="4" w:space="0" w:color="auto"/>
              <w:bottom w:val="dotted" w:sz="4" w:space="0" w:color="auto"/>
              <w:right w:val="dotted" w:sz="4" w:space="0" w:color="auto"/>
            </w:tcBorders>
          </w:tcPr>
          <w:p w14:paraId="2DE961D0" w14:textId="77777777" w:rsidR="00881677" w:rsidRPr="001D1C15" w:rsidRDefault="00881677" w:rsidP="00A61BF8">
            <w:pPr>
              <w:pStyle w:val="Normal-pool-Table"/>
              <w:keepNext/>
              <w:keepLines/>
            </w:pPr>
            <w:r w:rsidRPr="001D1C15">
              <w:t>2020, 2021, 2022</w:t>
            </w:r>
          </w:p>
        </w:tc>
        <w:tc>
          <w:tcPr>
            <w:tcW w:w="1503" w:type="dxa"/>
            <w:tcBorders>
              <w:top w:val="dotted" w:sz="4" w:space="0" w:color="auto"/>
              <w:left w:val="dotted" w:sz="4" w:space="0" w:color="auto"/>
              <w:bottom w:val="dotted" w:sz="4" w:space="0" w:color="auto"/>
            </w:tcBorders>
          </w:tcPr>
          <w:p w14:paraId="6D5A3E5A" w14:textId="6A417FF5" w:rsidR="00881677" w:rsidRPr="001D1C15" w:rsidRDefault="00881677" w:rsidP="00A61BF8">
            <w:pPr>
              <w:pStyle w:val="Normal-pool-Table"/>
              <w:keepNext/>
              <w:keepLines/>
            </w:pPr>
            <w:r w:rsidRPr="001D1C15">
              <w:t>27 Feb</w:t>
            </w:r>
            <w:r w:rsidR="001D358D">
              <w:t>.</w:t>
            </w:r>
            <w:r w:rsidRPr="001D1C15">
              <w:t xml:space="preserve"> 2026</w:t>
            </w:r>
          </w:p>
        </w:tc>
      </w:tr>
    </w:tbl>
    <w:p w14:paraId="2DD484DB" w14:textId="4CEFF160" w:rsidR="00C50D4D" w:rsidRPr="00A30D5D" w:rsidRDefault="004442F5" w:rsidP="004442F5">
      <w:pPr>
        <w:pStyle w:val="Normal-pool"/>
        <w:tabs>
          <w:tab w:val="clear" w:pos="624"/>
          <w:tab w:val="clear" w:pos="1871"/>
          <w:tab w:val="clear" w:pos="2495"/>
          <w:tab w:val="clear" w:pos="3119"/>
          <w:tab w:val="clear" w:pos="3742"/>
          <w:tab w:val="clear" w:pos="4366"/>
          <w:tab w:val="clear" w:pos="4990"/>
          <w:tab w:val="left" w:pos="1814"/>
          <w:tab w:val="left" w:pos="2381"/>
          <w:tab w:val="left" w:pos="2948"/>
          <w:tab w:val="left" w:pos="3515"/>
          <w:tab w:val="left" w:pos="4082"/>
        </w:tabs>
        <w:spacing w:before="60"/>
        <w:ind w:left="1247"/>
        <w:rPr>
          <w:i/>
          <w:iCs/>
          <w:sz w:val="17"/>
          <w:szCs w:val="17"/>
        </w:rPr>
      </w:pPr>
      <w:r w:rsidRPr="00A30D5D">
        <w:rPr>
          <w:i/>
          <w:sz w:val="17"/>
          <w:szCs w:val="17"/>
        </w:rPr>
        <w:tab/>
      </w:r>
      <w:r w:rsidR="00C50D4D" w:rsidRPr="00A30D5D">
        <w:rPr>
          <w:i/>
          <w:sz w:val="17"/>
          <w:szCs w:val="17"/>
        </w:rPr>
        <w:t>Abbreviations:</w:t>
      </w:r>
      <w:r w:rsidR="00C50D4D" w:rsidRPr="00A30D5D">
        <w:rPr>
          <w:sz w:val="17"/>
          <w:szCs w:val="17"/>
        </w:rPr>
        <w:t xml:space="preserve"> HFC – hydrofluorocarbon; KA – Kigali Amendment.</w:t>
      </w:r>
    </w:p>
    <w:p w14:paraId="30EDC74C" w14:textId="1DAC542C" w:rsidR="00881677" w:rsidRPr="00A30D5D" w:rsidRDefault="004442F5" w:rsidP="004442F5">
      <w:pPr>
        <w:pStyle w:val="Normal-pool"/>
        <w:tabs>
          <w:tab w:val="clear" w:pos="624"/>
          <w:tab w:val="clear" w:pos="1871"/>
          <w:tab w:val="clear" w:pos="2495"/>
          <w:tab w:val="clear" w:pos="3119"/>
          <w:tab w:val="clear" w:pos="3742"/>
          <w:tab w:val="clear" w:pos="4366"/>
          <w:tab w:val="clear" w:pos="4990"/>
          <w:tab w:val="left" w:pos="1814"/>
          <w:tab w:val="left" w:pos="2381"/>
          <w:tab w:val="left" w:pos="2948"/>
          <w:tab w:val="left" w:pos="3515"/>
          <w:tab w:val="left" w:pos="4082"/>
        </w:tabs>
        <w:spacing w:before="60" w:after="240"/>
        <w:ind w:left="1247"/>
        <w:rPr>
          <w:sz w:val="17"/>
          <w:szCs w:val="17"/>
        </w:rPr>
      </w:pPr>
      <w:r w:rsidRPr="00A30D5D">
        <w:rPr>
          <w:sz w:val="17"/>
          <w:szCs w:val="17"/>
          <w:vertAlign w:val="superscript"/>
        </w:rPr>
        <w:tab/>
      </w:r>
      <w:r w:rsidR="00846F24">
        <w:rPr>
          <w:sz w:val="17"/>
          <w:szCs w:val="17"/>
          <w:vertAlign w:val="superscript"/>
        </w:rPr>
        <w:t>*</w:t>
      </w:r>
      <w:r w:rsidR="00846F24" w:rsidRPr="00A30D5D">
        <w:rPr>
          <w:sz w:val="17"/>
          <w:szCs w:val="17"/>
        </w:rPr>
        <w:t xml:space="preserve"> </w:t>
      </w:r>
      <w:r w:rsidR="00881677" w:rsidRPr="00A30D5D">
        <w:rPr>
          <w:sz w:val="17"/>
          <w:szCs w:val="17"/>
        </w:rPr>
        <w:t>Only years not subject to the deferral provided for under dec</w:t>
      </w:r>
      <w:r w:rsidR="00322335" w:rsidRPr="00A30D5D">
        <w:rPr>
          <w:sz w:val="17"/>
          <w:szCs w:val="17"/>
        </w:rPr>
        <w:t>ision</w:t>
      </w:r>
      <w:r w:rsidR="00881677" w:rsidRPr="00A30D5D">
        <w:rPr>
          <w:sz w:val="17"/>
          <w:szCs w:val="17"/>
        </w:rPr>
        <w:t xml:space="preserve"> XXX/11 are included in the table.</w:t>
      </w:r>
    </w:p>
    <w:p w14:paraId="2D0385C1" w14:textId="77777777" w:rsidR="00881677" w:rsidRPr="001D1C15" w:rsidRDefault="00881677" w:rsidP="00881677">
      <w:pPr>
        <w:pStyle w:val="Normalnumber"/>
        <w:keepNext/>
        <w:keepLines/>
        <w:tabs>
          <w:tab w:val="clear" w:pos="1247"/>
          <w:tab w:val="clear" w:pos="1814"/>
          <w:tab w:val="clear" w:pos="2381"/>
          <w:tab w:val="clear" w:pos="2948"/>
          <w:tab w:val="clear" w:pos="3515"/>
          <w:tab w:val="left" w:pos="624"/>
        </w:tabs>
      </w:pPr>
      <w:r w:rsidRPr="001D1C15">
        <w:t>The calculated production and consumption data are presented in annexes IV–VII, as follows:</w:t>
      </w:r>
    </w:p>
    <w:p w14:paraId="7B2EFA1A" w14:textId="5D3D591A" w:rsidR="00881677" w:rsidRPr="001D1C15" w:rsidRDefault="00881677" w:rsidP="00881677">
      <w:pPr>
        <w:pStyle w:val="Normalnumber"/>
        <w:keepNext/>
        <w:keepLines/>
        <w:numPr>
          <w:ilvl w:val="1"/>
          <w:numId w:val="1"/>
        </w:numPr>
        <w:tabs>
          <w:tab w:val="clear" w:pos="1247"/>
          <w:tab w:val="clear" w:pos="1814"/>
          <w:tab w:val="clear" w:pos="2381"/>
          <w:tab w:val="clear" w:pos="2495"/>
          <w:tab w:val="clear" w:pos="2948"/>
          <w:tab w:val="clear" w:pos="3515"/>
          <w:tab w:val="left" w:pos="624"/>
        </w:tabs>
        <w:ind w:left="1247" w:firstLine="624"/>
      </w:pPr>
      <w:r w:rsidRPr="001D1C15">
        <w:t>Annex IV sets out the calculated production and consumption of controlled substances for</w:t>
      </w:r>
      <w:r w:rsidR="00A61B08">
        <w:t xml:space="preserve"> </w:t>
      </w:r>
      <w:r w:rsidRPr="001D1C15">
        <w:t>2025, grouped by classification of parties as either Article 5 parties or non-Article 5 parties;</w:t>
      </w:r>
    </w:p>
    <w:p w14:paraId="543DB21A" w14:textId="77777777" w:rsidR="00881677" w:rsidRPr="001D1C15" w:rsidRDefault="00881677" w:rsidP="00881677">
      <w:pPr>
        <w:pStyle w:val="Normalnumber"/>
        <w:numPr>
          <w:ilvl w:val="1"/>
          <w:numId w:val="1"/>
        </w:numPr>
        <w:tabs>
          <w:tab w:val="clear" w:pos="1247"/>
          <w:tab w:val="clear" w:pos="1814"/>
          <w:tab w:val="clear" w:pos="2381"/>
          <w:tab w:val="clear" w:pos="2495"/>
          <w:tab w:val="clear" w:pos="2948"/>
          <w:tab w:val="clear" w:pos="3515"/>
          <w:tab w:val="left" w:pos="624"/>
        </w:tabs>
        <w:ind w:left="1247" w:firstLine="624"/>
      </w:pPr>
      <w:r w:rsidRPr="001D1C15">
        <w:t>Annex V sets out the calculated production and consumption of controlled substances for 2024, grouped by classification of parties as either Article 5 or non-Article 5 parties;</w:t>
      </w:r>
    </w:p>
    <w:p w14:paraId="5DE6769F" w14:textId="77777777" w:rsidR="00881677" w:rsidRPr="001D1C15" w:rsidRDefault="00881677" w:rsidP="00881677">
      <w:pPr>
        <w:pStyle w:val="Normalnumber"/>
        <w:numPr>
          <w:ilvl w:val="1"/>
          <w:numId w:val="1"/>
        </w:numPr>
        <w:tabs>
          <w:tab w:val="clear" w:pos="1247"/>
          <w:tab w:val="clear" w:pos="1814"/>
          <w:tab w:val="clear" w:pos="2381"/>
          <w:tab w:val="clear" w:pos="2495"/>
          <w:tab w:val="clear" w:pos="2948"/>
          <w:tab w:val="clear" w:pos="3515"/>
          <w:tab w:val="left" w:pos="624"/>
        </w:tabs>
        <w:ind w:left="1247" w:firstLine="624"/>
      </w:pPr>
      <w:r w:rsidRPr="001D1C15">
        <w:t>Annex VI sets out summary aggregate information on calculated production and consumption of controlled substances for 2024 and 2025, broken down by United Nations regional group;</w:t>
      </w:r>
    </w:p>
    <w:p w14:paraId="6D61902B" w14:textId="77777777" w:rsidR="00881677" w:rsidRPr="001D1C15" w:rsidRDefault="00881677" w:rsidP="00881677">
      <w:pPr>
        <w:pStyle w:val="Normalnumber"/>
        <w:numPr>
          <w:ilvl w:val="1"/>
          <w:numId w:val="1"/>
        </w:numPr>
        <w:tabs>
          <w:tab w:val="clear" w:pos="1247"/>
          <w:tab w:val="clear" w:pos="1814"/>
          <w:tab w:val="clear" w:pos="2381"/>
          <w:tab w:val="clear" w:pos="2495"/>
          <w:tab w:val="clear" w:pos="2948"/>
          <w:tab w:val="clear" w:pos="3515"/>
          <w:tab w:val="left" w:pos="624"/>
        </w:tabs>
        <w:ind w:left="1247" w:firstLine="624"/>
      </w:pPr>
      <w:r w:rsidRPr="001D1C15">
        <w:t xml:space="preserve">Annex VII sets out summary aggregate information comparing calculated production, import and export of controlled substances for 2024 and 2025, broken down by classification of parties as either Article 5 or non-Article 5 parties. </w:t>
      </w:r>
    </w:p>
    <w:p w14:paraId="52E4BCBA" w14:textId="77777777" w:rsidR="00881677" w:rsidRPr="001D1C15" w:rsidRDefault="00881677" w:rsidP="00881677">
      <w:pPr>
        <w:pStyle w:val="Normalnumber"/>
        <w:tabs>
          <w:tab w:val="clear" w:pos="1247"/>
          <w:tab w:val="clear" w:pos="1814"/>
          <w:tab w:val="clear" w:pos="2381"/>
          <w:tab w:val="clear" w:pos="2948"/>
          <w:tab w:val="clear" w:pos="3515"/>
          <w:tab w:val="left" w:pos="624"/>
        </w:tabs>
      </w:pPr>
      <w:r w:rsidRPr="001D1C15">
        <w:t>Detailed or summary information on trade in recovered controlled substances</w:t>
      </w:r>
      <w:r w:rsidRPr="001D1C15">
        <w:rPr>
          <w:vertAlign w:val="superscript"/>
        </w:rPr>
        <w:footnoteReference w:id="5"/>
      </w:r>
      <w:r w:rsidRPr="001D1C15">
        <w:t xml:space="preserve"> is set out in annexes VIII and IX, as follows:</w:t>
      </w:r>
    </w:p>
    <w:p w14:paraId="2C291632" w14:textId="77777777" w:rsidR="00881677" w:rsidRPr="001D1C15" w:rsidRDefault="00881677" w:rsidP="00881677">
      <w:pPr>
        <w:pStyle w:val="Normalnumber"/>
        <w:numPr>
          <w:ilvl w:val="1"/>
          <w:numId w:val="1"/>
        </w:numPr>
        <w:tabs>
          <w:tab w:val="clear" w:pos="1247"/>
          <w:tab w:val="clear" w:pos="1814"/>
          <w:tab w:val="clear" w:pos="2381"/>
          <w:tab w:val="clear" w:pos="2495"/>
          <w:tab w:val="clear" w:pos="2948"/>
          <w:tab w:val="clear" w:pos="3515"/>
          <w:tab w:val="left" w:pos="624"/>
        </w:tabs>
        <w:ind w:left="1247" w:firstLine="624"/>
      </w:pPr>
      <w:r w:rsidRPr="001D1C15">
        <w:t>Annex VIII sets out summary information on imports and exports of new and recovered controlled substances for 2024 and 2025, broken down by classification of parties as either Article 5 or non-Article 5 parties;</w:t>
      </w:r>
    </w:p>
    <w:p w14:paraId="3F4541D9" w14:textId="77777777" w:rsidR="00881677" w:rsidRPr="001D1C15" w:rsidRDefault="00881677" w:rsidP="00881677">
      <w:pPr>
        <w:pStyle w:val="Normalnumber"/>
        <w:numPr>
          <w:ilvl w:val="1"/>
          <w:numId w:val="1"/>
        </w:numPr>
        <w:tabs>
          <w:tab w:val="clear" w:pos="1247"/>
          <w:tab w:val="clear" w:pos="1814"/>
          <w:tab w:val="clear" w:pos="2381"/>
          <w:tab w:val="clear" w:pos="2495"/>
          <w:tab w:val="clear" w:pos="2948"/>
          <w:tab w:val="clear" w:pos="3515"/>
          <w:tab w:val="left" w:pos="624"/>
        </w:tabs>
        <w:ind w:left="1247" w:firstLine="624"/>
      </w:pPr>
      <w:r w:rsidRPr="001D1C15">
        <w:t xml:space="preserve">Annex IX sets out, by substance and by party, information on recovered controlled substances imported and exported by parties for 2024 and 2025, grouped by classification as either Article 5 or non-Article 5 parties. </w:t>
      </w:r>
    </w:p>
    <w:p w14:paraId="5EFBF8D2" w14:textId="77777777" w:rsidR="00881677" w:rsidRPr="001D1C15" w:rsidRDefault="00881677" w:rsidP="00881677">
      <w:pPr>
        <w:pStyle w:val="Normalnumber"/>
        <w:tabs>
          <w:tab w:val="clear" w:pos="1247"/>
          <w:tab w:val="clear" w:pos="1814"/>
          <w:tab w:val="clear" w:pos="2381"/>
          <w:tab w:val="clear" w:pos="2948"/>
          <w:tab w:val="clear" w:pos="3515"/>
          <w:tab w:val="left" w:pos="624"/>
        </w:tabs>
      </w:pPr>
      <w:r w:rsidRPr="001D1C15">
        <w:t>Annex X shows summary information on the production and consumption of ozone-depleting substances for laboratory and analytical uses, as required under paragraph 2 of decision XXXI/5. It should be noted that, pursuant to paragraph 1 of decision XXXI/5, a global exemption is in effect indefinitely for laboratory and analytical uses of controlled substances in all annexes and groups except Annex F, groups I and II.</w:t>
      </w:r>
    </w:p>
    <w:p w14:paraId="03858C13" w14:textId="77777777" w:rsidR="00881677" w:rsidRPr="0027064F" w:rsidRDefault="00881677" w:rsidP="0027064F">
      <w:pPr>
        <w:pStyle w:val="CH2"/>
      </w:pPr>
      <w:r w:rsidRPr="0027064F">
        <w:tab/>
        <w:t>C.</w:t>
      </w:r>
      <w:r w:rsidRPr="0027064F">
        <w:tab/>
        <w:t>Status of compliance with the control measures for 2024</w:t>
      </w:r>
    </w:p>
    <w:p w14:paraId="355B6B14" w14:textId="77777777" w:rsidR="00881677" w:rsidRPr="001D1C15" w:rsidRDefault="00881677" w:rsidP="00881677">
      <w:pPr>
        <w:pStyle w:val="Normalnumber"/>
        <w:tabs>
          <w:tab w:val="clear" w:pos="1247"/>
          <w:tab w:val="clear" w:pos="1814"/>
          <w:tab w:val="clear" w:pos="2381"/>
          <w:tab w:val="clear" w:pos="2948"/>
          <w:tab w:val="clear" w:pos="3515"/>
          <w:tab w:val="left" w:pos="624"/>
        </w:tabs>
      </w:pPr>
      <w:r w:rsidRPr="001D1C15">
        <w:t>Table 4 lists the cases of calculated consumption of controlled substances exceeding the prescribed limits for 2024 that were not considered by the Implementation Committee at its seventy</w:t>
      </w:r>
      <w:r w:rsidRPr="001D1C15">
        <w:noBreakHyphen/>
        <w:t xml:space="preserve">sixth meeting or by the Thirty-Seventh Meeting of the Parties because some or all of the required information had not been received in time or because </w:t>
      </w:r>
      <w:r>
        <w:t xml:space="preserve">information on </w:t>
      </w:r>
      <w:r w:rsidRPr="001D1C15">
        <w:t xml:space="preserve">the excess consumption or production was designated as awaiting clarification. The cases have been updated </w:t>
      </w:r>
      <w:proofErr w:type="gramStart"/>
      <w:r w:rsidRPr="001D1C15">
        <w:t>on the basis of</w:t>
      </w:r>
      <w:proofErr w:type="gramEnd"/>
      <w:r w:rsidRPr="001D1C15">
        <w:t xml:space="preserve"> information received after the Committee’s seventy-sixth meeting. The last column of the table provides explanations or comments as appropriate. </w:t>
      </w:r>
    </w:p>
    <w:p w14:paraId="0F279E42" w14:textId="77777777" w:rsidR="00881677" w:rsidRPr="001D1C15" w:rsidRDefault="00881677" w:rsidP="00881677">
      <w:pPr>
        <w:pStyle w:val="Titletable"/>
        <w:spacing w:before="240"/>
      </w:pPr>
      <w:r w:rsidRPr="001D1C15">
        <w:rPr>
          <w:b w:val="0"/>
          <w:bCs w:val="0"/>
        </w:rPr>
        <w:lastRenderedPageBreak/>
        <w:t xml:space="preserve">Table 4 </w:t>
      </w:r>
      <w:r w:rsidRPr="001D1C15">
        <w:rPr>
          <w:b w:val="0"/>
          <w:bCs w:val="0"/>
        </w:rPr>
        <w:br/>
      </w:r>
      <w:r w:rsidRPr="001D1C15">
        <w:t xml:space="preserve">Cases of calculated </w:t>
      </w:r>
      <w:r w:rsidRPr="001D75AD">
        <w:t>consumption exceeding the amount permitted by the reduction schedules under the Protocol for 2024, with associated explanations</w:t>
      </w:r>
    </w:p>
    <w:tbl>
      <w:tblPr>
        <w:tblStyle w:val="TableGrid"/>
        <w:tblW w:w="8307"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1418"/>
        <w:gridCol w:w="850"/>
        <w:gridCol w:w="979"/>
        <w:gridCol w:w="1002"/>
        <w:gridCol w:w="1280"/>
        <w:gridCol w:w="2778"/>
      </w:tblGrid>
      <w:tr w:rsidR="00881677" w:rsidRPr="001D1C15" w14:paraId="7BDF0F46" w14:textId="77777777" w:rsidTr="00360E85">
        <w:trPr>
          <w:trHeight w:val="57"/>
          <w:tblHeader/>
          <w:jc w:val="right"/>
        </w:trPr>
        <w:tc>
          <w:tcPr>
            <w:tcW w:w="1418" w:type="dxa"/>
            <w:vMerge w:val="restart"/>
            <w:tcBorders>
              <w:top w:val="single" w:sz="4" w:space="0" w:color="auto"/>
              <w:bottom w:val="single" w:sz="12" w:space="0" w:color="auto"/>
            </w:tcBorders>
            <w:vAlign w:val="bottom"/>
          </w:tcPr>
          <w:p w14:paraId="7DEF0218" w14:textId="77777777" w:rsidR="00881677" w:rsidRPr="001D1C15" w:rsidRDefault="00881677" w:rsidP="00360E85">
            <w:pPr>
              <w:pStyle w:val="Normal-pool-Table"/>
              <w:rPr>
                <w:i/>
                <w:iCs/>
                <w:color w:val="002060"/>
              </w:rPr>
            </w:pPr>
            <w:r w:rsidRPr="001D1C15">
              <w:rPr>
                <w:i/>
                <w:iCs/>
              </w:rPr>
              <w:t>Party</w:t>
            </w:r>
          </w:p>
        </w:tc>
        <w:tc>
          <w:tcPr>
            <w:tcW w:w="850" w:type="dxa"/>
            <w:vMerge w:val="restart"/>
            <w:tcBorders>
              <w:top w:val="single" w:sz="4" w:space="0" w:color="auto"/>
              <w:bottom w:val="single" w:sz="12" w:space="0" w:color="auto"/>
            </w:tcBorders>
            <w:vAlign w:val="bottom"/>
          </w:tcPr>
          <w:p w14:paraId="553054CB" w14:textId="77777777" w:rsidR="00881677" w:rsidRPr="001D1C15" w:rsidRDefault="00881677" w:rsidP="00360E85">
            <w:pPr>
              <w:pStyle w:val="Normal-pool-Table"/>
              <w:rPr>
                <w:i/>
                <w:iCs/>
                <w:color w:val="002060"/>
              </w:rPr>
            </w:pPr>
            <w:r w:rsidRPr="001D1C15">
              <w:rPr>
                <w:i/>
                <w:iCs/>
              </w:rPr>
              <w:t>Annex/ group</w:t>
            </w:r>
            <w:r w:rsidRPr="001D1C15">
              <w:rPr>
                <w:i/>
                <w:iCs/>
                <w:sz w:val="8"/>
                <w:szCs w:val="8"/>
                <w:vertAlign w:val="superscript"/>
              </w:rPr>
              <w:t xml:space="preserve"> </w:t>
            </w:r>
            <w:r w:rsidRPr="001D1C15">
              <w:rPr>
                <w:i/>
                <w:iCs/>
                <w:vertAlign w:val="superscript"/>
              </w:rPr>
              <w:t>a</w:t>
            </w:r>
          </w:p>
        </w:tc>
        <w:tc>
          <w:tcPr>
            <w:tcW w:w="3261" w:type="dxa"/>
            <w:gridSpan w:val="3"/>
            <w:tcBorders>
              <w:top w:val="single" w:sz="4" w:space="0" w:color="auto"/>
              <w:bottom w:val="single" w:sz="4" w:space="0" w:color="auto"/>
            </w:tcBorders>
            <w:vAlign w:val="bottom"/>
          </w:tcPr>
          <w:p w14:paraId="3A31D62C" w14:textId="77777777" w:rsidR="00881677" w:rsidRPr="001D1C15" w:rsidRDefault="00881677" w:rsidP="00360E85">
            <w:pPr>
              <w:pStyle w:val="Normal-pool-Table"/>
              <w:jc w:val="center"/>
              <w:rPr>
                <w:i/>
                <w:iCs/>
                <w:color w:val="002060"/>
              </w:rPr>
            </w:pPr>
            <w:r w:rsidRPr="001D1C15">
              <w:rPr>
                <w:i/>
                <w:iCs/>
              </w:rPr>
              <w:t xml:space="preserve">Consumption in </w:t>
            </w:r>
            <w:r w:rsidRPr="001D1C15" w:rsidDel="00F67E67">
              <w:rPr>
                <w:i/>
                <w:iCs/>
              </w:rPr>
              <w:t>ODP</w:t>
            </w:r>
            <w:r w:rsidRPr="001D1C15" w:rsidDel="00F67E67">
              <w:rPr>
                <w:i/>
                <w:iCs/>
              </w:rPr>
              <w:noBreakHyphen/>
              <w:t xml:space="preserve">t for Annex E/I and in </w:t>
            </w:r>
            <w:r w:rsidRPr="001D1C15">
              <w:rPr>
                <w:i/>
                <w:iCs/>
                <w:szCs w:val="18"/>
              </w:rPr>
              <w:t>CO</w:t>
            </w:r>
            <w:r w:rsidRPr="001D1C15">
              <w:rPr>
                <w:i/>
                <w:iCs/>
                <w:szCs w:val="18"/>
                <w:vertAlign w:val="subscript"/>
              </w:rPr>
              <w:t>2</w:t>
            </w:r>
            <w:r w:rsidRPr="001D1C15">
              <w:rPr>
                <w:i/>
                <w:iCs/>
                <w:szCs w:val="18"/>
              </w:rPr>
              <w:t>-equivalent tonnes</w:t>
            </w:r>
            <w:r w:rsidRPr="001D1C15" w:rsidDel="00F67E67">
              <w:rPr>
                <w:i/>
                <w:iCs/>
                <w:szCs w:val="18"/>
              </w:rPr>
              <w:t xml:space="preserve"> for Annex F</w:t>
            </w:r>
          </w:p>
        </w:tc>
        <w:tc>
          <w:tcPr>
            <w:tcW w:w="2778" w:type="dxa"/>
            <w:vMerge w:val="restart"/>
            <w:tcBorders>
              <w:top w:val="single" w:sz="4" w:space="0" w:color="auto"/>
              <w:bottom w:val="single" w:sz="12" w:space="0" w:color="auto"/>
            </w:tcBorders>
            <w:vAlign w:val="bottom"/>
          </w:tcPr>
          <w:p w14:paraId="24F23B70" w14:textId="77777777" w:rsidR="00881677" w:rsidRPr="001D1C15" w:rsidRDefault="00881677" w:rsidP="00360E85">
            <w:pPr>
              <w:pStyle w:val="Normal-pool-Table"/>
              <w:rPr>
                <w:rFonts w:eastAsia="Arial Unicode MS"/>
                <w:i/>
                <w:iCs/>
              </w:rPr>
            </w:pPr>
            <w:r w:rsidRPr="001D1C15">
              <w:rPr>
                <w:i/>
                <w:iCs/>
              </w:rPr>
              <w:t>Explanation or comment</w:t>
            </w:r>
          </w:p>
        </w:tc>
      </w:tr>
      <w:tr w:rsidR="00881677" w:rsidRPr="001D1C15" w14:paraId="704F02C9" w14:textId="77777777" w:rsidTr="00360E85">
        <w:trPr>
          <w:trHeight w:val="57"/>
          <w:tblHeader/>
          <w:jc w:val="right"/>
        </w:trPr>
        <w:tc>
          <w:tcPr>
            <w:tcW w:w="1418" w:type="dxa"/>
            <w:vMerge/>
            <w:tcBorders>
              <w:bottom w:val="single" w:sz="12" w:space="0" w:color="auto"/>
            </w:tcBorders>
            <w:vAlign w:val="bottom"/>
          </w:tcPr>
          <w:p w14:paraId="3759FD98" w14:textId="77777777" w:rsidR="00881677" w:rsidRPr="001D1C15" w:rsidRDefault="00881677" w:rsidP="00360E85">
            <w:pPr>
              <w:pStyle w:val="Normal-pool-Table"/>
              <w:ind w:left="57"/>
              <w:rPr>
                <w:rFonts w:eastAsia="SimSun"/>
              </w:rPr>
            </w:pPr>
          </w:p>
        </w:tc>
        <w:tc>
          <w:tcPr>
            <w:tcW w:w="850" w:type="dxa"/>
            <w:vMerge/>
            <w:tcBorders>
              <w:bottom w:val="single" w:sz="12" w:space="0" w:color="auto"/>
            </w:tcBorders>
            <w:vAlign w:val="bottom"/>
          </w:tcPr>
          <w:p w14:paraId="12629227" w14:textId="77777777" w:rsidR="00881677" w:rsidRPr="001D1C15" w:rsidRDefault="00881677" w:rsidP="00360E85">
            <w:pPr>
              <w:pStyle w:val="Normal-pool-Table"/>
              <w:rPr>
                <w:rFonts w:eastAsia="SimSun"/>
              </w:rPr>
            </w:pPr>
          </w:p>
        </w:tc>
        <w:tc>
          <w:tcPr>
            <w:tcW w:w="979" w:type="dxa"/>
            <w:tcBorders>
              <w:top w:val="single" w:sz="4" w:space="0" w:color="auto"/>
              <w:bottom w:val="single" w:sz="12" w:space="0" w:color="auto"/>
            </w:tcBorders>
            <w:vAlign w:val="bottom"/>
          </w:tcPr>
          <w:p w14:paraId="6A8DA527" w14:textId="77777777" w:rsidR="00881677" w:rsidRPr="001D1C15" w:rsidRDefault="00881677" w:rsidP="00360E85">
            <w:pPr>
              <w:pStyle w:val="Normal-pool-Table"/>
              <w:ind w:left="57"/>
              <w:jc w:val="right"/>
              <w:rPr>
                <w:i/>
                <w:iCs/>
                <w:sz w:val="17"/>
                <w:szCs w:val="17"/>
              </w:rPr>
            </w:pPr>
            <w:r w:rsidRPr="001D1C15">
              <w:rPr>
                <w:i/>
                <w:iCs/>
                <w:sz w:val="17"/>
                <w:szCs w:val="17"/>
              </w:rPr>
              <w:t>Baseline</w:t>
            </w:r>
          </w:p>
        </w:tc>
        <w:tc>
          <w:tcPr>
            <w:tcW w:w="1002" w:type="dxa"/>
            <w:tcBorders>
              <w:top w:val="single" w:sz="4" w:space="0" w:color="auto"/>
              <w:bottom w:val="single" w:sz="12" w:space="0" w:color="auto"/>
            </w:tcBorders>
            <w:vAlign w:val="bottom"/>
          </w:tcPr>
          <w:p w14:paraId="5705B1D7" w14:textId="77777777" w:rsidR="00881677" w:rsidRPr="001D1C15" w:rsidRDefault="00881677" w:rsidP="00360E85">
            <w:pPr>
              <w:pStyle w:val="Normal-pool-Table"/>
              <w:ind w:left="57"/>
              <w:jc w:val="right"/>
              <w:rPr>
                <w:i/>
                <w:iCs/>
              </w:rPr>
            </w:pPr>
            <w:r w:rsidRPr="001D1C15">
              <w:rPr>
                <w:i/>
                <w:iCs/>
              </w:rPr>
              <w:t>2024 Protocol limit</w:t>
            </w:r>
          </w:p>
        </w:tc>
        <w:tc>
          <w:tcPr>
            <w:tcW w:w="1280" w:type="dxa"/>
            <w:tcBorders>
              <w:top w:val="single" w:sz="4" w:space="0" w:color="auto"/>
              <w:bottom w:val="single" w:sz="12" w:space="0" w:color="auto"/>
            </w:tcBorders>
            <w:vAlign w:val="bottom"/>
          </w:tcPr>
          <w:p w14:paraId="10847BCC" w14:textId="77777777" w:rsidR="00881677" w:rsidRPr="001D1C15" w:rsidRDefault="00881677" w:rsidP="00360E85">
            <w:pPr>
              <w:pStyle w:val="Normal-pool-Table"/>
              <w:ind w:left="57"/>
              <w:jc w:val="right"/>
              <w:rPr>
                <w:i/>
                <w:iCs/>
                <w:szCs w:val="18"/>
              </w:rPr>
            </w:pPr>
            <w:r w:rsidRPr="001D1C15">
              <w:rPr>
                <w:i/>
                <w:iCs/>
                <w:szCs w:val="18"/>
              </w:rPr>
              <w:t xml:space="preserve">2024 </w:t>
            </w:r>
            <w:r w:rsidRPr="001D1C15">
              <w:rPr>
                <w:i/>
                <w:iCs/>
                <w:sz w:val="17"/>
                <w:szCs w:val="17"/>
              </w:rPr>
              <w:t>consumption</w:t>
            </w:r>
          </w:p>
        </w:tc>
        <w:tc>
          <w:tcPr>
            <w:tcW w:w="2778" w:type="dxa"/>
            <w:vMerge/>
            <w:tcBorders>
              <w:bottom w:val="single" w:sz="12" w:space="0" w:color="auto"/>
            </w:tcBorders>
            <w:vAlign w:val="bottom"/>
          </w:tcPr>
          <w:p w14:paraId="458DE9CC" w14:textId="77777777" w:rsidR="00881677" w:rsidRPr="001D1C15" w:rsidRDefault="00881677" w:rsidP="00360E85">
            <w:pPr>
              <w:pStyle w:val="Normal-pool-Table"/>
              <w:rPr>
                <w:rFonts w:eastAsia="SimSun"/>
              </w:rPr>
            </w:pPr>
          </w:p>
        </w:tc>
      </w:tr>
      <w:tr w:rsidR="00881677" w:rsidRPr="001D1C15" w14:paraId="38FB26C8" w14:textId="77777777" w:rsidTr="00FA5F8E">
        <w:trPr>
          <w:trHeight w:val="57"/>
          <w:jc w:val="right"/>
        </w:trPr>
        <w:tc>
          <w:tcPr>
            <w:tcW w:w="1418" w:type="dxa"/>
            <w:tcBorders>
              <w:top w:val="single" w:sz="12" w:space="0" w:color="auto"/>
              <w:left w:val="nil"/>
              <w:bottom w:val="dotted" w:sz="4" w:space="0" w:color="auto"/>
              <w:right w:val="nil"/>
            </w:tcBorders>
          </w:tcPr>
          <w:p w14:paraId="222AC465" w14:textId="77777777" w:rsidR="00881677" w:rsidRPr="001D1C15" w:rsidRDefault="00881677" w:rsidP="00360E85">
            <w:pPr>
              <w:pStyle w:val="Normal-pool-Table"/>
              <w:numPr>
                <w:ilvl w:val="0"/>
                <w:numId w:val="40"/>
              </w:numPr>
              <w:tabs>
                <w:tab w:val="clear" w:pos="624"/>
                <w:tab w:val="clear" w:pos="1247"/>
                <w:tab w:val="clear" w:pos="1871"/>
                <w:tab w:val="clear" w:pos="2495"/>
                <w:tab w:val="clear" w:pos="3119"/>
                <w:tab w:val="clear" w:pos="3742"/>
                <w:tab w:val="clear" w:pos="4366"/>
                <w:tab w:val="clear" w:pos="4990"/>
              </w:tabs>
              <w:ind w:left="174" w:hanging="174"/>
            </w:pPr>
            <w:r w:rsidRPr="001D1C15">
              <w:t>Cabo Verde</w:t>
            </w:r>
          </w:p>
        </w:tc>
        <w:tc>
          <w:tcPr>
            <w:tcW w:w="850" w:type="dxa"/>
            <w:tcBorders>
              <w:top w:val="single" w:sz="12" w:space="0" w:color="auto"/>
              <w:left w:val="nil"/>
              <w:bottom w:val="dotted" w:sz="4" w:space="0" w:color="auto"/>
              <w:right w:val="nil"/>
            </w:tcBorders>
          </w:tcPr>
          <w:p w14:paraId="5DBD1568" w14:textId="77777777" w:rsidR="00881677" w:rsidRPr="001D1C15" w:rsidRDefault="00881677" w:rsidP="00360E85">
            <w:pPr>
              <w:pStyle w:val="Normal-pool-Table"/>
            </w:pPr>
            <w:r w:rsidRPr="001D1C15">
              <w:t>F</w:t>
            </w:r>
          </w:p>
        </w:tc>
        <w:tc>
          <w:tcPr>
            <w:tcW w:w="979" w:type="dxa"/>
            <w:tcBorders>
              <w:top w:val="single" w:sz="12" w:space="0" w:color="auto"/>
              <w:left w:val="nil"/>
              <w:bottom w:val="dotted" w:sz="4" w:space="0" w:color="auto"/>
              <w:right w:val="nil"/>
            </w:tcBorders>
            <w:vAlign w:val="bottom"/>
          </w:tcPr>
          <w:p w14:paraId="39EB11E5" w14:textId="77777777" w:rsidR="00881677" w:rsidRPr="001D1C15" w:rsidRDefault="00881677" w:rsidP="00A30D5D">
            <w:pPr>
              <w:pStyle w:val="Normal-pool-Table"/>
              <w:jc w:val="right"/>
            </w:pPr>
            <w:r w:rsidRPr="001D1C15">
              <w:t>38 791</w:t>
            </w:r>
          </w:p>
        </w:tc>
        <w:tc>
          <w:tcPr>
            <w:tcW w:w="1002" w:type="dxa"/>
            <w:tcBorders>
              <w:top w:val="single" w:sz="12" w:space="0" w:color="auto"/>
              <w:left w:val="nil"/>
              <w:bottom w:val="dotted" w:sz="4" w:space="0" w:color="auto"/>
              <w:right w:val="nil"/>
            </w:tcBorders>
            <w:vAlign w:val="bottom"/>
          </w:tcPr>
          <w:p w14:paraId="0A1A533D" w14:textId="77777777" w:rsidR="00881677" w:rsidRPr="001D1C15" w:rsidRDefault="00881677" w:rsidP="00A30D5D">
            <w:pPr>
              <w:pStyle w:val="Normal-pool-Table"/>
              <w:jc w:val="right"/>
            </w:pPr>
            <w:r w:rsidRPr="001D1C15">
              <w:t>38 791</w:t>
            </w:r>
          </w:p>
        </w:tc>
        <w:tc>
          <w:tcPr>
            <w:tcW w:w="1280" w:type="dxa"/>
            <w:tcBorders>
              <w:top w:val="single" w:sz="12" w:space="0" w:color="auto"/>
              <w:left w:val="nil"/>
              <w:bottom w:val="dotted" w:sz="4" w:space="0" w:color="auto"/>
              <w:right w:val="nil"/>
            </w:tcBorders>
            <w:vAlign w:val="bottom"/>
          </w:tcPr>
          <w:p w14:paraId="2EF804DB" w14:textId="77777777" w:rsidR="00881677" w:rsidRPr="001D1C15" w:rsidRDefault="00881677" w:rsidP="00A30D5D">
            <w:pPr>
              <w:pStyle w:val="Normal-pool-Table"/>
              <w:tabs>
                <w:tab w:val="clear" w:pos="1247"/>
                <w:tab w:val="left" w:pos="1065"/>
              </w:tabs>
              <w:jc w:val="right"/>
            </w:pPr>
            <w:r w:rsidRPr="001D1C15">
              <w:t>108 546</w:t>
            </w:r>
          </w:p>
        </w:tc>
        <w:tc>
          <w:tcPr>
            <w:tcW w:w="2778" w:type="dxa"/>
            <w:tcBorders>
              <w:top w:val="single" w:sz="12" w:space="0" w:color="auto"/>
              <w:bottom w:val="dotted" w:sz="4" w:space="0" w:color="auto"/>
            </w:tcBorders>
          </w:tcPr>
          <w:p w14:paraId="7BDF1A26" w14:textId="77777777" w:rsidR="00881677" w:rsidRPr="001D1C15" w:rsidRDefault="00881677" w:rsidP="00360E85">
            <w:pPr>
              <w:pStyle w:val="Normal-pool-Table"/>
              <w:rPr>
                <w:rFonts w:eastAsia="SimSun"/>
              </w:rPr>
            </w:pPr>
            <w:r w:rsidRPr="001D1C15">
              <w:t>Clarification pending</w:t>
            </w:r>
          </w:p>
        </w:tc>
      </w:tr>
      <w:tr w:rsidR="00881677" w:rsidRPr="001D1C15" w14:paraId="32EABDE0" w14:textId="77777777" w:rsidTr="00FA5F8E">
        <w:trPr>
          <w:trHeight w:val="57"/>
          <w:jc w:val="right"/>
        </w:trPr>
        <w:tc>
          <w:tcPr>
            <w:tcW w:w="1418" w:type="dxa"/>
            <w:tcBorders>
              <w:top w:val="dotted" w:sz="4" w:space="0" w:color="auto"/>
              <w:left w:val="nil"/>
              <w:bottom w:val="dotted" w:sz="4" w:space="0" w:color="auto"/>
              <w:right w:val="nil"/>
            </w:tcBorders>
          </w:tcPr>
          <w:p w14:paraId="160B8D9E" w14:textId="77777777" w:rsidR="00881677" w:rsidRPr="001D1C15" w:rsidDel="002F22C8" w:rsidRDefault="00881677" w:rsidP="00360E85">
            <w:pPr>
              <w:pStyle w:val="Normal-pool-Table"/>
              <w:numPr>
                <w:ilvl w:val="0"/>
                <w:numId w:val="40"/>
              </w:numPr>
              <w:tabs>
                <w:tab w:val="clear" w:pos="624"/>
                <w:tab w:val="clear" w:pos="1247"/>
                <w:tab w:val="clear" w:pos="1871"/>
                <w:tab w:val="clear" w:pos="2495"/>
                <w:tab w:val="clear" w:pos="3119"/>
                <w:tab w:val="clear" w:pos="3742"/>
                <w:tab w:val="clear" w:pos="4366"/>
                <w:tab w:val="clear" w:pos="4990"/>
              </w:tabs>
              <w:ind w:left="174" w:hanging="174"/>
            </w:pPr>
            <w:r w:rsidRPr="001D1C15">
              <w:t>Eritrea</w:t>
            </w:r>
          </w:p>
        </w:tc>
        <w:tc>
          <w:tcPr>
            <w:tcW w:w="850" w:type="dxa"/>
            <w:tcBorders>
              <w:top w:val="dotted" w:sz="4" w:space="0" w:color="auto"/>
              <w:left w:val="nil"/>
              <w:bottom w:val="dotted" w:sz="4" w:space="0" w:color="auto"/>
              <w:right w:val="nil"/>
            </w:tcBorders>
          </w:tcPr>
          <w:p w14:paraId="54449A66" w14:textId="77777777" w:rsidR="00881677" w:rsidRPr="001D1C15" w:rsidDel="002F22C8" w:rsidRDefault="00881677" w:rsidP="00360E85">
            <w:pPr>
              <w:pStyle w:val="Normal-pool-Table"/>
            </w:pPr>
            <w:r w:rsidRPr="001D1C15">
              <w:t>F</w:t>
            </w:r>
          </w:p>
        </w:tc>
        <w:tc>
          <w:tcPr>
            <w:tcW w:w="979" w:type="dxa"/>
            <w:tcBorders>
              <w:top w:val="dotted" w:sz="4" w:space="0" w:color="auto"/>
              <w:left w:val="nil"/>
              <w:bottom w:val="dotted" w:sz="4" w:space="0" w:color="auto"/>
              <w:right w:val="nil"/>
            </w:tcBorders>
            <w:vAlign w:val="bottom"/>
          </w:tcPr>
          <w:p w14:paraId="66E41724" w14:textId="77777777" w:rsidR="00881677" w:rsidRPr="001D1C15" w:rsidDel="002F22C8" w:rsidRDefault="00881677" w:rsidP="00A30D5D">
            <w:pPr>
              <w:pStyle w:val="Normal-pool-Table"/>
              <w:jc w:val="right"/>
            </w:pPr>
            <w:r w:rsidRPr="001D1C15">
              <w:t>169 249</w:t>
            </w:r>
          </w:p>
        </w:tc>
        <w:tc>
          <w:tcPr>
            <w:tcW w:w="1002" w:type="dxa"/>
            <w:tcBorders>
              <w:top w:val="dotted" w:sz="4" w:space="0" w:color="auto"/>
              <w:left w:val="nil"/>
              <w:bottom w:val="dotted" w:sz="4" w:space="0" w:color="auto"/>
              <w:right w:val="nil"/>
            </w:tcBorders>
            <w:vAlign w:val="bottom"/>
          </w:tcPr>
          <w:p w14:paraId="5758A2FB" w14:textId="77777777" w:rsidR="00881677" w:rsidRPr="00B15A4D" w:rsidDel="002F22C8" w:rsidRDefault="00881677" w:rsidP="00A30D5D">
            <w:pPr>
              <w:pStyle w:val="Normal-pool-Table"/>
              <w:jc w:val="right"/>
            </w:pPr>
            <w:r w:rsidRPr="00F13607">
              <w:t>169 249</w:t>
            </w:r>
          </w:p>
        </w:tc>
        <w:tc>
          <w:tcPr>
            <w:tcW w:w="1280" w:type="dxa"/>
            <w:tcBorders>
              <w:top w:val="dotted" w:sz="4" w:space="0" w:color="auto"/>
              <w:left w:val="nil"/>
              <w:bottom w:val="dotted" w:sz="4" w:space="0" w:color="auto"/>
              <w:right w:val="nil"/>
            </w:tcBorders>
            <w:vAlign w:val="bottom"/>
          </w:tcPr>
          <w:p w14:paraId="7E716E64" w14:textId="77777777" w:rsidR="00881677" w:rsidRPr="001D1C15" w:rsidRDefault="00881677" w:rsidP="00A30D5D">
            <w:pPr>
              <w:pStyle w:val="Normal-pool-Table"/>
              <w:tabs>
                <w:tab w:val="clear" w:pos="1247"/>
                <w:tab w:val="left" w:pos="1065"/>
              </w:tabs>
              <w:jc w:val="right"/>
            </w:pPr>
            <w:r w:rsidRPr="001D1C15">
              <w:t>169 245</w:t>
            </w:r>
          </w:p>
        </w:tc>
        <w:tc>
          <w:tcPr>
            <w:tcW w:w="2778" w:type="dxa"/>
            <w:tcBorders>
              <w:top w:val="dotted" w:sz="4" w:space="0" w:color="auto"/>
              <w:bottom w:val="dotted" w:sz="4" w:space="0" w:color="auto"/>
            </w:tcBorders>
          </w:tcPr>
          <w:p w14:paraId="60A4F227" w14:textId="77777777" w:rsidR="00881677" w:rsidRPr="001D1C15" w:rsidRDefault="00881677" w:rsidP="00360E85">
            <w:pPr>
              <w:pStyle w:val="Normal-pool-Table"/>
              <w:ind w:right="-57"/>
            </w:pPr>
            <w:r w:rsidRPr="001D1C15">
              <w:t xml:space="preserve">Previously reported consumption for 2024 of 169,266 </w:t>
            </w:r>
            <w:r w:rsidRPr="001D1C15">
              <w:rPr>
                <w:szCs w:val="18"/>
              </w:rPr>
              <w:t>CO</w:t>
            </w:r>
            <w:r w:rsidRPr="001D1C15">
              <w:rPr>
                <w:szCs w:val="18"/>
                <w:vertAlign w:val="subscript"/>
              </w:rPr>
              <w:t>2</w:t>
            </w:r>
            <w:r w:rsidRPr="001D1C15">
              <w:rPr>
                <w:szCs w:val="18"/>
              </w:rPr>
              <w:t>-equivalent tonnes</w:t>
            </w:r>
            <w:r w:rsidRPr="001D1C15">
              <w:t xml:space="preserve"> was corrected in accordance with paragraph 3 of decision VI/5</w:t>
            </w:r>
          </w:p>
        </w:tc>
      </w:tr>
      <w:tr w:rsidR="00881677" w:rsidRPr="001D1C15" w14:paraId="4EA4A00D" w14:textId="77777777" w:rsidTr="00FA5F8E">
        <w:trPr>
          <w:trHeight w:val="57"/>
          <w:jc w:val="right"/>
        </w:trPr>
        <w:tc>
          <w:tcPr>
            <w:tcW w:w="1418" w:type="dxa"/>
            <w:tcBorders>
              <w:top w:val="dotted" w:sz="4" w:space="0" w:color="auto"/>
              <w:left w:val="nil"/>
              <w:bottom w:val="dotted" w:sz="4" w:space="0" w:color="auto"/>
              <w:right w:val="nil"/>
            </w:tcBorders>
          </w:tcPr>
          <w:p w14:paraId="72830FF1" w14:textId="77777777" w:rsidR="00881677" w:rsidRPr="001D1C15" w:rsidRDefault="00881677" w:rsidP="00360E85">
            <w:pPr>
              <w:pStyle w:val="Normal-pool-Table"/>
              <w:numPr>
                <w:ilvl w:val="0"/>
                <w:numId w:val="40"/>
              </w:numPr>
              <w:tabs>
                <w:tab w:val="clear" w:pos="624"/>
                <w:tab w:val="clear" w:pos="1247"/>
                <w:tab w:val="clear" w:pos="1871"/>
                <w:tab w:val="clear" w:pos="2495"/>
                <w:tab w:val="clear" w:pos="3119"/>
                <w:tab w:val="clear" w:pos="3742"/>
                <w:tab w:val="clear" w:pos="4366"/>
                <w:tab w:val="clear" w:pos="4990"/>
              </w:tabs>
              <w:ind w:left="174" w:hanging="174"/>
            </w:pPr>
            <w:r w:rsidRPr="001D1C15">
              <w:t>Guinea</w:t>
            </w:r>
          </w:p>
        </w:tc>
        <w:tc>
          <w:tcPr>
            <w:tcW w:w="850" w:type="dxa"/>
            <w:tcBorders>
              <w:top w:val="dotted" w:sz="4" w:space="0" w:color="auto"/>
              <w:left w:val="nil"/>
              <w:bottom w:val="dotted" w:sz="4" w:space="0" w:color="auto"/>
              <w:right w:val="nil"/>
            </w:tcBorders>
          </w:tcPr>
          <w:p w14:paraId="29077B07" w14:textId="77777777" w:rsidR="00881677" w:rsidRPr="001D1C15" w:rsidRDefault="00881677" w:rsidP="00360E85">
            <w:pPr>
              <w:pStyle w:val="Normal-pool-Table"/>
            </w:pPr>
            <w:r w:rsidRPr="001D1C15">
              <w:t>F</w:t>
            </w:r>
          </w:p>
        </w:tc>
        <w:tc>
          <w:tcPr>
            <w:tcW w:w="979" w:type="dxa"/>
            <w:tcBorders>
              <w:top w:val="dotted" w:sz="4" w:space="0" w:color="auto"/>
              <w:left w:val="nil"/>
              <w:bottom w:val="dotted" w:sz="4" w:space="0" w:color="auto"/>
              <w:right w:val="nil"/>
            </w:tcBorders>
            <w:vAlign w:val="bottom"/>
          </w:tcPr>
          <w:p w14:paraId="1F07735E" w14:textId="77777777" w:rsidR="00881677" w:rsidRPr="00A30D5D" w:rsidRDefault="00881677" w:rsidP="00A30D5D">
            <w:pPr>
              <w:pStyle w:val="Normal-pool-Table"/>
              <w:tabs>
                <w:tab w:val="clear" w:pos="624"/>
              </w:tabs>
              <w:jc w:val="right"/>
            </w:pPr>
            <w:r w:rsidRPr="00A30D5D">
              <w:t>1 798 954</w:t>
            </w:r>
          </w:p>
        </w:tc>
        <w:tc>
          <w:tcPr>
            <w:tcW w:w="1002" w:type="dxa"/>
            <w:tcBorders>
              <w:top w:val="dotted" w:sz="4" w:space="0" w:color="auto"/>
              <w:left w:val="nil"/>
              <w:bottom w:val="dotted" w:sz="4" w:space="0" w:color="auto"/>
              <w:right w:val="nil"/>
            </w:tcBorders>
            <w:vAlign w:val="bottom"/>
          </w:tcPr>
          <w:p w14:paraId="7BE19CFC" w14:textId="77777777" w:rsidR="00881677" w:rsidRPr="001D1C15" w:rsidRDefault="00881677" w:rsidP="00A30D5D">
            <w:pPr>
              <w:pStyle w:val="Normal-pool-Table"/>
              <w:jc w:val="right"/>
            </w:pPr>
            <w:r w:rsidRPr="001D1C15">
              <w:t>1 798 954</w:t>
            </w:r>
          </w:p>
        </w:tc>
        <w:tc>
          <w:tcPr>
            <w:tcW w:w="1280" w:type="dxa"/>
            <w:tcBorders>
              <w:top w:val="dotted" w:sz="4" w:space="0" w:color="auto"/>
              <w:left w:val="nil"/>
              <w:bottom w:val="dotted" w:sz="4" w:space="0" w:color="auto"/>
              <w:right w:val="nil"/>
            </w:tcBorders>
            <w:vAlign w:val="bottom"/>
          </w:tcPr>
          <w:p w14:paraId="19506676" w14:textId="77777777" w:rsidR="00881677" w:rsidRPr="001D1C15" w:rsidRDefault="00881677" w:rsidP="00A30D5D">
            <w:pPr>
              <w:pStyle w:val="Normal-pool-Table"/>
              <w:jc w:val="right"/>
            </w:pPr>
            <w:r w:rsidRPr="001D1C15">
              <w:t>1 836 016</w:t>
            </w:r>
          </w:p>
        </w:tc>
        <w:tc>
          <w:tcPr>
            <w:tcW w:w="2778" w:type="dxa"/>
            <w:tcBorders>
              <w:top w:val="dotted" w:sz="4" w:space="0" w:color="auto"/>
              <w:bottom w:val="dotted" w:sz="4" w:space="0" w:color="auto"/>
            </w:tcBorders>
          </w:tcPr>
          <w:p w14:paraId="3C777A89" w14:textId="77777777" w:rsidR="00881677" w:rsidRPr="001D1C15" w:rsidRDefault="00881677" w:rsidP="00360E85">
            <w:pPr>
              <w:pStyle w:val="Normal-pool-Table"/>
            </w:pPr>
            <w:r w:rsidRPr="001D1C15">
              <w:t>Clarification pending</w:t>
            </w:r>
          </w:p>
        </w:tc>
      </w:tr>
      <w:tr w:rsidR="00881677" w:rsidRPr="001D1C15" w14:paraId="63E4C045" w14:textId="77777777" w:rsidTr="00FA5F8E">
        <w:trPr>
          <w:trHeight w:val="57"/>
          <w:jc w:val="right"/>
        </w:trPr>
        <w:tc>
          <w:tcPr>
            <w:tcW w:w="1418" w:type="dxa"/>
            <w:tcBorders>
              <w:top w:val="dotted" w:sz="4" w:space="0" w:color="auto"/>
              <w:left w:val="nil"/>
              <w:bottom w:val="dotted" w:sz="4" w:space="0" w:color="auto"/>
              <w:right w:val="nil"/>
            </w:tcBorders>
          </w:tcPr>
          <w:p w14:paraId="1C9CFB1A" w14:textId="77777777" w:rsidR="00881677" w:rsidRPr="001D1C15" w:rsidDel="002F22C8" w:rsidRDefault="00881677" w:rsidP="00360E85">
            <w:pPr>
              <w:pStyle w:val="Normal-pool-Table"/>
              <w:numPr>
                <w:ilvl w:val="0"/>
                <w:numId w:val="40"/>
              </w:numPr>
              <w:tabs>
                <w:tab w:val="clear" w:pos="624"/>
                <w:tab w:val="clear" w:pos="1247"/>
                <w:tab w:val="clear" w:pos="1871"/>
                <w:tab w:val="clear" w:pos="2495"/>
                <w:tab w:val="clear" w:pos="3119"/>
                <w:tab w:val="clear" w:pos="3742"/>
                <w:tab w:val="clear" w:pos="4366"/>
                <w:tab w:val="clear" w:pos="4990"/>
              </w:tabs>
              <w:ind w:left="174" w:hanging="174"/>
            </w:pPr>
            <w:r w:rsidRPr="001D1C15">
              <w:t>Mozambique</w:t>
            </w:r>
          </w:p>
        </w:tc>
        <w:tc>
          <w:tcPr>
            <w:tcW w:w="850" w:type="dxa"/>
            <w:tcBorders>
              <w:top w:val="dotted" w:sz="4" w:space="0" w:color="auto"/>
              <w:left w:val="nil"/>
              <w:bottom w:val="dotted" w:sz="4" w:space="0" w:color="auto"/>
              <w:right w:val="nil"/>
            </w:tcBorders>
          </w:tcPr>
          <w:p w14:paraId="4D59C8E5" w14:textId="77777777" w:rsidR="00881677" w:rsidRPr="001D1C15" w:rsidDel="002F22C8" w:rsidRDefault="00881677" w:rsidP="00360E85">
            <w:pPr>
              <w:pStyle w:val="Normal-pool-Table"/>
            </w:pPr>
            <w:r w:rsidRPr="001D1C15">
              <w:t>F</w:t>
            </w:r>
          </w:p>
        </w:tc>
        <w:tc>
          <w:tcPr>
            <w:tcW w:w="979" w:type="dxa"/>
            <w:tcBorders>
              <w:top w:val="dotted" w:sz="4" w:space="0" w:color="auto"/>
              <w:left w:val="nil"/>
              <w:bottom w:val="dotted" w:sz="4" w:space="0" w:color="auto"/>
              <w:right w:val="nil"/>
            </w:tcBorders>
            <w:vAlign w:val="bottom"/>
          </w:tcPr>
          <w:p w14:paraId="087CD8BB" w14:textId="77777777" w:rsidR="00881677" w:rsidRPr="00A30D5D" w:rsidDel="002F22C8" w:rsidRDefault="00881677" w:rsidP="00A30D5D">
            <w:pPr>
              <w:pStyle w:val="Normal-pool-Table"/>
              <w:jc w:val="right"/>
            </w:pPr>
            <w:r w:rsidRPr="00A30D5D">
              <w:t>655 255</w:t>
            </w:r>
          </w:p>
        </w:tc>
        <w:tc>
          <w:tcPr>
            <w:tcW w:w="1002" w:type="dxa"/>
            <w:tcBorders>
              <w:top w:val="dotted" w:sz="4" w:space="0" w:color="auto"/>
              <w:left w:val="nil"/>
              <w:bottom w:val="dotted" w:sz="4" w:space="0" w:color="auto"/>
              <w:right w:val="nil"/>
            </w:tcBorders>
            <w:vAlign w:val="bottom"/>
          </w:tcPr>
          <w:p w14:paraId="389321C0" w14:textId="77777777" w:rsidR="00881677" w:rsidRPr="001D1C15" w:rsidDel="002F22C8" w:rsidRDefault="00881677" w:rsidP="00A30D5D">
            <w:pPr>
              <w:pStyle w:val="Normal-pool-Table"/>
              <w:jc w:val="right"/>
            </w:pPr>
            <w:r w:rsidRPr="001D1C15">
              <w:t>655 255</w:t>
            </w:r>
          </w:p>
        </w:tc>
        <w:tc>
          <w:tcPr>
            <w:tcW w:w="1280" w:type="dxa"/>
            <w:tcBorders>
              <w:top w:val="dotted" w:sz="4" w:space="0" w:color="auto"/>
              <w:left w:val="nil"/>
              <w:bottom w:val="dotted" w:sz="4" w:space="0" w:color="auto"/>
              <w:right w:val="nil"/>
            </w:tcBorders>
            <w:vAlign w:val="bottom"/>
          </w:tcPr>
          <w:p w14:paraId="7F8295D8" w14:textId="77777777" w:rsidR="00881677" w:rsidRPr="001D1C15" w:rsidRDefault="00881677" w:rsidP="00A30D5D">
            <w:pPr>
              <w:pStyle w:val="Normal-pool-Table"/>
              <w:jc w:val="right"/>
            </w:pPr>
            <w:r w:rsidRPr="001D1C15">
              <w:t>652 110</w:t>
            </w:r>
          </w:p>
        </w:tc>
        <w:tc>
          <w:tcPr>
            <w:tcW w:w="2778" w:type="dxa"/>
            <w:tcBorders>
              <w:top w:val="dotted" w:sz="4" w:space="0" w:color="auto"/>
              <w:bottom w:val="dotted" w:sz="4" w:space="0" w:color="auto"/>
            </w:tcBorders>
          </w:tcPr>
          <w:p w14:paraId="4FBB6A2A" w14:textId="77777777" w:rsidR="00881677" w:rsidRPr="001D1C15" w:rsidRDefault="00881677" w:rsidP="00360E85">
            <w:pPr>
              <w:pStyle w:val="Normal-pool-Table"/>
              <w:ind w:right="-113"/>
            </w:pPr>
            <w:r w:rsidRPr="001D1C15">
              <w:t xml:space="preserve">Previously reported consumption for 2024 of 1,184,182 </w:t>
            </w:r>
            <w:r w:rsidRPr="001D1C15">
              <w:rPr>
                <w:szCs w:val="18"/>
              </w:rPr>
              <w:t>CO</w:t>
            </w:r>
            <w:r w:rsidRPr="001D1C15">
              <w:rPr>
                <w:szCs w:val="18"/>
                <w:vertAlign w:val="subscript"/>
              </w:rPr>
              <w:t>2</w:t>
            </w:r>
            <w:r w:rsidRPr="001D1C15">
              <w:rPr>
                <w:szCs w:val="18"/>
              </w:rPr>
              <w:t>-equivalent tonnes</w:t>
            </w:r>
            <w:r w:rsidRPr="001D1C15">
              <w:t xml:space="preserve"> was corrected in accordance with paragraph 3 of decision VI/5</w:t>
            </w:r>
          </w:p>
        </w:tc>
      </w:tr>
      <w:tr w:rsidR="00881677" w:rsidRPr="001D1C15" w14:paraId="2D558F9F" w14:textId="77777777" w:rsidTr="00FA5F8E">
        <w:trPr>
          <w:trHeight w:val="57"/>
          <w:jc w:val="right"/>
        </w:trPr>
        <w:tc>
          <w:tcPr>
            <w:tcW w:w="1418" w:type="dxa"/>
            <w:tcBorders>
              <w:top w:val="dotted" w:sz="4" w:space="0" w:color="auto"/>
              <w:left w:val="nil"/>
              <w:bottom w:val="dotted" w:sz="4" w:space="0" w:color="auto"/>
              <w:right w:val="nil"/>
            </w:tcBorders>
          </w:tcPr>
          <w:p w14:paraId="59B1104D" w14:textId="77777777" w:rsidR="00881677" w:rsidRPr="001D1C15" w:rsidDel="00B36325" w:rsidRDefault="00881677" w:rsidP="00360E85">
            <w:pPr>
              <w:pStyle w:val="Normal-pool-Table"/>
              <w:numPr>
                <w:ilvl w:val="0"/>
                <w:numId w:val="40"/>
              </w:numPr>
              <w:tabs>
                <w:tab w:val="clear" w:pos="624"/>
                <w:tab w:val="clear" w:pos="1247"/>
                <w:tab w:val="clear" w:pos="1871"/>
                <w:tab w:val="clear" w:pos="2495"/>
                <w:tab w:val="clear" w:pos="3119"/>
                <w:tab w:val="clear" w:pos="3742"/>
                <w:tab w:val="clear" w:pos="4366"/>
                <w:tab w:val="clear" w:pos="4990"/>
              </w:tabs>
              <w:ind w:left="174" w:hanging="174"/>
            </w:pPr>
            <w:r w:rsidRPr="001D1C15">
              <w:t>Namibia</w:t>
            </w:r>
          </w:p>
        </w:tc>
        <w:tc>
          <w:tcPr>
            <w:tcW w:w="850" w:type="dxa"/>
            <w:tcBorders>
              <w:top w:val="dotted" w:sz="4" w:space="0" w:color="auto"/>
              <w:left w:val="nil"/>
              <w:bottom w:val="dotted" w:sz="4" w:space="0" w:color="auto"/>
              <w:right w:val="nil"/>
            </w:tcBorders>
          </w:tcPr>
          <w:p w14:paraId="78CB2FC3" w14:textId="77777777" w:rsidR="00881677" w:rsidRPr="001D1C15" w:rsidDel="00B36325" w:rsidRDefault="00881677" w:rsidP="00360E85">
            <w:pPr>
              <w:pStyle w:val="Normal-pool-Table"/>
            </w:pPr>
            <w:r w:rsidRPr="001D1C15">
              <w:t>F</w:t>
            </w:r>
          </w:p>
        </w:tc>
        <w:tc>
          <w:tcPr>
            <w:tcW w:w="979" w:type="dxa"/>
            <w:tcBorders>
              <w:top w:val="dotted" w:sz="4" w:space="0" w:color="auto"/>
              <w:left w:val="nil"/>
              <w:bottom w:val="dotted" w:sz="4" w:space="0" w:color="auto"/>
              <w:right w:val="nil"/>
            </w:tcBorders>
            <w:vAlign w:val="bottom"/>
          </w:tcPr>
          <w:p w14:paraId="25F44B38" w14:textId="77777777" w:rsidR="00881677" w:rsidRPr="00A30D5D" w:rsidDel="00B36325" w:rsidRDefault="00881677" w:rsidP="00A30D5D">
            <w:pPr>
              <w:pStyle w:val="Normal-pool-Table"/>
              <w:jc w:val="right"/>
            </w:pPr>
            <w:r w:rsidRPr="00A30D5D">
              <w:t>774 924</w:t>
            </w:r>
          </w:p>
        </w:tc>
        <w:tc>
          <w:tcPr>
            <w:tcW w:w="1002" w:type="dxa"/>
            <w:tcBorders>
              <w:top w:val="dotted" w:sz="4" w:space="0" w:color="auto"/>
              <w:left w:val="nil"/>
              <w:bottom w:val="dotted" w:sz="4" w:space="0" w:color="auto"/>
              <w:right w:val="nil"/>
            </w:tcBorders>
            <w:vAlign w:val="bottom"/>
          </w:tcPr>
          <w:p w14:paraId="27F67518" w14:textId="77777777" w:rsidR="00881677" w:rsidRPr="001D1C15" w:rsidDel="00B36325" w:rsidRDefault="00881677" w:rsidP="00A30D5D">
            <w:pPr>
              <w:pStyle w:val="Normal-pool-Table"/>
              <w:jc w:val="right"/>
            </w:pPr>
            <w:r w:rsidRPr="001D1C15">
              <w:t>774 924</w:t>
            </w:r>
          </w:p>
        </w:tc>
        <w:tc>
          <w:tcPr>
            <w:tcW w:w="1280" w:type="dxa"/>
            <w:tcBorders>
              <w:top w:val="dotted" w:sz="4" w:space="0" w:color="auto"/>
              <w:left w:val="nil"/>
              <w:bottom w:val="dotted" w:sz="4" w:space="0" w:color="auto"/>
              <w:right w:val="nil"/>
            </w:tcBorders>
            <w:vAlign w:val="bottom"/>
          </w:tcPr>
          <w:p w14:paraId="34F6D3B7" w14:textId="77777777" w:rsidR="00881677" w:rsidRPr="001D1C15" w:rsidRDefault="00881677" w:rsidP="00A30D5D">
            <w:pPr>
              <w:pStyle w:val="Normal-pool-Table"/>
              <w:jc w:val="right"/>
              <w:rPr>
                <w:rFonts w:ascii="Aptos Narrow" w:hAnsi="Aptos Narrow"/>
                <w:color w:val="000000"/>
              </w:rPr>
            </w:pPr>
            <w:r w:rsidRPr="001D1C15">
              <w:t>600 368</w:t>
            </w:r>
          </w:p>
        </w:tc>
        <w:tc>
          <w:tcPr>
            <w:tcW w:w="2778" w:type="dxa"/>
            <w:tcBorders>
              <w:top w:val="dotted" w:sz="4" w:space="0" w:color="auto"/>
              <w:bottom w:val="dotted" w:sz="4" w:space="0" w:color="auto"/>
            </w:tcBorders>
          </w:tcPr>
          <w:p w14:paraId="7C24DD95" w14:textId="77777777" w:rsidR="00881677" w:rsidRPr="001D1C15" w:rsidRDefault="00881677" w:rsidP="00360E85">
            <w:pPr>
              <w:pStyle w:val="Normal-pool-Table"/>
              <w:ind w:right="-57"/>
            </w:pPr>
            <w:r w:rsidRPr="001D1C15">
              <w:t xml:space="preserve">Previously reported consumption for 2024 of </w:t>
            </w:r>
            <w:r w:rsidRPr="001D1C15">
              <w:rPr>
                <w:color w:val="000000"/>
              </w:rPr>
              <w:t xml:space="preserve">916,622 </w:t>
            </w:r>
            <w:r w:rsidRPr="001D1C15">
              <w:rPr>
                <w:szCs w:val="18"/>
              </w:rPr>
              <w:t>CO</w:t>
            </w:r>
            <w:r w:rsidRPr="001D1C15">
              <w:rPr>
                <w:szCs w:val="18"/>
                <w:vertAlign w:val="subscript"/>
              </w:rPr>
              <w:t>2</w:t>
            </w:r>
            <w:r w:rsidRPr="001D1C15">
              <w:rPr>
                <w:szCs w:val="18"/>
              </w:rPr>
              <w:t>-equivalent tonnes</w:t>
            </w:r>
            <w:r w:rsidRPr="001D1C15">
              <w:t xml:space="preserve"> was corrected in accordance with paragraph 3 of decision VI/5</w:t>
            </w:r>
          </w:p>
        </w:tc>
      </w:tr>
      <w:tr w:rsidR="00881677" w:rsidRPr="001D1C15" w14:paraId="1CCEB39A" w14:textId="77777777" w:rsidTr="00FA5F8E">
        <w:trPr>
          <w:trHeight w:val="57"/>
          <w:jc w:val="right"/>
        </w:trPr>
        <w:tc>
          <w:tcPr>
            <w:tcW w:w="1418" w:type="dxa"/>
            <w:tcBorders>
              <w:top w:val="dotted" w:sz="4" w:space="0" w:color="auto"/>
              <w:left w:val="nil"/>
              <w:bottom w:val="dotted" w:sz="4" w:space="0" w:color="auto"/>
              <w:right w:val="nil"/>
            </w:tcBorders>
          </w:tcPr>
          <w:p w14:paraId="46738F38" w14:textId="77777777" w:rsidR="00881677" w:rsidRPr="001D1C15" w:rsidRDefault="00881677" w:rsidP="00360E85">
            <w:pPr>
              <w:pStyle w:val="Normal-pool-Table"/>
              <w:numPr>
                <w:ilvl w:val="0"/>
                <w:numId w:val="40"/>
              </w:numPr>
              <w:tabs>
                <w:tab w:val="clear" w:pos="624"/>
                <w:tab w:val="clear" w:pos="1247"/>
                <w:tab w:val="clear" w:pos="1871"/>
                <w:tab w:val="clear" w:pos="2495"/>
                <w:tab w:val="clear" w:pos="3119"/>
                <w:tab w:val="clear" w:pos="3742"/>
                <w:tab w:val="clear" w:pos="4366"/>
                <w:tab w:val="clear" w:pos="4990"/>
              </w:tabs>
              <w:ind w:left="174" w:hanging="174"/>
            </w:pPr>
            <w:r w:rsidRPr="001D1C15">
              <w:t>Saint Lucia</w:t>
            </w:r>
          </w:p>
        </w:tc>
        <w:tc>
          <w:tcPr>
            <w:tcW w:w="850" w:type="dxa"/>
            <w:tcBorders>
              <w:top w:val="dotted" w:sz="4" w:space="0" w:color="auto"/>
              <w:left w:val="nil"/>
              <w:bottom w:val="dotted" w:sz="4" w:space="0" w:color="auto"/>
              <w:right w:val="nil"/>
            </w:tcBorders>
          </w:tcPr>
          <w:p w14:paraId="5A4A239F" w14:textId="77777777" w:rsidR="00881677" w:rsidRPr="001D1C15" w:rsidRDefault="00881677" w:rsidP="00360E85">
            <w:pPr>
              <w:pStyle w:val="Normal-pool-Table"/>
            </w:pPr>
            <w:r w:rsidRPr="001D1C15">
              <w:t>F</w:t>
            </w:r>
          </w:p>
        </w:tc>
        <w:tc>
          <w:tcPr>
            <w:tcW w:w="979" w:type="dxa"/>
            <w:tcBorders>
              <w:top w:val="dotted" w:sz="4" w:space="0" w:color="auto"/>
              <w:left w:val="nil"/>
              <w:bottom w:val="dotted" w:sz="4" w:space="0" w:color="auto"/>
              <w:right w:val="nil"/>
            </w:tcBorders>
            <w:vAlign w:val="bottom"/>
          </w:tcPr>
          <w:p w14:paraId="69456127" w14:textId="77777777" w:rsidR="00881677" w:rsidRPr="00A30D5D" w:rsidRDefault="00881677" w:rsidP="00A30D5D">
            <w:pPr>
              <w:pStyle w:val="Normal-pool-Table"/>
              <w:jc w:val="right"/>
            </w:pPr>
            <w:r w:rsidRPr="00A30D5D">
              <w:t>83 735</w:t>
            </w:r>
          </w:p>
        </w:tc>
        <w:tc>
          <w:tcPr>
            <w:tcW w:w="1002" w:type="dxa"/>
            <w:tcBorders>
              <w:top w:val="dotted" w:sz="4" w:space="0" w:color="auto"/>
              <w:left w:val="nil"/>
              <w:bottom w:val="dotted" w:sz="4" w:space="0" w:color="auto"/>
              <w:right w:val="nil"/>
            </w:tcBorders>
            <w:vAlign w:val="bottom"/>
          </w:tcPr>
          <w:p w14:paraId="25ACFF91" w14:textId="77777777" w:rsidR="00881677" w:rsidRPr="001D1C15" w:rsidRDefault="00881677" w:rsidP="00A30D5D">
            <w:pPr>
              <w:pStyle w:val="Normal-pool-Table"/>
              <w:jc w:val="right"/>
            </w:pPr>
            <w:r w:rsidRPr="001D1C15">
              <w:t>83 735</w:t>
            </w:r>
          </w:p>
        </w:tc>
        <w:tc>
          <w:tcPr>
            <w:tcW w:w="1280" w:type="dxa"/>
            <w:tcBorders>
              <w:top w:val="dotted" w:sz="4" w:space="0" w:color="auto"/>
              <w:left w:val="nil"/>
              <w:bottom w:val="dotted" w:sz="4" w:space="0" w:color="auto"/>
              <w:right w:val="nil"/>
            </w:tcBorders>
            <w:vAlign w:val="bottom"/>
          </w:tcPr>
          <w:p w14:paraId="78D534D0" w14:textId="77777777" w:rsidR="00881677" w:rsidRPr="001D1C15" w:rsidRDefault="00881677" w:rsidP="00A30D5D">
            <w:pPr>
              <w:pStyle w:val="Normal-pool-Table"/>
              <w:jc w:val="right"/>
            </w:pPr>
            <w:r w:rsidRPr="001D1C15">
              <w:t>104 747</w:t>
            </w:r>
          </w:p>
        </w:tc>
        <w:tc>
          <w:tcPr>
            <w:tcW w:w="2778" w:type="dxa"/>
            <w:tcBorders>
              <w:top w:val="dotted" w:sz="4" w:space="0" w:color="auto"/>
              <w:bottom w:val="dotted" w:sz="4" w:space="0" w:color="auto"/>
            </w:tcBorders>
          </w:tcPr>
          <w:p w14:paraId="26581948" w14:textId="77777777" w:rsidR="00881677" w:rsidRPr="001D1C15" w:rsidRDefault="00881677" w:rsidP="00360E85">
            <w:pPr>
              <w:pStyle w:val="Normal-pool-Table"/>
            </w:pPr>
            <w:r w:rsidRPr="001D1C15">
              <w:t>Consideration of compliance status deferred in accordance with decision XXXV/16</w:t>
            </w:r>
          </w:p>
        </w:tc>
      </w:tr>
      <w:tr w:rsidR="00881677" w:rsidRPr="001D1C15" w14:paraId="3C1928AD" w14:textId="77777777" w:rsidTr="00FA5F8E">
        <w:trPr>
          <w:trHeight w:val="57"/>
          <w:jc w:val="right"/>
        </w:trPr>
        <w:tc>
          <w:tcPr>
            <w:tcW w:w="1418" w:type="dxa"/>
            <w:tcBorders>
              <w:top w:val="dotted" w:sz="4" w:space="0" w:color="auto"/>
              <w:left w:val="nil"/>
              <w:bottom w:val="dotted" w:sz="4" w:space="0" w:color="auto"/>
              <w:right w:val="nil"/>
            </w:tcBorders>
          </w:tcPr>
          <w:p w14:paraId="40CCE99F" w14:textId="77777777" w:rsidR="00881677" w:rsidRPr="001D1C15" w:rsidRDefault="00881677" w:rsidP="00360E85">
            <w:pPr>
              <w:pStyle w:val="Normal-pool-Table"/>
              <w:numPr>
                <w:ilvl w:val="0"/>
                <w:numId w:val="40"/>
              </w:numPr>
              <w:tabs>
                <w:tab w:val="clear" w:pos="624"/>
                <w:tab w:val="clear" w:pos="1247"/>
                <w:tab w:val="clear" w:pos="1871"/>
                <w:tab w:val="clear" w:pos="2495"/>
                <w:tab w:val="clear" w:pos="3119"/>
                <w:tab w:val="clear" w:pos="3742"/>
                <w:tab w:val="clear" w:pos="4366"/>
                <w:tab w:val="clear" w:pos="4990"/>
              </w:tabs>
              <w:ind w:left="174" w:hanging="174"/>
            </w:pPr>
            <w:r w:rsidRPr="001D1C15">
              <w:t>Sri Lanka</w:t>
            </w:r>
          </w:p>
        </w:tc>
        <w:tc>
          <w:tcPr>
            <w:tcW w:w="850" w:type="dxa"/>
            <w:tcBorders>
              <w:top w:val="dotted" w:sz="4" w:space="0" w:color="auto"/>
              <w:left w:val="nil"/>
              <w:bottom w:val="dotted" w:sz="4" w:space="0" w:color="auto"/>
              <w:right w:val="nil"/>
            </w:tcBorders>
          </w:tcPr>
          <w:p w14:paraId="102B47F7" w14:textId="77777777" w:rsidR="00881677" w:rsidRPr="001D1C15" w:rsidRDefault="00881677" w:rsidP="00360E85">
            <w:pPr>
              <w:pStyle w:val="Normal-pool-Table"/>
            </w:pPr>
            <w:r w:rsidRPr="001D1C15">
              <w:t>E/I</w:t>
            </w:r>
          </w:p>
        </w:tc>
        <w:tc>
          <w:tcPr>
            <w:tcW w:w="979" w:type="dxa"/>
            <w:tcBorders>
              <w:top w:val="dotted" w:sz="4" w:space="0" w:color="auto"/>
              <w:left w:val="nil"/>
              <w:bottom w:val="dotted" w:sz="4" w:space="0" w:color="auto"/>
              <w:right w:val="nil"/>
            </w:tcBorders>
            <w:vAlign w:val="bottom"/>
          </w:tcPr>
          <w:p w14:paraId="677481FB" w14:textId="77777777" w:rsidR="00881677" w:rsidRPr="001D1C15" w:rsidRDefault="00881677" w:rsidP="00A30D5D">
            <w:pPr>
              <w:pStyle w:val="Normal-pool-Table"/>
              <w:jc w:val="right"/>
            </w:pPr>
            <w:r w:rsidRPr="001D1C15">
              <w:t>4.1</w:t>
            </w:r>
          </w:p>
        </w:tc>
        <w:tc>
          <w:tcPr>
            <w:tcW w:w="1002" w:type="dxa"/>
            <w:tcBorders>
              <w:top w:val="dotted" w:sz="4" w:space="0" w:color="auto"/>
              <w:left w:val="nil"/>
              <w:bottom w:val="dotted" w:sz="4" w:space="0" w:color="auto"/>
              <w:right w:val="nil"/>
            </w:tcBorders>
            <w:vAlign w:val="bottom"/>
          </w:tcPr>
          <w:p w14:paraId="7BAB5D4F" w14:textId="06A3F79E" w:rsidR="00881677" w:rsidRPr="001D1C15" w:rsidRDefault="00881677" w:rsidP="00A30D5D">
            <w:pPr>
              <w:pStyle w:val="Normal-pool-Table"/>
              <w:jc w:val="right"/>
            </w:pPr>
            <w:r w:rsidRPr="001D1C15">
              <w:t>0</w:t>
            </w:r>
            <w:r w:rsidR="003A4A36">
              <w:t>.0</w:t>
            </w:r>
          </w:p>
        </w:tc>
        <w:tc>
          <w:tcPr>
            <w:tcW w:w="1280" w:type="dxa"/>
            <w:tcBorders>
              <w:top w:val="dotted" w:sz="4" w:space="0" w:color="auto"/>
              <w:left w:val="nil"/>
              <w:bottom w:val="dotted" w:sz="4" w:space="0" w:color="auto"/>
              <w:right w:val="nil"/>
            </w:tcBorders>
            <w:vAlign w:val="bottom"/>
          </w:tcPr>
          <w:p w14:paraId="7827ABD0" w14:textId="7D4B6AE7" w:rsidR="00881677" w:rsidRPr="001D1C15" w:rsidRDefault="00881677" w:rsidP="00A30D5D">
            <w:pPr>
              <w:pStyle w:val="Normal-pool-Table"/>
              <w:jc w:val="right"/>
            </w:pPr>
            <w:r w:rsidRPr="001D1C15">
              <w:t>0</w:t>
            </w:r>
            <w:r w:rsidR="003A4A36">
              <w:t>.0</w:t>
            </w:r>
          </w:p>
        </w:tc>
        <w:tc>
          <w:tcPr>
            <w:tcW w:w="2778" w:type="dxa"/>
            <w:tcBorders>
              <w:top w:val="dotted" w:sz="4" w:space="0" w:color="auto"/>
              <w:bottom w:val="dotted" w:sz="4" w:space="0" w:color="auto"/>
            </w:tcBorders>
          </w:tcPr>
          <w:p w14:paraId="24F73E2E" w14:textId="77777777" w:rsidR="00881677" w:rsidRPr="001D1C15" w:rsidRDefault="00881677" w:rsidP="00360E85">
            <w:pPr>
              <w:pStyle w:val="Normal-pool-Table"/>
            </w:pPr>
            <w:r w:rsidRPr="001D1C15">
              <w:t xml:space="preserve">Previously reported consumption for 2024 of 34 </w:t>
            </w:r>
            <w:r w:rsidRPr="001D1C15">
              <w:rPr>
                <w:szCs w:val="18"/>
              </w:rPr>
              <w:t>ODP-tonnes</w:t>
            </w:r>
            <w:r w:rsidRPr="001D1C15">
              <w:t xml:space="preserve"> was corrected in accordance with paragraph 3 of decision VI/5 and confirmed to have been for quarantine and pre-shipment uses</w:t>
            </w:r>
          </w:p>
        </w:tc>
      </w:tr>
      <w:tr w:rsidR="00881677" w:rsidRPr="001D1C15" w14:paraId="5CE30894" w14:textId="77777777" w:rsidTr="00FA5F8E">
        <w:trPr>
          <w:trHeight w:val="57"/>
          <w:jc w:val="right"/>
        </w:trPr>
        <w:tc>
          <w:tcPr>
            <w:tcW w:w="1418" w:type="dxa"/>
            <w:tcBorders>
              <w:top w:val="dotted" w:sz="4" w:space="0" w:color="auto"/>
              <w:left w:val="nil"/>
              <w:bottom w:val="single" w:sz="12" w:space="0" w:color="auto"/>
              <w:right w:val="nil"/>
            </w:tcBorders>
          </w:tcPr>
          <w:p w14:paraId="2C3A5701" w14:textId="77777777" w:rsidR="00881677" w:rsidRPr="001D1C15" w:rsidDel="00B36325" w:rsidRDefault="00881677" w:rsidP="00360E85">
            <w:pPr>
              <w:pStyle w:val="Normal-pool-Table"/>
              <w:numPr>
                <w:ilvl w:val="0"/>
                <w:numId w:val="40"/>
              </w:numPr>
              <w:tabs>
                <w:tab w:val="clear" w:pos="624"/>
                <w:tab w:val="clear" w:pos="1247"/>
                <w:tab w:val="clear" w:pos="1871"/>
                <w:tab w:val="clear" w:pos="2495"/>
                <w:tab w:val="clear" w:pos="3119"/>
                <w:tab w:val="clear" w:pos="3742"/>
                <w:tab w:val="clear" w:pos="4366"/>
                <w:tab w:val="clear" w:pos="4990"/>
              </w:tabs>
              <w:ind w:left="174" w:hanging="174"/>
            </w:pPr>
            <w:r w:rsidRPr="001D1C15">
              <w:t>Uganda</w:t>
            </w:r>
          </w:p>
        </w:tc>
        <w:tc>
          <w:tcPr>
            <w:tcW w:w="850" w:type="dxa"/>
            <w:tcBorders>
              <w:top w:val="dotted" w:sz="4" w:space="0" w:color="auto"/>
              <w:left w:val="nil"/>
              <w:bottom w:val="single" w:sz="12" w:space="0" w:color="auto"/>
              <w:right w:val="nil"/>
            </w:tcBorders>
          </w:tcPr>
          <w:p w14:paraId="55289941" w14:textId="77777777" w:rsidR="00881677" w:rsidRPr="001D1C15" w:rsidDel="00FE7277" w:rsidRDefault="00881677" w:rsidP="00360E85">
            <w:pPr>
              <w:pStyle w:val="Normal-pool-Table"/>
            </w:pPr>
            <w:r w:rsidRPr="001D1C15">
              <w:t>F</w:t>
            </w:r>
          </w:p>
        </w:tc>
        <w:tc>
          <w:tcPr>
            <w:tcW w:w="979" w:type="dxa"/>
            <w:tcBorders>
              <w:top w:val="dotted" w:sz="4" w:space="0" w:color="auto"/>
              <w:left w:val="nil"/>
              <w:bottom w:val="single" w:sz="12" w:space="0" w:color="auto"/>
              <w:right w:val="nil"/>
            </w:tcBorders>
            <w:vAlign w:val="bottom"/>
          </w:tcPr>
          <w:p w14:paraId="118C2EEE" w14:textId="77777777" w:rsidR="00881677" w:rsidRPr="001D1C15" w:rsidDel="00B36325" w:rsidRDefault="00881677" w:rsidP="00A30D5D">
            <w:pPr>
              <w:pStyle w:val="Normal-pool-Table"/>
              <w:jc w:val="right"/>
            </w:pPr>
            <w:r w:rsidRPr="001D1C15">
              <w:t>39 432</w:t>
            </w:r>
          </w:p>
        </w:tc>
        <w:tc>
          <w:tcPr>
            <w:tcW w:w="1002" w:type="dxa"/>
            <w:tcBorders>
              <w:top w:val="dotted" w:sz="4" w:space="0" w:color="auto"/>
              <w:left w:val="nil"/>
              <w:bottom w:val="single" w:sz="12" w:space="0" w:color="auto"/>
              <w:right w:val="nil"/>
            </w:tcBorders>
            <w:vAlign w:val="bottom"/>
          </w:tcPr>
          <w:p w14:paraId="49F10B8B" w14:textId="77777777" w:rsidR="00881677" w:rsidRPr="001D1C15" w:rsidDel="00B36325" w:rsidRDefault="00881677" w:rsidP="00A30D5D">
            <w:pPr>
              <w:pStyle w:val="Normal-pool-Table"/>
              <w:jc w:val="right"/>
            </w:pPr>
            <w:r w:rsidRPr="001D1C15">
              <w:t>39 432</w:t>
            </w:r>
          </w:p>
        </w:tc>
        <w:tc>
          <w:tcPr>
            <w:tcW w:w="1280" w:type="dxa"/>
            <w:tcBorders>
              <w:top w:val="dotted" w:sz="4" w:space="0" w:color="auto"/>
              <w:left w:val="nil"/>
              <w:bottom w:val="single" w:sz="12" w:space="0" w:color="auto"/>
              <w:right w:val="nil"/>
            </w:tcBorders>
            <w:vAlign w:val="bottom"/>
          </w:tcPr>
          <w:p w14:paraId="3F54BE58" w14:textId="77777777" w:rsidR="00881677" w:rsidRPr="001D1C15" w:rsidDel="00B36325" w:rsidRDefault="00881677" w:rsidP="00A30D5D">
            <w:pPr>
              <w:pStyle w:val="Normal-pool-Table"/>
              <w:jc w:val="right"/>
            </w:pPr>
            <w:r w:rsidRPr="001D1C15">
              <w:t>35 728</w:t>
            </w:r>
          </w:p>
        </w:tc>
        <w:tc>
          <w:tcPr>
            <w:tcW w:w="2778" w:type="dxa"/>
            <w:tcBorders>
              <w:top w:val="dotted" w:sz="4" w:space="0" w:color="auto"/>
              <w:bottom w:val="single" w:sz="12" w:space="0" w:color="auto"/>
            </w:tcBorders>
          </w:tcPr>
          <w:p w14:paraId="3117108F" w14:textId="77777777" w:rsidR="00881677" w:rsidRPr="001D1C15" w:rsidDel="00B36325" w:rsidRDefault="00881677" w:rsidP="00360E85">
            <w:pPr>
              <w:pStyle w:val="Normal-pool-Table"/>
            </w:pPr>
            <w:r w:rsidRPr="001D1C15">
              <w:t xml:space="preserve">Previously reported consumption for 2024 of 94,318 </w:t>
            </w:r>
            <w:r w:rsidRPr="001D1C15">
              <w:rPr>
                <w:szCs w:val="18"/>
              </w:rPr>
              <w:t>CO</w:t>
            </w:r>
            <w:r w:rsidRPr="001D1C15">
              <w:rPr>
                <w:szCs w:val="18"/>
                <w:vertAlign w:val="subscript"/>
              </w:rPr>
              <w:t>2</w:t>
            </w:r>
            <w:r w:rsidRPr="001D1C15">
              <w:rPr>
                <w:szCs w:val="18"/>
              </w:rPr>
              <w:t>-equivalent tonnes</w:t>
            </w:r>
            <w:r w:rsidRPr="001D1C15">
              <w:t xml:space="preserve"> was corrected in accordance with paragraph 3 of decision VI/5</w:t>
            </w:r>
          </w:p>
        </w:tc>
      </w:tr>
    </w:tbl>
    <w:p w14:paraId="0CCCEC50" w14:textId="7725E76F" w:rsidR="00881677" w:rsidRPr="001D1C15" w:rsidRDefault="00881677" w:rsidP="00881677">
      <w:pPr>
        <w:pStyle w:val="Norma-pool"/>
        <w:spacing w:before="60"/>
        <w:ind w:left="1247"/>
        <w:rPr>
          <w:sz w:val="17"/>
          <w:szCs w:val="17"/>
        </w:rPr>
      </w:pPr>
      <w:r w:rsidRPr="001D1C15">
        <w:rPr>
          <w:i/>
          <w:sz w:val="17"/>
          <w:szCs w:val="17"/>
        </w:rPr>
        <w:tab/>
      </w:r>
      <w:r w:rsidRPr="001D1C15">
        <w:rPr>
          <w:i/>
          <w:sz w:val="17"/>
          <w:szCs w:val="17"/>
        </w:rPr>
        <w:tab/>
        <w:t>Abbreviations</w:t>
      </w:r>
      <w:r w:rsidRPr="001D1C15">
        <w:rPr>
          <w:i/>
          <w:iCs w:val="0"/>
          <w:sz w:val="17"/>
          <w:szCs w:val="17"/>
        </w:rPr>
        <w:t>:</w:t>
      </w:r>
      <w:r w:rsidRPr="001D1C15">
        <w:rPr>
          <w:sz w:val="17"/>
          <w:szCs w:val="17"/>
        </w:rPr>
        <w:t xml:space="preserve"> CO</w:t>
      </w:r>
      <w:r w:rsidRPr="001D1C15">
        <w:rPr>
          <w:sz w:val="17"/>
          <w:szCs w:val="17"/>
          <w:vertAlign w:val="subscript"/>
        </w:rPr>
        <w:t>2</w:t>
      </w:r>
      <w:r w:rsidRPr="001D1C15">
        <w:rPr>
          <w:sz w:val="17"/>
          <w:szCs w:val="17"/>
        </w:rPr>
        <w:t>-equivalent tonnes – carbon</w:t>
      </w:r>
      <w:r w:rsidRPr="001D1C15">
        <w:rPr>
          <w:sz w:val="17"/>
          <w:szCs w:val="17"/>
        </w:rPr>
        <w:noBreakHyphen/>
        <w:t>dioxide</w:t>
      </w:r>
      <w:r w:rsidRPr="001D1C15">
        <w:rPr>
          <w:sz w:val="17"/>
          <w:szCs w:val="17"/>
        </w:rPr>
        <w:noBreakHyphen/>
        <w:t>equivalent tonnes</w:t>
      </w:r>
      <w:r w:rsidR="00567C0C">
        <w:rPr>
          <w:sz w:val="17"/>
          <w:szCs w:val="17"/>
        </w:rPr>
        <w:t xml:space="preserve">; </w:t>
      </w:r>
      <w:r w:rsidR="00567C0C" w:rsidRPr="001D1C15" w:rsidDel="00710086">
        <w:rPr>
          <w:sz w:val="17"/>
          <w:szCs w:val="17"/>
        </w:rPr>
        <w:t>ODP-t – ozone-depleting-potential tonnes</w:t>
      </w:r>
      <w:r w:rsidRPr="001D1C15">
        <w:rPr>
          <w:sz w:val="17"/>
          <w:szCs w:val="17"/>
        </w:rPr>
        <w:t>.</w:t>
      </w:r>
    </w:p>
    <w:p w14:paraId="2C9264AC" w14:textId="77777777" w:rsidR="00881677" w:rsidRPr="001D1C15" w:rsidRDefault="00881677" w:rsidP="00881677">
      <w:pPr>
        <w:pStyle w:val="Norma-pool"/>
        <w:spacing w:before="60"/>
        <w:ind w:left="1247"/>
        <w:rPr>
          <w:sz w:val="17"/>
          <w:szCs w:val="17"/>
        </w:rPr>
      </w:pPr>
      <w:r w:rsidRPr="001D1C15">
        <w:rPr>
          <w:sz w:val="17"/>
          <w:szCs w:val="17"/>
        </w:rPr>
        <w:tab/>
      </w:r>
      <w:r w:rsidRPr="001D1C15">
        <w:rPr>
          <w:sz w:val="17"/>
          <w:szCs w:val="17"/>
        </w:rPr>
        <w:tab/>
      </w:r>
      <w:proofErr w:type="spellStart"/>
      <w:r w:rsidRPr="001D1C15">
        <w:rPr>
          <w:i/>
          <w:iCs w:val="0"/>
          <w:sz w:val="17"/>
          <w:szCs w:val="17"/>
          <w:vertAlign w:val="superscript"/>
        </w:rPr>
        <w:t>a</w:t>
      </w:r>
      <w:proofErr w:type="spellEnd"/>
      <w:r w:rsidRPr="001D1C15">
        <w:rPr>
          <w:sz w:val="17"/>
          <w:szCs w:val="17"/>
        </w:rPr>
        <w:t xml:space="preserve"> </w:t>
      </w:r>
      <w:proofErr w:type="gramStart"/>
      <w:r w:rsidRPr="001D1C15" w:rsidDel="00F67E67">
        <w:rPr>
          <w:sz w:val="17"/>
          <w:szCs w:val="17"/>
        </w:rPr>
        <w:t>The</w:t>
      </w:r>
      <w:proofErr w:type="gramEnd"/>
      <w:r w:rsidRPr="001D1C15" w:rsidDel="00F67E67">
        <w:rPr>
          <w:sz w:val="17"/>
          <w:szCs w:val="17"/>
        </w:rPr>
        <w:t xml:space="preserve"> E/I substance is methyl bromide</w:t>
      </w:r>
      <w:r w:rsidRPr="001D1C15">
        <w:rPr>
          <w:sz w:val="17"/>
          <w:szCs w:val="17"/>
        </w:rPr>
        <w:t>,</w:t>
      </w:r>
      <w:r w:rsidRPr="001D1C15" w:rsidDel="00F67E67">
        <w:rPr>
          <w:sz w:val="17"/>
          <w:szCs w:val="17"/>
        </w:rPr>
        <w:t xml:space="preserve"> and </w:t>
      </w:r>
      <w:r w:rsidRPr="001D1C15">
        <w:rPr>
          <w:sz w:val="17"/>
          <w:szCs w:val="17"/>
        </w:rPr>
        <w:t>F substances are HFCs.</w:t>
      </w:r>
    </w:p>
    <w:p w14:paraId="072CE963" w14:textId="77777777" w:rsidR="00881677" w:rsidRPr="00064675" w:rsidRDefault="00881677" w:rsidP="00881677">
      <w:pPr>
        <w:pStyle w:val="CH2"/>
        <w:spacing w:before="360"/>
      </w:pPr>
      <w:r w:rsidRPr="001D1C15">
        <w:tab/>
        <w:t>D.</w:t>
      </w:r>
      <w:r w:rsidRPr="001D1C15">
        <w:tab/>
      </w:r>
      <w:r w:rsidRPr="00064675">
        <w:t>Status of compliance with the control measures for 2025 by non-Article 5 parties</w:t>
      </w:r>
    </w:p>
    <w:p w14:paraId="610238B4" w14:textId="77777777" w:rsidR="00881677" w:rsidRPr="00C62AA0" w:rsidRDefault="00881677" w:rsidP="00881677">
      <w:pPr>
        <w:pStyle w:val="Normalnumber"/>
        <w:tabs>
          <w:tab w:val="clear" w:pos="1247"/>
          <w:tab w:val="clear" w:pos="1814"/>
          <w:tab w:val="clear" w:pos="2381"/>
          <w:tab w:val="clear" w:pos="2948"/>
          <w:tab w:val="clear" w:pos="3515"/>
          <w:tab w:val="left" w:pos="624"/>
        </w:tabs>
      </w:pPr>
      <w:r w:rsidRPr="00064675">
        <w:t>Table 5</w:t>
      </w:r>
      <w:r w:rsidRPr="00C62AA0">
        <w:t xml:space="preserve"> lists all the cases reported to date of consumption of controlled substances exceeding the prescribed limits for </w:t>
      </w:r>
      <w:r>
        <w:t>2025</w:t>
      </w:r>
      <w:r w:rsidRPr="00C62AA0">
        <w:t xml:space="preserve"> for non-Article 5 parties, together with explanations or clarifications provided either by the Secretariat or by the party, as appropriate.</w:t>
      </w:r>
    </w:p>
    <w:p w14:paraId="2D464502" w14:textId="77777777" w:rsidR="00881677" w:rsidRPr="00C62AA0" w:rsidRDefault="00881677" w:rsidP="00881677">
      <w:pPr>
        <w:pStyle w:val="Titletable"/>
      </w:pPr>
      <w:r w:rsidRPr="00C62AA0">
        <w:rPr>
          <w:b w:val="0"/>
          <w:bCs w:val="0"/>
        </w:rPr>
        <w:t xml:space="preserve">Table </w:t>
      </w:r>
      <w:r>
        <w:rPr>
          <w:b w:val="0"/>
          <w:bCs w:val="0"/>
        </w:rPr>
        <w:t>5</w:t>
      </w:r>
      <w:r w:rsidRPr="00C62AA0">
        <w:rPr>
          <w:b w:val="0"/>
          <w:bCs w:val="0"/>
        </w:rPr>
        <w:t xml:space="preserve"> </w:t>
      </w:r>
      <w:r w:rsidRPr="00C62AA0">
        <w:br/>
        <w:t xml:space="preserve">Cases of consumption exceeding the amount permitted by the reduction schedules under the Protocol for </w:t>
      </w:r>
      <w:r>
        <w:t>2025</w:t>
      </w:r>
      <w:r w:rsidRPr="00C62AA0">
        <w:t xml:space="preserve"> for non-Article 5 parties and associated explanations</w:t>
      </w:r>
    </w:p>
    <w:tbl>
      <w:tblPr>
        <w:tblW w:w="8307" w:type="dxa"/>
        <w:jc w:val="right"/>
        <w:tblLayout w:type="fixed"/>
        <w:tblCellMar>
          <w:left w:w="0" w:type="dxa"/>
          <w:right w:w="0" w:type="dxa"/>
        </w:tblCellMar>
        <w:tblLook w:val="0000" w:firstRow="0" w:lastRow="0" w:firstColumn="0" w:lastColumn="0" w:noHBand="0" w:noVBand="0"/>
      </w:tblPr>
      <w:tblGrid>
        <w:gridCol w:w="1418"/>
        <w:gridCol w:w="992"/>
        <w:gridCol w:w="851"/>
        <w:gridCol w:w="1239"/>
        <w:gridCol w:w="1170"/>
        <w:gridCol w:w="2637"/>
      </w:tblGrid>
      <w:tr w:rsidR="00881677" w:rsidRPr="00C62AA0" w14:paraId="63DBA055" w14:textId="77777777" w:rsidTr="00360E85">
        <w:trPr>
          <w:cantSplit/>
          <w:trHeight w:val="57"/>
          <w:tblHeader/>
          <w:jc w:val="right"/>
        </w:trPr>
        <w:tc>
          <w:tcPr>
            <w:tcW w:w="1418" w:type="dxa"/>
            <w:vMerge w:val="restart"/>
            <w:tcBorders>
              <w:bottom w:val="single" w:sz="12" w:space="0" w:color="auto"/>
            </w:tcBorders>
            <w:tcMar>
              <w:top w:w="28" w:type="dxa"/>
              <w:left w:w="57" w:type="dxa"/>
              <w:bottom w:w="28" w:type="dxa"/>
              <w:right w:w="28" w:type="dxa"/>
            </w:tcMar>
            <w:vAlign w:val="bottom"/>
          </w:tcPr>
          <w:p w14:paraId="7BD21B9D" w14:textId="77777777" w:rsidR="00881677" w:rsidRPr="00C62AA0" w:rsidRDefault="00881677" w:rsidP="00360E85">
            <w:pPr>
              <w:pStyle w:val="Normal-pool"/>
              <w:spacing w:before="40" w:after="40"/>
              <w:ind w:left="57" w:right="57"/>
              <w:rPr>
                <w:i/>
                <w:iCs/>
                <w:sz w:val="18"/>
                <w:szCs w:val="18"/>
              </w:rPr>
            </w:pPr>
            <w:r w:rsidRPr="00C62AA0">
              <w:rPr>
                <w:i/>
                <w:iCs/>
                <w:sz w:val="18"/>
                <w:szCs w:val="18"/>
              </w:rPr>
              <w:t>Party</w:t>
            </w:r>
          </w:p>
        </w:tc>
        <w:tc>
          <w:tcPr>
            <w:tcW w:w="992" w:type="dxa"/>
            <w:vMerge w:val="restart"/>
            <w:tcBorders>
              <w:bottom w:val="single" w:sz="12" w:space="0" w:color="auto"/>
            </w:tcBorders>
            <w:tcMar>
              <w:top w:w="28" w:type="dxa"/>
              <w:left w:w="57" w:type="dxa"/>
              <w:bottom w:w="28" w:type="dxa"/>
              <w:right w:w="28" w:type="dxa"/>
            </w:tcMar>
            <w:vAlign w:val="bottom"/>
          </w:tcPr>
          <w:p w14:paraId="467A5796" w14:textId="77777777" w:rsidR="00881677" w:rsidRPr="00C62AA0" w:rsidRDefault="00881677" w:rsidP="00360E85">
            <w:pPr>
              <w:pStyle w:val="Normal-pool"/>
              <w:spacing w:before="40" w:after="40"/>
              <w:ind w:left="57" w:right="57"/>
              <w:rPr>
                <w:i/>
                <w:iCs/>
                <w:sz w:val="18"/>
                <w:szCs w:val="18"/>
              </w:rPr>
            </w:pPr>
            <w:r w:rsidRPr="00C62AA0">
              <w:rPr>
                <w:i/>
                <w:iCs/>
                <w:sz w:val="18"/>
                <w:szCs w:val="18"/>
              </w:rPr>
              <w:t>Annex/ group</w:t>
            </w:r>
            <w:r w:rsidRPr="00C62AA0">
              <w:rPr>
                <w:i/>
                <w:iCs/>
                <w:sz w:val="8"/>
                <w:szCs w:val="8"/>
                <w:vertAlign w:val="superscript"/>
              </w:rPr>
              <w:t xml:space="preserve"> </w:t>
            </w:r>
            <w:r w:rsidRPr="00C62AA0">
              <w:rPr>
                <w:i/>
                <w:iCs/>
                <w:sz w:val="18"/>
                <w:szCs w:val="18"/>
                <w:vertAlign w:val="superscript"/>
              </w:rPr>
              <w:t>a</w:t>
            </w:r>
          </w:p>
        </w:tc>
        <w:tc>
          <w:tcPr>
            <w:tcW w:w="3260" w:type="dxa"/>
            <w:gridSpan w:val="3"/>
            <w:tcBorders>
              <w:bottom w:val="single" w:sz="4" w:space="0" w:color="auto"/>
            </w:tcBorders>
            <w:vAlign w:val="bottom"/>
          </w:tcPr>
          <w:p w14:paraId="5E7EF194" w14:textId="77777777" w:rsidR="00881677" w:rsidRPr="00C62AA0" w:rsidRDefault="00881677" w:rsidP="00360E85">
            <w:pPr>
              <w:pStyle w:val="Normal-pool"/>
              <w:spacing w:before="40" w:after="40"/>
              <w:ind w:left="57" w:right="57"/>
              <w:jc w:val="center"/>
              <w:rPr>
                <w:i/>
                <w:iCs/>
                <w:sz w:val="18"/>
                <w:szCs w:val="18"/>
              </w:rPr>
            </w:pPr>
            <w:r w:rsidRPr="00C62AA0">
              <w:rPr>
                <w:i/>
                <w:iCs/>
                <w:sz w:val="18"/>
                <w:szCs w:val="18"/>
              </w:rPr>
              <w:t>Consumption in ODP</w:t>
            </w:r>
            <w:r w:rsidRPr="00C62AA0">
              <w:rPr>
                <w:i/>
                <w:iCs/>
                <w:sz w:val="18"/>
                <w:szCs w:val="18"/>
              </w:rPr>
              <w:noBreakHyphen/>
              <w:t>t</w:t>
            </w:r>
          </w:p>
        </w:tc>
        <w:tc>
          <w:tcPr>
            <w:tcW w:w="2637" w:type="dxa"/>
            <w:vMerge w:val="restart"/>
            <w:tcBorders>
              <w:bottom w:val="single" w:sz="12" w:space="0" w:color="auto"/>
            </w:tcBorders>
            <w:tcMar>
              <w:top w:w="28" w:type="dxa"/>
              <w:left w:w="57" w:type="dxa"/>
              <w:bottom w:w="28" w:type="dxa"/>
              <w:right w:w="28" w:type="dxa"/>
            </w:tcMar>
            <w:vAlign w:val="bottom"/>
          </w:tcPr>
          <w:p w14:paraId="47069DAC" w14:textId="77777777" w:rsidR="00881677" w:rsidRPr="00C62AA0" w:rsidRDefault="00881677" w:rsidP="00360E85">
            <w:pPr>
              <w:pStyle w:val="Normal-pool"/>
              <w:spacing w:before="40" w:after="40"/>
              <w:ind w:left="57" w:right="57"/>
              <w:rPr>
                <w:rFonts w:eastAsia="Arial Unicode MS"/>
                <w:i/>
                <w:iCs/>
                <w:sz w:val="18"/>
                <w:szCs w:val="18"/>
              </w:rPr>
            </w:pPr>
            <w:r w:rsidRPr="00C62AA0">
              <w:rPr>
                <w:i/>
                <w:iCs/>
                <w:sz w:val="18"/>
                <w:szCs w:val="18"/>
              </w:rPr>
              <w:t>Explanation or comment</w:t>
            </w:r>
          </w:p>
        </w:tc>
      </w:tr>
      <w:tr w:rsidR="00881677" w:rsidRPr="00C62AA0" w14:paraId="1FFD76D0" w14:textId="77777777" w:rsidTr="00360E85">
        <w:trPr>
          <w:cantSplit/>
          <w:trHeight w:val="57"/>
          <w:tblHeader/>
          <w:jc w:val="right"/>
        </w:trPr>
        <w:tc>
          <w:tcPr>
            <w:tcW w:w="1418" w:type="dxa"/>
            <w:vMerge/>
            <w:tcBorders>
              <w:bottom w:val="single" w:sz="12" w:space="0" w:color="auto"/>
            </w:tcBorders>
            <w:tcMar>
              <w:top w:w="28" w:type="dxa"/>
              <w:left w:w="57" w:type="dxa"/>
              <w:bottom w:w="28" w:type="dxa"/>
              <w:right w:w="28" w:type="dxa"/>
            </w:tcMar>
          </w:tcPr>
          <w:p w14:paraId="7BA2B657" w14:textId="77777777" w:rsidR="00881677" w:rsidRPr="00C62AA0" w:rsidRDefault="00881677" w:rsidP="00360E85">
            <w:pPr>
              <w:pStyle w:val="Normal-pool"/>
              <w:spacing w:before="40" w:after="40"/>
              <w:ind w:left="57" w:right="57"/>
              <w:rPr>
                <w:rFonts w:eastAsia="SimSun"/>
                <w:i/>
                <w:iCs/>
                <w:sz w:val="18"/>
                <w:szCs w:val="18"/>
                <w:lang w:eastAsia="zh-CN"/>
              </w:rPr>
            </w:pPr>
          </w:p>
        </w:tc>
        <w:tc>
          <w:tcPr>
            <w:tcW w:w="992" w:type="dxa"/>
            <w:vMerge/>
            <w:tcBorders>
              <w:bottom w:val="single" w:sz="12" w:space="0" w:color="auto"/>
            </w:tcBorders>
            <w:tcMar>
              <w:top w:w="28" w:type="dxa"/>
              <w:left w:w="57" w:type="dxa"/>
              <w:bottom w:w="28" w:type="dxa"/>
              <w:right w:w="28" w:type="dxa"/>
            </w:tcMar>
            <w:vAlign w:val="bottom"/>
          </w:tcPr>
          <w:p w14:paraId="2C3A232A" w14:textId="77777777" w:rsidR="00881677" w:rsidRPr="00C62AA0" w:rsidRDefault="00881677" w:rsidP="00360E85">
            <w:pPr>
              <w:pStyle w:val="Normal-pool"/>
              <w:spacing w:before="40" w:after="40"/>
              <w:ind w:left="57" w:right="57"/>
              <w:jc w:val="right"/>
              <w:rPr>
                <w:rFonts w:eastAsia="SimSun"/>
                <w:i/>
                <w:iCs/>
                <w:sz w:val="18"/>
                <w:szCs w:val="18"/>
                <w:lang w:eastAsia="zh-CN"/>
              </w:rPr>
            </w:pPr>
          </w:p>
        </w:tc>
        <w:tc>
          <w:tcPr>
            <w:tcW w:w="851" w:type="dxa"/>
            <w:tcBorders>
              <w:top w:val="single" w:sz="4" w:space="0" w:color="auto"/>
              <w:bottom w:val="single" w:sz="12" w:space="0" w:color="auto"/>
            </w:tcBorders>
            <w:vAlign w:val="bottom"/>
          </w:tcPr>
          <w:p w14:paraId="4D63C9F7" w14:textId="77777777" w:rsidR="00881677" w:rsidRPr="00C62AA0" w:rsidRDefault="00881677" w:rsidP="00360E85">
            <w:pPr>
              <w:pStyle w:val="Normal-pool"/>
              <w:spacing w:before="40" w:after="40"/>
              <w:ind w:left="57" w:right="57"/>
              <w:jc w:val="right"/>
              <w:rPr>
                <w:i/>
                <w:iCs/>
                <w:sz w:val="18"/>
                <w:szCs w:val="18"/>
              </w:rPr>
            </w:pPr>
            <w:r w:rsidRPr="00C62AA0">
              <w:rPr>
                <w:i/>
                <w:iCs/>
                <w:sz w:val="18"/>
                <w:szCs w:val="18"/>
              </w:rPr>
              <w:t>Baseline</w:t>
            </w:r>
          </w:p>
        </w:tc>
        <w:tc>
          <w:tcPr>
            <w:tcW w:w="1239" w:type="dxa"/>
            <w:tcBorders>
              <w:top w:val="single" w:sz="4" w:space="0" w:color="auto"/>
              <w:bottom w:val="single" w:sz="12" w:space="0" w:color="auto"/>
            </w:tcBorders>
            <w:vAlign w:val="bottom"/>
          </w:tcPr>
          <w:p w14:paraId="0847DC0E" w14:textId="77777777" w:rsidR="00881677" w:rsidRPr="00C62AA0" w:rsidRDefault="00881677" w:rsidP="00360E85">
            <w:pPr>
              <w:pStyle w:val="Normal-pool"/>
              <w:spacing w:before="40" w:after="40"/>
              <w:ind w:left="57" w:right="57"/>
              <w:jc w:val="right"/>
              <w:rPr>
                <w:i/>
                <w:iCs/>
                <w:sz w:val="18"/>
                <w:szCs w:val="18"/>
              </w:rPr>
            </w:pPr>
            <w:r>
              <w:rPr>
                <w:i/>
                <w:iCs/>
                <w:sz w:val="18"/>
                <w:szCs w:val="18"/>
              </w:rPr>
              <w:t>2025</w:t>
            </w:r>
            <w:r w:rsidRPr="00C62AA0">
              <w:rPr>
                <w:i/>
                <w:iCs/>
                <w:sz w:val="18"/>
                <w:szCs w:val="18"/>
              </w:rPr>
              <w:t xml:space="preserve"> Protocol limit</w:t>
            </w:r>
          </w:p>
        </w:tc>
        <w:tc>
          <w:tcPr>
            <w:tcW w:w="1170" w:type="dxa"/>
            <w:tcBorders>
              <w:top w:val="single" w:sz="4" w:space="0" w:color="auto"/>
              <w:bottom w:val="single" w:sz="12" w:space="0" w:color="auto"/>
            </w:tcBorders>
            <w:vAlign w:val="bottom"/>
          </w:tcPr>
          <w:p w14:paraId="47D1B7F6" w14:textId="77777777" w:rsidR="00881677" w:rsidRPr="00C62AA0" w:rsidRDefault="00881677" w:rsidP="00360E85">
            <w:pPr>
              <w:pStyle w:val="Normal-pool"/>
              <w:spacing w:before="40" w:after="40"/>
              <w:ind w:left="57" w:right="57"/>
              <w:jc w:val="right"/>
              <w:rPr>
                <w:i/>
                <w:iCs/>
                <w:sz w:val="18"/>
                <w:szCs w:val="18"/>
              </w:rPr>
            </w:pPr>
            <w:r>
              <w:rPr>
                <w:i/>
                <w:iCs/>
                <w:sz w:val="18"/>
                <w:szCs w:val="18"/>
              </w:rPr>
              <w:t>2025</w:t>
            </w:r>
            <w:r w:rsidRPr="00C62AA0">
              <w:rPr>
                <w:i/>
                <w:iCs/>
                <w:sz w:val="18"/>
                <w:szCs w:val="18"/>
              </w:rPr>
              <w:t xml:space="preserve"> consumption</w:t>
            </w:r>
          </w:p>
        </w:tc>
        <w:tc>
          <w:tcPr>
            <w:tcW w:w="2637" w:type="dxa"/>
            <w:vMerge/>
            <w:tcBorders>
              <w:bottom w:val="single" w:sz="12" w:space="0" w:color="auto"/>
            </w:tcBorders>
            <w:tcMar>
              <w:top w:w="28" w:type="dxa"/>
              <w:left w:w="57" w:type="dxa"/>
              <w:bottom w:w="28" w:type="dxa"/>
              <w:right w:w="28" w:type="dxa"/>
            </w:tcMar>
          </w:tcPr>
          <w:p w14:paraId="538B3F05" w14:textId="77777777" w:rsidR="00881677" w:rsidRPr="00C62AA0" w:rsidRDefault="00881677" w:rsidP="00360E85">
            <w:pPr>
              <w:pStyle w:val="Normal-pool"/>
              <w:spacing w:before="40" w:after="40"/>
              <w:ind w:left="57" w:right="57"/>
              <w:rPr>
                <w:rFonts w:eastAsia="SimSun"/>
                <w:sz w:val="18"/>
                <w:szCs w:val="18"/>
                <w:lang w:eastAsia="zh-CN"/>
              </w:rPr>
            </w:pPr>
          </w:p>
        </w:tc>
      </w:tr>
      <w:tr w:rsidR="00881677" w:rsidRPr="00C62AA0" w14:paraId="106C8F43" w14:textId="77777777" w:rsidTr="00360E85">
        <w:trPr>
          <w:cantSplit/>
          <w:trHeight w:val="57"/>
          <w:jc w:val="right"/>
        </w:trPr>
        <w:tc>
          <w:tcPr>
            <w:tcW w:w="1418" w:type="dxa"/>
            <w:tcBorders>
              <w:top w:val="dotted" w:sz="4" w:space="0" w:color="auto"/>
              <w:bottom w:val="single" w:sz="12" w:space="0" w:color="auto"/>
            </w:tcBorders>
            <w:tcMar>
              <w:top w:w="28" w:type="dxa"/>
              <w:left w:w="57" w:type="dxa"/>
              <w:bottom w:w="28" w:type="dxa"/>
              <w:right w:w="28" w:type="dxa"/>
            </w:tcMar>
          </w:tcPr>
          <w:p w14:paraId="59C3D4CA" w14:textId="77777777" w:rsidR="00881677" w:rsidRPr="00C62AA0" w:rsidRDefault="00881677" w:rsidP="00360E85">
            <w:pPr>
              <w:pStyle w:val="Normal-pool"/>
              <w:spacing w:before="40" w:after="40"/>
              <w:ind w:right="57"/>
              <w:rPr>
                <w:rFonts w:eastAsia="Arial Unicode MS"/>
                <w:sz w:val="18"/>
                <w:szCs w:val="18"/>
                <w:lang w:eastAsia="zh-CN"/>
              </w:rPr>
            </w:pPr>
            <w:r w:rsidRPr="00C62AA0">
              <w:rPr>
                <w:color w:val="000000"/>
                <w:sz w:val="18"/>
                <w:szCs w:val="18"/>
              </w:rPr>
              <w:t>Japan</w:t>
            </w:r>
          </w:p>
        </w:tc>
        <w:tc>
          <w:tcPr>
            <w:tcW w:w="992" w:type="dxa"/>
            <w:tcBorders>
              <w:top w:val="dotted" w:sz="4" w:space="0" w:color="auto"/>
              <w:bottom w:val="single" w:sz="12" w:space="0" w:color="auto"/>
            </w:tcBorders>
            <w:tcMar>
              <w:top w:w="28" w:type="dxa"/>
              <w:left w:w="57" w:type="dxa"/>
              <w:bottom w:w="28" w:type="dxa"/>
              <w:right w:w="28" w:type="dxa"/>
            </w:tcMar>
          </w:tcPr>
          <w:p w14:paraId="48C7314F" w14:textId="77777777" w:rsidR="00881677" w:rsidRPr="00C62AA0" w:rsidRDefault="00881677" w:rsidP="00360E85">
            <w:pPr>
              <w:pStyle w:val="Normal-pool"/>
              <w:spacing w:before="40" w:after="40"/>
              <w:ind w:left="57" w:right="113"/>
              <w:rPr>
                <w:color w:val="000000"/>
                <w:sz w:val="18"/>
                <w:szCs w:val="18"/>
              </w:rPr>
            </w:pPr>
            <w:r w:rsidRPr="00C62AA0">
              <w:rPr>
                <w:color w:val="000000"/>
                <w:sz w:val="18"/>
                <w:szCs w:val="18"/>
              </w:rPr>
              <w:t>B/II</w:t>
            </w:r>
          </w:p>
        </w:tc>
        <w:tc>
          <w:tcPr>
            <w:tcW w:w="851" w:type="dxa"/>
            <w:tcBorders>
              <w:top w:val="dotted" w:sz="4" w:space="0" w:color="auto"/>
              <w:bottom w:val="single" w:sz="12" w:space="0" w:color="auto"/>
            </w:tcBorders>
          </w:tcPr>
          <w:p w14:paraId="1CBB7B11" w14:textId="77777777" w:rsidR="00881677" w:rsidRPr="00C62AA0" w:rsidRDefault="00881677" w:rsidP="00360E85">
            <w:pPr>
              <w:pStyle w:val="Normal-pool"/>
              <w:spacing w:before="40" w:after="40"/>
              <w:ind w:left="57" w:right="113"/>
              <w:jc w:val="right"/>
              <w:rPr>
                <w:color w:val="000000"/>
                <w:sz w:val="18"/>
                <w:szCs w:val="18"/>
              </w:rPr>
            </w:pPr>
            <w:r w:rsidRPr="00C62AA0">
              <w:rPr>
                <w:color w:val="000000"/>
                <w:sz w:val="18"/>
                <w:szCs w:val="18"/>
              </w:rPr>
              <w:t>74 879.2</w:t>
            </w:r>
          </w:p>
        </w:tc>
        <w:tc>
          <w:tcPr>
            <w:tcW w:w="1239" w:type="dxa"/>
            <w:tcBorders>
              <w:top w:val="dotted" w:sz="4" w:space="0" w:color="auto"/>
              <w:bottom w:val="single" w:sz="12" w:space="0" w:color="auto"/>
            </w:tcBorders>
            <w:vAlign w:val="bottom"/>
          </w:tcPr>
          <w:p w14:paraId="5F6D0D12" w14:textId="5280A062" w:rsidR="00881677" w:rsidRPr="00C62AA0" w:rsidRDefault="00881677" w:rsidP="00360E85">
            <w:pPr>
              <w:pStyle w:val="Normal-pool"/>
              <w:spacing w:before="40" w:after="40"/>
              <w:ind w:left="57" w:right="113"/>
              <w:jc w:val="right"/>
              <w:rPr>
                <w:sz w:val="18"/>
                <w:szCs w:val="18"/>
              </w:rPr>
            </w:pPr>
            <w:r w:rsidRPr="005E039B">
              <w:rPr>
                <w:color w:val="000000"/>
                <w:sz w:val="18"/>
                <w:szCs w:val="18"/>
              </w:rPr>
              <w:t>0</w:t>
            </w:r>
            <w:r w:rsidR="003A4A36">
              <w:rPr>
                <w:color w:val="000000"/>
                <w:sz w:val="18"/>
                <w:szCs w:val="18"/>
              </w:rPr>
              <w:t>.0</w:t>
            </w:r>
          </w:p>
        </w:tc>
        <w:tc>
          <w:tcPr>
            <w:tcW w:w="1170" w:type="dxa"/>
            <w:tcBorders>
              <w:top w:val="dotted" w:sz="4" w:space="0" w:color="auto"/>
              <w:bottom w:val="single" w:sz="12" w:space="0" w:color="auto"/>
            </w:tcBorders>
            <w:vAlign w:val="bottom"/>
          </w:tcPr>
          <w:p w14:paraId="759B59D5" w14:textId="77777777" w:rsidR="00881677" w:rsidRPr="00C62AA0" w:rsidRDefault="00881677" w:rsidP="00360E85">
            <w:pPr>
              <w:pStyle w:val="Normal-pool"/>
              <w:spacing w:before="40" w:after="40"/>
              <w:ind w:left="57" w:right="113"/>
              <w:jc w:val="right"/>
              <w:rPr>
                <w:color w:val="000000"/>
                <w:sz w:val="18"/>
                <w:szCs w:val="18"/>
              </w:rPr>
            </w:pPr>
            <w:r w:rsidRPr="005E039B">
              <w:rPr>
                <w:color w:val="000000"/>
                <w:sz w:val="18"/>
                <w:szCs w:val="18"/>
              </w:rPr>
              <w:t>7.9</w:t>
            </w:r>
          </w:p>
        </w:tc>
        <w:tc>
          <w:tcPr>
            <w:tcW w:w="2637" w:type="dxa"/>
            <w:tcBorders>
              <w:top w:val="dotted" w:sz="4" w:space="0" w:color="auto"/>
              <w:bottom w:val="single" w:sz="12" w:space="0" w:color="auto"/>
            </w:tcBorders>
            <w:tcMar>
              <w:top w:w="28" w:type="dxa"/>
              <w:left w:w="57" w:type="dxa"/>
              <w:bottom w:w="28" w:type="dxa"/>
              <w:right w:w="28" w:type="dxa"/>
            </w:tcMar>
          </w:tcPr>
          <w:p w14:paraId="63D2289A" w14:textId="77777777" w:rsidR="00881677" w:rsidRPr="00E15A58" w:rsidRDefault="00881677" w:rsidP="00360E85">
            <w:pPr>
              <w:pStyle w:val="Normal-pool"/>
              <w:spacing w:before="40" w:after="40"/>
              <w:ind w:right="57"/>
              <w:rPr>
                <w:color w:val="000000"/>
                <w:sz w:val="18"/>
                <w:szCs w:val="18"/>
              </w:rPr>
            </w:pPr>
            <w:r w:rsidRPr="00E15A58">
              <w:rPr>
                <w:color w:val="000000"/>
                <w:sz w:val="18"/>
                <w:szCs w:val="18"/>
              </w:rPr>
              <w:t>Laboratory and analytical uses</w:t>
            </w:r>
          </w:p>
        </w:tc>
      </w:tr>
    </w:tbl>
    <w:p w14:paraId="2FC0C5B9" w14:textId="77777777" w:rsidR="00881677" w:rsidRPr="00C62AA0" w:rsidRDefault="00881677" w:rsidP="00881677">
      <w:pPr>
        <w:pStyle w:val="Normal-pool"/>
        <w:spacing w:before="60"/>
        <w:ind w:left="1247"/>
        <w:rPr>
          <w:sz w:val="18"/>
          <w:szCs w:val="18"/>
        </w:rPr>
      </w:pPr>
      <w:r w:rsidRPr="00C62AA0">
        <w:rPr>
          <w:i/>
          <w:iCs/>
          <w:sz w:val="18"/>
          <w:szCs w:val="18"/>
        </w:rPr>
        <w:tab/>
        <w:t>Abbreviation:</w:t>
      </w:r>
      <w:r w:rsidRPr="00C62AA0">
        <w:rPr>
          <w:sz w:val="18"/>
          <w:szCs w:val="18"/>
        </w:rPr>
        <w:t xml:space="preserve"> ODP</w:t>
      </w:r>
      <w:r w:rsidRPr="00C62AA0">
        <w:rPr>
          <w:sz w:val="18"/>
          <w:szCs w:val="18"/>
        </w:rPr>
        <w:noBreakHyphen/>
        <w:t>t – ozone-depleting-potential tonnes.</w:t>
      </w:r>
    </w:p>
    <w:p w14:paraId="116E0F85" w14:textId="77777777" w:rsidR="00881677" w:rsidRPr="00C62AA0" w:rsidRDefault="00881677" w:rsidP="00881677">
      <w:pPr>
        <w:pStyle w:val="Normal-pool"/>
        <w:spacing w:before="60" w:after="160"/>
        <w:ind w:left="1247"/>
        <w:rPr>
          <w:sz w:val="18"/>
          <w:szCs w:val="18"/>
        </w:rPr>
      </w:pPr>
      <w:r w:rsidRPr="00C62AA0">
        <w:rPr>
          <w:sz w:val="18"/>
          <w:szCs w:val="18"/>
          <w:vertAlign w:val="superscript"/>
        </w:rPr>
        <w:tab/>
      </w:r>
      <w:proofErr w:type="spellStart"/>
      <w:r w:rsidRPr="00C62AA0">
        <w:rPr>
          <w:sz w:val="18"/>
          <w:szCs w:val="18"/>
          <w:vertAlign w:val="superscript"/>
        </w:rPr>
        <w:t>a</w:t>
      </w:r>
      <w:proofErr w:type="spellEnd"/>
      <w:r w:rsidRPr="00C62AA0">
        <w:rPr>
          <w:sz w:val="18"/>
          <w:szCs w:val="18"/>
        </w:rPr>
        <w:t xml:space="preserve"> </w:t>
      </w:r>
      <w:proofErr w:type="gramStart"/>
      <w:r w:rsidRPr="00C62AA0">
        <w:rPr>
          <w:sz w:val="18"/>
          <w:szCs w:val="18"/>
        </w:rPr>
        <w:t>The</w:t>
      </w:r>
      <w:proofErr w:type="gramEnd"/>
      <w:r w:rsidRPr="00C62AA0">
        <w:rPr>
          <w:sz w:val="18"/>
          <w:szCs w:val="18"/>
        </w:rPr>
        <w:t xml:space="preserve"> B/II substance is carbon tetrachloride.</w:t>
      </w:r>
    </w:p>
    <w:p w14:paraId="46561577" w14:textId="713C9246" w:rsidR="00881677" w:rsidRPr="00C62AA0" w:rsidRDefault="00881677" w:rsidP="00881677">
      <w:pPr>
        <w:pStyle w:val="Normalnumber"/>
        <w:tabs>
          <w:tab w:val="clear" w:pos="1247"/>
          <w:tab w:val="clear" w:pos="1814"/>
          <w:tab w:val="clear" w:pos="2381"/>
          <w:tab w:val="clear" w:pos="2948"/>
          <w:tab w:val="clear" w:pos="3515"/>
          <w:tab w:val="left" w:pos="624"/>
        </w:tabs>
      </w:pPr>
      <w:r w:rsidRPr="00C62AA0">
        <w:t xml:space="preserve">Table </w:t>
      </w:r>
      <w:r>
        <w:t>6</w:t>
      </w:r>
      <w:r w:rsidRPr="00C62AA0">
        <w:t xml:space="preserve"> lists all the cases reported to date of calculated production of controlled substances exceeding the prescribed limits for </w:t>
      </w:r>
      <w:r>
        <w:t>2025</w:t>
      </w:r>
      <w:r w:rsidRPr="00C62AA0">
        <w:t xml:space="preserve"> for non-Article 5 parties, together with </w:t>
      </w:r>
      <w:bookmarkStart w:id="15" w:name="_Hlk80293725"/>
      <w:r w:rsidRPr="00C62AA0">
        <w:t xml:space="preserve">explanations or clarifications provided </w:t>
      </w:r>
      <w:r w:rsidR="005C4C55">
        <w:t xml:space="preserve">either </w:t>
      </w:r>
      <w:r w:rsidRPr="00C62AA0">
        <w:t>by the Secretariat or by the party, as appropriate</w:t>
      </w:r>
      <w:bookmarkEnd w:id="15"/>
      <w:r w:rsidRPr="00C62AA0">
        <w:t>.</w:t>
      </w:r>
    </w:p>
    <w:p w14:paraId="6F826040" w14:textId="77777777" w:rsidR="00881677" w:rsidRPr="00C62AA0" w:rsidRDefault="00881677" w:rsidP="00881677">
      <w:pPr>
        <w:pStyle w:val="Titletable"/>
        <w:tabs>
          <w:tab w:val="clear" w:pos="1247"/>
        </w:tabs>
        <w:spacing w:before="240"/>
      </w:pPr>
      <w:r w:rsidRPr="00C62AA0">
        <w:rPr>
          <w:b w:val="0"/>
        </w:rPr>
        <w:lastRenderedPageBreak/>
        <w:t xml:space="preserve">Table </w:t>
      </w:r>
      <w:r>
        <w:rPr>
          <w:b w:val="0"/>
        </w:rPr>
        <w:t>6</w:t>
      </w:r>
      <w:r w:rsidRPr="00C62AA0">
        <w:rPr>
          <w:b w:val="0"/>
        </w:rPr>
        <w:t xml:space="preserve"> </w:t>
      </w:r>
      <w:r w:rsidRPr="00C62AA0">
        <w:rPr>
          <w:b w:val="0"/>
        </w:rPr>
        <w:br/>
      </w:r>
      <w:r w:rsidRPr="00C62AA0">
        <w:t xml:space="preserve">Cases of calculated production exceeding the amount permitted by the reduction schedules under the Protocol for </w:t>
      </w:r>
      <w:r>
        <w:t>2025</w:t>
      </w:r>
      <w:r w:rsidRPr="00C62AA0">
        <w:t xml:space="preserve"> for non-Article 5 parties and associated explanations </w:t>
      </w:r>
    </w:p>
    <w:tbl>
      <w:tblPr>
        <w:tblW w:w="8307" w:type="dxa"/>
        <w:jc w:val="right"/>
        <w:tblLayout w:type="fixed"/>
        <w:tblCellMar>
          <w:left w:w="0" w:type="dxa"/>
          <w:right w:w="0" w:type="dxa"/>
        </w:tblCellMar>
        <w:tblLook w:val="0000" w:firstRow="0" w:lastRow="0" w:firstColumn="0" w:lastColumn="0" w:noHBand="0" w:noVBand="0"/>
      </w:tblPr>
      <w:tblGrid>
        <w:gridCol w:w="1418"/>
        <w:gridCol w:w="709"/>
        <w:gridCol w:w="992"/>
        <w:gridCol w:w="992"/>
        <w:gridCol w:w="992"/>
        <w:gridCol w:w="3204"/>
      </w:tblGrid>
      <w:tr w:rsidR="00881677" w:rsidRPr="00C62AA0" w14:paraId="5530CBE8" w14:textId="77777777" w:rsidTr="00360E85">
        <w:trPr>
          <w:cantSplit/>
          <w:trHeight w:val="57"/>
          <w:tblHeader/>
          <w:jc w:val="right"/>
        </w:trPr>
        <w:tc>
          <w:tcPr>
            <w:tcW w:w="1418" w:type="dxa"/>
            <w:vMerge w:val="restart"/>
            <w:tcBorders>
              <w:bottom w:val="single" w:sz="12" w:space="0" w:color="auto"/>
            </w:tcBorders>
            <w:tcMar>
              <w:top w:w="28" w:type="dxa"/>
              <w:left w:w="57" w:type="dxa"/>
              <w:bottom w:w="28" w:type="dxa"/>
              <w:right w:w="28" w:type="dxa"/>
            </w:tcMar>
            <w:vAlign w:val="bottom"/>
          </w:tcPr>
          <w:p w14:paraId="77B37846" w14:textId="77777777" w:rsidR="00881677" w:rsidRPr="00C62AA0" w:rsidRDefault="00881677" w:rsidP="00360E85">
            <w:pPr>
              <w:pStyle w:val="Norma-pool"/>
              <w:spacing w:before="40" w:after="40"/>
              <w:rPr>
                <w:sz w:val="18"/>
              </w:rPr>
            </w:pPr>
            <w:r w:rsidRPr="00C62AA0">
              <w:rPr>
                <w:i/>
                <w:iCs w:val="0"/>
                <w:sz w:val="18"/>
              </w:rPr>
              <w:t>Party</w:t>
            </w:r>
          </w:p>
        </w:tc>
        <w:tc>
          <w:tcPr>
            <w:tcW w:w="709" w:type="dxa"/>
            <w:vMerge w:val="restart"/>
            <w:tcBorders>
              <w:bottom w:val="single" w:sz="12" w:space="0" w:color="auto"/>
            </w:tcBorders>
            <w:tcMar>
              <w:top w:w="28" w:type="dxa"/>
              <w:left w:w="57" w:type="dxa"/>
              <w:bottom w:w="28" w:type="dxa"/>
              <w:right w:w="28" w:type="dxa"/>
            </w:tcMar>
            <w:vAlign w:val="bottom"/>
          </w:tcPr>
          <w:p w14:paraId="3B1A0D8A" w14:textId="77777777" w:rsidR="00881677" w:rsidRPr="00C62AA0" w:rsidRDefault="00881677" w:rsidP="00360E85">
            <w:pPr>
              <w:pStyle w:val="Norma-pool"/>
              <w:spacing w:before="40" w:after="40"/>
              <w:jc w:val="center"/>
              <w:rPr>
                <w:i/>
                <w:iCs w:val="0"/>
                <w:sz w:val="18"/>
              </w:rPr>
            </w:pPr>
            <w:r w:rsidRPr="00C62AA0">
              <w:rPr>
                <w:i/>
                <w:iCs w:val="0"/>
                <w:sz w:val="18"/>
              </w:rPr>
              <w:t>Annex/ group</w:t>
            </w:r>
            <w:r w:rsidRPr="00C62AA0">
              <w:rPr>
                <w:i/>
                <w:iCs w:val="0"/>
                <w:sz w:val="8"/>
                <w:szCs w:val="8"/>
                <w:vertAlign w:val="superscript"/>
              </w:rPr>
              <w:t xml:space="preserve"> </w:t>
            </w:r>
            <w:r w:rsidRPr="00C62AA0">
              <w:rPr>
                <w:i/>
                <w:iCs w:val="0"/>
                <w:sz w:val="18"/>
                <w:vertAlign w:val="superscript"/>
              </w:rPr>
              <w:t>a</w:t>
            </w:r>
          </w:p>
        </w:tc>
        <w:tc>
          <w:tcPr>
            <w:tcW w:w="2976" w:type="dxa"/>
            <w:gridSpan w:val="3"/>
            <w:tcBorders>
              <w:bottom w:val="single" w:sz="4" w:space="0" w:color="auto"/>
            </w:tcBorders>
            <w:vAlign w:val="bottom"/>
          </w:tcPr>
          <w:p w14:paraId="71864790" w14:textId="77777777" w:rsidR="00881677" w:rsidRPr="00C62AA0" w:rsidRDefault="00881677" w:rsidP="00360E85">
            <w:pPr>
              <w:pStyle w:val="Norma-pool"/>
              <w:spacing w:before="40" w:after="40"/>
              <w:jc w:val="center"/>
              <w:rPr>
                <w:i/>
                <w:iCs w:val="0"/>
                <w:sz w:val="18"/>
              </w:rPr>
            </w:pPr>
            <w:r w:rsidRPr="00C62AA0">
              <w:rPr>
                <w:i/>
                <w:iCs w:val="0"/>
                <w:sz w:val="18"/>
              </w:rPr>
              <w:t>Production in ODP</w:t>
            </w:r>
            <w:r w:rsidRPr="00C62AA0">
              <w:rPr>
                <w:i/>
                <w:iCs w:val="0"/>
                <w:sz w:val="18"/>
              </w:rPr>
              <w:noBreakHyphen/>
              <w:t>t</w:t>
            </w:r>
          </w:p>
        </w:tc>
        <w:tc>
          <w:tcPr>
            <w:tcW w:w="3204" w:type="dxa"/>
            <w:vMerge w:val="restart"/>
            <w:tcBorders>
              <w:bottom w:val="single" w:sz="12" w:space="0" w:color="auto"/>
            </w:tcBorders>
            <w:tcMar>
              <w:top w:w="28" w:type="dxa"/>
              <w:left w:w="57" w:type="dxa"/>
              <w:bottom w:w="28" w:type="dxa"/>
              <w:right w:w="28" w:type="dxa"/>
            </w:tcMar>
            <w:vAlign w:val="bottom"/>
          </w:tcPr>
          <w:p w14:paraId="477456C0" w14:textId="77777777" w:rsidR="00881677" w:rsidRPr="00C62AA0" w:rsidRDefault="00881677" w:rsidP="00360E85">
            <w:pPr>
              <w:pStyle w:val="Norma-pool"/>
              <w:spacing w:before="40" w:after="40"/>
              <w:rPr>
                <w:rFonts w:eastAsia="Arial Unicode MS"/>
                <w:i/>
                <w:iCs w:val="0"/>
                <w:sz w:val="18"/>
              </w:rPr>
            </w:pPr>
            <w:r w:rsidRPr="00C62AA0">
              <w:rPr>
                <w:i/>
                <w:iCs w:val="0"/>
                <w:sz w:val="18"/>
              </w:rPr>
              <w:t>Explanation or comment</w:t>
            </w:r>
          </w:p>
        </w:tc>
      </w:tr>
      <w:tr w:rsidR="00881677" w:rsidRPr="00C62AA0" w14:paraId="336089F1" w14:textId="77777777" w:rsidTr="00360E85">
        <w:trPr>
          <w:cantSplit/>
          <w:trHeight w:val="57"/>
          <w:tblHeader/>
          <w:jc w:val="right"/>
        </w:trPr>
        <w:tc>
          <w:tcPr>
            <w:tcW w:w="1418" w:type="dxa"/>
            <w:vMerge/>
            <w:tcBorders>
              <w:bottom w:val="single" w:sz="12" w:space="0" w:color="auto"/>
            </w:tcBorders>
            <w:tcMar>
              <w:top w:w="28" w:type="dxa"/>
              <w:left w:w="57" w:type="dxa"/>
              <w:bottom w:w="28" w:type="dxa"/>
              <w:right w:w="28" w:type="dxa"/>
            </w:tcMar>
          </w:tcPr>
          <w:p w14:paraId="4C0B5A0C" w14:textId="77777777" w:rsidR="00881677" w:rsidRPr="00C62AA0" w:rsidRDefault="00881677" w:rsidP="00360E85">
            <w:pPr>
              <w:pStyle w:val="Norma-pool"/>
              <w:spacing w:before="40" w:after="40"/>
              <w:rPr>
                <w:sz w:val="18"/>
              </w:rPr>
            </w:pPr>
          </w:p>
        </w:tc>
        <w:tc>
          <w:tcPr>
            <w:tcW w:w="709" w:type="dxa"/>
            <w:vMerge/>
            <w:tcBorders>
              <w:bottom w:val="single" w:sz="12" w:space="0" w:color="auto"/>
            </w:tcBorders>
            <w:tcMar>
              <w:top w:w="28" w:type="dxa"/>
              <w:left w:w="57" w:type="dxa"/>
              <w:bottom w:w="28" w:type="dxa"/>
              <w:right w:w="28" w:type="dxa"/>
            </w:tcMar>
          </w:tcPr>
          <w:p w14:paraId="6A8A653C" w14:textId="77777777" w:rsidR="00881677" w:rsidRPr="00C62AA0" w:rsidRDefault="00881677" w:rsidP="00360E85">
            <w:pPr>
              <w:pStyle w:val="Norma-pool"/>
              <w:spacing w:before="40" w:after="40"/>
              <w:jc w:val="center"/>
              <w:rPr>
                <w:sz w:val="18"/>
              </w:rPr>
            </w:pPr>
          </w:p>
        </w:tc>
        <w:tc>
          <w:tcPr>
            <w:tcW w:w="992" w:type="dxa"/>
            <w:tcBorders>
              <w:top w:val="single" w:sz="4" w:space="0" w:color="auto"/>
              <w:bottom w:val="single" w:sz="12" w:space="0" w:color="auto"/>
            </w:tcBorders>
            <w:vAlign w:val="bottom"/>
          </w:tcPr>
          <w:p w14:paraId="5A5A97B2" w14:textId="77777777" w:rsidR="00881677" w:rsidRPr="00C62AA0" w:rsidRDefault="00881677" w:rsidP="00A30D5D">
            <w:pPr>
              <w:pStyle w:val="Norma-pool"/>
              <w:spacing w:before="40" w:after="40"/>
              <w:ind w:left="57" w:right="57"/>
              <w:jc w:val="right"/>
              <w:rPr>
                <w:i/>
                <w:iCs w:val="0"/>
                <w:sz w:val="18"/>
              </w:rPr>
            </w:pPr>
            <w:r w:rsidRPr="00C62AA0">
              <w:rPr>
                <w:i/>
                <w:iCs w:val="0"/>
                <w:sz w:val="18"/>
              </w:rPr>
              <w:t>Baseline</w:t>
            </w:r>
          </w:p>
        </w:tc>
        <w:tc>
          <w:tcPr>
            <w:tcW w:w="992" w:type="dxa"/>
            <w:tcBorders>
              <w:top w:val="single" w:sz="4" w:space="0" w:color="auto"/>
              <w:bottom w:val="single" w:sz="12" w:space="0" w:color="auto"/>
            </w:tcBorders>
            <w:vAlign w:val="bottom"/>
          </w:tcPr>
          <w:p w14:paraId="607A6CE4" w14:textId="77777777" w:rsidR="00881677" w:rsidRPr="00C62AA0" w:rsidRDefault="00881677" w:rsidP="00A30D5D">
            <w:pPr>
              <w:pStyle w:val="Norma-pool"/>
              <w:spacing w:before="40" w:after="40"/>
              <w:ind w:left="57" w:right="57"/>
              <w:jc w:val="right"/>
              <w:rPr>
                <w:i/>
                <w:iCs w:val="0"/>
                <w:sz w:val="18"/>
              </w:rPr>
            </w:pPr>
            <w:r>
              <w:rPr>
                <w:i/>
                <w:iCs w:val="0"/>
                <w:sz w:val="18"/>
              </w:rPr>
              <w:t>2025</w:t>
            </w:r>
            <w:r w:rsidRPr="00C62AA0">
              <w:rPr>
                <w:i/>
                <w:iCs w:val="0"/>
                <w:sz w:val="18"/>
              </w:rPr>
              <w:t xml:space="preserve"> Protocol limit</w:t>
            </w:r>
          </w:p>
        </w:tc>
        <w:tc>
          <w:tcPr>
            <w:tcW w:w="992" w:type="dxa"/>
            <w:tcBorders>
              <w:top w:val="single" w:sz="4" w:space="0" w:color="auto"/>
              <w:bottom w:val="single" w:sz="12" w:space="0" w:color="auto"/>
            </w:tcBorders>
            <w:vAlign w:val="bottom"/>
          </w:tcPr>
          <w:p w14:paraId="53B04FE0" w14:textId="77777777" w:rsidR="00881677" w:rsidRPr="00C62AA0" w:rsidRDefault="00881677" w:rsidP="00A30D5D">
            <w:pPr>
              <w:pStyle w:val="Norma-pool"/>
              <w:spacing w:before="40" w:after="40"/>
              <w:ind w:left="57" w:right="57"/>
              <w:jc w:val="right"/>
              <w:rPr>
                <w:i/>
                <w:iCs w:val="0"/>
                <w:sz w:val="18"/>
              </w:rPr>
            </w:pPr>
            <w:r>
              <w:rPr>
                <w:bCs/>
                <w:i/>
                <w:iCs w:val="0"/>
                <w:sz w:val="18"/>
              </w:rPr>
              <w:t>2025</w:t>
            </w:r>
            <w:r w:rsidRPr="00C62AA0">
              <w:rPr>
                <w:bCs/>
                <w:i/>
                <w:iCs w:val="0"/>
                <w:sz w:val="18"/>
              </w:rPr>
              <w:t xml:space="preserve"> calculated production</w:t>
            </w:r>
          </w:p>
        </w:tc>
        <w:tc>
          <w:tcPr>
            <w:tcW w:w="3204" w:type="dxa"/>
            <w:vMerge/>
            <w:tcBorders>
              <w:bottom w:val="single" w:sz="12" w:space="0" w:color="auto"/>
            </w:tcBorders>
            <w:tcMar>
              <w:top w:w="28" w:type="dxa"/>
              <w:left w:w="57" w:type="dxa"/>
              <w:bottom w:w="28" w:type="dxa"/>
              <w:right w:w="28" w:type="dxa"/>
            </w:tcMar>
          </w:tcPr>
          <w:p w14:paraId="2DF5378B" w14:textId="77777777" w:rsidR="00881677" w:rsidRPr="00C62AA0" w:rsidRDefault="00881677" w:rsidP="00360E85">
            <w:pPr>
              <w:pStyle w:val="Norma-pool"/>
              <w:spacing w:before="40" w:after="40"/>
              <w:rPr>
                <w:sz w:val="18"/>
              </w:rPr>
            </w:pPr>
          </w:p>
        </w:tc>
      </w:tr>
      <w:tr w:rsidR="00881677" w:rsidRPr="00C62AA0" w14:paraId="7B77ABAE" w14:textId="77777777" w:rsidTr="00FA5F8E">
        <w:trPr>
          <w:cantSplit/>
          <w:trHeight w:val="57"/>
          <w:jc w:val="right"/>
        </w:trPr>
        <w:tc>
          <w:tcPr>
            <w:tcW w:w="1418" w:type="dxa"/>
            <w:tcBorders>
              <w:top w:val="single" w:sz="12" w:space="0" w:color="auto"/>
            </w:tcBorders>
            <w:tcMar>
              <w:top w:w="28" w:type="dxa"/>
              <w:left w:w="57" w:type="dxa"/>
              <w:bottom w:w="28" w:type="dxa"/>
              <w:right w:w="28" w:type="dxa"/>
            </w:tcMar>
          </w:tcPr>
          <w:p w14:paraId="1998B01B" w14:textId="77777777" w:rsidR="00881677" w:rsidRPr="00C24E07" w:rsidRDefault="00881677" w:rsidP="00360E85">
            <w:pPr>
              <w:pStyle w:val="Normal-pool"/>
              <w:spacing w:before="40" w:after="40"/>
              <w:ind w:right="57"/>
              <w:rPr>
                <w:color w:val="000000"/>
                <w:sz w:val="18"/>
                <w:szCs w:val="18"/>
              </w:rPr>
            </w:pPr>
            <w:r w:rsidRPr="00C24E07">
              <w:rPr>
                <w:color w:val="000000"/>
                <w:sz w:val="18"/>
                <w:szCs w:val="18"/>
              </w:rPr>
              <w:t>Japan</w:t>
            </w:r>
          </w:p>
        </w:tc>
        <w:tc>
          <w:tcPr>
            <w:tcW w:w="709" w:type="dxa"/>
            <w:tcBorders>
              <w:top w:val="single" w:sz="12" w:space="0" w:color="auto"/>
            </w:tcBorders>
            <w:tcMar>
              <w:top w:w="28" w:type="dxa"/>
              <w:left w:w="57" w:type="dxa"/>
              <w:bottom w:w="28" w:type="dxa"/>
              <w:right w:w="28" w:type="dxa"/>
            </w:tcMar>
          </w:tcPr>
          <w:p w14:paraId="11A8AF36" w14:textId="77777777" w:rsidR="00881677" w:rsidRPr="00C24E07" w:rsidRDefault="00881677" w:rsidP="00360E85">
            <w:pPr>
              <w:pStyle w:val="Normal-pool"/>
              <w:spacing w:before="40" w:after="40"/>
              <w:ind w:right="57"/>
              <w:jc w:val="center"/>
              <w:rPr>
                <w:color w:val="000000"/>
                <w:sz w:val="18"/>
                <w:szCs w:val="18"/>
              </w:rPr>
            </w:pPr>
            <w:r w:rsidRPr="00C24E07">
              <w:rPr>
                <w:color w:val="000000"/>
                <w:sz w:val="18"/>
                <w:szCs w:val="18"/>
              </w:rPr>
              <w:t>B</w:t>
            </w:r>
            <w:r>
              <w:rPr>
                <w:color w:val="000000"/>
                <w:sz w:val="18"/>
                <w:szCs w:val="18"/>
              </w:rPr>
              <w:t>/</w:t>
            </w:r>
            <w:r w:rsidRPr="00C24E07">
              <w:rPr>
                <w:color w:val="000000"/>
                <w:sz w:val="18"/>
                <w:szCs w:val="18"/>
              </w:rPr>
              <w:t>II</w:t>
            </w:r>
          </w:p>
        </w:tc>
        <w:tc>
          <w:tcPr>
            <w:tcW w:w="992" w:type="dxa"/>
            <w:tcBorders>
              <w:top w:val="single" w:sz="12" w:space="0" w:color="auto"/>
            </w:tcBorders>
            <w:vAlign w:val="bottom"/>
          </w:tcPr>
          <w:p w14:paraId="0F567553" w14:textId="6D45C6DA" w:rsidR="00881677" w:rsidRPr="00C24E07" w:rsidRDefault="00881677" w:rsidP="00776B80">
            <w:pPr>
              <w:pStyle w:val="Normal-pool"/>
              <w:spacing w:before="40" w:after="40"/>
              <w:ind w:left="57" w:right="57"/>
              <w:jc w:val="center"/>
              <w:rPr>
                <w:color w:val="000000"/>
                <w:sz w:val="18"/>
                <w:szCs w:val="18"/>
              </w:rPr>
            </w:pPr>
            <w:r w:rsidRPr="00C24E07">
              <w:rPr>
                <w:color w:val="000000"/>
                <w:sz w:val="18"/>
                <w:szCs w:val="18"/>
              </w:rPr>
              <w:t>19</w:t>
            </w:r>
            <w:r w:rsidR="00765B62">
              <w:rPr>
                <w:color w:val="000000"/>
                <w:sz w:val="18"/>
                <w:szCs w:val="18"/>
              </w:rPr>
              <w:t xml:space="preserve"> </w:t>
            </w:r>
            <w:r w:rsidRPr="00C24E07">
              <w:rPr>
                <w:color w:val="000000"/>
                <w:sz w:val="18"/>
                <w:szCs w:val="18"/>
              </w:rPr>
              <w:t>602</w:t>
            </w:r>
            <w:r w:rsidR="00EE4953">
              <w:rPr>
                <w:color w:val="000000"/>
                <w:sz w:val="18"/>
                <w:szCs w:val="18"/>
              </w:rPr>
              <w:t>.0</w:t>
            </w:r>
          </w:p>
        </w:tc>
        <w:tc>
          <w:tcPr>
            <w:tcW w:w="992" w:type="dxa"/>
            <w:tcBorders>
              <w:top w:val="single" w:sz="12" w:space="0" w:color="auto"/>
            </w:tcBorders>
            <w:vAlign w:val="bottom"/>
          </w:tcPr>
          <w:p w14:paraId="02DFA84E" w14:textId="0F4CA99C" w:rsidR="00881677" w:rsidRPr="00C24E07" w:rsidRDefault="00881677" w:rsidP="00776B80">
            <w:pPr>
              <w:pStyle w:val="Normal-pool-Table"/>
              <w:ind w:left="57" w:right="57"/>
              <w:jc w:val="center"/>
              <w:rPr>
                <w:color w:val="000000"/>
                <w:szCs w:val="18"/>
              </w:rPr>
            </w:pPr>
            <w:r w:rsidRPr="00F826FD">
              <w:t>0</w:t>
            </w:r>
            <w:r w:rsidR="00C06D0B">
              <w:t>.0</w:t>
            </w:r>
          </w:p>
        </w:tc>
        <w:tc>
          <w:tcPr>
            <w:tcW w:w="992" w:type="dxa"/>
            <w:tcBorders>
              <w:top w:val="single" w:sz="12" w:space="0" w:color="auto"/>
            </w:tcBorders>
            <w:vAlign w:val="bottom"/>
          </w:tcPr>
          <w:p w14:paraId="59485FD2" w14:textId="77777777" w:rsidR="00881677" w:rsidRPr="00C24E07" w:rsidRDefault="00881677" w:rsidP="00776B80">
            <w:pPr>
              <w:pStyle w:val="Normal-pool-Table"/>
              <w:ind w:left="57" w:right="57"/>
              <w:jc w:val="center"/>
              <w:rPr>
                <w:color w:val="000000"/>
                <w:szCs w:val="18"/>
              </w:rPr>
            </w:pPr>
            <w:r w:rsidRPr="00F826FD">
              <w:t>7.9</w:t>
            </w:r>
          </w:p>
        </w:tc>
        <w:tc>
          <w:tcPr>
            <w:tcW w:w="3204" w:type="dxa"/>
            <w:tcBorders>
              <w:top w:val="single" w:sz="12" w:space="0" w:color="auto"/>
            </w:tcBorders>
            <w:tcMar>
              <w:top w:w="28" w:type="dxa"/>
              <w:left w:w="57" w:type="dxa"/>
              <w:bottom w:w="28" w:type="dxa"/>
              <w:right w:w="28" w:type="dxa"/>
            </w:tcMar>
          </w:tcPr>
          <w:p w14:paraId="4890F0EE" w14:textId="77777777" w:rsidR="00881677" w:rsidRPr="00C24E07" w:rsidRDefault="00881677" w:rsidP="00360E85">
            <w:pPr>
              <w:pStyle w:val="Normal-pool"/>
              <w:spacing w:before="40" w:after="40"/>
              <w:ind w:right="57"/>
              <w:rPr>
                <w:color w:val="000000"/>
                <w:sz w:val="18"/>
                <w:szCs w:val="18"/>
              </w:rPr>
            </w:pPr>
            <w:r w:rsidRPr="00E15A58">
              <w:rPr>
                <w:color w:val="000000"/>
                <w:sz w:val="18"/>
                <w:szCs w:val="18"/>
              </w:rPr>
              <w:t>Laboratory and analytical uses</w:t>
            </w:r>
          </w:p>
        </w:tc>
      </w:tr>
      <w:tr w:rsidR="00881677" w:rsidRPr="00C62AA0" w14:paraId="78FBFB8D" w14:textId="77777777" w:rsidTr="00776B80">
        <w:trPr>
          <w:cantSplit/>
          <w:trHeight w:val="57"/>
          <w:jc w:val="right"/>
        </w:trPr>
        <w:tc>
          <w:tcPr>
            <w:tcW w:w="1418" w:type="dxa"/>
            <w:tcBorders>
              <w:bottom w:val="single" w:sz="12" w:space="0" w:color="auto"/>
            </w:tcBorders>
            <w:tcMar>
              <w:top w:w="28" w:type="dxa"/>
              <w:left w:w="57" w:type="dxa"/>
              <w:bottom w:w="28" w:type="dxa"/>
              <w:right w:w="28" w:type="dxa"/>
            </w:tcMar>
          </w:tcPr>
          <w:p w14:paraId="39022E85" w14:textId="77777777" w:rsidR="00881677" w:rsidRPr="00C24E07" w:rsidRDefault="00881677" w:rsidP="00360E85">
            <w:pPr>
              <w:pStyle w:val="Normal-pool"/>
              <w:spacing w:before="40" w:after="40"/>
              <w:ind w:right="57"/>
              <w:rPr>
                <w:color w:val="000000"/>
                <w:sz w:val="18"/>
                <w:szCs w:val="18"/>
              </w:rPr>
            </w:pPr>
            <w:r w:rsidRPr="00C24E07">
              <w:rPr>
                <w:color w:val="000000"/>
                <w:sz w:val="18"/>
                <w:szCs w:val="18"/>
              </w:rPr>
              <w:t>Netherlands (Kingdom of the)</w:t>
            </w:r>
          </w:p>
        </w:tc>
        <w:tc>
          <w:tcPr>
            <w:tcW w:w="709" w:type="dxa"/>
            <w:tcBorders>
              <w:bottom w:val="single" w:sz="12" w:space="0" w:color="auto"/>
            </w:tcBorders>
            <w:tcMar>
              <w:top w:w="28" w:type="dxa"/>
              <w:left w:w="57" w:type="dxa"/>
              <w:bottom w:w="28" w:type="dxa"/>
              <w:right w:w="28" w:type="dxa"/>
            </w:tcMar>
          </w:tcPr>
          <w:p w14:paraId="23BF64FB" w14:textId="77777777" w:rsidR="00881677" w:rsidRPr="00C24E07" w:rsidRDefault="00881677" w:rsidP="00776B80">
            <w:pPr>
              <w:pStyle w:val="Normal-pool"/>
              <w:spacing w:before="40" w:after="40"/>
              <w:ind w:right="57"/>
              <w:rPr>
                <w:color w:val="000000"/>
                <w:sz w:val="18"/>
                <w:szCs w:val="18"/>
              </w:rPr>
            </w:pPr>
            <w:r w:rsidRPr="00C24E07">
              <w:rPr>
                <w:color w:val="000000"/>
                <w:sz w:val="18"/>
                <w:szCs w:val="18"/>
              </w:rPr>
              <w:t>B</w:t>
            </w:r>
            <w:r>
              <w:rPr>
                <w:color w:val="000000"/>
                <w:sz w:val="18"/>
                <w:szCs w:val="18"/>
              </w:rPr>
              <w:t>/</w:t>
            </w:r>
            <w:r w:rsidRPr="00C24E07">
              <w:rPr>
                <w:color w:val="000000"/>
                <w:sz w:val="18"/>
                <w:szCs w:val="18"/>
              </w:rPr>
              <w:t>II</w:t>
            </w:r>
          </w:p>
        </w:tc>
        <w:tc>
          <w:tcPr>
            <w:tcW w:w="992" w:type="dxa"/>
            <w:tcBorders>
              <w:bottom w:val="single" w:sz="12" w:space="0" w:color="auto"/>
            </w:tcBorders>
          </w:tcPr>
          <w:p w14:paraId="0091C1A9" w14:textId="19935391" w:rsidR="00881677" w:rsidRPr="005A1A18" w:rsidRDefault="00881677" w:rsidP="00776B80">
            <w:pPr>
              <w:pStyle w:val="Normal-pool-Table"/>
              <w:ind w:left="57" w:right="57"/>
              <w:jc w:val="center"/>
            </w:pPr>
            <w:r w:rsidRPr="005A1A18">
              <w:t>0</w:t>
            </w:r>
            <w:r w:rsidR="00C06D0B">
              <w:t>.0</w:t>
            </w:r>
          </w:p>
        </w:tc>
        <w:tc>
          <w:tcPr>
            <w:tcW w:w="992" w:type="dxa"/>
            <w:tcBorders>
              <w:bottom w:val="single" w:sz="12" w:space="0" w:color="auto"/>
            </w:tcBorders>
          </w:tcPr>
          <w:p w14:paraId="72BF2704" w14:textId="154C2971" w:rsidR="00881677" w:rsidRPr="005A1A18" w:rsidRDefault="00881677" w:rsidP="00776B80">
            <w:pPr>
              <w:pStyle w:val="Normal-pool-Table"/>
              <w:ind w:left="57" w:right="57"/>
              <w:jc w:val="center"/>
            </w:pPr>
            <w:r w:rsidRPr="005A1A18">
              <w:t>0</w:t>
            </w:r>
            <w:r w:rsidR="00C06D0B">
              <w:t>.0</w:t>
            </w:r>
          </w:p>
        </w:tc>
        <w:tc>
          <w:tcPr>
            <w:tcW w:w="992" w:type="dxa"/>
            <w:tcBorders>
              <w:bottom w:val="single" w:sz="12" w:space="0" w:color="auto"/>
            </w:tcBorders>
          </w:tcPr>
          <w:p w14:paraId="2A48AE41" w14:textId="77777777" w:rsidR="00881677" w:rsidRPr="005A1A18" w:rsidRDefault="00881677" w:rsidP="00776B80">
            <w:pPr>
              <w:pStyle w:val="Normal-pool-Table"/>
              <w:ind w:left="57" w:right="57"/>
              <w:jc w:val="center"/>
            </w:pPr>
            <w:r w:rsidRPr="005A1A18">
              <w:t>1.6</w:t>
            </w:r>
          </w:p>
        </w:tc>
        <w:tc>
          <w:tcPr>
            <w:tcW w:w="3204" w:type="dxa"/>
            <w:tcBorders>
              <w:bottom w:val="single" w:sz="12" w:space="0" w:color="auto"/>
            </w:tcBorders>
            <w:tcMar>
              <w:top w:w="28" w:type="dxa"/>
              <w:left w:w="57" w:type="dxa"/>
              <w:bottom w:w="28" w:type="dxa"/>
              <w:right w:w="28" w:type="dxa"/>
            </w:tcMar>
          </w:tcPr>
          <w:p w14:paraId="4151C4E9" w14:textId="3BBCEBAF" w:rsidR="00881677" w:rsidRPr="005A1A18" w:rsidRDefault="00881677" w:rsidP="00776B80">
            <w:pPr>
              <w:pStyle w:val="Normal-pool-Table"/>
              <w:ind w:right="-113"/>
            </w:pPr>
            <w:r w:rsidRPr="00C62AA0">
              <w:t>Unintentional by-</w:t>
            </w:r>
            <w:r w:rsidRPr="003F0F15">
              <w:t xml:space="preserve">product: stockpiled </w:t>
            </w:r>
            <w:r w:rsidR="005F66BC">
              <w:t>for</w:t>
            </w:r>
            <w:r w:rsidRPr="003F0F15">
              <w:t xml:space="preserve"> destr</w:t>
            </w:r>
            <w:r w:rsidR="005F66BC">
              <w:t>uction</w:t>
            </w:r>
            <w:r w:rsidRPr="003F0F15">
              <w:t xml:space="preserve"> in a future year (scenario (a) of decisions XVIII/17 and XXII/20)</w:t>
            </w:r>
          </w:p>
        </w:tc>
      </w:tr>
    </w:tbl>
    <w:p w14:paraId="75EE596A" w14:textId="77777777" w:rsidR="00881677" w:rsidRPr="00C62AA0" w:rsidRDefault="00881677" w:rsidP="00881677">
      <w:pPr>
        <w:pStyle w:val="Normal-pool"/>
        <w:spacing w:before="60"/>
        <w:ind w:left="1247"/>
        <w:rPr>
          <w:i/>
          <w:iCs/>
          <w:sz w:val="18"/>
          <w:szCs w:val="18"/>
        </w:rPr>
      </w:pPr>
      <w:r w:rsidRPr="00C62AA0">
        <w:rPr>
          <w:sz w:val="18"/>
          <w:szCs w:val="18"/>
        </w:rPr>
        <w:tab/>
      </w:r>
      <w:r w:rsidRPr="00C62AA0">
        <w:rPr>
          <w:i/>
          <w:iCs/>
          <w:sz w:val="18"/>
          <w:szCs w:val="18"/>
        </w:rPr>
        <w:t>Abbreviation:</w:t>
      </w:r>
      <w:r w:rsidRPr="00C62AA0">
        <w:rPr>
          <w:sz w:val="18"/>
          <w:szCs w:val="18"/>
        </w:rPr>
        <w:t xml:space="preserve"> ODP</w:t>
      </w:r>
      <w:r w:rsidRPr="00C62AA0">
        <w:rPr>
          <w:sz w:val="18"/>
          <w:szCs w:val="18"/>
        </w:rPr>
        <w:noBreakHyphen/>
        <w:t>t – ozone-depleting-potential tonnes.</w:t>
      </w:r>
    </w:p>
    <w:p w14:paraId="53E927D3" w14:textId="77777777" w:rsidR="00881677" w:rsidRPr="00C62AA0" w:rsidRDefault="00881677" w:rsidP="00881677">
      <w:pPr>
        <w:pStyle w:val="Normal-pool"/>
        <w:spacing w:before="60" w:after="160"/>
        <w:ind w:left="1247"/>
      </w:pPr>
      <w:r w:rsidRPr="00C62AA0">
        <w:rPr>
          <w:sz w:val="18"/>
          <w:szCs w:val="18"/>
          <w:vertAlign w:val="superscript"/>
        </w:rPr>
        <w:tab/>
      </w:r>
      <w:proofErr w:type="spellStart"/>
      <w:r w:rsidRPr="00C62AA0">
        <w:rPr>
          <w:sz w:val="18"/>
          <w:szCs w:val="18"/>
          <w:vertAlign w:val="superscript"/>
        </w:rPr>
        <w:t>a</w:t>
      </w:r>
      <w:proofErr w:type="spellEnd"/>
      <w:r w:rsidRPr="00C62AA0">
        <w:rPr>
          <w:sz w:val="18"/>
          <w:szCs w:val="18"/>
        </w:rPr>
        <w:t xml:space="preserve"> </w:t>
      </w:r>
      <w:proofErr w:type="gramStart"/>
      <w:r w:rsidRPr="00C62AA0">
        <w:rPr>
          <w:sz w:val="18"/>
          <w:szCs w:val="18"/>
        </w:rPr>
        <w:t>The</w:t>
      </w:r>
      <w:proofErr w:type="gramEnd"/>
      <w:r w:rsidRPr="00C62AA0">
        <w:rPr>
          <w:sz w:val="18"/>
          <w:szCs w:val="18"/>
        </w:rPr>
        <w:t xml:space="preserve"> B/II substance is carbon tetrachloride.</w:t>
      </w:r>
    </w:p>
    <w:p w14:paraId="32A9AE48" w14:textId="2A399E0D" w:rsidR="00881677" w:rsidRPr="001D1C15" w:rsidRDefault="00881677" w:rsidP="00881677">
      <w:pPr>
        <w:pStyle w:val="Normalnumber"/>
        <w:tabs>
          <w:tab w:val="num" w:pos="624"/>
        </w:tabs>
        <w:ind w:left="1248"/>
      </w:pPr>
      <w:r w:rsidRPr="00C62AA0">
        <w:t>As tables</w:t>
      </w:r>
      <w:r w:rsidR="006B2AF5">
        <w:t xml:space="preserve"> </w:t>
      </w:r>
      <w:r>
        <w:t>5</w:t>
      </w:r>
      <w:r w:rsidRPr="00C62AA0">
        <w:t xml:space="preserve"> and </w:t>
      </w:r>
      <w:r>
        <w:t>6</w:t>
      </w:r>
      <w:r w:rsidRPr="00C62AA0">
        <w:t xml:space="preserve"> indicate, to date, </w:t>
      </w:r>
      <w:r>
        <w:t>two</w:t>
      </w:r>
      <w:r w:rsidRPr="00C62AA0">
        <w:t xml:space="preserve"> non-Article</w:t>
      </w:r>
      <w:r w:rsidR="006B2AF5">
        <w:t xml:space="preserve"> </w:t>
      </w:r>
      <w:r w:rsidRPr="00C62AA0">
        <w:t xml:space="preserve">5 parties </w:t>
      </w:r>
      <w:r w:rsidR="00547FCE">
        <w:t xml:space="preserve">have reported </w:t>
      </w:r>
      <w:r w:rsidRPr="00C62AA0">
        <w:t>consum</w:t>
      </w:r>
      <w:r w:rsidR="000B293A">
        <w:t>ption</w:t>
      </w:r>
      <w:r w:rsidRPr="00C62AA0">
        <w:t xml:space="preserve"> </w:t>
      </w:r>
      <w:r>
        <w:t>and/</w:t>
      </w:r>
      <w:r w:rsidRPr="00C62AA0">
        <w:t>or produc</w:t>
      </w:r>
      <w:r w:rsidR="000B293A">
        <w:t>ti</w:t>
      </w:r>
      <w:r w:rsidR="005E20A8">
        <w:t>on</w:t>
      </w:r>
      <w:r w:rsidR="000B293A">
        <w:t xml:space="preserve"> of</w:t>
      </w:r>
      <w:r w:rsidRPr="00C62AA0">
        <w:t xml:space="preserve"> </w:t>
      </w:r>
      <w:r w:rsidR="000642BC">
        <w:t xml:space="preserve">controlled substances </w:t>
      </w:r>
      <w:r w:rsidRPr="00C62AA0">
        <w:t xml:space="preserve">exceeding the </w:t>
      </w:r>
      <w:r w:rsidR="007B2570">
        <w:t xml:space="preserve">prescribed </w:t>
      </w:r>
      <w:r w:rsidRPr="00C62AA0">
        <w:t xml:space="preserve">limits for </w:t>
      </w:r>
      <w:r>
        <w:t>2025</w:t>
      </w:r>
      <w:r w:rsidRPr="00C62AA0">
        <w:t xml:space="preserve">. </w:t>
      </w:r>
      <w:r>
        <w:t xml:space="preserve">One of the deviations is for exempted uses and the other case falls under the provisions of decisions XVIII/17 and XXII/20. </w:t>
      </w:r>
      <w:r w:rsidR="003F5E56">
        <w:t>Consequently</w:t>
      </w:r>
      <w:r>
        <w:t>,</w:t>
      </w:r>
      <w:r w:rsidRPr="00C62AA0">
        <w:t xml:space="preserve"> n</w:t>
      </w:r>
      <w:r w:rsidR="005C2467">
        <w:t>either</w:t>
      </w:r>
      <w:r w:rsidRPr="00C62AA0">
        <w:t xml:space="preserve"> case </w:t>
      </w:r>
      <w:r w:rsidR="001E2776">
        <w:t>requires</w:t>
      </w:r>
      <w:r w:rsidRPr="00C62AA0">
        <w:t xml:space="preserve"> consideration by the Committee.</w:t>
      </w:r>
    </w:p>
    <w:p w14:paraId="328FD7D3" w14:textId="77777777" w:rsidR="00881677" w:rsidRPr="001D1C15" w:rsidRDefault="00881677" w:rsidP="00881677">
      <w:pPr>
        <w:pStyle w:val="CH2"/>
      </w:pPr>
      <w:r w:rsidRPr="001D1C15">
        <w:tab/>
        <w:t>E.</w:t>
      </w:r>
      <w:r w:rsidRPr="001D1C15">
        <w:tab/>
        <w:t>Status of compliance with the control measures for 2025 by Article 5 parties</w:t>
      </w:r>
    </w:p>
    <w:p w14:paraId="5357810F" w14:textId="77777777" w:rsidR="00881677" w:rsidRPr="001D1C15" w:rsidRDefault="00881677" w:rsidP="00881677">
      <w:pPr>
        <w:pStyle w:val="Normalnumber"/>
        <w:tabs>
          <w:tab w:val="clear" w:pos="1247"/>
          <w:tab w:val="clear" w:pos="1814"/>
          <w:tab w:val="clear" w:pos="2381"/>
          <w:tab w:val="clear" w:pos="2948"/>
          <w:tab w:val="clear" w:pos="3515"/>
          <w:tab w:val="left" w:pos="624"/>
        </w:tabs>
      </w:pPr>
      <w:r w:rsidRPr="008C74A1">
        <w:t>Table 7 lists all the cases reported to date of consumption of controlled substances exceeding the prescribed limits for 2025</w:t>
      </w:r>
      <w:r w:rsidRPr="001D1C15">
        <w:t xml:space="preserve"> for Article 5 parties. </w:t>
      </w:r>
    </w:p>
    <w:p w14:paraId="5EFEFA42" w14:textId="77777777" w:rsidR="00881677" w:rsidRPr="001D1C15" w:rsidRDefault="00881677" w:rsidP="00881677">
      <w:pPr>
        <w:pStyle w:val="Titletable"/>
        <w:spacing w:before="240"/>
      </w:pPr>
      <w:r w:rsidRPr="001D1C15">
        <w:rPr>
          <w:b w:val="0"/>
          <w:bCs w:val="0"/>
        </w:rPr>
        <w:t xml:space="preserve">Table </w:t>
      </w:r>
      <w:r>
        <w:rPr>
          <w:b w:val="0"/>
          <w:bCs w:val="0"/>
        </w:rPr>
        <w:t>7</w:t>
      </w:r>
      <w:r w:rsidRPr="001D1C15">
        <w:rPr>
          <w:b w:val="0"/>
          <w:bCs w:val="0"/>
        </w:rPr>
        <w:t xml:space="preserve"> </w:t>
      </w:r>
      <w:r w:rsidRPr="001D1C15">
        <w:rPr>
          <w:b w:val="0"/>
          <w:bCs w:val="0"/>
        </w:rPr>
        <w:br/>
      </w:r>
      <w:r w:rsidRPr="001D1C15">
        <w:t>Cases of consumption exceeding the amount permitted by the reduction schedules under the Protocol for 2025 for Article 5 parties</w:t>
      </w:r>
    </w:p>
    <w:tbl>
      <w:tblPr>
        <w:tblStyle w:val="TableGrid"/>
        <w:tblW w:w="8307"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1985"/>
        <w:gridCol w:w="850"/>
        <w:gridCol w:w="1134"/>
        <w:gridCol w:w="1134"/>
        <w:gridCol w:w="1276"/>
        <w:gridCol w:w="1928"/>
      </w:tblGrid>
      <w:tr w:rsidR="00881677" w:rsidRPr="001D1C15" w14:paraId="1648FD57" w14:textId="77777777" w:rsidTr="0066321A">
        <w:trPr>
          <w:trHeight w:val="57"/>
          <w:tblHeader/>
          <w:jc w:val="right"/>
        </w:trPr>
        <w:tc>
          <w:tcPr>
            <w:tcW w:w="1985" w:type="dxa"/>
            <w:vMerge w:val="restart"/>
            <w:tcBorders>
              <w:top w:val="single" w:sz="4" w:space="0" w:color="auto"/>
              <w:bottom w:val="single" w:sz="12" w:space="0" w:color="auto"/>
            </w:tcBorders>
            <w:vAlign w:val="bottom"/>
          </w:tcPr>
          <w:p w14:paraId="76D39FB3" w14:textId="77777777" w:rsidR="00881677" w:rsidRPr="001D1C15" w:rsidRDefault="00881677" w:rsidP="00360E85">
            <w:pPr>
              <w:pStyle w:val="Normal-pool-Table"/>
              <w:rPr>
                <w:i/>
                <w:iCs/>
                <w:color w:val="002060"/>
              </w:rPr>
            </w:pPr>
            <w:r w:rsidRPr="001D1C15">
              <w:rPr>
                <w:i/>
                <w:iCs/>
              </w:rPr>
              <w:t>Party</w:t>
            </w:r>
          </w:p>
        </w:tc>
        <w:tc>
          <w:tcPr>
            <w:tcW w:w="850" w:type="dxa"/>
            <w:vMerge w:val="restart"/>
            <w:tcBorders>
              <w:top w:val="single" w:sz="4" w:space="0" w:color="auto"/>
              <w:bottom w:val="single" w:sz="12" w:space="0" w:color="auto"/>
            </w:tcBorders>
            <w:vAlign w:val="bottom"/>
          </w:tcPr>
          <w:p w14:paraId="2FA27B2F" w14:textId="77777777" w:rsidR="00881677" w:rsidRPr="001D1C15" w:rsidRDefault="00881677" w:rsidP="00360E85">
            <w:pPr>
              <w:pStyle w:val="Normal-pool-Table"/>
              <w:rPr>
                <w:i/>
                <w:iCs/>
                <w:color w:val="002060"/>
              </w:rPr>
            </w:pPr>
            <w:r w:rsidRPr="001D1C15">
              <w:rPr>
                <w:i/>
                <w:iCs/>
              </w:rPr>
              <w:t>Annex/ group</w:t>
            </w:r>
            <w:r w:rsidRPr="001D1C15">
              <w:rPr>
                <w:i/>
                <w:iCs/>
                <w:sz w:val="8"/>
                <w:szCs w:val="8"/>
                <w:vertAlign w:val="superscript"/>
              </w:rPr>
              <w:t xml:space="preserve"> </w:t>
            </w:r>
            <w:r w:rsidRPr="001D1C15">
              <w:rPr>
                <w:i/>
                <w:iCs/>
                <w:vertAlign w:val="superscript"/>
              </w:rPr>
              <w:t>a</w:t>
            </w:r>
          </w:p>
        </w:tc>
        <w:tc>
          <w:tcPr>
            <w:tcW w:w="3544" w:type="dxa"/>
            <w:gridSpan w:val="3"/>
            <w:tcBorders>
              <w:top w:val="single" w:sz="4" w:space="0" w:color="auto"/>
              <w:bottom w:val="single" w:sz="4" w:space="0" w:color="auto"/>
            </w:tcBorders>
            <w:vAlign w:val="bottom"/>
          </w:tcPr>
          <w:p w14:paraId="075C75F2" w14:textId="77777777" w:rsidR="00881677" w:rsidRPr="001D1C15" w:rsidRDefault="00881677" w:rsidP="00360E85">
            <w:pPr>
              <w:pStyle w:val="Normal-pool-Table"/>
              <w:jc w:val="center"/>
              <w:rPr>
                <w:i/>
                <w:iCs/>
                <w:color w:val="002060"/>
              </w:rPr>
            </w:pPr>
            <w:r w:rsidRPr="001D1C15">
              <w:rPr>
                <w:i/>
                <w:iCs/>
              </w:rPr>
              <w:t xml:space="preserve">Consumption in </w:t>
            </w:r>
            <w:r w:rsidRPr="001D1C15" w:rsidDel="00F67E67">
              <w:rPr>
                <w:i/>
                <w:iCs/>
              </w:rPr>
              <w:t>ODP</w:t>
            </w:r>
            <w:r w:rsidRPr="001D1C15" w:rsidDel="00F67E67">
              <w:rPr>
                <w:i/>
                <w:iCs/>
              </w:rPr>
              <w:noBreakHyphen/>
            </w:r>
            <w:r w:rsidRPr="001D1C15">
              <w:rPr>
                <w:i/>
                <w:iCs/>
                <w:szCs w:val="18"/>
              </w:rPr>
              <w:t>tonnes</w:t>
            </w:r>
          </w:p>
        </w:tc>
        <w:tc>
          <w:tcPr>
            <w:tcW w:w="1928" w:type="dxa"/>
            <w:vMerge w:val="restart"/>
            <w:tcBorders>
              <w:top w:val="single" w:sz="4" w:space="0" w:color="auto"/>
              <w:bottom w:val="single" w:sz="12" w:space="0" w:color="auto"/>
            </w:tcBorders>
            <w:vAlign w:val="bottom"/>
          </w:tcPr>
          <w:p w14:paraId="01257D6A" w14:textId="77777777" w:rsidR="00881677" w:rsidRPr="001D1C15" w:rsidRDefault="00881677" w:rsidP="00360E85">
            <w:pPr>
              <w:pStyle w:val="Normal-pool-Table"/>
              <w:rPr>
                <w:rFonts w:eastAsia="Arial Unicode MS"/>
                <w:i/>
                <w:iCs/>
              </w:rPr>
            </w:pPr>
            <w:r w:rsidRPr="001D1C15">
              <w:rPr>
                <w:i/>
                <w:iCs/>
              </w:rPr>
              <w:t>Explanation or comment</w:t>
            </w:r>
          </w:p>
        </w:tc>
      </w:tr>
      <w:tr w:rsidR="00881677" w:rsidRPr="001D1C15" w14:paraId="1F7BC997" w14:textId="77777777" w:rsidTr="0066321A">
        <w:trPr>
          <w:trHeight w:val="57"/>
          <w:tblHeader/>
          <w:jc w:val="right"/>
        </w:trPr>
        <w:tc>
          <w:tcPr>
            <w:tcW w:w="1985" w:type="dxa"/>
            <w:vMerge/>
            <w:tcBorders>
              <w:bottom w:val="single" w:sz="12" w:space="0" w:color="auto"/>
            </w:tcBorders>
            <w:vAlign w:val="bottom"/>
          </w:tcPr>
          <w:p w14:paraId="092B9E12" w14:textId="77777777" w:rsidR="00881677" w:rsidRPr="001D1C15" w:rsidRDefault="00881677" w:rsidP="00360E85">
            <w:pPr>
              <w:pStyle w:val="Normal-pool-Table"/>
              <w:ind w:left="57"/>
              <w:rPr>
                <w:rFonts w:eastAsia="SimSun"/>
              </w:rPr>
            </w:pPr>
          </w:p>
        </w:tc>
        <w:tc>
          <w:tcPr>
            <w:tcW w:w="850" w:type="dxa"/>
            <w:vMerge/>
            <w:tcBorders>
              <w:bottom w:val="single" w:sz="12" w:space="0" w:color="auto"/>
            </w:tcBorders>
            <w:vAlign w:val="bottom"/>
          </w:tcPr>
          <w:p w14:paraId="695BBEA3" w14:textId="77777777" w:rsidR="00881677" w:rsidRPr="001D1C15" w:rsidRDefault="00881677" w:rsidP="00360E85">
            <w:pPr>
              <w:pStyle w:val="Normal-pool-Table"/>
              <w:rPr>
                <w:rFonts w:eastAsia="SimSun"/>
              </w:rPr>
            </w:pPr>
          </w:p>
        </w:tc>
        <w:tc>
          <w:tcPr>
            <w:tcW w:w="1134" w:type="dxa"/>
            <w:tcBorders>
              <w:top w:val="single" w:sz="4" w:space="0" w:color="auto"/>
              <w:bottom w:val="single" w:sz="12" w:space="0" w:color="auto"/>
            </w:tcBorders>
            <w:vAlign w:val="bottom"/>
          </w:tcPr>
          <w:p w14:paraId="7FAD6E35" w14:textId="77777777" w:rsidR="00881677" w:rsidRPr="001D1C15" w:rsidRDefault="00881677" w:rsidP="00360E85">
            <w:pPr>
              <w:pStyle w:val="Normal-pool-Table"/>
              <w:ind w:left="57"/>
              <w:jc w:val="right"/>
              <w:rPr>
                <w:i/>
                <w:iCs/>
                <w:color w:val="002060"/>
                <w:sz w:val="17"/>
                <w:szCs w:val="17"/>
              </w:rPr>
            </w:pPr>
            <w:r w:rsidRPr="001D1C15">
              <w:rPr>
                <w:i/>
                <w:iCs/>
                <w:sz w:val="17"/>
                <w:szCs w:val="17"/>
              </w:rPr>
              <w:t>Baseline</w:t>
            </w:r>
          </w:p>
        </w:tc>
        <w:tc>
          <w:tcPr>
            <w:tcW w:w="1134" w:type="dxa"/>
            <w:tcBorders>
              <w:top w:val="single" w:sz="4" w:space="0" w:color="auto"/>
              <w:bottom w:val="single" w:sz="12" w:space="0" w:color="auto"/>
            </w:tcBorders>
            <w:vAlign w:val="bottom"/>
          </w:tcPr>
          <w:p w14:paraId="3B69DA7F" w14:textId="77777777" w:rsidR="00881677" w:rsidRPr="001D1C15" w:rsidRDefault="00881677" w:rsidP="00360E85">
            <w:pPr>
              <w:pStyle w:val="Normal-pool-Table"/>
              <w:ind w:left="57"/>
              <w:jc w:val="right"/>
              <w:rPr>
                <w:i/>
                <w:iCs/>
                <w:color w:val="002060"/>
              </w:rPr>
            </w:pPr>
            <w:r w:rsidRPr="001D1C15">
              <w:rPr>
                <w:i/>
                <w:iCs/>
              </w:rPr>
              <w:t>2025 Protocol limit</w:t>
            </w:r>
          </w:p>
        </w:tc>
        <w:tc>
          <w:tcPr>
            <w:tcW w:w="1276" w:type="dxa"/>
            <w:tcBorders>
              <w:top w:val="single" w:sz="4" w:space="0" w:color="auto"/>
              <w:bottom w:val="single" w:sz="12" w:space="0" w:color="auto"/>
            </w:tcBorders>
            <w:vAlign w:val="bottom"/>
          </w:tcPr>
          <w:p w14:paraId="66EFFBB2" w14:textId="77777777" w:rsidR="00881677" w:rsidRPr="001D1C15" w:rsidRDefault="00881677" w:rsidP="00360E85">
            <w:pPr>
              <w:pStyle w:val="Normal-pool-Table"/>
              <w:ind w:left="57"/>
              <w:jc w:val="right"/>
              <w:rPr>
                <w:i/>
                <w:iCs/>
                <w:szCs w:val="18"/>
              </w:rPr>
            </w:pPr>
            <w:r w:rsidRPr="001D1C15">
              <w:rPr>
                <w:i/>
                <w:iCs/>
                <w:szCs w:val="18"/>
              </w:rPr>
              <w:t xml:space="preserve">2025 </w:t>
            </w:r>
            <w:r w:rsidRPr="001D1C15">
              <w:rPr>
                <w:i/>
                <w:iCs/>
                <w:sz w:val="17"/>
                <w:szCs w:val="17"/>
              </w:rPr>
              <w:t>consumption</w:t>
            </w:r>
          </w:p>
        </w:tc>
        <w:tc>
          <w:tcPr>
            <w:tcW w:w="1928" w:type="dxa"/>
            <w:vMerge/>
            <w:tcBorders>
              <w:bottom w:val="single" w:sz="12" w:space="0" w:color="auto"/>
            </w:tcBorders>
            <w:vAlign w:val="bottom"/>
          </w:tcPr>
          <w:p w14:paraId="1F97D965" w14:textId="77777777" w:rsidR="00881677" w:rsidRPr="001D1C15" w:rsidRDefault="00881677" w:rsidP="00360E85">
            <w:pPr>
              <w:pStyle w:val="Normal-pool-Table"/>
              <w:rPr>
                <w:rFonts w:eastAsia="SimSun"/>
              </w:rPr>
            </w:pPr>
          </w:p>
        </w:tc>
      </w:tr>
      <w:tr w:rsidR="00881677" w:rsidRPr="001D1C15" w14:paraId="22E49316" w14:textId="77777777" w:rsidTr="0066321A">
        <w:trPr>
          <w:trHeight w:val="57"/>
          <w:jc w:val="right"/>
        </w:trPr>
        <w:tc>
          <w:tcPr>
            <w:tcW w:w="1985" w:type="dxa"/>
            <w:tcBorders>
              <w:top w:val="single" w:sz="12" w:space="0" w:color="auto"/>
              <w:left w:val="nil"/>
              <w:bottom w:val="dotted" w:sz="4" w:space="0" w:color="auto"/>
              <w:right w:val="nil"/>
            </w:tcBorders>
            <w:vAlign w:val="bottom"/>
          </w:tcPr>
          <w:p w14:paraId="6AF16DC9" w14:textId="77777777" w:rsidR="00881677" w:rsidRPr="001D1C15" w:rsidRDefault="00881677" w:rsidP="00360E85">
            <w:pPr>
              <w:pStyle w:val="Normal-pool-Table"/>
              <w:numPr>
                <w:ilvl w:val="0"/>
                <w:numId w:val="44"/>
              </w:numPr>
              <w:tabs>
                <w:tab w:val="clear" w:pos="624"/>
                <w:tab w:val="clear" w:pos="1247"/>
                <w:tab w:val="clear" w:pos="1871"/>
                <w:tab w:val="clear" w:pos="2495"/>
                <w:tab w:val="clear" w:pos="3119"/>
                <w:tab w:val="clear" w:pos="3742"/>
                <w:tab w:val="clear" w:pos="4366"/>
                <w:tab w:val="clear" w:pos="4990"/>
              </w:tabs>
            </w:pPr>
            <w:r w:rsidRPr="005A652D">
              <w:t>Argentina</w:t>
            </w:r>
          </w:p>
        </w:tc>
        <w:tc>
          <w:tcPr>
            <w:tcW w:w="850" w:type="dxa"/>
            <w:tcBorders>
              <w:top w:val="single" w:sz="12" w:space="0" w:color="auto"/>
              <w:left w:val="nil"/>
              <w:bottom w:val="dotted" w:sz="4" w:space="0" w:color="auto"/>
              <w:right w:val="nil"/>
            </w:tcBorders>
            <w:vAlign w:val="bottom"/>
          </w:tcPr>
          <w:p w14:paraId="4B0DA03F" w14:textId="77777777" w:rsidR="00881677" w:rsidRPr="006B4079" w:rsidRDefault="00881677" w:rsidP="00360E85">
            <w:pPr>
              <w:pStyle w:val="Normal-pool"/>
              <w:spacing w:before="40" w:after="40"/>
              <w:ind w:right="57"/>
              <w:jc w:val="center"/>
              <w:rPr>
                <w:color w:val="000000"/>
                <w:sz w:val="18"/>
                <w:szCs w:val="18"/>
              </w:rPr>
            </w:pPr>
            <w:r w:rsidRPr="006B4079">
              <w:rPr>
                <w:color w:val="000000"/>
                <w:sz w:val="18"/>
                <w:szCs w:val="18"/>
              </w:rPr>
              <w:t>E</w:t>
            </w:r>
            <w:r>
              <w:rPr>
                <w:color w:val="000000"/>
                <w:sz w:val="18"/>
                <w:szCs w:val="18"/>
              </w:rPr>
              <w:t>/</w:t>
            </w:r>
            <w:r w:rsidRPr="006B4079">
              <w:rPr>
                <w:color w:val="000000"/>
                <w:sz w:val="18"/>
                <w:szCs w:val="18"/>
              </w:rPr>
              <w:t>I</w:t>
            </w:r>
          </w:p>
        </w:tc>
        <w:tc>
          <w:tcPr>
            <w:tcW w:w="1134" w:type="dxa"/>
            <w:tcBorders>
              <w:top w:val="single" w:sz="12" w:space="0" w:color="auto"/>
              <w:left w:val="nil"/>
              <w:bottom w:val="dotted" w:sz="4" w:space="0" w:color="auto"/>
              <w:right w:val="nil"/>
            </w:tcBorders>
            <w:vAlign w:val="bottom"/>
          </w:tcPr>
          <w:p w14:paraId="64C95DD6" w14:textId="77777777" w:rsidR="00881677" w:rsidRPr="00A30D5D" w:rsidRDefault="00881677" w:rsidP="00F13607">
            <w:pPr>
              <w:pStyle w:val="Normal-pool-Table"/>
              <w:tabs>
                <w:tab w:val="clear" w:pos="624"/>
                <w:tab w:val="clear" w:pos="1247"/>
                <w:tab w:val="clear" w:pos="1871"/>
                <w:tab w:val="clear" w:pos="2495"/>
                <w:tab w:val="clear" w:pos="3119"/>
                <w:tab w:val="clear" w:pos="3742"/>
                <w:tab w:val="clear" w:pos="4366"/>
                <w:tab w:val="clear" w:pos="4990"/>
                <w:tab w:val="decimal" w:pos="746"/>
              </w:tabs>
            </w:pPr>
            <w:r w:rsidRPr="00A30D5D">
              <w:t>411.3</w:t>
            </w:r>
          </w:p>
        </w:tc>
        <w:tc>
          <w:tcPr>
            <w:tcW w:w="1134" w:type="dxa"/>
            <w:tcBorders>
              <w:top w:val="single" w:sz="12" w:space="0" w:color="auto"/>
              <w:left w:val="nil"/>
              <w:bottom w:val="dotted" w:sz="4" w:space="0" w:color="auto"/>
              <w:right w:val="nil"/>
            </w:tcBorders>
            <w:vAlign w:val="bottom"/>
          </w:tcPr>
          <w:p w14:paraId="1C21C97D" w14:textId="6CB7A94A" w:rsidR="00881677" w:rsidRPr="00A30D5D" w:rsidRDefault="00881677" w:rsidP="00F13607">
            <w:pPr>
              <w:pStyle w:val="Normal-pool-Table"/>
              <w:tabs>
                <w:tab w:val="clear" w:pos="624"/>
                <w:tab w:val="clear" w:pos="1247"/>
                <w:tab w:val="clear" w:pos="1871"/>
                <w:tab w:val="clear" w:pos="2495"/>
                <w:tab w:val="clear" w:pos="3119"/>
                <w:tab w:val="clear" w:pos="3742"/>
                <w:tab w:val="clear" w:pos="4366"/>
                <w:tab w:val="clear" w:pos="4990"/>
                <w:tab w:val="decimal" w:pos="746"/>
              </w:tabs>
            </w:pPr>
            <w:r w:rsidRPr="00A30D5D">
              <w:t>0</w:t>
            </w:r>
            <w:r w:rsidR="00C06D0B">
              <w:t>.0</w:t>
            </w:r>
          </w:p>
        </w:tc>
        <w:tc>
          <w:tcPr>
            <w:tcW w:w="1276" w:type="dxa"/>
            <w:tcBorders>
              <w:top w:val="single" w:sz="12" w:space="0" w:color="auto"/>
              <w:left w:val="nil"/>
              <w:bottom w:val="dotted" w:sz="4" w:space="0" w:color="auto"/>
              <w:right w:val="nil"/>
            </w:tcBorders>
            <w:vAlign w:val="bottom"/>
          </w:tcPr>
          <w:p w14:paraId="573B85B8" w14:textId="77777777" w:rsidR="00881677" w:rsidRPr="001D1C15" w:rsidRDefault="00881677" w:rsidP="00F13607">
            <w:pPr>
              <w:pStyle w:val="Normal-pool-Table"/>
              <w:tabs>
                <w:tab w:val="clear" w:pos="624"/>
                <w:tab w:val="clear" w:pos="1247"/>
                <w:tab w:val="clear" w:pos="1871"/>
                <w:tab w:val="clear" w:pos="2495"/>
                <w:tab w:val="clear" w:pos="3119"/>
                <w:tab w:val="clear" w:pos="3742"/>
                <w:tab w:val="clear" w:pos="4366"/>
                <w:tab w:val="clear" w:pos="4990"/>
                <w:tab w:val="decimal" w:pos="746"/>
              </w:tabs>
            </w:pPr>
            <w:r w:rsidRPr="006B4079">
              <w:t>19.2</w:t>
            </w:r>
          </w:p>
        </w:tc>
        <w:tc>
          <w:tcPr>
            <w:tcW w:w="1928" w:type="dxa"/>
            <w:tcBorders>
              <w:top w:val="single" w:sz="12" w:space="0" w:color="auto"/>
              <w:bottom w:val="dotted" w:sz="4" w:space="0" w:color="auto"/>
            </w:tcBorders>
          </w:tcPr>
          <w:p w14:paraId="2185BE5C" w14:textId="77777777" w:rsidR="00881677" w:rsidRPr="006B4079" w:rsidRDefault="00881677" w:rsidP="00360E85">
            <w:pPr>
              <w:pStyle w:val="Normal-pool-Table"/>
            </w:pPr>
            <w:r w:rsidRPr="001D1C15">
              <w:t>Clarification pending</w:t>
            </w:r>
          </w:p>
        </w:tc>
      </w:tr>
      <w:tr w:rsidR="00881677" w:rsidRPr="001D1C15" w14:paraId="479435B4" w14:textId="77777777" w:rsidTr="0066321A">
        <w:trPr>
          <w:trHeight w:val="57"/>
          <w:jc w:val="right"/>
        </w:trPr>
        <w:tc>
          <w:tcPr>
            <w:tcW w:w="1985" w:type="dxa"/>
            <w:tcBorders>
              <w:top w:val="dotted" w:sz="4" w:space="0" w:color="auto"/>
              <w:left w:val="nil"/>
              <w:bottom w:val="dotted" w:sz="4" w:space="0" w:color="auto"/>
              <w:right w:val="nil"/>
            </w:tcBorders>
            <w:vAlign w:val="bottom"/>
          </w:tcPr>
          <w:p w14:paraId="35EB674B" w14:textId="77777777" w:rsidR="00881677" w:rsidRPr="001D1C15" w:rsidDel="002F22C8" w:rsidRDefault="00881677" w:rsidP="00360E85">
            <w:pPr>
              <w:pStyle w:val="Normal-pool-Table"/>
              <w:numPr>
                <w:ilvl w:val="0"/>
                <w:numId w:val="44"/>
              </w:numPr>
              <w:tabs>
                <w:tab w:val="clear" w:pos="624"/>
                <w:tab w:val="clear" w:pos="1247"/>
                <w:tab w:val="clear" w:pos="1871"/>
                <w:tab w:val="clear" w:pos="2495"/>
                <w:tab w:val="clear" w:pos="3119"/>
                <w:tab w:val="clear" w:pos="3742"/>
                <w:tab w:val="clear" w:pos="4366"/>
                <w:tab w:val="clear" w:pos="4990"/>
              </w:tabs>
            </w:pPr>
            <w:r w:rsidRPr="005A652D">
              <w:t>Congo</w:t>
            </w:r>
          </w:p>
        </w:tc>
        <w:tc>
          <w:tcPr>
            <w:tcW w:w="850" w:type="dxa"/>
            <w:tcBorders>
              <w:top w:val="dotted" w:sz="4" w:space="0" w:color="auto"/>
              <w:left w:val="nil"/>
              <w:bottom w:val="dotted" w:sz="4" w:space="0" w:color="auto"/>
              <w:right w:val="nil"/>
            </w:tcBorders>
            <w:vAlign w:val="bottom"/>
          </w:tcPr>
          <w:p w14:paraId="22E679D8" w14:textId="77777777" w:rsidR="00881677" w:rsidRPr="006B4079" w:rsidDel="002F22C8" w:rsidRDefault="00881677" w:rsidP="00360E85">
            <w:pPr>
              <w:pStyle w:val="Normal-pool"/>
              <w:spacing w:before="40" w:after="40"/>
              <w:ind w:right="57"/>
              <w:jc w:val="center"/>
              <w:rPr>
                <w:color w:val="000000"/>
                <w:sz w:val="18"/>
                <w:szCs w:val="18"/>
              </w:rPr>
            </w:pPr>
            <w:r w:rsidRPr="006B4079">
              <w:rPr>
                <w:color w:val="000000"/>
                <w:sz w:val="18"/>
                <w:szCs w:val="18"/>
              </w:rPr>
              <w:t>C</w:t>
            </w:r>
            <w:r>
              <w:rPr>
                <w:color w:val="000000"/>
                <w:sz w:val="18"/>
                <w:szCs w:val="18"/>
              </w:rPr>
              <w:t>/</w:t>
            </w:r>
            <w:r w:rsidRPr="006B4079">
              <w:rPr>
                <w:color w:val="000000"/>
                <w:sz w:val="18"/>
                <w:szCs w:val="18"/>
              </w:rPr>
              <w:t>I</w:t>
            </w:r>
          </w:p>
        </w:tc>
        <w:tc>
          <w:tcPr>
            <w:tcW w:w="1134" w:type="dxa"/>
            <w:tcBorders>
              <w:top w:val="dotted" w:sz="4" w:space="0" w:color="auto"/>
              <w:left w:val="nil"/>
              <w:bottom w:val="dotted" w:sz="4" w:space="0" w:color="auto"/>
              <w:right w:val="nil"/>
            </w:tcBorders>
            <w:vAlign w:val="bottom"/>
          </w:tcPr>
          <w:p w14:paraId="7EDD25E3" w14:textId="77777777" w:rsidR="00881677" w:rsidRPr="00A30D5D" w:rsidDel="002F22C8" w:rsidRDefault="00881677" w:rsidP="00F13607">
            <w:pPr>
              <w:pStyle w:val="Normal-pool-Table"/>
              <w:tabs>
                <w:tab w:val="clear" w:pos="624"/>
                <w:tab w:val="clear" w:pos="1247"/>
                <w:tab w:val="clear" w:pos="1871"/>
                <w:tab w:val="clear" w:pos="2495"/>
                <w:tab w:val="clear" w:pos="3119"/>
                <w:tab w:val="clear" w:pos="3742"/>
                <w:tab w:val="clear" w:pos="4366"/>
                <w:tab w:val="clear" w:pos="4990"/>
                <w:tab w:val="decimal" w:pos="746"/>
              </w:tabs>
            </w:pPr>
            <w:r w:rsidRPr="00A30D5D">
              <w:t>10.14</w:t>
            </w:r>
          </w:p>
        </w:tc>
        <w:tc>
          <w:tcPr>
            <w:tcW w:w="1134" w:type="dxa"/>
            <w:tcBorders>
              <w:top w:val="dotted" w:sz="4" w:space="0" w:color="auto"/>
              <w:left w:val="nil"/>
              <w:bottom w:val="dotted" w:sz="4" w:space="0" w:color="auto"/>
              <w:right w:val="nil"/>
            </w:tcBorders>
            <w:vAlign w:val="bottom"/>
          </w:tcPr>
          <w:p w14:paraId="05036E2E" w14:textId="7B73F443" w:rsidR="00881677" w:rsidRPr="00A30D5D" w:rsidDel="002F22C8" w:rsidRDefault="00881677" w:rsidP="00F13607">
            <w:pPr>
              <w:pStyle w:val="Normal-pool-Table"/>
              <w:tabs>
                <w:tab w:val="clear" w:pos="624"/>
                <w:tab w:val="clear" w:pos="1247"/>
                <w:tab w:val="clear" w:pos="1871"/>
                <w:tab w:val="clear" w:pos="2495"/>
                <w:tab w:val="clear" w:pos="3119"/>
                <w:tab w:val="clear" w:pos="3742"/>
                <w:tab w:val="clear" w:pos="4366"/>
                <w:tab w:val="clear" w:pos="4990"/>
                <w:tab w:val="decimal" w:pos="746"/>
              </w:tabs>
            </w:pPr>
            <w:r w:rsidRPr="00A30D5D">
              <w:t>3.3</w:t>
            </w:r>
            <w:r w:rsidR="00A41B56">
              <w:t>0</w:t>
            </w:r>
          </w:p>
        </w:tc>
        <w:tc>
          <w:tcPr>
            <w:tcW w:w="1276" w:type="dxa"/>
            <w:tcBorders>
              <w:top w:val="dotted" w:sz="4" w:space="0" w:color="auto"/>
              <w:left w:val="nil"/>
              <w:bottom w:val="dotted" w:sz="4" w:space="0" w:color="auto"/>
              <w:right w:val="nil"/>
            </w:tcBorders>
            <w:vAlign w:val="bottom"/>
          </w:tcPr>
          <w:p w14:paraId="6FA67FCC" w14:textId="77777777" w:rsidR="00881677" w:rsidRPr="001D1C15" w:rsidRDefault="00881677" w:rsidP="00F13607">
            <w:pPr>
              <w:pStyle w:val="Normal-pool-Table"/>
              <w:tabs>
                <w:tab w:val="clear" w:pos="624"/>
                <w:tab w:val="clear" w:pos="1247"/>
                <w:tab w:val="clear" w:pos="1871"/>
                <w:tab w:val="clear" w:pos="2495"/>
                <w:tab w:val="clear" w:pos="3119"/>
                <w:tab w:val="clear" w:pos="3742"/>
                <w:tab w:val="clear" w:pos="4366"/>
                <w:tab w:val="clear" w:pos="4990"/>
                <w:tab w:val="decimal" w:pos="746"/>
              </w:tabs>
            </w:pPr>
            <w:r w:rsidRPr="006B4079">
              <w:t>3.58</w:t>
            </w:r>
          </w:p>
        </w:tc>
        <w:tc>
          <w:tcPr>
            <w:tcW w:w="1928" w:type="dxa"/>
            <w:tcBorders>
              <w:top w:val="dotted" w:sz="4" w:space="0" w:color="auto"/>
              <w:bottom w:val="dotted" w:sz="4" w:space="0" w:color="auto"/>
            </w:tcBorders>
          </w:tcPr>
          <w:p w14:paraId="6181B1F0" w14:textId="77777777" w:rsidR="00881677" w:rsidRPr="001D1C15" w:rsidRDefault="00881677" w:rsidP="00360E85">
            <w:pPr>
              <w:pStyle w:val="Normal-pool-Table"/>
            </w:pPr>
            <w:r w:rsidRPr="001D1C15">
              <w:t>Clarification pending</w:t>
            </w:r>
          </w:p>
        </w:tc>
      </w:tr>
      <w:tr w:rsidR="00881677" w:rsidRPr="001D1C15" w14:paraId="383440C2" w14:textId="77777777" w:rsidTr="0066321A">
        <w:trPr>
          <w:trHeight w:val="57"/>
          <w:jc w:val="right"/>
        </w:trPr>
        <w:tc>
          <w:tcPr>
            <w:tcW w:w="1985" w:type="dxa"/>
            <w:tcBorders>
              <w:top w:val="dotted" w:sz="4" w:space="0" w:color="auto"/>
              <w:left w:val="nil"/>
              <w:bottom w:val="dotted" w:sz="4" w:space="0" w:color="auto"/>
              <w:right w:val="nil"/>
            </w:tcBorders>
            <w:vAlign w:val="bottom"/>
          </w:tcPr>
          <w:p w14:paraId="1BDD1B5A" w14:textId="77777777" w:rsidR="00881677" w:rsidRPr="001D1C15" w:rsidRDefault="00881677" w:rsidP="00360E85">
            <w:pPr>
              <w:pStyle w:val="Normal-pool-Table"/>
              <w:numPr>
                <w:ilvl w:val="0"/>
                <w:numId w:val="44"/>
              </w:numPr>
              <w:tabs>
                <w:tab w:val="clear" w:pos="624"/>
                <w:tab w:val="clear" w:pos="1247"/>
                <w:tab w:val="clear" w:pos="1871"/>
                <w:tab w:val="clear" w:pos="2495"/>
                <w:tab w:val="clear" w:pos="3119"/>
                <w:tab w:val="clear" w:pos="3742"/>
                <w:tab w:val="clear" w:pos="4366"/>
                <w:tab w:val="clear" w:pos="4990"/>
              </w:tabs>
            </w:pPr>
            <w:r w:rsidRPr="005A652D">
              <w:t>Equatorial Guinea</w:t>
            </w:r>
          </w:p>
        </w:tc>
        <w:tc>
          <w:tcPr>
            <w:tcW w:w="850" w:type="dxa"/>
            <w:tcBorders>
              <w:top w:val="dotted" w:sz="4" w:space="0" w:color="auto"/>
              <w:left w:val="nil"/>
              <w:bottom w:val="dotted" w:sz="4" w:space="0" w:color="auto"/>
              <w:right w:val="nil"/>
            </w:tcBorders>
          </w:tcPr>
          <w:p w14:paraId="0C6F00D3" w14:textId="7AA6A3CB" w:rsidR="00881677" w:rsidRPr="006B4079" w:rsidRDefault="00881677" w:rsidP="00360E85">
            <w:pPr>
              <w:pStyle w:val="Normal-pool"/>
              <w:spacing w:before="40" w:after="40"/>
              <w:ind w:right="57"/>
              <w:jc w:val="center"/>
              <w:rPr>
                <w:color w:val="000000"/>
                <w:sz w:val="18"/>
                <w:szCs w:val="18"/>
              </w:rPr>
            </w:pPr>
            <w:r w:rsidRPr="006B4079">
              <w:rPr>
                <w:color w:val="000000"/>
                <w:sz w:val="18"/>
                <w:szCs w:val="18"/>
              </w:rPr>
              <w:t>C</w:t>
            </w:r>
            <w:r w:rsidR="00A41B56">
              <w:rPr>
                <w:color w:val="000000"/>
                <w:sz w:val="18"/>
                <w:szCs w:val="18"/>
              </w:rPr>
              <w:t>/</w:t>
            </w:r>
            <w:r w:rsidRPr="006B4079">
              <w:rPr>
                <w:color w:val="000000"/>
                <w:sz w:val="18"/>
                <w:szCs w:val="18"/>
              </w:rPr>
              <w:t>I</w:t>
            </w:r>
          </w:p>
        </w:tc>
        <w:tc>
          <w:tcPr>
            <w:tcW w:w="1134" w:type="dxa"/>
            <w:tcBorders>
              <w:top w:val="dotted" w:sz="4" w:space="0" w:color="auto"/>
              <w:left w:val="nil"/>
              <w:bottom w:val="dotted" w:sz="4" w:space="0" w:color="auto"/>
              <w:right w:val="nil"/>
            </w:tcBorders>
          </w:tcPr>
          <w:p w14:paraId="197F49D0" w14:textId="77777777" w:rsidR="00881677" w:rsidRPr="00A30D5D" w:rsidRDefault="00881677" w:rsidP="00F13607">
            <w:pPr>
              <w:pStyle w:val="Normal-pool-Table"/>
              <w:tabs>
                <w:tab w:val="clear" w:pos="624"/>
                <w:tab w:val="clear" w:pos="1247"/>
                <w:tab w:val="clear" w:pos="1871"/>
                <w:tab w:val="clear" w:pos="2495"/>
                <w:tab w:val="clear" w:pos="3119"/>
                <w:tab w:val="clear" w:pos="3742"/>
                <w:tab w:val="clear" w:pos="4366"/>
                <w:tab w:val="clear" w:pos="4990"/>
                <w:tab w:val="decimal" w:pos="746"/>
              </w:tabs>
            </w:pPr>
            <w:r w:rsidRPr="00A30D5D">
              <w:t>6.31</w:t>
            </w:r>
          </w:p>
        </w:tc>
        <w:tc>
          <w:tcPr>
            <w:tcW w:w="1134" w:type="dxa"/>
            <w:tcBorders>
              <w:top w:val="dotted" w:sz="4" w:space="0" w:color="auto"/>
              <w:left w:val="nil"/>
              <w:bottom w:val="dotted" w:sz="4" w:space="0" w:color="auto"/>
              <w:right w:val="nil"/>
            </w:tcBorders>
          </w:tcPr>
          <w:p w14:paraId="433F7C04" w14:textId="77777777" w:rsidR="00881677" w:rsidRPr="00A30D5D" w:rsidRDefault="00881677" w:rsidP="00F13607">
            <w:pPr>
              <w:pStyle w:val="Normal-pool-Table"/>
              <w:tabs>
                <w:tab w:val="clear" w:pos="624"/>
                <w:tab w:val="clear" w:pos="1247"/>
                <w:tab w:val="clear" w:pos="1871"/>
                <w:tab w:val="clear" w:pos="2495"/>
                <w:tab w:val="clear" w:pos="3119"/>
                <w:tab w:val="clear" w:pos="3742"/>
                <w:tab w:val="clear" w:pos="4366"/>
                <w:tab w:val="clear" w:pos="4990"/>
                <w:tab w:val="decimal" w:pos="746"/>
              </w:tabs>
            </w:pPr>
            <w:r w:rsidRPr="00A30D5D">
              <w:t>2.05</w:t>
            </w:r>
          </w:p>
        </w:tc>
        <w:tc>
          <w:tcPr>
            <w:tcW w:w="1276" w:type="dxa"/>
            <w:tcBorders>
              <w:top w:val="dotted" w:sz="4" w:space="0" w:color="auto"/>
              <w:left w:val="nil"/>
              <w:bottom w:val="dotted" w:sz="4" w:space="0" w:color="auto"/>
              <w:right w:val="nil"/>
            </w:tcBorders>
          </w:tcPr>
          <w:p w14:paraId="75857BEB" w14:textId="77777777" w:rsidR="00881677" w:rsidRPr="001D1C15" w:rsidRDefault="00881677" w:rsidP="00F13607">
            <w:pPr>
              <w:pStyle w:val="Normal-pool-Table"/>
              <w:tabs>
                <w:tab w:val="clear" w:pos="624"/>
                <w:tab w:val="clear" w:pos="1247"/>
                <w:tab w:val="clear" w:pos="1871"/>
                <w:tab w:val="clear" w:pos="2495"/>
                <w:tab w:val="clear" w:pos="3119"/>
                <w:tab w:val="clear" w:pos="3742"/>
                <w:tab w:val="clear" w:pos="4366"/>
                <w:tab w:val="clear" w:pos="4990"/>
                <w:tab w:val="decimal" w:pos="746"/>
              </w:tabs>
            </w:pPr>
            <w:r w:rsidRPr="006B4079">
              <w:t>4.63</w:t>
            </w:r>
          </w:p>
        </w:tc>
        <w:tc>
          <w:tcPr>
            <w:tcW w:w="1928" w:type="dxa"/>
            <w:tcBorders>
              <w:top w:val="dotted" w:sz="4" w:space="0" w:color="auto"/>
              <w:bottom w:val="dotted" w:sz="4" w:space="0" w:color="auto"/>
            </w:tcBorders>
          </w:tcPr>
          <w:p w14:paraId="1CEFD7BD" w14:textId="77777777" w:rsidR="00881677" w:rsidRPr="001D1C15" w:rsidRDefault="00881677" w:rsidP="00360E85">
            <w:pPr>
              <w:pStyle w:val="Normal-pool-Table"/>
            </w:pPr>
            <w:r w:rsidRPr="001D1C15">
              <w:t>Clarification pending</w:t>
            </w:r>
          </w:p>
        </w:tc>
      </w:tr>
      <w:tr w:rsidR="00881677" w:rsidRPr="001D1C15" w14:paraId="74C7BFE6" w14:textId="77777777" w:rsidTr="0066321A">
        <w:trPr>
          <w:trHeight w:val="57"/>
          <w:jc w:val="right"/>
        </w:trPr>
        <w:tc>
          <w:tcPr>
            <w:tcW w:w="1985" w:type="dxa"/>
            <w:tcBorders>
              <w:top w:val="dotted" w:sz="4" w:space="0" w:color="auto"/>
              <w:left w:val="nil"/>
              <w:bottom w:val="dotted" w:sz="4" w:space="0" w:color="auto"/>
              <w:right w:val="nil"/>
            </w:tcBorders>
            <w:vAlign w:val="bottom"/>
          </w:tcPr>
          <w:p w14:paraId="47A516D0" w14:textId="77777777" w:rsidR="00881677" w:rsidRPr="001D1C15" w:rsidRDefault="00881677" w:rsidP="00360E85">
            <w:pPr>
              <w:pStyle w:val="Normal-pool-Table"/>
              <w:numPr>
                <w:ilvl w:val="0"/>
                <w:numId w:val="44"/>
              </w:numPr>
              <w:tabs>
                <w:tab w:val="clear" w:pos="624"/>
                <w:tab w:val="clear" w:pos="1247"/>
                <w:tab w:val="clear" w:pos="1871"/>
                <w:tab w:val="clear" w:pos="2495"/>
                <w:tab w:val="clear" w:pos="3119"/>
                <w:tab w:val="clear" w:pos="3742"/>
                <w:tab w:val="clear" w:pos="4366"/>
                <w:tab w:val="clear" w:pos="4990"/>
              </w:tabs>
            </w:pPr>
            <w:r w:rsidRPr="005A652D">
              <w:t>Mali</w:t>
            </w:r>
          </w:p>
        </w:tc>
        <w:tc>
          <w:tcPr>
            <w:tcW w:w="850" w:type="dxa"/>
            <w:tcBorders>
              <w:top w:val="dotted" w:sz="4" w:space="0" w:color="auto"/>
              <w:left w:val="nil"/>
              <w:bottom w:val="dotted" w:sz="4" w:space="0" w:color="auto"/>
              <w:right w:val="nil"/>
            </w:tcBorders>
            <w:vAlign w:val="bottom"/>
          </w:tcPr>
          <w:p w14:paraId="2368F637" w14:textId="77777777" w:rsidR="00881677" w:rsidRPr="006B4079" w:rsidRDefault="00881677" w:rsidP="00360E85">
            <w:pPr>
              <w:pStyle w:val="Normal-pool"/>
              <w:spacing w:before="40" w:after="40"/>
              <w:ind w:right="57"/>
              <w:jc w:val="center"/>
              <w:rPr>
                <w:color w:val="000000"/>
                <w:sz w:val="18"/>
                <w:szCs w:val="18"/>
              </w:rPr>
            </w:pPr>
            <w:r w:rsidRPr="006B4079">
              <w:rPr>
                <w:color w:val="000000"/>
                <w:sz w:val="18"/>
                <w:szCs w:val="18"/>
              </w:rPr>
              <w:t>F</w:t>
            </w:r>
          </w:p>
        </w:tc>
        <w:tc>
          <w:tcPr>
            <w:tcW w:w="1134" w:type="dxa"/>
            <w:tcBorders>
              <w:top w:val="dotted" w:sz="4" w:space="0" w:color="auto"/>
              <w:left w:val="nil"/>
              <w:bottom w:val="dotted" w:sz="4" w:space="0" w:color="auto"/>
              <w:right w:val="nil"/>
            </w:tcBorders>
            <w:vAlign w:val="bottom"/>
          </w:tcPr>
          <w:p w14:paraId="0CBA6EDB" w14:textId="77777777" w:rsidR="00881677" w:rsidRPr="00A30D5D" w:rsidRDefault="00881677" w:rsidP="003776EB">
            <w:pPr>
              <w:pStyle w:val="Normal-pool-Table"/>
              <w:ind w:right="113"/>
              <w:jc w:val="center"/>
            </w:pPr>
            <w:r w:rsidRPr="00A30D5D">
              <w:t>399 935</w:t>
            </w:r>
          </w:p>
        </w:tc>
        <w:tc>
          <w:tcPr>
            <w:tcW w:w="1134" w:type="dxa"/>
            <w:tcBorders>
              <w:top w:val="dotted" w:sz="4" w:space="0" w:color="auto"/>
              <w:left w:val="nil"/>
              <w:bottom w:val="dotted" w:sz="4" w:space="0" w:color="auto"/>
              <w:right w:val="nil"/>
            </w:tcBorders>
            <w:vAlign w:val="bottom"/>
          </w:tcPr>
          <w:p w14:paraId="673B76FC" w14:textId="77777777" w:rsidR="00881677" w:rsidRPr="00A30D5D" w:rsidRDefault="00881677" w:rsidP="00360E85">
            <w:pPr>
              <w:pStyle w:val="Normal-pool-Table"/>
              <w:ind w:right="113"/>
              <w:jc w:val="center"/>
            </w:pPr>
            <w:r w:rsidRPr="00A30D5D">
              <w:t>399 935</w:t>
            </w:r>
          </w:p>
        </w:tc>
        <w:tc>
          <w:tcPr>
            <w:tcW w:w="1276" w:type="dxa"/>
            <w:tcBorders>
              <w:top w:val="dotted" w:sz="4" w:space="0" w:color="auto"/>
              <w:left w:val="nil"/>
              <w:bottom w:val="dotted" w:sz="4" w:space="0" w:color="auto"/>
              <w:right w:val="nil"/>
            </w:tcBorders>
            <w:vAlign w:val="bottom"/>
          </w:tcPr>
          <w:p w14:paraId="6F50A0EC" w14:textId="77777777" w:rsidR="00881677" w:rsidRPr="001D1C15" w:rsidRDefault="00881677" w:rsidP="003807B7">
            <w:pPr>
              <w:pStyle w:val="Normal-pool-Table"/>
              <w:ind w:left="113"/>
            </w:pPr>
            <w:r w:rsidRPr="006B4079">
              <w:t>1</w:t>
            </w:r>
            <w:r>
              <w:t xml:space="preserve"> </w:t>
            </w:r>
            <w:r w:rsidRPr="006B4079">
              <w:t>571</w:t>
            </w:r>
            <w:r>
              <w:t xml:space="preserve"> </w:t>
            </w:r>
            <w:r w:rsidRPr="006B4079">
              <w:t>571</w:t>
            </w:r>
          </w:p>
        </w:tc>
        <w:tc>
          <w:tcPr>
            <w:tcW w:w="1928" w:type="dxa"/>
            <w:tcBorders>
              <w:top w:val="dotted" w:sz="4" w:space="0" w:color="auto"/>
              <w:bottom w:val="dotted" w:sz="4" w:space="0" w:color="auto"/>
            </w:tcBorders>
          </w:tcPr>
          <w:p w14:paraId="033A75D9" w14:textId="77777777" w:rsidR="00881677" w:rsidRPr="001D1C15" w:rsidRDefault="00881677" w:rsidP="00360E85">
            <w:pPr>
              <w:pStyle w:val="Normal-pool-Table"/>
            </w:pPr>
            <w:r w:rsidRPr="001D1C15">
              <w:t>Clarification pending</w:t>
            </w:r>
          </w:p>
        </w:tc>
      </w:tr>
      <w:tr w:rsidR="00881677" w:rsidRPr="001D1C15" w14:paraId="476DC0AD" w14:textId="77777777" w:rsidTr="00F13607">
        <w:trPr>
          <w:trHeight w:val="57"/>
          <w:jc w:val="right"/>
        </w:trPr>
        <w:tc>
          <w:tcPr>
            <w:tcW w:w="1985" w:type="dxa"/>
            <w:tcBorders>
              <w:top w:val="dotted" w:sz="4" w:space="0" w:color="auto"/>
              <w:left w:val="nil"/>
              <w:bottom w:val="dotted" w:sz="4" w:space="0" w:color="auto"/>
              <w:right w:val="nil"/>
            </w:tcBorders>
            <w:vAlign w:val="bottom"/>
          </w:tcPr>
          <w:p w14:paraId="2E19D1FF" w14:textId="77777777" w:rsidR="00881677" w:rsidRPr="001D1C15" w:rsidDel="00B36325" w:rsidRDefault="00881677" w:rsidP="00360E85">
            <w:pPr>
              <w:pStyle w:val="Normal-pool-Table"/>
              <w:numPr>
                <w:ilvl w:val="0"/>
                <w:numId w:val="44"/>
              </w:numPr>
              <w:tabs>
                <w:tab w:val="clear" w:pos="624"/>
                <w:tab w:val="clear" w:pos="1247"/>
                <w:tab w:val="clear" w:pos="1871"/>
                <w:tab w:val="clear" w:pos="2495"/>
                <w:tab w:val="clear" w:pos="3119"/>
                <w:tab w:val="clear" w:pos="3742"/>
                <w:tab w:val="clear" w:pos="4366"/>
                <w:tab w:val="clear" w:pos="4990"/>
              </w:tabs>
            </w:pPr>
            <w:r w:rsidRPr="005A652D">
              <w:t>Mongolia</w:t>
            </w:r>
          </w:p>
        </w:tc>
        <w:tc>
          <w:tcPr>
            <w:tcW w:w="850" w:type="dxa"/>
            <w:tcBorders>
              <w:top w:val="dotted" w:sz="4" w:space="0" w:color="auto"/>
              <w:left w:val="nil"/>
              <w:bottom w:val="dotted" w:sz="4" w:space="0" w:color="auto"/>
              <w:right w:val="nil"/>
            </w:tcBorders>
            <w:vAlign w:val="bottom"/>
          </w:tcPr>
          <w:p w14:paraId="2F99DC5C" w14:textId="77777777" w:rsidR="00881677" w:rsidRPr="006B4079" w:rsidDel="00FE7277" w:rsidRDefault="00881677" w:rsidP="00360E85">
            <w:pPr>
              <w:pStyle w:val="Normal-pool"/>
              <w:spacing w:before="40" w:after="40"/>
              <w:ind w:right="57"/>
              <w:jc w:val="center"/>
              <w:rPr>
                <w:color w:val="000000"/>
                <w:sz w:val="18"/>
                <w:szCs w:val="18"/>
              </w:rPr>
            </w:pPr>
            <w:r w:rsidRPr="006B4079">
              <w:rPr>
                <w:color w:val="000000"/>
                <w:sz w:val="18"/>
                <w:szCs w:val="18"/>
              </w:rPr>
              <w:t>F</w:t>
            </w:r>
          </w:p>
        </w:tc>
        <w:tc>
          <w:tcPr>
            <w:tcW w:w="1134" w:type="dxa"/>
            <w:tcBorders>
              <w:top w:val="dotted" w:sz="4" w:space="0" w:color="auto"/>
              <w:left w:val="nil"/>
              <w:bottom w:val="dotted" w:sz="4" w:space="0" w:color="auto"/>
              <w:right w:val="nil"/>
            </w:tcBorders>
            <w:vAlign w:val="bottom"/>
          </w:tcPr>
          <w:p w14:paraId="3CA77C28" w14:textId="77777777" w:rsidR="00881677" w:rsidRPr="001D1C15" w:rsidDel="00B36325" w:rsidRDefault="00881677" w:rsidP="003776EB">
            <w:pPr>
              <w:pStyle w:val="Normal-pool-Table"/>
              <w:ind w:left="57" w:right="57"/>
              <w:jc w:val="center"/>
            </w:pPr>
            <w:r w:rsidRPr="006B4079">
              <w:t>57</w:t>
            </w:r>
            <w:r>
              <w:t xml:space="preserve"> </w:t>
            </w:r>
            <w:r w:rsidRPr="006B4079">
              <w:t>309</w:t>
            </w:r>
          </w:p>
        </w:tc>
        <w:tc>
          <w:tcPr>
            <w:tcW w:w="1134" w:type="dxa"/>
            <w:tcBorders>
              <w:top w:val="dotted" w:sz="4" w:space="0" w:color="auto"/>
              <w:left w:val="nil"/>
              <w:bottom w:val="dotted" w:sz="4" w:space="0" w:color="auto"/>
              <w:right w:val="nil"/>
            </w:tcBorders>
            <w:vAlign w:val="bottom"/>
          </w:tcPr>
          <w:p w14:paraId="0052CFFE" w14:textId="77777777" w:rsidR="00881677" w:rsidRPr="001D1C15" w:rsidDel="00B36325" w:rsidRDefault="00881677" w:rsidP="008474D1">
            <w:pPr>
              <w:pStyle w:val="Normal-pool-Table"/>
              <w:ind w:left="57" w:right="57"/>
              <w:jc w:val="center"/>
            </w:pPr>
            <w:r w:rsidRPr="006B4079">
              <w:t>57</w:t>
            </w:r>
            <w:r>
              <w:t xml:space="preserve"> </w:t>
            </w:r>
            <w:r w:rsidRPr="006B4079">
              <w:t>309</w:t>
            </w:r>
          </w:p>
        </w:tc>
        <w:tc>
          <w:tcPr>
            <w:tcW w:w="1276" w:type="dxa"/>
            <w:tcBorders>
              <w:top w:val="dotted" w:sz="4" w:space="0" w:color="auto"/>
              <w:left w:val="nil"/>
              <w:bottom w:val="dotted" w:sz="4" w:space="0" w:color="auto"/>
              <w:right w:val="nil"/>
            </w:tcBorders>
            <w:vAlign w:val="bottom"/>
          </w:tcPr>
          <w:p w14:paraId="0402055D" w14:textId="77777777" w:rsidR="00881677" w:rsidRPr="001D1C15" w:rsidDel="00B36325" w:rsidRDefault="00881677" w:rsidP="00791AD5">
            <w:pPr>
              <w:pStyle w:val="Normal-pool-Table"/>
              <w:ind w:left="340"/>
            </w:pPr>
            <w:r w:rsidRPr="006B4079">
              <w:t>67</w:t>
            </w:r>
            <w:r>
              <w:t xml:space="preserve"> </w:t>
            </w:r>
            <w:r w:rsidRPr="006B4079">
              <w:t>925</w:t>
            </w:r>
          </w:p>
        </w:tc>
        <w:tc>
          <w:tcPr>
            <w:tcW w:w="1928" w:type="dxa"/>
            <w:tcBorders>
              <w:top w:val="dotted" w:sz="4" w:space="0" w:color="auto"/>
              <w:bottom w:val="dotted" w:sz="4" w:space="0" w:color="auto"/>
            </w:tcBorders>
          </w:tcPr>
          <w:p w14:paraId="5C947C34" w14:textId="77777777" w:rsidR="00881677" w:rsidRPr="001D1C15" w:rsidDel="00B36325" w:rsidRDefault="00881677" w:rsidP="00360E85">
            <w:pPr>
              <w:pStyle w:val="Normal-pool-Table"/>
            </w:pPr>
            <w:r w:rsidRPr="001D1C15">
              <w:t>Clarification pending</w:t>
            </w:r>
          </w:p>
        </w:tc>
      </w:tr>
      <w:tr w:rsidR="00357DF6" w:rsidRPr="001D1C15" w14:paraId="0458211F" w14:textId="77777777" w:rsidTr="00F13607">
        <w:trPr>
          <w:trHeight w:val="57"/>
          <w:jc w:val="right"/>
        </w:trPr>
        <w:tc>
          <w:tcPr>
            <w:tcW w:w="1985" w:type="dxa"/>
            <w:tcBorders>
              <w:top w:val="dotted" w:sz="4" w:space="0" w:color="auto"/>
              <w:left w:val="nil"/>
              <w:bottom w:val="single" w:sz="12" w:space="0" w:color="auto"/>
              <w:right w:val="nil"/>
            </w:tcBorders>
            <w:vAlign w:val="bottom"/>
          </w:tcPr>
          <w:p w14:paraId="646D9DB1" w14:textId="6311F4F2" w:rsidR="00357DF6" w:rsidRPr="005A652D" w:rsidRDefault="00357DF6" w:rsidP="00357DF6">
            <w:pPr>
              <w:pStyle w:val="Normal-pool-Table"/>
              <w:numPr>
                <w:ilvl w:val="0"/>
                <w:numId w:val="44"/>
              </w:numPr>
              <w:tabs>
                <w:tab w:val="clear" w:pos="624"/>
                <w:tab w:val="clear" w:pos="1247"/>
                <w:tab w:val="clear" w:pos="1871"/>
                <w:tab w:val="clear" w:pos="2495"/>
                <w:tab w:val="clear" w:pos="3119"/>
                <w:tab w:val="clear" w:pos="3742"/>
                <w:tab w:val="clear" w:pos="4366"/>
                <w:tab w:val="clear" w:pos="4990"/>
              </w:tabs>
            </w:pPr>
            <w:r>
              <w:t>Samoa</w:t>
            </w:r>
          </w:p>
        </w:tc>
        <w:tc>
          <w:tcPr>
            <w:tcW w:w="850" w:type="dxa"/>
            <w:tcBorders>
              <w:top w:val="dotted" w:sz="4" w:space="0" w:color="auto"/>
              <w:left w:val="nil"/>
              <w:bottom w:val="single" w:sz="12" w:space="0" w:color="auto"/>
              <w:right w:val="nil"/>
            </w:tcBorders>
            <w:vAlign w:val="bottom"/>
          </w:tcPr>
          <w:p w14:paraId="5C476A1D" w14:textId="76A7BDDE" w:rsidR="00357DF6" w:rsidRPr="006B4079" w:rsidRDefault="00357DF6" w:rsidP="00357DF6">
            <w:pPr>
              <w:pStyle w:val="Normal-pool"/>
              <w:spacing w:before="40" w:after="40"/>
              <w:ind w:right="57"/>
              <w:jc w:val="center"/>
              <w:rPr>
                <w:color w:val="000000"/>
                <w:sz w:val="18"/>
                <w:szCs w:val="18"/>
              </w:rPr>
            </w:pPr>
            <w:r>
              <w:rPr>
                <w:color w:val="000000"/>
                <w:sz w:val="18"/>
                <w:szCs w:val="18"/>
              </w:rPr>
              <w:t>F</w:t>
            </w:r>
          </w:p>
        </w:tc>
        <w:tc>
          <w:tcPr>
            <w:tcW w:w="1134" w:type="dxa"/>
            <w:tcBorders>
              <w:top w:val="dotted" w:sz="4" w:space="0" w:color="auto"/>
              <w:left w:val="nil"/>
              <w:bottom w:val="single" w:sz="12" w:space="0" w:color="auto"/>
              <w:right w:val="nil"/>
            </w:tcBorders>
          </w:tcPr>
          <w:p w14:paraId="3ABEBA12" w14:textId="17F5065E" w:rsidR="00357DF6" w:rsidRPr="006B4079" w:rsidRDefault="00357DF6" w:rsidP="00357DF6">
            <w:pPr>
              <w:pStyle w:val="Normal-pool-Table"/>
              <w:ind w:left="57" w:right="57"/>
              <w:jc w:val="center"/>
            </w:pPr>
            <w:r w:rsidRPr="00737B4E">
              <w:t>20</w:t>
            </w:r>
            <w:r>
              <w:t xml:space="preserve"> </w:t>
            </w:r>
            <w:r w:rsidRPr="00737B4E">
              <w:t>557</w:t>
            </w:r>
          </w:p>
        </w:tc>
        <w:tc>
          <w:tcPr>
            <w:tcW w:w="1134" w:type="dxa"/>
            <w:tcBorders>
              <w:top w:val="dotted" w:sz="4" w:space="0" w:color="auto"/>
              <w:left w:val="nil"/>
              <w:bottom w:val="single" w:sz="12" w:space="0" w:color="auto"/>
              <w:right w:val="nil"/>
            </w:tcBorders>
          </w:tcPr>
          <w:p w14:paraId="41F50EB8" w14:textId="3DCBE8BB" w:rsidR="00357DF6" w:rsidRPr="006B4079" w:rsidRDefault="00357DF6" w:rsidP="00357DF6">
            <w:pPr>
              <w:pStyle w:val="Normal-pool-Table"/>
              <w:ind w:left="57" w:right="57"/>
              <w:jc w:val="center"/>
            </w:pPr>
            <w:r w:rsidRPr="00737B4E">
              <w:t>20</w:t>
            </w:r>
            <w:r>
              <w:t xml:space="preserve"> </w:t>
            </w:r>
            <w:r w:rsidRPr="00737B4E">
              <w:t>557</w:t>
            </w:r>
          </w:p>
        </w:tc>
        <w:tc>
          <w:tcPr>
            <w:tcW w:w="1276" w:type="dxa"/>
            <w:tcBorders>
              <w:top w:val="dotted" w:sz="4" w:space="0" w:color="auto"/>
              <w:left w:val="nil"/>
              <w:bottom w:val="single" w:sz="12" w:space="0" w:color="auto"/>
              <w:right w:val="nil"/>
            </w:tcBorders>
          </w:tcPr>
          <w:p w14:paraId="71427BF0" w14:textId="188B16F1" w:rsidR="00357DF6" w:rsidRPr="006B4079" w:rsidRDefault="00357DF6" w:rsidP="00357DF6">
            <w:pPr>
              <w:pStyle w:val="Normal-pool-Table"/>
              <w:ind w:left="340"/>
            </w:pPr>
            <w:r w:rsidRPr="00737B4E">
              <w:t>28</w:t>
            </w:r>
            <w:r>
              <w:t xml:space="preserve"> </w:t>
            </w:r>
            <w:r w:rsidRPr="00737B4E">
              <w:t>660</w:t>
            </w:r>
          </w:p>
        </w:tc>
        <w:tc>
          <w:tcPr>
            <w:tcW w:w="1928" w:type="dxa"/>
            <w:tcBorders>
              <w:top w:val="dotted" w:sz="4" w:space="0" w:color="auto"/>
              <w:bottom w:val="single" w:sz="12" w:space="0" w:color="auto"/>
            </w:tcBorders>
          </w:tcPr>
          <w:p w14:paraId="1E9990E3" w14:textId="2FE51292" w:rsidR="00357DF6" w:rsidRPr="001D1C15" w:rsidRDefault="00357DF6" w:rsidP="00357DF6">
            <w:pPr>
              <w:pStyle w:val="Normal-pool-Table"/>
            </w:pPr>
            <w:r w:rsidRPr="001D1C15">
              <w:t>Clarification pending</w:t>
            </w:r>
          </w:p>
        </w:tc>
      </w:tr>
    </w:tbl>
    <w:p w14:paraId="5885821D" w14:textId="77777777" w:rsidR="00881677" w:rsidRPr="001D1C15" w:rsidRDefault="00881677" w:rsidP="00881677">
      <w:pPr>
        <w:pStyle w:val="Norma-pool"/>
        <w:spacing w:before="60"/>
        <w:ind w:left="1247"/>
        <w:rPr>
          <w:sz w:val="17"/>
          <w:szCs w:val="17"/>
        </w:rPr>
      </w:pPr>
      <w:r w:rsidRPr="001D1C15">
        <w:rPr>
          <w:i/>
          <w:sz w:val="17"/>
          <w:szCs w:val="17"/>
        </w:rPr>
        <w:tab/>
      </w:r>
      <w:r w:rsidRPr="001D1C15">
        <w:rPr>
          <w:i/>
          <w:sz w:val="17"/>
          <w:szCs w:val="17"/>
        </w:rPr>
        <w:tab/>
        <w:t>Abbreviation</w:t>
      </w:r>
      <w:r w:rsidRPr="001D1C15">
        <w:rPr>
          <w:i/>
          <w:iCs w:val="0"/>
          <w:sz w:val="17"/>
          <w:szCs w:val="17"/>
        </w:rPr>
        <w:t>:</w:t>
      </w:r>
      <w:r w:rsidRPr="001D1C15">
        <w:rPr>
          <w:sz w:val="17"/>
          <w:szCs w:val="17"/>
        </w:rPr>
        <w:t xml:space="preserve"> </w:t>
      </w:r>
      <w:r w:rsidRPr="001D1C15" w:rsidDel="00710086">
        <w:rPr>
          <w:sz w:val="17"/>
          <w:szCs w:val="17"/>
        </w:rPr>
        <w:t>ODP – ozone-depleting</w:t>
      </w:r>
      <w:r w:rsidRPr="001D1C15">
        <w:rPr>
          <w:sz w:val="17"/>
          <w:szCs w:val="17"/>
        </w:rPr>
        <w:t xml:space="preserve"> </w:t>
      </w:r>
      <w:r w:rsidRPr="001D1C15" w:rsidDel="00710086">
        <w:rPr>
          <w:sz w:val="17"/>
          <w:szCs w:val="17"/>
        </w:rPr>
        <w:t>potential</w:t>
      </w:r>
      <w:r w:rsidRPr="001D1C15">
        <w:rPr>
          <w:sz w:val="17"/>
          <w:szCs w:val="17"/>
        </w:rPr>
        <w:t>.</w:t>
      </w:r>
    </w:p>
    <w:p w14:paraId="14DD8780" w14:textId="7F7134BB" w:rsidR="00881677" w:rsidRPr="001D1C15" w:rsidRDefault="00881677" w:rsidP="00881677">
      <w:pPr>
        <w:pStyle w:val="Norma-pool"/>
        <w:spacing w:before="60"/>
        <w:ind w:left="1247"/>
        <w:rPr>
          <w:sz w:val="17"/>
          <w:szCs w:val="17"/>
        </w:rPr>
      </w:pPr>
      <w:r w:rsidRPr="001D1C15">
        <w:rPr>
          <w:sz w:val="17"/>
          <w:szCs w:val="17"/>
        </w:rPr>
        <w:tab/>
      </w:r>
      <w:r w:rsidRPr="001D1C15">
        <w:rPr>
          <w:sz w:val="17"/>
          <w:szCs w:val="17"/>
        </w:rPr>
        <w:tab/>
      </w:r>
      <w:proofErr w:type="gramStart"/>
      <w:r w:rsidRPr="00E73FD3">
        <w:rPr>
          <w:i/>
          <w:sz w:val="17"/>
          <w:szCs w:val="17"/>
          <w:vertAlign w:val="superscript"/>
        </w:rPr>
        <w:t>a</w:t>
      </w:r>
      <w:r w:rsidRPr="00E73FD3">
        <w:rPr>
          <w:sz w:val="17"/>
          <w:szCs w:val="17"/>
        </w:rPr>
        <w:t xml:space="preserve"> C/I substances</w:t>
      </w:r>
      <w:proofErr w:type="gramEnd"/>
      <w:r w:rsidRPr="00E73FD3">
        <w:rPr>
          <w:sz w:val="17"/>
          <w:szCs w:val="17"/>
        </w:rPr>
        <w:t xml:space="preserve"> are </w:t>
      </w:r>
      <w:r w:rsidR="001B5E5C" w:rsidRPr="00E73FD3">
        <w:rPr>
          <w:sz w:val="17"/>
          <w:szCs w:val="17"/>
        </w:rPr>
        <w:t>hydrochlorofluorocarbon</w:t>
      </w:r>
      <w:r w:rsidRPr="00E73FD3">
        <w:rPr>
          <w:sz w:val="17"/>
          <w:szCs w:val="17"/>
        </w:rPr>
        <w:t>s, t</w:t>
      </w:r>
      <w:r w:rsidRPr="00E73FD3" w:rsidDel="00F67E67">
        <w:rPr>
          <w:sz w:val="17"/>
          <w:szCs w:val="17"/>
        </w:rPr>
        <w:t>he E/I substance</w:t>
      </w:r>
      <w:r w:rsidRPr="0099158A" w:rsidDel="00F67E67">
        <w:rPr>
          <w:sz w:val="17"/>
          <w:szCs w:val="17"/>
        </w:rPr>
        <w:t xml:space="preserve"> is methyl bromide</w:t>
      </w:r>
      <w:r w:rsidRPr="0099158A">
        <w:rPr>
          <w:sz w:val="17"/>
          <w:szCs w:val="17"/>
        </w:rPr>
        <w:t>, and F substances are</w:t>
      </w:r>
      <w:r w:rsidRPr="00B73F4B">
        <w:rPr>
          <w:sz w:val="17"/>
          <w:szCs w:val="17"/>
        </w:rPr>
        <w:t xml:space="preserve"> HFCs</w:t>
      </w:r>
      <w:r w:rsidRPr="001D1C15">
        <w:rPr>
          <w:sz w:val="17"/>
          <w:szCs w:val="17"/>
        </w:rPr>
        <w:t>.</w:t>
      </w:r>
    </w:p>
    <w:p w14:paraId="11A401BC" w14:textId="77777777" w:rsidR="00881677" w:rsidRPr="001D1C15" w:rsidRDefault="00881677" w:rsidP="00881677">
      <w:pPr>
        <w:pStyle w:val="CH2"/>
      </w:pPr>
      <w:r w:rsidRPr="001D1C15">
        <w:tab/>
        <w:t>F.</w:t>
      </w:r>
      <w:r w:rsidRPr="001D1C15">
        <w:tab/>
        <w:t>Accounting for exemptions granted for 2025 for critical uses</w:t>
      </w:r>
    </w:p>
    <w:p w14:paraId="5BE340AB" w14:textId="77777777" w:rsidR="00881677" w:rsidRPr="001D1C15" w:rsidRDefault="00881677" w:rsidP="00881677">
      <w:pPr>
        <w:pStyle w:val="Normalnumber"/>
        <w:tabs>
          <w:tab w:val="clear" w:pos="1247"/>
          <w:tab w:val="clear" w:pos="1814"/>
          <w:tab w:val="clear" w:pos="2381"/>
          <w:tab w:val="clear" w:pos="2948"/>
          <w:tab w:val="clear" w:pos="3515"/>
          <w:tab w:val="left" w:pos="624"/>
        </w:tabs>
      </w:pPr>
      <w:r w:rsidRPr="001D1C15">
        <w:t xml:space="preserve">Only one party was granted a critical-use exemption for 2025. Table </w:t>
      </w:r>
      <w:r>
        <w:t>8</w:t>
      </w:r>
      <w:r w:rsidRPr="001D1C15">
        <w:t xml:space="preserve"> summarizes the information on the exemption and the notification, including the status of submission of the corresponding accounting report, in accordance with decisions </w:t>
      </w:r>
      <w:proofErr w:type="spellStart"/>
      <w:proofErr w:type="gramStart"/>
      <w:r w:rsidRPr="001D1C15">
        <w:t>Ex.I</w:t>
      </w:r>
      <w:proofErr w:type="spellEnd"/>
      <w:proofErr w:type="gramEnd"/>
      <w:r w:rsidRPr="001D1C15">
        <w:t>/4 (para. 9 (f)) and XVI/6.</w:t>
      </w:r>
      <w:r w:rsidRPr="001D1C15">
        <w:rPr>
          <w:vertAlign w:val="superscript"/>
        </w:rPr>
        <w:footnoteReference w:id="6"/>
      </w:r>
    </w:p>
    <w:p w14:paraId="3834C2E1" w14:textId="77777777" w:rsidR="00881677" w:rsidRPr="001D1C15" w:rsidRDefault="00881677" w:rsidP="00881677">
      <w:pPr>
        <w:pStyle w:val="Titletable"/>
        <w:spacing w:before="240"/>
      </w:pPr>
      <w:r w:rsidRPr="001D1C15">
        <w:rPr>
          <w:b w:val="0"/>
          <w:bCs w:val="0"/>
        </w:rPr>
        <w:t xml:space="preserve">Table </w:t>
      </w:r>
      <w:r>
        <w:rPr>
          <w:b w:val="0"/>
          <w:bCs w:val="0"/>
        </w:rPr>
        <w:t>8</w:t>
      </w:r>
      <w:r w:rsidRPr="001D1C15">
        <w:rPr>
          <w:b w:val="0"/>
          <w:bCs w:val="0"/>
        </w:rPr>
        <w:t xml:space="preserve"> </w:t>
      </w:r>
      <w:r w:rsidRPr="001D1C15">
        <w:br/>
        <w:t>Critical-use exemptions granted to parties and emergency-use notification for the use of methyl bromide in 2025</w:t>
      </w:r>
    </w:p>
    <w:tbl>
      <w:tblPr>
        <w:tblW w:w="8307" w:type="dxa"/>
        <w:jc w:val="right"/>
        <w:tblLook w:val="0000" w:firstRow="0" w:lastRow="0" w:firstColumn="0" w:lastColumn="0" w:noHBand="0" w:noVBand="0"/>
      </w:tblPr>
      <w:tblGrid>
        <w:gridCol w:w="2076"/>
        <w:gridCol w:w="2077"/>
        <w:gridCol w:w="2077"/>
        <w:gridCol w:w="2077"/>
      </w:tblGrid>
      <w:tr w:rsidR="00881677" w:rsidRPr="001D1C15" w14:paraId="2179DFC4" w14:textId="77777777" w:rsidTr="00360E85">
        <w:trPr>
          <w:trHeight w:val="57"/>
          <w:tblHeader/>
          <w:jc w:val="right"/>
        </w:trPr>
        <w:tc>
          <w:tcPr>
            <w:tcW w:w="2076" w:type="dxa"/>
            <w:tcBorders>
              <w:top w:val="single" w:sz="4" w:space="0" w:color="auto"/>
              <w:bottom w:val="single" w:sz="12" w:space="0" w:color="auto"/>
            </w:tcBorders>
            <w:tcMar>
              <w:top w:w="28" w:type="dxa"/>
              <w:left w:w="57" w:type="dxa"/>
              <w:bottom w:w="28" w:type="dxa"/>
              <w:right w:w="57" w:type="dxa"/>
            </w:tcMar>
            <w:vAlign w:val="bottom"/>
          </w:tcPr>
          <w:p w14:paraId="5B24F4A6" w14:textId="77777777" w:rsidR="00881677" w:rsidRPr="001D1C15" w:rsidRDefault="00881677" w:rsidP="00360E85">
            <w:pPr>
              <w:pStyle w:val="Normal-pool-Table"/>
              <w:ind w:left="57"/>
              <w:rPr>
                <w:i/>
                <w:iCs/>
                <w:color w:val="002060"/>
              </w:rPr>
            </w:pPr>
            <w:r w:rsidRPr="001D1C15">
              <w:rPr>
                <w:i/>
                <w:iCs/>
              </w:rPr>
              <w:t>Party</w:t>
            </w:r>
          </w:p>
        </w:tc>
        <w:tc>
          <w:tcPr>
            <w:tcW w:w="2077" w:type="dxa"/>
            <w:tcBorders>
              <w:top w:val="single" w:sz="4" w:space="0" w:color="auto"/>
              <w:bottom w:val="single" w:sz="12" w:space="0" w:color="auto"/>
            </w:tcBorders>
            <w:tcMar>
              <w:top w:w="28" w:type="dxa"/>
              <w:left w:w="57" w:type="dxa"/>
              <w:bottom w:w="28" w:type="dxa"/>
              <w:right w:w="57" w:type="dxa"/>
            </w:tcMar>
            <w:vAlign w:val="bottom"/>
          </w:tcPr>
          <w:p w14:paraId="33CA6603" w14:textId="77777777" w:rsidR="00881677" w:rsidRPr="001D1C15" w:rsidRDefault="00881677" w:rsidP="00360E85">
            <w:pPr>
              <w:pStyle w:val="Normal-pool-Table"/>
              <w:ind w:left="57"/>
              <w:jc w:val="right"/>
              <w:rPr>
                <w:i/>
                <w:iCs/>
                <w:color w:val="002060"/>
              </w:rPr>
            </w:pPr>
            <w:r w:rsidRPr="001D1C15">
              <w:rPr>
                <w:i/>
                <w:iCs/>
              </w:rPr>
              <w:t>Exempted/notified amount (metric tons)</w:t>
            </w:r>
          </w:p>
        </w:tc>
        <w:tc>
          <w:tcPr>
            <w:tcW w:w="2077" w:type="dxa"/>
            <w:tcBorders>
              <w:top w:val="single" w:sz="4" w:space="0" w:color="auto"/>
              <w:bottom w:val="single" w:sz="12" w:space="0" w:color="auto"/>
            </w:tcBorders>
            <w:vAlign w:val="bottom"/>
          </w:tcPr>
          <w:p w14:paraId="76B85588" w14:textId="77777777" w:rsidR="00881677" w:rsidRPr="001D1C15" w:rsidRDefault="00881677" w:rsidP="00360E85">
            <w:pPr>
              <w:pStyle w:val="Normal-pool-Table"/>
              <w:tabs>
                <w:tab w:val="clear" w:pos="624"/>
                <w:tab w:val="clear" w:pos="1247"/>
              </w:tabs>
              <w:ind w:left="57" w:right="272"/>
              <w:rPr>
                <w:i/>
                <w:iCs/>
                <w:color w:val="002060"/>
              </w:rPr>
            </w:pPr>
            <w:r w:rsidRPr="001D1C15">
              <w:rPr>
                <w:i/>
                <w:iCs/>
              </w:rPr>
              <w:t>Decision</w:t>
            </w:r>
          </w:p>
        </w:tc>
        <w:tc>
          <w:tcPr>
            <w:tcW w:w="2077" w:type="dxa"/>
            <w:tcBorders>
              <w:top w:val="single" w:sz="4" w:space="0" w:color="auto"/>
              <w:bottom w:val="single" w:sz="12" w:space="0" w:color="auto"/>
            </w:tcBorders>
            <w:vAlign w:val="bottom"/>
          </w:tcPr>
          <w:p w14:paraId="18B63772" w14:textId="77777777" w:rsidR="00881677" w:rsidRPr="001D1C15" w:rsidRDefault="00881677" w:rsidP="00360E85">
            <w:pPr>
              <w:pStyle w:val="Normal-pool-Table"/>
              <w:ind w:left="57"/>
              <w:rPr>
                <w:i/>
                <w:iCs/>
              </w:rPr>
            </w:pPr>
            <w:r w:rsidRPr="001D1C15">
              <w:rPr>
                <w:i/>
                <w:iCs/>
              </w:rPr>
              <w:t>Status of submission of accounting report</w:t>
            </w:r>
          </w:p>
        </w:tc>
      </w:tr>
      <w:tr w:rsidR="00881677" w:rsidRPr="001D1C15" w14:paraId="0482F848" w14:textId="77777777" w:rsidTr="00360E85">
        <w:trPr>
          <w:trHeight w:val="57"/>
          <w:jc w:val="right"/>
        </w:trPr>
        <w:tc>
          <w:tcPr>
            <w:tcW w:w="2076" w:type="dxa"/>
            <w:tcBorders>
              <w:bottom w:val="single" w:sz="12" w:space="0" w:color="auto"/>
            </w:tcBorders>
            <w:tcMar>
              <w:top w:w="28" w:type="dxa"/>
              <w:left w:w="57" w:type="dxa"/>
              <w:bottom w:w="28" w:type="dxa"/>
              <w:right w:w="57" w:type="dxa"/>
            </w:tcMar>
          </w:tcPr>
          <w:p w14:paraId="5B8A2364" w14:textId="77777777" w:rsidR="00881677" w:rsidRPr="001D1C15" w:rsidRDefault="00881677" w:rsidP="00360E85">
            <w:pPr>
              <w:pStyle w:val="Normal-pool-Table"/>
              <w:ind w:left="57"/>
            </w:pPr>
            <w:r w:rsidRPr="001D1C15">
              <w:t>Canada</w:t>
            </w:r>
          </w:p>
        </w:tc>
        <w:tc>
          <w:tcPr>
            <w:tcW w:w="2077" w:type="dxa"/>
            <w:tcBorders>
              <w:bottom w:val="single" w:sz="12" w:space="0" w:color="auto"/>
            </w:tcBorders>
            <w:tcMar>
              <w:top w:w="28" w:type="dxa"/>
              <w:left w:w="57" w:type="dxa"/>
              <w:bottom w:w="28" w:type="dxa"/>
              <w:right w:w="57" w:type="dxa"/>
            </w:tcMar>
          </w:tcPr>
          <w:p w14:paraId="5D7C8E37" w14:textId="77777777" w:rsidR="00881677" w:rsidRPr="001D1C15" w:rsidRDefault="00881677" w:rsidP="00360E85">
            <w:pPr>
              <w:pStyle w:val="Normal-pool-Table"/>
              <w:tabs>
                <w:tab w:val="clear" w:pos="624"/>
                <w:tab w:val="clear" w:pos="1247"/>
                <w:tab w:val="decimal" w:pos="1100"/>
              </w:tabs>
              <w:ind w:left="57"/>
              <w:jc w:val="right"/>
            </w:pPr>
            <w:r w:rsidRPr="001D1C15">
              <w:t>2.85</w:t>
            </w:r>
          </w:p>
        </w:tc>
        <w:tc>
          <w:tcPr>
            <w:tcW w:w="2077" w:type="dxa"/>
            <w:tcBorders>
              <w:bottom w:val="single" w:sz="12" w:space="0" w:color="auto"/>
            </w:tcBorders>
          </w:tcPr>
          <w:p w14:paraId="0E68BA7C" w14:textId="77777777" w:rsidR="00881677" w:rsidRPr="001D1C15" w:rsidRDefault="00881677" w:rsidP="00360E85">
            <w:pPr>
              <w:pStyle w:val="Normal-pool-Table"/>
              <w:tabs>
                <w:tab w:val="clear" w:pos="624"/>
                <w:tab w:val="clear" w:pos="1247"/>
              </w:tabs>
              <w:ind w:left="57" w:right="272"/>
            </w:pPr>
            <w:r w:rsidRPr="001D1C15">
              <w:t>XXXVI/8</w:t>
            </w:r>
          </w:p>
        </w:tc>
        <w:tc>
          <w:tcPr>
            <w:tcW w:w="2077" w:type="dxa"/>
            <w:tcBorders>
              <w:bottom w:val="single" w:sz="12" w:space="0" w:color="auto"/>
            </w:tcBorders>
          </w:tcPr>
          <w:p w14:paraId="62C6ED1A" w14:textId="77777777" w:rsidR="00881677" w:rsidRPr="001D1C15" w:rsidRDefault="00881677" w:rsidP="00360E85">
            <w:pPr>
              <w:pStyle w:val="Normal-pool-Table"/>
              <w:ind w:left="57"/>
            </w:pPr>
            <w:r w:rsidRPr="001D1C15">
              <w:t>Submitted</w:t>
            </w:r>
          </w:p>
        </w:tc>
      </w:tr>
    </w:tbl>
    <w:p w14:paraId="2F7BA2F8" w14:textId="77777777" w:rsidR="00881677" w:rsidRPr="001D1C15" w:rsidRDefault="00881677" w:rsidP="00881677">
      <w:pPr>
        <w:pStyle w:val="CH2"/>
      </w:pPr>
      <w:r w:rsidRPr="001D1C15">
        <w:lastRenderedPageBreak/>
        <w:tab/>
        <w:t>G.</w:t>
      </w:r>
      <w:r w:rsidRPr="001D1C15">
        <w:tab/>
        <w:t>Reporting of exports and their destination countries (decisions XVII/16 and XXX/12)</w:t>
      </w:r>
    </w:p>
    <w:p w14:paraId="3527E281" w14:textId="77777777" w:rsidR="00881677" w:rsidRPr="001D1C15" w:rsidRDefault="00881677" w:rsidP="00881677">
      <w:pPr>
        <w:pStyle w:val="Normalnumber"/>
        <w:tabs>
          <w:tab w:val="clear" w:pos="1247"/>
          <w:tab w:val="clear" w:pos="1814"/>
          <w:tab w:val="clear" w:pos="2381"/>
          <w:tab w:val="clear" w:pos="2948"/>
          <w:tab w:val="clear" w:pos="3515"/>
          <w:tab w:val="left" w:pos="624"/>
        </w:tabs>
      </w:pPr>
      <w:r w:rsidRPr="001D1C15">
        <w:t xml:space="preserve">Table </w:t>
      </w:r>
      <w:r>
        <w:t>9</w:t>
      </w:r>
      <w:r w:rsidRPr="001D1C15">
        <w:t xml:space="preserve"> summarizes information on the quantity of exports</w:t>
      </w:r>
      <w:r w:rsidRPr="001D1C15">
        <w:rPr>
          <w:vertAlign w:val="superscript"/>
        </w:rPr>
        <w:footnoteReference w:id="7"/>
      </w:r>
      <w:r w:rsidRPr="001D1C15">
        <w:t xml:space="preserve"> reported by parties from 2012 to 2024 and the number of parties reporting such exports, together with information on the specification of destination countries.</w:t>
      </w:r>
    </w:p>
    <w:p w14:paraId="5629439B" w14:textId="77777777" w:rsidR="00881677" w:rsidRPr="001D1C15" w:rsidRDefault="00881677" w:rsidP="00881677">
      <w:pPr>
        <w:pStyle w:val="Titletable"/>
      </w:pPr>
      <w:r w:rsidRPr="001D1C15">
        <w:rPr>
          <w:b w:val="0"/>
          <w:bCs w:val="0"/>
        </w:rPr>
        <w:t xml:space="preserve">Table </w:t>
      </w:r>
      <w:r>
        <w:rPr>
          <w:b w:val="0"/>
          <w:bCs w:val="0"/>
        </w:rPr>
        <w:t>9</w:t>
      </w:r>
      <w:r w:rsidRPr="001D1C15">
        <w:rPr>
          <w:b w:val="0"/>
          <w:bCs w:val="0"/>
        </w:rPr>
        <w:t xml:space="preserve"> </w:t>
      </w:r>
      <w:r w:rsidRPr="001D1C15">
        <w:rPr>
          <w:b w:val="0"/>
          <w:bCs w:val="0"/>
        </w:rPr>
        <w:br/>
      </w:r>
      <w:r w:rsidRPr="001D1C15">
        <w:t>Reporting of information on exports and destination countries</w:t>
      </w:r>
    </w:p>
    <w:tbl>
      <w:tblPr>
        <w:tblStyle w:val="TableGrid"/>
        <w:tblW w:w="8322"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9"/>
        <w:gridCol w:w="851"/>
        <w:gridCol w:w="1275"/>
        <w:gridCol w:w="1276"/>
        <w:gridCol w:w="851"/>
        <w:gridCol w:w="1134"/>
        <w:gridCol w:w="1134"/>
        <w:gridCol w:w="1092"/>
      </w:tblGrid>
      <w:tr w:rsidR="00881677" w:rsidRPr="001D1C15" w14:paraId="5626AE02" w14:textId="77777777" w:rsidTr="00360E85">
        <w:trPr>
          <w:trHeight w:val="57"/>
          <w:tblHeader/>
          <w:jc w:val="right"/>
        </w:trPr>
        <w:tc>
          <w:tcPr>
            <w:tcW w:w="709" w:type="dxa"/>
            <w:vMerge w:val="restart"/>
            <w:tcBorders>
              <w:top w:val="single" w:sz="4" w:space="0" w:color="auto"/>
              <w:bottom w:val="single" w:sz="12" w:space="0" w:color="auto"/>
            </w:tcBorders>
            <w:vAlign w:val="bottom"/>
          </w:tcPr>
          <w:p w14:paraId="08137BDC" w14:textId="77777777" w:rsidR="00881677" w:rsidRPr="001D1C15" w:rsidRDefault="00881677" w:rsidP="00360E85">
            <w:pPr>
              <w:pStyle w:val="Normal-pool-Table"/>
              <w:keepNext/>
              <w:keepLines/>
              <w:rPr>
                <w:i/>
                <w:iCs/>
                <w:szCs w:val="18"/>
              </w:rPr>
            </w:pPr>
            <w:r w:rsidRPr="001D1C15">
              <w:rPr>
                <w:i/>
                <w:iCs/>
                <w:szCs w:val="18"/>
              </w:rPr>
              <w:t>Year</w:t>
            </w:r>
          </w:p>
        </w:tc>
        <w:tc>
          <w:tcPr>
            <w:tcW w:w="3402" w:type="dxa"/>
            <w:gridSpan w:val="3"/>
            <w:tcBorders>
              <w:top w:val="single" w:sz="4" w:space="0" w:color="auto"/>
              <w:bottom w:val="single" w:sz="4" w:space="0" w:color="auto"/>
              <w:right w:val="single" w:sz="4" w:space="0" w:color="auto"/>
            </w:tcBorders>
            <w:vAlign w:val="bottom"/>
          </w:tcPr>
          <w:p w14:paraId="6E8365A2" w14:textId="77777777" w:rsidR="00881677" w:rsidRPr="001D1C15" w:rsidRDefault="00881677" w:rsidP="00360E85">
            <w:pPr>
              <w:pStyle w:val="Normal-pool-Table"/>
              <w:keepNext/>
              <w:keepLines/>
              <w:jc w:val="right"/>
              <w:rPr>
                <w:i/>
                <w:iCs/>
                <w:color w:val="002060"/>
                <w:szCs w:val="18"/>
              </w:rPr>
            </w:pPr>
            <w:r w:rsidRPr="001D1C15">
              <w:rPr>
                <w:i/>
                <w:iCs/>
                <w:szCs w:val="18"/>
              </w:rPr>
              <w:t>Quantity of exports reported</w:t>
            </w:r>
          </w:p>
        </w:tc>
        <w:tc>
          <w:tcPr>
            <w:tcW w:w="3119" w:type="dxa"/>
            <w:gridSpan w:val="3"/>
            <w:tcBorders>
              <w:top w:val="single" w:sz="4" w:space="0" w:color="auto"/>
              <w:left w:val="single" w:sz="4" w:space="0" w:color="auto"/>
              <w:bottom w:val="single" w:sz="4" w:space="0" w:color="auto"/>
            </w:tcBorders>
            <w:vAlign w:val="bottom"/>
          </w:tcPr>
          <w:p w14:paraId="41DEF954" w14:textId="77777777" w:rsidR="00881677" w:rsidRPr="001D1C15" w:rsidRDefault="00881677" w:rsidP="00360E85">
            <w:pPr>
              <w:pStyle w:val="Normal-pool-Table"/>
              <w:keepNext/>
              <w:keepLines/>
              <w:jc w:val="center"/>
              <w:rPr>
                <w:i/>
                <w:iCs/>
                <w:color w:val="002060"/>
                <w:szCs w:val="18"/>
              </w:rPr>
            </w:pPr>
            <w:r w:rsidRPr="001D1C15">
              <w:rPr>
                <w:i/>
                <w:iCs/>
                <w:szCs w:val="18"/>
              </w:rPr>
              <w:t>Number of parties reporting exports</w:t>
            </w:r>
          </w:p>
        </w:tc>
        <w:tc>
          <w:tcPr>
            <w:tcW w:w="1092" w:type="dxa"/>
            <w:vMerge w:val="restart"/>
            <w:tcBorders>
              <w:top w:val="single" w:sz="4" w:space="0" w:color="auto"/>
              <w:bottom w:val="single" w:sz="12" w:space="0" w:color="auto"/>
            </w:tcBorders>
            <w:vAlign w:val="bottom"/>
          </w:tcPr>
          <w:p w14:paraId="220FE090" w14:textId="77777777" w:rsidR="00881677" w:rsidRPr="001D1C15" w:rsidRDefault="00881677" w:rsidP="00360E85">
            <w:pPr>
              <w:pStyle w:val="Normal-pool-Table"/>
              <w:keepNext/>
              <w:keepLines/>
              <w:jc w:val="right"/>
              <w:rPr>
                <w:i/>
                <w:iCs/>
                <w:szCs w:val="18"/>
              </w:rPr>
            </w:pPr>
            <w:r w:rsidRPr="001D1C15">
              <w:rPr>
                <w:i/>
                <w:iCs/>
                <w:szCs w:val="18"/>
              </w:rPr>
              <w:t>Number of destination parties reported by exporting parties</w:t>
            </w:r>
          </w:p>
        </w:tc>
      </w:tr>
      <w:tr w:rsidR="00881677" w:rsidRPr="001D1C15" w14:paraId="5D5BCE0B" w14:textId="77777777" w:rsidTr="00360E85">
        <w:trPr>
          <w:trHeight w:val="57"/>
          <w:tblHeader/>
          <w:jc w:val="right"/>
        </w:trPr>
        <w:tc>
          <w:tcPr>
            <w:tcW w:w="709" w:type="dxa"/>
            <w:vMerge/>
            <w:tcBorders>
              <w:top w:val="single" w:sz="4" w:space="0" w:color="auto"/>
              <w:bottom w:val="single" w:sz="12" w:space="0" w:color="auto"/>
            </w:tcBorders>
            <w:vAlign w:val="bottom"/>
          </w:tcPr>
          <w:p w14:paraId="24EE5753" w14:textId="77777777" w:rsidR="00881677" w:rsidRPr="001D1C15" w:rsidRDefault="00881677" w:rsidP="00360E85">
            <w:pPr>
              <w:pStyle w:val="Normal-pool-Table"/>
              <w:keepNext/>
              <w:keepLines/>
              <w:rPr>
                <w:i/>
                <w:iCs/>
                <w:szCs w:val="18"/>
              </w:rPr>
            </w:pPr>
          </w:p>
        </w:tc>
        <w:tc>
          <w:tcPr>
            <w:tcW w:w="851" w:type="dxa"/>
            <w:tcBorders>
              <w:top w:val="single" w:sz="4" w:space="0" w:color="auto"/>
              <w:bottom w:val="single" w:sz="12" w:space="0" w:color="auto"/>
            </w:tcBorders>
            <w:vAlign w:val="bottom"/>
          </w:tcPr>
          <w:p w14:paraId="6698C166" w14:textId="77777777" w:rsidR="00881677" w:rsidRPr="001D1C15" w:rsidRDefault="00881677" w:rsidP="00360E85">
            <w:pPr>
              <w:pStyle w:val="Normal-pool-Table"/>
              <w:keepNext/>
              <w:keepLines/>
              <w:jc w:val="right"/>
              <w:rPr>
                <w:i/>
                <w:iCs/>
                <w:color w:val="002060"/>
                <w:szCs w:val="18"/>
              </w:rPr>
            </w:pPr>
            <w:r w:rsidRPr="001D1C15">
              <w:rPr>
                <w:i/>
                <w:iCs/>
                <w:szCs w:val="18"/>
              </w:rPr>
              <w:t>Total (metric tons)</w:t>
            </w:r>
          </w:p>
        </w:tc>
        <w:tc>
          <w:tcPr>
            <w:tcW w:w="1275" w:type="dxa"/>
            <w:tcBorders>
              <w:top w:val="single" w:sz="4" w:space="0" w:color="auto"/>
              <w:bottom w:val="single" w:sz="12" w:space="0" w:color="auto"/>
            </w:tcBorders>
            <w:vAlign w:val="bottom"/>
          </w:tcPr>
          <w:p w14:paraId="0D405361" w14:textId="77777777" w:rsidR="00881677" w:rsidRPr="001D1C15" w:rsidRDefault="00881677" w:rsidP="00360E85">
            <w:pPr>
              <w:pStyle w:val="Normal-pool-Table"/>
              <w:keepNext/>
              <w:keepLines/>
              <w:jc w:val="right"/>
              <w:rPr>
                <w:i/>
                <w:iCs/>
                <w:color w:val="002060"/>
                <w:szCs w:val="18"/>
              </w:rPr>
            </w:pPr>
            <w:r w:rsidRPr="001D1C15">
              <w:rPr>
                <w:i/>
                <w:iCs/>
                <w:szCs w:val="18"/>
              </w:rPr>
              <w:t>Destination countries specified (metric tons)</w:t>
            </w:r>
          </w:p>
        </w:tc>
        <w:tc>
          <w:tcPr>
            <w:tcW w:w="1276" w:type="dxa"/>
            <w:tcBorders>
              <w:top w:val="single" w:sz="4" w:space="0" w:color="auto"/>
              <w:bottom w:val="single" w:sz="12" w:space="0" w:color="auto"/>
              <w:right w:val="single" w:sz="4" w:space="0" w:color="auto"/>
            </w:tcBorders>
            <w:vAlign w:val="bottom"/>
          </w:tcPr>
          <w:p w14:paraId="77CB643C" w14:textId="77777777" w:rsidR="00881677" w:rsidRPr="001D1C15" w:rsidRDefault="00881677" w:rsidP="00360E85">
            <w:pPr>
              <w:pStyle w:val="Normal-pool-Table"/>
              <w:keepNext/>
              <w:keepLines/>
              <w:jc w:val="right"/>
              <w:rPr>
                <w:i/>
                <w:iCs/>
                <w:color w:val="002060"/>
                <w:szCs w:val="18"/>
              </w:rPr>
            </w:pPr>
            <w:r w:rsidRPr="001D1C15">
              <w:rPr>
                <w:i/>
                <w:iCs/>
                <w:szCs w:val="18"/>
              </w:rPr>
              <w:t>Destination countries specified (percentage)</w:t>
            </w:r>
          </w:p>
        </w:tc>
        <w:tc>
          <w:tcPr>
            <w:tcW w:w="851" w:type="dxa"/>
            <w:tcBorders>
              <w:top w:val="single" w:sz="4" w:space="0" w:color="auto"/>
              <w:left w:val="single" w:sz="4" w:space="0" w:color="auto"/>
              <w:bottom w:val="single" w:sz="12" w:space="0" w:color="auto"/>
            </w:tcBorders>
            <w:vAlign w:val="bottom"/>
          </w:tcPr>
          <w:p w14:paraId="50D1543F" w14:textId="77777777" w:rsidR="00881677" w:rsidRPr="001D1C15" w:rsidRDefault="00881677" w:rsidP="00360E85">
            <w:pPr>
              <w:pStyle w:val="Normal-pool-Table"/>
              <w:keepNext/>
              <w:keepLines/>
              <w:jc w:val="right"/>
              <w:rPr>
                <w:i/>
                <w:iCs/>
                <w:color w:val="002060"/>
                <w:szCs w:val="18"/>
              </w:rPr>
            </w:pPr>
            <w:r w:rsidRPr="001D1C15">
              <w:rPr>
                <w:i/>
                <w:iCs/>
                <w:szCs w:val="18"/>
              </w:rPr>
              <w:t>All parties</w:t>
            </w:r>
          </w:p>
        </w:tc>
        <w:tc>
          <w:tcPr>
            <w:tcW w:w="1134" w:type="dxa"/>
            <w:tcBorders>
              <w:top w:val="single" w:sz="4" w:space="0" w:color="auto"/>
              <w:bottom w:val="single" w:sz="12" w:space="0" w:color="auto"/>
            </w:tcBorders>
            <w:vAlign w:val="bottom"/>
          </w:tcPr>
          <w:p w14:paraId="0999D7DF" w14:textId="77777777" w:rsidR="00881677" w:rsidRPr="001D1C15" w:rsidRDefault="00881677" w:rsidP="00360E85">
            <w:pPr>
              <w:pStyle w:val="Normal-pool-Table"/>
              <w:keepNext/>
              <w:keepLines/>
              <w:tabs>
                <w:tab w:val="clear" w:pos="1247"/>
                <w:tab w:val="left" w:pos="1061"/>
              </w:tabs>
              <w:jc w:val="right"/>
              <w:rPr>
                <w:i/>
                <w:iCs/>
                <w:color w:val="002060"/>
                <w:szCs w:val="18"/>
              </w:rPr>
            </w:pPr>
            <w:r w:rsidRPr="001D1C15">
              <w:rPr>
                <w:i/>
                <w:iCs/>
                <w:szCs w:val="18"/>
              </w:rPr>
              <w:t>Destination countries specified for some or all exports</w:t>
            </w:r>
          </w:p>
        </w:tc>
        <w:tc>
          <w:tcPr>
            <w:tcW w:w="1134" w:type="dxa"/>
            <w:tcBorders>
              <w:top w:val="single" w:sz="4" w:space="0" w:color="auto"/>
              <w:bottom w:val="single" w:sz="12" w:space="0" w:color="auto"/>
            </w:tcBorders>
            <w:vAlign w:val="bottom"/>
          </w:tcPr>
          <w:p w14:paraId="6DFB3776" w14:textId="77777777" w:rsidR="00881677" w:rsidRPr="001D1C15" w:rsidRDefault="00881677" w:rsidP="00360E85">
            <w:pPr>
              <w:pStyle w:val="Normal-pool-Table"/>
              <w:keepNext/>
              <w:keepLines/>
              <w:jc w:val="right"/>
              <w:rPr>
                <w:i/>
                <w:iCs/>
                <w:color w:val="002060"/>
                <w:szCs w:val="18"/>
              </w:rPr>
            </w:pPr>
            <w:r w:rsidRPr="001D1C15">
              <w:rPr>
                <w:i/>
                <w:iCs/>
                <w:szCs w:val="18"/>
              </w:rPr>
              <w:t>Destination countries not specified</w:t>
            </w:r>
          </w:p>
        </w:tc>
        <w:tc>
          <w:tcPr>
            <w:tcW w:w="1092" w:type="dxa"/>
            <w:vMerge/>
            <w:tcBorders>
              <w:bottom w:val="single" w:sz="12" w:space="0" w:color="auto"/>
            </w:tcBorders>
          </w:tcPr>
          <w:p w14:paraId="598BA593" w14:textId="77777777" w:rsidR="00881677" w:rsidRPr="001D1C15" w:rsidRDefault="00881677" w:rsidP="00360E85">
            <w:pPr>
              <w:pStyle w:val="Normal-pool-Table"/>
              <w:keepNext/>
              <w:keepLines/>
              <w:jc w:val="right"/>
              <w:rPr>
                <w:i/>
                <w:iCs/>
                <w:szCs w:val="18"/>
              </w:rPr>
            </w:pPr>
          </w:p>
        </w:tc>
      </w:tr>
      <w:tr w:rsidR="00881677" w:rsidRPr="001D1C15" w14:paraId="75DE1266" w14:textId="77777777" w:rsidTr="00360E85">
        <w:trPr>
          <w:trHeight w:val="57"/>
          <w:jc w:val="right"/>
        </w:trPr>
        <w:tc>
          <w:tcPr>
            <w:tcW w:w="709" w:type="dxa"/>
            <w:tcBorders>
              <w:top w:val="single" w:sz="12" w:space="0" w:color="auto"/>
              <w:left w:val="nil"/>
              <w:bottom w:val="nil"/>
              <w:right w:val="nil"/>
            </w:tcBorders>
          </w:tcPr>
          <w:p w14:paraId="25FC6D70" w14:textId="77777777" w:rsidR="00881677" w:rsidRPr="001D1C15" w:rsidRDefault="00881677" w:rsidP="00360E85">
            <w:pPr>
              <w:pStyle w:val="Normal-pool-Table"/>
              <w:keepNext/>
              <w:keepLines/>
              <w:jc w:val="center"/>
              <w:rPr>
                <w:szCs w:val="18"/>
              </w:rPr>
            </w:pPr>
            <w:r w:rsidRPr="001D1C15">
              <w:t>2024</w:t>
            </w:r>
          </w:p>
        </w:tc>
        <w:tc>
          <w:tcPr>
            <w:tcW w:w="851" w:type="dxa"/>
            <w:tcBorders>
              <w:top w:val="single" w:sz="12" w:space="0" w:color="auto"/>
              <w:left w:val="nil"/>
              <w:bottom w:val="nil"/>
              <w:right w:val="nil"/>
            </w:tcBorders>
          </w:tcPr>
          <w:p w14:paraId="5FFF3BAD" w14:textId="77777777" w:rsidR="00881677" w:rsidRPr="001D1C15" w:rsidRDefault="00881677" w:rsidP="00360E85">
            <w:pPr>
              <w:pStyle w:val="Normal-pool-Table"/>
              <w:keepNext/>
              <w:keepLines/>
              <w:jc w:val="right"/>
              <w:rPr>
                <w:szCs w:val="18"/>
              </w:rPr>
            </w:pPr>
            <w:r w:rsidRPr="001D1C15">
              <w:t>642 927</w:t>
            </w:r>
          </w:p>
        </w:tc>
        <w:tc>
          <w:tcPr>
            <w:tcW w:w="1275" w:type="dxa"/>
            <w:tcBorders>
              <w:top w:val="single" w:sz="12" w:space="0" w:color="auto"/>
              <w:left w:val="nil"/>
              <w:bottom w:val="nil"/>
              <w:right w:val="nil"/>
            </w:tcBorders>
          </w:tcPr>
          <w:p w14:paraId="5DA13B74" w14:textId="77777777" w:rsidR="00881677" w:rsidRPr="001D1C15" w:rsidRDefault="00881677" w:rsidP="00360E85">
            <w:pPr>
              <w:pStyle w:val="Normal-pool-Table"/>
              <w:keepNext/>
              <w:keepLines/>
              <w:jc w:val="right"/>
              <w:rPr>
                <w:szCs w:val="18"/>
              </w:rPr>
            </w:pPr>
            <w:r w:rsidRPr="001D1C15">
              <w:t>636 513</w:t>
            </w:r>
          </w:p>
        </w:tc>
        <w:tc>
          <w:tcPr>
            <w:tcW w:w="1276" w:type="dxa"/>
            <w:tcBorders>
              <w:top w:val="single" w:sz="12" w:space="0" w:color="auto"/>
              <w:left w:val="nil"/>
              <w:bottom w:val="nil"/>
              <w:right w:val="nil"/>
            </w:tcBorders>
          </w:tcPr>
          <w:p w14:paraId="0D72C8A8" w14:textId="77777777" w:rsidR="00881677" w:rsidRPr="001D1C15" w:rsidRDefault="00881677" w:rsidP="00FA5F8E">
            <w:pPr>
              <w:pStyle w:val="Normal-pool-Table"/>
              <w:keepLines/>
              <w:ind w:right="113"/>
              <w:jc w:val="right"/>
              <w:rPr>
                <w:szCs w:val="18"/>
              </w:rPr>
            </w:pPr>
            <w:r w:rsidRPr="001D1C15">
              <w:t>99.0</w:t>
            </w:r>
          </w:p>
        </w:tc>
        <w:tc>
          <w:tcPr>
            <w:tcW w:w="851" w:type="dxa"/>
            <w:tcBorders>
              <w:top w:val="single" w:sz="12" w:space="0" w:color="auto"/>
              <w:left w:val="nil"/>
              <w:bottom w:val="nil"/>
              <w:right w:val="nil"/>
            </w:tcBorders>
          </w:tcPr>
          <w:p w14:paraId="07887DA5" w14:textId="77777777" w:rsidR="00881677" w:rsidRPr="001D1C15" w:rsidRDefault="00881677" w:rsidP="00360E85">
            <w:pPr>
              <w:pStyle w:val="Normal-pool-Table"/>
              <w:keepNext/>
              <w:keepLines/>
              <w:jc w:val="right"/>
              <w:rPr>
                <w:szCs w:val="18"/>
              </w:rPr>
            </w:pPr>
            <w:r w:rsidRPr="001D1C15">
              <w:t>52</w:t>
            </w:r>
          </w:p>
        </w:tc>
        <w:tc>
          <w:tcPr>
            <w:tcW w:w="1134" w:type="dxa"/>
            <w:tcBorders>
              <w:top w:val="single" w:sz="12" w:space="0" w:color="auto"/>
              <w:left w:val="nil"/>
              <w:bottom w:val="nil"/>
              <w:right w:val="nil"/>
            </w:tcBorders>
          </w:tcPr>
          <w:p w14:paraId="1A48E7A7" w14:textId="77777777" w:rsidR="00881677" w:rsidRPr="001D1C15" w:rsidRDefault="00881677" w:rsidP="00360E85">
            <w:pPr>
              <w:pStyle w:val="Normal-pool-Table"/>
              <w:keepNext/>
              <w:keepLines/>
              <w:jc w:val="right"/>
              <w:rPr>
                <w:szCs w:val="18"/>
              </w:rPr>
            </w:pPr>
            <w:r w:rsidRPr="001D1C15">
              <w:t>44</w:t>
            </w:r>
          </w:p>
        </w:tc>
        <w:tc>
          <w:tcPr>
            <w:tcW w:w="1134" w:type="dxa"/>
            <w:tcBorders>
              <w:top w:val="single" w:sz="12" w:space="0" w:color="auto"/>
              <w:left w:val="nil"/>
              <w:bottom w:val="nil"/>
              <w:right w:val="nil"/>
            </w:tcBorders>
          </w:tcPr>
          <w:p w14:paraId="79EBBACB" w14:textId="77777777" w:rsidR="00881677" w:rsidRPr="001D1C15" w:rsidRDefault="00881677" w:rsidP="00360E85">
            <w:pPr>
              <w:pStyle w:val="Normal-pool-Table"/>
              <w:keepNext/>
              <w:keepLines/>
              <w:jc w:val="right"/>
              <w:rPr>
                <w:szCs w:val="18"/>
              </w:rPr>
            </w:pPr>
            <w:r w:rsidRPr="001D1C15">
              <w:t>8</w:t>
            </w:r>
          </w:p>
        </w:tc>
        <w:tc>
          <w:tcPr>
            <w:tcW w:w="1092" w:type="dxa"/>
            <w:tcBorders>
              <w:top w:val="single" w:sz="12" w:space="0" w:color="auto"/>
              <w:left w:val="nil"/>
              <w:bottom w:val="nil"/>
              <w:right w:val="nil"/>
            </w:tcBorders>
          </w:tcPr>
          <w:p w14:paraId="636A08BC" w14:textId="77777777" w:rsidR="00881677" w:rsidRPr="001D1C15" w:rsidRDefault="00881677" w:rsidP="00360E85">
            <w:pPr>
              <w:pStyle w:val="Normal-pool-Table"/>
              <w:keepNext/>
              <w:keepLines/>
              <w:jc w:val="right"/>
              <w:rPr>
                <w:szCs w:val="18"/>
              </w:rPr>
            </w:pPr>
            <w:r w:rsidRPr="001D1C15">
              <w:t>161</w:t>
            </w:r>
          </w:p>
        </w:tc>
      </w:tr>
      <w:tr w:rsidR="00881677" w:rsidRPr="001D1C15" w14:paraId="034F53B7" w14:textId="77777777" w:rsidTr="00360E85">
        <w:trPr>
          <w:trHeight w:val="57"/>
          <w:jc w:val="right"/>
        </w:trPr>
        <w:tc>
          <w:tcPr>
            <w:tcW w:w="709" w:type="dxa"/>
            <w:tcBorders>
              <w:top w:val="nil"/>
              <w:left w:val="nil"/>
              <w:bottom w:val="nil"/>
              <w:right w:val="nil"/>
            </w:tcBorders>
          </w:tcPr>
          <w:p w14:paraId="6374C7CB" w14:textId="77777777" w:rsidR="00881677" w:rsidRPr="001D1C15" w:rsidRDefault="00881677" w:rsidP="00360E85">
            <w:pPr>
              <w:pStyle w:val="Normal-pool-Table"/>
              <w:keepLines/>
              <w:jc w:val="center"/>
              <w:rPr>
                <w:szCs w:val="18"/>
              </w:rPr>
            </w:pPr>
            <w:r w:rsidRPr="001D1C15">
              <w:rPr>
                <w:color w:val="000000"/>
                <w:szCs w:val="18"/>
              </w:rPr>
              <w:t>2023</w:t>
            </w:r>
          </w:p>
        </w:tc>
        <w:tc>
          <w:tcPr>
            <w:tcW w:w="851" w:type="dxa"/>
            <w:tcBorders>
              <w:top w:val="nil"/>
              <w:left w:val="nil"/>
              <w:bottom w:val="nil"/>
              <w:right w:val="nil"/>
            </w:tcBorders>
          </w:tcPr>
          <w:p w14:paraId="12219097" w14:textId="77777777" w:rsidR="00881677" w:rsidRPr="001D1C15" w:rsidRDefault="00881677" w:rsidP="00360E85">
            <w:pPr>
              <w:pStyle w:val="Normal-pool-Table"/>
              <w:keepLines/>
              <w:jc w:val="right"/>
              <w:rPr>
                <w:szCs w:val="18"/>
              </w:rPr>
            </w:pPr>
            <w:r w:rsidRPr="001D1C15">
              <w:t>688 938</w:t>
            </w:r>
          </w:p>
        </w:tc>
        <w:tc>
          <w:tcPr>
            <w:tcW w:w="1275" w:type="dxa"/>
            <w:tcBorders>
              <w:top w:val="nil"/>
              <w:left w:val="nil"/>
              <w:bottom w:val="nil"/>
              <w:right w:val="nil"/>
            </w:tcBorders>
          </w:tcPr>
          <w:p w14:paraId="2CB49C2A" w14:textId="77777777" w:rsidR="00881677" w:rsidRPr="001D1C15" w:rsidRDefault="00881677" w:rsidP="00360E85">
            <w:pPr>
              <w:pStyle w:val="Normal-pool-Table"/>
              <w:keepLines/>
              <w:jc w:val="right"/>
              <w:rPr>
                <w:szCs w:val="18"/>
              </w:rPr>
            </w:pPr>
            <w:r w:rsidRPr="001D1C15">
              <w:t>688 775</w:t>
            </w:r>
          </w:p>
        </w:tc>
        <w:tc>
          <w:tcPr>
            <w:tcW w:w="1276" w:type="dxa"/>
            <w:tcBorders>
              <w:top w:val="nil"/>
              <w:left w:val="nil"/>
              <w:bottom w:val="nil"/>
              <w:right w:val="nil"/>
            </w:tcBorders>
          </w:tcPr>
          <w:p w14:paraId="27D7D0A6" w14:textId="77777777" w:rsidR="00881677" w:rsidRPr="001D1C15" w:rsidRDefault="00881677" w:rsidP="00360E85">
            <w:pPr>
              <w:pStyle w:val="Normal-pool-Table"/>
              <w:keepLines/>
              <w:ind w:right="57"/>
              <w:jc w:val="right"/>
              <w:rPr>
                <w:szCs w:val="18"/>
              </w:rPr>
            </w:pPr>
            <w:r w:rsidRPr="001D1C15">
              <w:rPr>
                <w:color w:val="000000"/>
                <w:szCs w:val="18"/>
              </w:rPr>
              <w:t>100.0</w:t>
            </w:r>
            <w:r w:rsidRPr="001D1C15">
              <w:rPr>
                <w:i/>
                <w:iCs/>
                <w:color w:val="000000"/>
                <w:szCs w:val="18"/>
                <w:vertAlign w:val="superscript"/>
              </w:rPr>
              <w:t>a</w:t>
            </w:r>
          </w:p>
        </w:tc>
        <w:tc>
          <w:tcPr>
            <w:tcW w:w="851" w:type="dxa"/>
            <w:tcBorders>
              <w:top w:val="nil"/>
              <w:left w:val="nil"/>
              <w:bottom w:val="nil"/>
              <w:right w:val="nil"/>
            </w:tcBorders>
          </w:tcPr>
          <w:p w14:paraId="1D6C3E88" w14:textId="77777777" w:rsidR="00881677" w:rsidRPr="001D1C15" w:rsidRDefault="00881677" w:rsidP="00360E85">
            <w:pPr>
              <w:pStyle w:val="Normal-pool-Table"/>
              <w:keepLines/>
              <w:jc w:val="right"/>
              <w:rPr>
                <w:szCs w:val="18"/>
              </w:rPr>
            </w:pPr>
            <w:r w:rsidRPr="001D1C15">
              <w:rPr>
                <w:color w:val="000000"/>
                <w:szCs w:val="18"/>
              </w:rPr>
              <w:t>44</w:t>
            </w:r>
          </w:p>
        </w:tc>
        <w:tc>
          <w:tcPr>
            <w:tcW w:w="1134" w:type="dxa"/>
            <w:tcBorders>
              <w:top w:val="nil"/>
              <w:left w:val="nil"/>
              <w:bottom w:val="nil"/>
              <w:right w:val="nil"/>
            </w:tcBorders>
          </w:tcPr>
          <w:p w14:paraId="5CA7B328" w14:textId="77777777" w:rsidR="00881677" w:rsidRPr="001D1C15" w:rsidRDefault="00881677" w:rsidP="00360E85">
            <w:pPr>
              <w:pStyle w:val="Normal-pool-Table"/>
              <w:keepLines/>
              <w:jc w:val="right"/>
              <w:rPr>
                <w:szCs w:val="18"/>
              </w:rPr>
            </w:pPr>
            <w:r w:rsidRPr="001D1C15">
              <w:rPr>
                <w:color w:val="000000"/>
                <w:szCs w:val="18"/>
              </w:rPr>
              <w:t>40</w:t>
            </w:r>
          </w:p>
        </w:tc>
        <w:tc>
          <w:tcPr>
            <w:tcW w:w="1134" w:type="dxa"/>
            <w:tcBorders>
              <w:top w:val="nil"/>
              <w:left w:val="nil"/>
              <w:bottom w:val="nil"/>
              <w:right w:val="nil"/>
            </w:tcBorders>
          </w:tcPr>
          <w:p w14:paraId="2890F7E0" w14:textId="77777777" w:rsidR="00881677" w:rsidRPr="001D1C15" w:rsidRDefault="00881677" w:rsidP="00360E85">
            <w:pPr>
              <w:pStyle w:val="Normal-pool-Table"/>
              <w:keepLines/>
              <w:jc w:val="right"/>
              <w:rPr>
                <w:szCs w:val="18"/>
              </w:rPr>
            </w:pPr>
            <w:r w:rsidRPr="001D1C15">
              <w:rPr>
                <w:color w:val="000000"/>
                <w:szCs w:val="18"/>
              </w:rPr>
              <w:t>4</w:t>
            </w:r>
          </w:p>
        </w:tc>
        <w:tc>
          <w:tcPr>
            <w:tcW w:w="1092" w:type="dxa"/>
            <w:tcBorders>
              <w:top w:val="nil"/>
              <w:left w:val="nil"/>
              <w:bottom w:val="nil"/>
              <w:right w:val="nil"/>
            </w:tcBorders>
          </w:tcPr>
          <w:p w14:paraId="5C8206E5" w14:textId="77777777" w:rsidR="00881677" w:rsidRPr="001D1C15" w:rsidRDefault="00881677" w:rsidP="00360E85">
            <w:pPr>
              <w:pStyle w:val="Normal-pool-Table"/>
              <w:keepLines/>
              <w:jc w:val="right"/>
              <w:rPr>
                <w:szCs w:val="18"/>
              </w:rPr>
            </w:pPr>
            <w:r w:rsidRPr="001D1C15">
              <w:rPr>
                <w:color w:val="000000"/>
                <w:szCs w:val="18"/>
              </w:rPr>
              <w:t>160</w:t>
            </w:r>
          </w:p>
        </w:tc>
      </w:tr>
      <w:tr w:rsidR="00881677" w:rsidRPr="001D1C15" w14:paraId="64E36D66" w14:textId="77777777" w:rsidTr="00360E85">
        <w:trPr>
          <w:trHeight w:val="57"/>
          <w:jc w:val="right"/>
        </w:trPr>
        <w:tc>
          <w:tcPr>
            <w:tcW w:w="709" w:type="dxa"/>
            <w:tcBorders>
              <w:top w:val="nil"/>
              <w:left w:val="nil"/>
              <w:bottom w:val="nil"/>
              <w:right w:val="nil"/>
            </w:tcBorders>
          </w:tcPr>
          <w:p w14:paraId="154B42C3" w14:textId="77777777" w:rsidR="00881677" w:rsidRPr="001D1C15" w:rsidRDefault="00881677" w:rsidP="00360E85">
            <w:pPr>
              <w:pStyle w:val="Normal-pool-Table"/>
              <w:keepLines/>
              <w:jc w:val="center"/>
              <w:rPr>
                <w:color w:val="000000"/>
                <w:szCs w:val="18"/>
              </w:rPr>
            </w:pPr>
            <w:r w:rsidRPr="001D1C15">
              <w:rPr>
                <w:color w:val="000000"/>
                <w:szCs w:val="18"/>
              </w:rPr>
              <w:t>2022</w:t>
            </w:r>
          </w:p>
        </w:tc>
        <w:tc>
          <w:tcPr>
            <w:tcW w:w="851" w:type="dxa"/>
            <w:tcBorders>
              <w:top w:val="nil"/>
              <w:left w:val="nil"/>
              <w:bottom w:val="nil"/>
              <w:right w:val="nil"/>
            </w:tcBorders>
          </w:tcPr>
          <w:p w14:paraId="034CFDED" w14:textId="77777777" w:rsidR="00881677" w:rsidRPr="001D1C15" w:rsidRDefault="00881677" w:rsidP="00360E85">
            <w:pPr>
              <w:pStyle w:val="Normal-pool-Table"/>
              <w:keepLines/>
              <w:jc w:val="right"/>
              <w:rPr>
                <w:color w:val="000000"/>
                <w:szCs w:val="18"/>
              </w:rPr>
            </w:pPr>
            <w:r w:rsidRPr="001D1C15">
              <w:t>730 050</w:t>
            </w:r>
          </w:p>
        </w:tc>
        <w:tc>
          <w:tcPr>
            <w:tcW w:w="1275" w:type="dxa"/>
            <w:tcBorders>
              <w:top w:val="nil"/>
              <w:left w:val="nil"/>
              <w:bottom w:val="nil"/>
              <w:right w:val="nil"/>
            </w:tcBorders>
          </w:tcPr>
          <w:p w14:paraId="3BB6115D" w14:textId="77777777" w:rsidR="00881677" w:rsidRPr="001D1C15" w:rsidRDefault="00881677" w:rsidP="00360E85">
            <w:pPr>
              <w:pStyle w:val="Normal-pool-Table"/>
              <w:keepLines/>
              <w:jc w:val="right"/>
              <w:rPr>
                <w:color w:val="000000"/>
                <w:szCs w:val="18"/>
              </w:rPr>
            </w:pPr>
            <w:r w:rsidRPr="001D1C15">
              <w:t>729 359</w:t>
            </w:r>
          </w:p>
        </w:tc>
        <w:tc>
          <w:tcPr>
            <w:tcW w:w="1276" w:type="dxa"/>
            <w:tcBorders>
              <w:top w:val="nil"/>
              <w:left w:val="nil"/>
              <w:bottom w:val="nil"/>
              <w:right w:val="nil"/>
            </w:tcBorders>
          </w:tcPr>
          <w:p w14:paraId="52C4F354" w14:textId="77777777" w:rsidR="00881677" w:rsidRPr="001D1C15" w:rsidRDefault="00881677" w:rsidP="00FA5F8E">
            <w:pPr>
              <w:pStyle w:val="Normal-pool-Table"/>
              <w:keepLines/>
              <w:ind w:right="113"/>
              <w:jc w:val="right"/>
              <w:rPr>
                <w:color w:val="000000"/>
                <w:szCs w:val="18"/>
              </w:rPr>
            </w:pPr>
            <w:r w:rsidRPr="001D1C15">
              <w:rPr>
                <w:color w:val="000000"/>
                <w:szCs w:val="18"/>
              </w:rPr>
              <w:t>99.9</w:t>
            </w:r>
          </w:p>
        </w:tc>
        <w:tc>
          <w:tcPr>
            <w:tcW w:w="851" w:type="dxa"/>
            <w:tcBorders>
              <w:top w:val="nil"/>
              <w:left w:val="nil"/>
              <w:bottom w:val="nil"/>
              <w:right w:val="nil"/>
            </w:tcBorders>
          </w:tcPr>
          <w:p w14:paraId="68B7C67D" w14:textId="77777777" w:rsidR="00881677" w:rsidRPr="001D1C15" w:rsidRDefault="00881677" w:rsidP="00360E85">
            <w:pPr>
              <w:pStyle w:val="Normal-pool-Table"/>
              <w:keepLines/>
              <w:jc w:val="right"/>
              <w:rPr>
                <w:color w:val="000000"/>
                <w:szCs w:val="18"/>
              </w:rPr>
            </w:pPr>
            <w:r w:rsidRPr="001D1C15">
              <w:rPr>
                <w:color w:val="000000"/>
                <w:szCs w:val="18"/>
              </w:rPr>
              <w:t>41</w:t>
            </w:r>
          </w:p>
        </w:tc>
        <w:tc>
          <w:tcPr>
            <w:tcW w:w="1134" w:type="dxa"/>
            <w:tcBorders>
              <w:top w:val="nil"/>
              <w:left w:val="nil"/>
              <w:bottom w:val="nil"/>
              <w:right w:val="nil"/>
            </w:tcBorders>
          </w:tcPr>
          <w:p w14:paraId="6D46959B" w14:textId="77777777" w:rsidR="00881677" w:rsidRPr="001D1C15" w:rsidRDefault="00881677" w:rsidP="00360E85">
            <w:pPr>
              <w:pStyle w:val="Normal-pool-Table"/>
              <w:keepLines/>
              <w:jc w:val="right"/>
              <w:rPr>
                <w:color w:val="000000"/>
                <w:szCs w:val="18"/>
              </w:rPr>
            </w:pPr>
            <w:r w:rsidRPr="001D1C15">
              <w:rPr>
                <w:color w:val="000000"/>
                <w:szCs w:val="18"/>
              </w:rPr>
              <w:t>37</w:t>
            </w:r>
          </w:p>
        </w:tc>
        <w:tc>
          <w:tcPr>
            <w:tcW w:w="1134" w:type="dxa"/>
            <w:tcBorders>
              <w:top w:val="nil"/>
              <w:left w:val="nil"/>
              <w:bottom w:val="nil"/>
              <w:right w:val="nil"/>
            </w:tcBorders>
          </w:tcPr>
          <w:p w14:paraId="47E6403D" w14:textId="77777777" w:rsidR="00881677" w:rsidRPr="001D1C15" w:rsidRDefault="00881677" w:rsidP="00360E85">
            <w:pPr>
              <w:pStyle w:val="Normal-pool-Table"/>
              <w:keepLines/>
              <w:jc w:val="right"/>
              <w:rPr>
                <w:color w:val="000000"/>
                <w:szCs w:val="18"/>
              </w:rPr>
            </w:pPr>
            <w:r w:rsidRPr="001D1C15">
              <w:rPr>
                <w:color w:val="000000"/>
                <w:szCs w:val="18"/>
              </w:rPr>
              <w:t>4</w:t>
            </w:r>
          </w:p>
        </w:tc>
        <w:tc>
          <w:tcPr>
            <w:tcW w:w="1092" w:type="dxa"/>
            <w:tcBorders>
              <w:top w:val="nil"/>
              <w:left w:val="nil"/>
              <w:bottom w:val="nil"/>
              <w:right w:val="nil"/>
            </w:tcBorders>
          </w:tcPr>
          <w:p w14:paraId="673B3169" w14:textId="77777777" w:rsidR="00881677" w:rsidRPr="001D1C15" w:rsidRDefault="00881677" w:rsidP="00360E85">
            <w:pPr>
              <w:pStyle w:val="Normal-pool-Table"/>
              <w:keepLines/>
              <w:jc w:val="right"/>
              <w:rPr>
                <w:color w:val="000000"/>
                <w:szCs w:val="18"/>
              </w:rPr>
            </w:pPr>
            <w:r w:rsidRPr="001D1C15">
              <w:rPr>
                <w:color w:val="000000"/>
                <w:szCs w:val="18"/>
              </w:rPr>
              <w:t>158</w:t>
            </w:r>
          </w:p>
        </w:tc>
      </w:tr>
      <w:tr w:rsidR="00881677" w:rsidRPr="001D1C15" w14:paraId="06174FCF" w14:textId="77777777" w:rsidTr="00360E85">
        <w:trPr>
          <w:trHeight w:val="57"/>
          <w:jc w:val="right"/>
        </w:trPr>
        <w:tc>
          <w:tcPr>
            <w:tcW w:w="709" w:type="dxa"/>
            <w:tcBorders>
              <w:top w:val="nil"/>
              <w:left w:val="nil"/>
              <w:bottom w:val="nil"/>
              <w:right w:val="nil"/>
            </w:tcBorders>
          </w:tcPr>
          <w:p w14:paraId="03E8BD3F" w14:textId="77777777" w:rsidR="00881677" w:rsidRPr="001D1C15" w:rsidRDefault="00881677" w:rsidP="00360E85">
            <w:pPr>
              <w:pStyle w:val="Normal-pool-Table"/>
              <w:keepLines/>
              <w:jc w:val="center"/>
              <w:rPr>
                <w:szCs w:val="18"/>
              </w:rPr>
            </w:pPr>
            <w:r w:rsidRPr="001D1C15">
              <w:rPr>
                <w:color w:val="000000"/>
                <w:szCs w:val="18"/>
              </w:rPr>
              <w:t>2021</w:t>
            </w:r>
          </w:p>
        </w:tc>
        <w:tc>
          <w:tcPr>
            <w:tcW w:w="851" w:type="dxa"/>
            <w:tcBorders>
              <w:top w:val="nil"/>
              <w:left w:val="nil"/>
              <w:bottom w:val="nil"/>
              <w:right w:val="nil"/>
            </w:tcBorders>
          </w:tcPr>
          <w:p w14:paraId="12B0CF8A" w14:textId="77777777" w:rsidR="00881677" w:rsidRPr="001D1C15" w:rsidRDefault="00881677" w:rsidP="00360E85">
            <w:pPr>
              <w:pStyle w:val="Normal-pool-Table"/>
              <w:keepLines/>
              <w:jc w:val="right"/>
              <w:rPr>
                <w:szCs w:val="18"/>
              </w:rPr>
            </w:pPr>
            <w:r w:rsidRPr="001D1C15">
              <w:t>649 549</w:t>
            </w:r>
          </w:p>
        </w:tc>
        <w:tc>
          <w:tcPr>
            <w:tcW w:w="1275" w:type="dxa"/>
            <w:tcBorders>
              <w:top w:val="nil"/>
              <w:left w:val="nil"/>
              <w:bottom w:val="nil"/>
              <w:right w:val="nil"/>
            </w:tcBorders>
          </w:tcPr>
          <w:p w14:paraId="241696B5" w14:textId="77777777" w:rsidR="00881677" w:rsidRPr="001D1C15" w:rsidRDefault="00881677" w:rsidP="00360E85">
            <w:pPr>
              <w:pStyle w:val="Normal-pool-Table"/>
              <w:keepLines/>
              <w:jc w:val="right"/>
              <w:rPr>
                <w:szCs w:val="18"/>
              </w:rPr>
            </w:pPr>
            <w:r w:rsidRPr="001D1C15">
              <w:t>602 921</w:t>
            </w:r>
          </w:p>
        </w:tc>
        <w:tc>
          <w:tcPr>
            <w:tcW w:w="1276" w:type="dxa"/>
            <w:tcBorders>
              <w:top w:val="nil"/>
              <w:left w:val="nil"/>
              <w:bottom w:val="nil"/>
              <w:right w:val="nil"/>
            </w:tcBorders>
          </w:tcPr>
          <w:p w14:paraId="11A072BA" w14:textId="77777777" w:rsidR="00881677" w:rsidRPr="001D1C15" w:rsidRDefault="00881677" w:rsidP="00FA5F8E">
            <w:pPr>
              <w:pStyle w:val="Normal-pool-Table"/>
              <w:keepLines/>
              <w:ind w:right="113"/>
              <w:jc w:val="right"/>
              <w:rPr>
                <w:szCs w:val="18"/>
              </w:rPr>
            </w:pPr>
            <w:r w:rsidRPr="001D1C15">
              <w:rPr>
                <w:color w:val="000000"/>
                <w:szCs w:val="18"/>
              </w:rPr>
              <w:t>92.8</w:t>
            </w:r>
          </w:p>
        </w:tc>
        <w:tc>
          <w:tcPr>
            <w:tcW w:w="851" w:type="dxa"/>
            <w:tcBorders>
              <w:top w:val="nil"/>
              <w:left w:val="nil"/>
              <w:bottom w:val="nil"/>
              <w:right w:val="nil"/>
            </w:tcBorders>
          </w:tcPr>
          <w:p w14:paraId="535DFC4C" w14:textId="77777777" w:rsidR="00881677" w:rsidRPr="001D1C15" w:rsidRDefault="00881677" w:rsidP="00360E85">
            <w:pPr>
              <w:pStyle w:val="Normal-pool-Table"/>
              <w:keepLines/>
              <w:jc w:val="right"/>
              <w:rPr>
                <w:szCs w:val="18"/>
              </w:rPr>
            </w:pPr>
            <w:r w:rsidRPr="001D1C15">
              <w:rPr>
                <w:color w:val="000000"/>
                <w:szCs w:val="18"/>
              </w:rPr>
              <w:t>41</w:t>
            </w:r>
          </w:p>
        </w:tc>
        <w:tc>
          <w:tcPr>
            <w:tcW w:w="1134" w:type="dxa"/>
            <w:tcBorders>
              <w:top w:val="nil"/>
              <w:left w:val="nil"/>
              <w:bottom w:val="nil"/>
              <w:right w:val="nil"/>
            </w:tcBorders>
          </w:tcPr>
          <w:p w14:paraId="57A4C853" w14:textId="77777777" w:rsidR="00881677" w:rsidRPr="001D1C15" w:rsidRDefault="00881677" w:rsidP="00360E85">
            <w:pPr>
              <w:pStyle w:val="Normal-pool-Table"/>
              <w:keepLines/>
              <w:jc w:val="right"/>
              <w:rPr>
                <w:szCs w:val="18"/>
              </w:rPr>
            </w:pPr>
            <w:r w:rsidRPr="001D1C15">
              <w:t>36</w:t>
            </w:r>
          </w:p>
        </w:tc>
        <w:tc>
          <w:tcPr>
            <w:tcW w:w="1134" w:type="dxa"/>
            <w:tcBorders>
              <w:top w:val="nil"/>
              <w:left w:val="nil"/>
              <w:bottom w:val="nil"/>
              <w:right w:val="nil"/>
            </w:tcBorders>
          </w:tcPr>
          <w:p w14:paraId="67A5F463" w14:textId="77777777" w:rsidR="00881677" w:rsidRPr="001D1C15" w:rsidRDefault="00881677" w:rsidP="00360E85">
            <w:pPr>
              <w:pStyle w:val="Normal-pool-Table"/>
              <w:keepLines/>
              <w:jc w:val="right"/>
              <w:rPr>
                <w:szCs w:val="18"/>
              </w:rPr>
            </w:pPr>
            <w:r w:rsidRPr="001D1C15">
              <w:t>5</w:t>
            </w:r>
          </w:p>
        </w:tc>
        <w:tc>
          <w:tcPr>
            <w:tcW w:w="1092" w:type="dxa"/>
            <w:tcBorders>
              <w:top w:val="nil"/>
              <w:left w:val="nil"/>
              <w:bottom w:val="nil"/>
              <w:right w:val="nil"/>
            </w:tcBorders>
          </w:tcPr>
          <w:p w14:paraId="649D6ACE" w14:textId="77777777" w:rsidR="00881677" w:rsidRPr="001D1C15" w:rsidRDefault="00881677" w:rsidP="00360E85">
            <w:pPr>
              <w:pStyle w:val="Normal-pool-Table"/>
              <w:keepLines/>
              <w:jc w:val="right"/>
              <w:rPr>
                <w:szCs w:val="18"/>
              </w:rPr>
            </w:pPr>
            <w:r w:rsidRPr="001D1C15">
              <w:rPr>
                <w:color w:val="000000"/>
                <w:szCs w:val="18"/>
              </w:rPr>
              <w:t>162</w:t>
            </w:r>
          </w:p>
        </w:tc>
      </w:tr>
      <w:tr w:rsidR="00881677" w:rsidRPr="001D1C15" w14:paraId="7E9AF136" w14:textId="77777777" w:rsidTr="00360E85">
        <w:trPr>
          <w:trHeight w:val="57"/>
          <w:jc w:val="right"/>
        </w:trPr>
        <w:tc>
          <w:tcPr>
            <w:tcW w:w="709" w:type="dxa"/>
            <w:tcBorders>
              <w:top w:val="nil"/>
              <w:left w:val="nil"/>
              <w:bottom w:val="nil"/>
              <w:right w:val="nil"/>
            </w:tcBorders>
          </w:tcPr>
          <w:p w14:paraId="475D6C0D" w14:textId="77777777" w:rsidR="00881677" w:rsidRPr="001D1C15" w:rsidRDefault="00881677" w:rsidP="00360E85">
            <w:pPr>
              <w:pStyle w:val="Normal-pool-Table"/>
              <w:keepLines/>
              <w:jc w:val="center"/>
              <w:rPr>
                <w:color w:val="000000"/>
                <w:szCs w:val="18"/>
              </w:rPr>
            </w:pPr>
            <w:r w:rsidRPr="001D1C15">
              <w:rPr>
                <w:color w:val="000000"/>
                <w:szCs w:val="18"/>
              </w:rPr>
              <w:t>2020</w:t>
            </w:r>
          </w:p>
        </w:tc>
        <w:tc>
          <w:tcPr>
            <w:tcW w:w="851" w:type="dxa"/>
            <w:tcBorders>
              <w:top w:val="nil"/>
              <w:left w:val="nil"/>
              <w:bottom w:val="nil"/>
              <w:right w:val="nil"/>
            </w:tcBorders>
          </w:tcPr>
          <w:p w14:paraId="6606FCDF" w14:textId="77777777" w:rsidR="00881677" w:rsidRPr="001D1C15" w:rsidRDefault="00881677" w:rsidP="00360E85">
            <w:pPr>
              <w:pStyle w:val="Normal-pool-Table"/>
              <w:keepLines/>
              <w:jc w:val="right"/>
              <w:rPr>
                <w:color w:val="000000"/>
                <w:szCs w:val="18"/>
              </w:rPr>
            </w:pPr>
            <w:r w:rsidRPr="001D1C15">
              <w:t>562 754</w:t>
            </w:r>
          </w:p>
        </w:tc>
        <w:tc>
          <w:tcPr>
            <w:tcW w:w="1275" w:type="dxa"/>
            <w:tcBorders>
              <w:top w:val="nil"/>
              <w:left w:val="nil"/>
              <w:bottom w:val="nil"/>
              <w:right w:val="nil"/>
            </w:tcBorders>
          </w:tcPr>
          <w:p w14:paraId="351FE229" w14:textId="77777777" w:rsidR="00881677" w:rsidRPr="001D1C15" w:rsidRDefault="00881677" w:rsidP="00360E85">
            <w:pPr>
              <w:pStyle w:val="Normal-pool-Table"/>
              <w:keepLines/>
              <w:jc w:val="right"/>
              <w:rPr>
                <w:color w:val="000000"/>
                <w:szCs w:val="18"/>
              </w:rPr>
            </w:pPr>
            <w:r w:rsidRPr="001D1C15">
              <w:t>539 027</w:t>
            </w:r>
          </w:p>
        </w:tc>
        <w:tc>
          <w:tcPr>
            <w:tcW w:w="1276" w:type="dxa"/>
            <w:tcBorders>
              <w:top w:val="nil"/>
              <w:left w:val="nil"/>
              <w:bottom w:val="nil"/>
              <w:right w:val="nil"/>
            </w:tcBorders>
          </w:tcPr>
          <w:p w14:paraId="23340EFF" w14:textId="77777777" w:rsidR="00881677" w:rsidRPr="001D1C15" w:rsidRDefault="00881677" w:rsidP="00FA5F8E">
            <w:pPr>
              <w:pStyle w:val="Normal-pool-Table"/>
              <w:keepLines/>
              <w:ind w:right="113"/>
              <w:jc w:val="right"/>
              <w:rPr>
                <w:color w:val="000000"/>
                <w:szCs w:val="18"/>
              </w:rPr>
            </w:pPr>
            <w:r w:rsidRPr="001D1C15">
              <w:rPr>
                <w:color w:val="000000"/>
                <w:szCs w:val="18"/>
              </w:rPr>
              <w:t>95.8</w:t>
            </w:r>
          </w:p>
        </w:tc>
        <w:tc>
          <w:tcPr>
            <w:tcW w:w="851" w:type="dxa"/>
            <w:tcBorders>
              <w:top w:val="nil"/>
              <w:left w:val="nil"/>
              <w:bottom w:val="nil"/>
              <w:right w:val="nil"/>
            </w:tcBorders>
          </w:tcPr>
          <w:p w14:paraId="1F3006C9" w14:textId="77777777" w:rsidR="00881677" w:rsidRPr="001D1C15" w:rsidRDefault="00881677" w:rsidP="00360E85">
            <w:pPr>
              <w:pStyle w:val="Normal-pool-Table"/>
              <w:keepLines/>
              <w:jc w:val="right"/>
              <w:rPr>
                <w:color w:val="000000"/>
                <w:szCs w:val="18"/>
              </w:rPr>
            </w:pPr>
            <w:r w:rsidRPr="001D1C15">
              <w:rPr>
                <w:color w:val="000000"/>
                <w:szCs w:val="18"/>
              </w:rPr>
              <w:t>37</w:t>
            </w:r>
          </w:p>
        </w:tc>
        <w:tc>
          <w:tcPr>
            <w:tcW w:w="1134" w:type="dxa"/>
            <w:tcBorders>
              <w:top w:val="nil"/>
              <w:left w:val="nil"/>
              <w:bottom w:val="nil"/>
              <w:right w:val="nil"/>
            </w:tcBorders>
          </w:tcPr>
          <w:p w14:paraId="1080FEB3" w14:textId="77777777" w:rsidR="00881677" w:rsidRPr="001D1C15" w:rsidRDefault="00881677" w:rsidP="00360E85">
            <w:pPr>
              <w:pStyle w:val="Normal-pool-Table"/>
              <w:keepLines/>
              <w:jc w:val="right"/>
              <w:rPr>
                <w:color w:val="000000"/>
                <w:szCs w:val="18"/>
              </w:rPr>
            </w:pPr>
            <w:r w:rsidRPr="001D1C15">
              <w:rPr>
                <w:color w:val="000000"/>
                <w:szCs w:val="18"/>
              </w:rPr>
              <w:t>32</w:t>
            </w:r>
          </w:p>
        </w:tc>
        <w:tc>
          <w:tcPr>
            <w:tcW w:w="1134" w:type="dxa"/>
            <w:tcBorders>
              <w:top w:val="nil"/>
              <w:left w:val="nil"/>
              <w:bottom w:val="nil"/>
              <w:right w:val="nil"/>
            </w:tcBorders>
          </w:tcPr>
          <w:p w14:paraId="3FB7DCEA" w14:textId="77777777" w:rsidR="00881677" w:rsidRPr="001D1C15" w:rsidRDefault="00881677" w:rsidP="00360E85">
            <w:pPr>
              <w:pStyle w:val="Normal-pool-Table"/>
              <w:keepLines/>
              <w:jc w:val="right"/>
              <w:rPr>
                <w:color w:val="000000"/>
                <w:szCs w:val="18"/>
              </w:rPr>
            </w:pPr>
            <w:r w:rsidRPr="001D1C15">
              <w:rPr>
                <w:color w:val="000000"/>
                <w:szCs w:val="18"/>
              </w:rPr>
              <w:t>5</w:t>
            </w:r>
          </w:p>
        </w:tc>
        <w:tc>
          <w:tcPr>
            <w:tcW w:w="1092" w:type="dxa"/>
            <w:tcBorders>
              <w:top w:val="nil"/>
              <w:left w:val="nil"/>
              <w:bottom w:val="nil"/>
              <w:right w:val="nil"/>
            </w:tcBorders>
          </w:tcPr>
          <w:p w14:paraId="0BA2C637" w14:textId="77777777" w:rsidR="00881677" w:rsidRPr="001D1C15" w:rsidRDefault="00881677" w:rsidP="00360E85">
            <w:pPr>
              <w:pStyle w:val="Normal-pool-Table"/>
              <w:keepLines/>
              <w:jc w:val="right"/>
              <w:rPr>
                <w:color w:val="000000"/>
                <w:szCs w:val="18"/>
              </w:rPr>
            </w:pPr>
            <w:r w:rsidRPr="001D1C15">
              <w:rPr>
                <w:color w:val="000000"/>
                <w:szCs w:val="18"/>
              </w:rPr>
              <w:t>158</w:t>
            </w:r>
          </w:p>
        </w:tc>
      </w:tr>
      <w:tr w:rsidR="00881677" w:rsidRPr="001D1C15" w14:paraId="1F044C4B" w14:textId="77777777" w:rsidTr="00360E85">
        <w:trPr>
          <w:trHeight w:val="57"/>
          <w:jc w:val="right"/>
        </w:trPr>
        <w:tc>
          <w:tcPr>
            <w:tcW w:w="709" w:type="dxa"/>
            <w:tcBorders>
              <w:top w:val="nil"/>
              <w:left w:val="nil"/>
              <w:bottom w:val="nil"/>
              <w:right w:val="nil"/>
            </w:tcBorders>
          </w:tcPr>
          <w:p w14:paraId="19249E87" w14:textId="77777777" w:rsidR="00881677" w:rsidRPr="001D1C15" w:rsidRDefault="00881677" w:rsidP="00360E85">
            <w:pPr>
              <w:pStyle w:val="Normal-pool-Table"/>
              <w:jc w:val="center"/>
              <w:rPr>
                <w:szCs w:val="18"/>
              </w:rPr>
            </w:pPr>
            <w:r w:rsidRPr="001D1C15">
              <w:rPr>
                <w:color w:val="000000"/>
                <w:szCs w:val="18"/>
              </w:rPr>
              <w:t>2019</w:t>
            </w:r>
          </w:p>
        </w:tc>
        <w:tc>
          <w:tcPr>
            <w:tcW w:w="851" w:type="dxa"/>
            <w:tcBorders>
              <w:top w:val="nil"/>
              <w:left w:val="nil"/>
              <w:bottom w:val="nil"/>
              <w:right w:val="nil"/>
            </w:tcBorders>
          </w:tcPr>
          <w:p w14:paraId="2CE268E7" w14:textId="77777777" w:rsidR="00881677" w:rsidRPr="001D1C15" w:rsidRDefault="00881677" w:rsidP="00360E85">
            <w:pPr>
              <w:pStyle w:val="Normal-pool-Table"/>
              <w:jc w:val="right"/>
              <w:rPr>
                <w:szCs w:val="18"/>
              </w:rPr>
            </w:pPr>
            <w:r w:rsidRPr="001D1C15">
              <w:t>238 935</w:t>
            </w:r>
          </w:p>
        </w:tc>
        <w:tc>
          <w:tcPr>
            <w:tcW w:w="1275" w:type="dxa"/>
            <w:tcBorders>
              <w:top w:val="nil"/>
              <w:left w:val="nil"/>
              <w:bottom w:val="nil"/>
              <w:right w:val="nil"/>
            </w:tcBorders>
          </w:tcPr>
          <w:p w14:paraId="04DF20D1" w14:textId="77777777" w:rsidR="00881677" w:rsidRPr="001D1C15" w:rsidRDefault="00881677" w:rsidP="00360E85">
            <w:pPr>
              <w:pStyle w:val="Normal-pool-Table"/>
              <w:jc w:val="right"/>
              <w:rPr>
                <w:szCs w:val="18"/>
              </w:rPr>
            </w:pPr>
            <w:r w:rsidRPr="001D1C15">
              <w:t>209 320</w:t>
            </w:r>
          </w:p>
        </w:tc>
        <w:tc>
          <w:tcPr>
            <w:tcW w:w="1276" w:type="dxa"/>
            <w:tcBorders>
              <w:top w:val="nil"/>
              <w:left w:val="nil"/>
              <w:bottom w:val="nil"/>
              <w:right w:val="nil"/>
            </w:tcBorders>
          </w:tcPr>
          <w:p w14:paraId="7EFA9C8E" w14:textId="77777777" w:rsidR="00881677" w:rsidRPr="001D1C15" w:rsidRDefault="00881677" w:rsidP="00FA5F8E">
            <w:pPr>
              <w:pStyle w:val="Normal-pool-Table"/>
              <w:ind w:right="113"/>
              <w:jc w:val="right"/>
              <w:rPr>
                <w:szCs w:val="18"/>
              </w:rPr>
            </w:pPr>
            <w:r w:rsidRPr="001D1C15">
              <w:rPr>
                <w:color w:val="000000"/>
                <w:szCs w:val="18"/>
              </w:rPr>
              <w:t>87.6</w:t>
            </w:r>
          </w:p>
        </w:tc>
        <w:tc>
          <w:tcPr>
            <w:tcW w:w="851" w:type="dxa"/>
            <w:tcBorders>
              <w:top w:val="nil"/>
              <w:left w:val="nil"/>
              <w:bottom w:val="nil"/>
              <w:right w:val="nil"/>
            </w:tcBorders>
          </w:tcPr>
          <w:p w14:paraId="6F550159" w14:textId="77777777" w:rsidR="00881677" w:rsidRPr="001D1C15" w:rsidRDefault="00881677" w:rsidP="00360E85">
            <w:pPr>
              <w:pStyle w:val="Normal-pool-Table"/>
              <w:jc w:val="right"/>
              <w:rPr>
                <w:szCs w:val="18"/>
              </w:rPr>
            </w:pPr>
            <w:r w:rsidRPr="001D1C15">
              <w:rPr>
                <w:color w:val="000000"/>
                <w:szCs w:val="18"/>
              </w:rPr>
              <w:t>38</w:t>
            </w:r>
          </w:p>
        </w:tc>
        <w:tc>
          <w:tcPr>
            <w:tcW w:w="1134" w:type="dxa"/>
            <w:tcBorders>
              <w:top w:val="nil"/>
              <w:left w:val="nil"/>
              <w:bottom w:val="nil"/>
              <w:right w:val="nil"/>
            </w:tcBorders>
          </w:tcPr>
          <w:p w14:paraId="2B21A6A6" w14:textId="77777777" w:rsidR="00881677" w:rsidRPr="001D1C15" w:rsidRDefault="00881677" w:rsidP="00360E85">
            <w:pPr>
              <w:pStyle w:val="Normal-pool-Table"/>
              <w:jc w:val="right"/>
              <w:rPr>
                <w:szCs w:val="18"/>
              </w:rPr>
            </w:pPr>
            <w:r w:rsidRPr="001D1C15">
              <w:rPr>
                <w:color w:val="000000"/>
                <w:szCs w:val="18"/>
              </w:rPr>
              <w:t>30</w:t>
            </w:r>
          </w:p>
        </w:tc>
        <w:tc>
          <w:tcPr>
            <w:tcW w:w="1134" w:type="dxa"/>
            <w:tcBorders>
              <w:top w:val="nil"/>
              <w:left w:val="nil"/>
              <w:bottom w:val="nil"/>
              <w:right w:val="nil"/>
            </w:tcBorders>
          </w:tcPr>
          <w:p w14:paraId="4502F6C3" w14:textId="77777777" w:rsidR="00881677" w:rsidRPr="001D1C15" w:rsidRDefault="00881677" w:rsidP="00360E85">
            <w:pPr>
              <w:pStyle w:val="Normal-pool-Table"/>
              <w:jc w:val="right"/>
              <w:rPr>
                <w:szCs w:val="18"/>
              </w:rPr>
            </w:pPr>
            <w:r w:rsidRPr="001D1C15">
              <w:rPr>
                <w:color w:val="000000"/>
                <w:szCs w:val="18"/>
              </w:rPr>
              <w:t>8</w:t>
            </w:r>
          </w:p>
        </w:tc>
        <w:tc>
          <w:tcPr>
            <w:tcW w:w="1092" w:type="dxa"/>
            <w:tcBorders>
              <w:top w:val="nil"/>
              <w:left w:val="nil"/>
              <w:bottom w:val="nil"/>
              <w:right w:val="nil"/>
            </w:tcBorders>
          </w:tcPr>
          <w:p w14:paraId="1DC1631F" w14:textId="77777777" w:rsidR="00881677" w:rsidRPr="001D1C15" w:rsidRDefault="00881677" w:rsidP="00360E85">
            <w:pPr>
              <w:pStyle w:val="Normal-pool-Table"/>
              <w:jc w:val="right"/>
              <w:rPr>
                <w:szCs w:val="18"/>
              </w:rPr>
            </w:pPr>
            <w:r w:rsidRPr="001D1C15">
              <w:rPr>
                <w:color w:val="000000"/>
                <w:szCs w:val="18"/>
              </w:rPr>
              <w:t>146</w:t>
            </w:r>
          </w:p>
        </w:tc>
      </w:tr>
      <w:tr w:rsidR="00881677" w:rsidRPr="001D1C15" w14:paraId="7020CE26" w14:textId="77777777" w:rsidTr="00360E85">
        <w:trPr>
          <w:trHeight w:val="57"/>
          <w:jc w:val="right"/>
        </w:trPr>
        <w:tc>
          <w:tcPr>
            <w:tcW w:w="709" w:type="dxa"/>
            <w:tcBorders>
              <w:top w:val="nil"/>
              <w:left w:val="nil"/>
              <w:bottom w:val="nil"/>
              <w:right w:val="nil"/>
            </w:tcBorders>
          </w:tcPr>
          <w:p w14:paraId="02EF9D49" w14:textId="77777777" w:rsidR="00881677" w:rsidRPr="001D1C15" w:rsidRDefault="00881677" w:rsidP="00360E85">
            <w:pPr>
              <w:pStyle w:val="Normal-pool-Table"/>
              <w:jc w:val="center"/>
              <w:rPr>
                <w:szCs w:val="18"/>
              </w:rPr>
            </w:pPr>
            <w:r w:rsidRPr="001D1C15">
              <w:rPr>
                <w:color w:val="000000"/>
                <w:szCs w:val="18"/>
              </w:rPr>
              <w:t>2018</w:t>
            </w:r>
          </w:p>
        </w:tc>
        <w:tc>
          <w:tcPr>
            <w:tcW w:w="851" w:type="dxa"/>
            <w:tcBorders>
              <w:top w:val="nil"/>
              <w:left w:val="nil"/>
              <w:bottom w:val="nil"/>
              <w:right w:val="nil"/>
            </w:tcBorders>
          </w:tcPr>
          <w:p w14:paraId="3D71AA4C" w14:textId="77777777" w:rsidR="00881677" w:rsidRPr="001D1C15" w:rsidRDefault="00881677" w:rsidP="00360E85">
            <w:pPr>
              <w:pStyle w:val="Normal-pool-Table"/>
              <w:jc w:val="right"/>
              <w:rPr>
                <w:szCs w:val="18"/>
              </w:rPr>
            </w:pPr>
            <w:r w:rsidRPr="001D1C15">
              <w:rPr>
                <w:color w:val="000000"/>
                <w:szCs w:val="18"/>
              </w:rPr>
              <w:t>197 686</w:t>
            </w:r>
          </w:p>
        </w:tc>
        <w:tc>
          <w:tcPr>
            <w:tcW w:w="1275" w:type="dxa"/>
            <w:tcBorders>
              <w:top w:val="nil"/>
              <w:left w:val="nil"/>
              <w:bottom w:val="nil"/>
              <w:right w:val="nil"/>
            </w:tcBorders>
          </w:tcPr>
          <w:p w14:paraId="4C9F08F7" w14:textId="77777777" w:rsidR="00881677" w:rsidRPr="001D1C15" w:rsidRDefault="00881677" w:rsidP="00360E85">
            <w:pPr>
              <w:pStyle w:val="Normal-pool-Table"/>
              <w:jc w:val="right"/>
              <w:rPr>
                <w:szCs w:val="18"/>
              </w:rPr>
            </w:pPr>
            <w:r w:rsidRPr="001D1C15">
              <w:rPr>
                <w:color w:val="000000"/>
                <w:szCs w:val="18"/>
              </w:rPr>
              <w:t>168 350</w:t>
            </w:r>
          </w:p>
        </w:tc>
        <w:tc>
          <w:tcPr>
            <w:tcW w:w="1276" w:type="dxa"/>
            <w:tcBorders>
              <w:top w:val="nil"/>
              <w:left w:val="nil"/>
              <w:bottom w:val="nil"/>
              <w:right w:val="nil"/>
            </w:tcBorders>
          </w:tcPr>
          <w:p w14:paraId="0C27D708" w14:textId="77777777" w:rsidR="00881677" w:rsidRPr="001D1C15" w:rsidRDefault="00881677" w:rsidP="00FA5F8E">
            <w:pPr>
              <w:pStyle w:val="Normal-pool-Table"/>
              <w:ind w:right="113"/>
              <w:jc w:val="right"/>
              <w:rPr>
                <w:szCs w:val="18"/>
              </w:rPr>
            </w:pPr>
            <w:r w:rsidRPr="001D1C15">
              <w:rPr>
                <w:color w:val="000000"/>
                <w:szCs w:val="18"/>
              </w:rPr>
              <w:t>85.2</w:t>
            </w:r>
          </w:p>
        </w:tc>
        <w:tc>
          <w:tcPr>
            <w:tcW w:w="851" w:type="dxa"/>
            <w:tcBorders>
              <w:top w:val="nil"/>
              <w:left w:val="nil"/>
              <w:bottom w:val="nil"/>
              <w:right w:val="nil"/>
            </w:tcBorders>
          </w:tcPr>
          <w:p w14:paraId="6F710593" w14:textId="77777777" w:rsidR="00881677" w:rsidRPr="001D1C15" w:rsidRDefault="00881677" w:rsidP="00360E85">
            <w:pPr>
              <w:pStyle w:val="Normal-pool-Table"/>
              <w:jc w:val="right"/>
              <w:rPr>
                <w:szCs w:val="18"/>
              </w:rPr>
            </w:pPr>
            <w:r w:rsidRPr="001D1C15">
              <w:rPr>
                <w:color w:val="000000"/>
                <w:szCs w:val="18"/>
              </w:rPr>
              <w:t>32</w:t>
            </w:r>
          </w:p>
        </w:tc>
        <w:tc>
          <w:tcPr>
            <w:tcW w:w="1134" w:type="dxa"/>
            <w:tcBorders>
              <w:top w:val="nil"/>
              <w:left w:val="nil"/>
              <w:bottom w:val="nil"/>
              <w:right w:val="nil"/>
            </w:tcBorders>
          </w:tcPr>
          <w:p w14:paraId="5DEFD708" w14:textId="77777777" w:rsidR="00881677" w:rsidRPr="001D1C15" w:rsidRDefault="00881677" w:rsidP="00360E85">
            <w:pPr>
              <w:pStyle w:val="Normal-pool-Table"/>
              <w:jc w:val="right"/>
              <w:rPr>
                <w:szCs w:val="18"/>
              </w:rPr>
            </w:pPr>
            <w:r w:rsidRPr="001D1C15">
              <w:rPr>
                <w:color w:val="000000"/>
                <w:szCs w:val="18"/>
              </w:rPr>
              <w:t>28</w:t>
            </w:r>
          </w:p>
        </w:tc>
        <w:tc>
          <w:tcPr>
            <w:tcW w:w="1134" w:type="dxa"/>
            <w:tcBorders>
              <w:top w:val="nil"/>
              <w:left w:val="nil"/>
              <w:bottom w:val="nil"/>
              <w:right w:val="nil"/>
            </w:tcBorders>
          </w:tcPr>
          <w:p w14:paraId="551926D8" w14:textId="77777777" w:rsidR="00881677" w:rsidRPr="001D1C15" w:rsidRDefault="00881677" w:rsidP="00360E85">
            <w:pPr>
              <w:pStyle w:val="Normal-pool-Table"/>
              <w:jc w:val="right"/>
              <w:rPr>
                <w:szCs w:val="18"/>
              </w:rPr>
            </w:pPr>
            <w:r w:rsidRPr="001D1C15">
              <w:rPr>
                <w:color w:val="000000"/>
                <w:szCs w:val="18"/>
              </w:rPr>
              <w:t>4</w:t>
            </w:r>
          </w:p>
        </w:tc>
        <w:tc>
          <w:tcPr>
            <w:tcW w:w="1092" w:type="dxa"/>
            <w:tcBorders>
              <w:top w:val="nil"/>
              <w:left w:val="nil"/>
              <w:bottom w:val="nil"/>
              <w:right w:val="nil"/>
            </w:tcBorders>
          </w:tcPr>
          <w:p w14:paraId="40F41D9C" w14:textId="77777777" w:rsidR="00881677" w:rsidRPr="001D1C15" w:rsidRDefault="00881677" w:rsidP="00360E85">
            <w:pPr>
              <w:pStyle w:val="Normal-pool-Table"/>
              <w:jc w:val="right"/>
              <w:rPr>
                <w:szCs w:val="18"/>
              </w:rPr>
            </w:pPr>
            <w:r w:rsidRPr="001D1C15">
              <w:rPr>
                <w:color w:val="000000"/>
                <w:szCs w:val="18"/>
              </w:rPr>
              <w:t>136</w:t>
            </w:r>
          </w:p>
        </w:tc>
      </w:tr>
      <w:tr w:rsidR="00881677" w:rsidRPr="001D1C15" w14:paraId="1939ED4E" w14:textId="77777777" w:rsidTr="00360E85">
        <w:trPr>
          <w:trHeight w:val="57"/>
          <w:jc w:val="right"/>
        </w:trPr>
        <w:tc>
          <w:tcPr>
            <w:tcW w:w="709" w:type="dxa"/>
            <w:tcBorders>
              <w:top w:val="nil"/>
              <w:left w:val="nil"/>
              <w:bottom w:val="nil"/>
              <w:right w:val="nil"/>
            </w:tcBorders>
          </w:tcPr>
          <w:p w14:paraId="359177E6" w14:textId="77777777" w:rsidR="00881677" w:rsidRPr="001D1C15" w:rsidRDefault="00881677" w:rsidP="00360E85">
            <w:pPr>
              <w:pStyle w:val="Normal-pool-Table"/>
              <w:jc w:val="center"/>
              <w:rPr>
                <w:szCs w:val="18"/>
              </w:rPr>
            </w:pPr>
            <w:r w:rsidRPr="001D1C15">
              <w:rPr>
                <w:color w:val="000000"/>
                <w:szCs w:val="18"/>
              </w:rPr>
              <w:t>2017</w:t>
            </w:r>
          </w:p>
        </w:tc>
        <w:tc>
          <w:tcPr>
            <w:tcW w:w="851" w:type="dxa"/>
            <w:tcBorders>
              <w:top w:val="nil"/>
              <w:left w:val="nil"/>
              <w:bottom w:val="nil"/>
              <w:right w:val="nil"/>
            </w:tcBorders>
          </w:tcPr>
          <w:p w14:paraId="28B18235" w14:textId="77777777" w:rsidR="00881677" w:rsidRPr="001D1C15" w:rsidRDefault="00881677" w:rsidP="00360E85">
            <w:pPr>
              <w:pStyle w:val="Normal-pool-Table"/>
              <w:jc w:val="right"/>
              <w:rPr>
                <w:szCs w:val="18"/>
              </w:rPr>
            </w:pPr>
            <w:r w:rsidRPr="001D1C15">
              <w:rPr>
                <w:color w:val="000000"/>
                <w:szCs w:val="18"/>
              </w:rPr>
              <w:t>198 316</w:t>
            </w:r>
          </w:p>
        </w:tc>
        <w:tc>
          <w:tcPr>
            <w:tcW w:w="1275" w:type="dxa"/>
            <w:tcBorders>
              <w:top w:val="nil"/>
              <w:left w:val="nil"/>
              <w:bottom w:val="nil"/>
              <w:right w:val="nil"/>
            </w:tcBorders>
          </w:tcPr>
          <w:p w14:paraId="3CDCE1F4" w14:textId="77777777" w:rsidR="00881677" w:rsidRPr="001D1C15" w:rsidRDefault="00881677" w:rsidP="00360E85">
            <w:pPr>
              <w:pStyle w:val="Normal-pool-Table"/>
              <w:jc w:val="right"/>
              <w:rPr>
                <w:szCs w:val="18"/>
              </w:rPr>
            </w:pPr>
            <w:r w:rsidRPr="001D1C15">
              <w:rPr>
                <w:color w:val="000000"/>
                <w:szCs w:val="18"/>
              </w:rPr>
              <w:t>196 311</w:t>
            </w:r>
          </w:p>
        </w:tc>
        <w:tc>
          <w:tcPr>
            <w:tcW w:w="1276" w:type="dxa"/>
            <w:tcBorders>
              <w:top w:val="nil"/>
              <w:left w:val="nil"/>
              <w:bottom w:val="nil"/>
              <w:right w:val="nil"/>
            </w:tcBorders>
          </w:tcPr>
          <w:p w14:paraId="00D5180C" w14:textId="77777777" w:rsidR="00881677" w:rsidRPr="001D1C15" w:rsidRDefault="00881677" w:rsidP="00FA5F8E">
            <w:pPr>
              <w:pStyle w:val="Normal-pool-Table"/>
              <w:ind w:right="113"/>
              <w:jc w:val="right"/>
              <w:rPr>
                <w:szCs w:val="18"/>
              </w:rPr>
            </w:pPr>
            <w:r w:rsidRPr="001D1C15">
              <w:rPr>
                <w:color w:val="000000"/>
                <w:szCs w:val="18"/>
              </w:rPr>
              <w:t>99.0</w:t>
            </w:r>
          </w:p>
        </w:tc>
        <w:tc>
          <w:tcPr>
            <w:tcW w:w="851" w:type="dxa"/>
            <w:tcBorders>
              <w:top w:val="nil"/>
              <w:left w:val="nil"/>
              <w:bottom w:val="nil"/>
              <w:right w:val="nil"/>
            </w:tcBorders>
          </w:tcPr>
          <w:p w14:paraId="0A084600" w14:textId="77777777" w:rsidR="00881677" w:rsidRPr="001D1C15" w:rsidRDefault="00881677" w:rsidP="00360E85">
            <w:pPr>
              <w:pStyle w:val="Normal-pool-Table"/>
              <w:jc w:val="right"/>
              <w:rPr>
                <w:szCs w:val="18"/>
              </w:rPr>
            </w:pPr>
            <w:r w:rsidRPr="001D1C15">
              <w:rPr>
                <w:color w:val="000000"/>
                <w:szCs w:val="18"/>
              </w:rPr>
              <w:t>28</w:t>
            </w:r>
          </w:p>
        </w:tc>
        <w:tc>
          <w:tcPr>
            <w:tcW w:w="1134" w:type="dxa"/>
            <w:tcBorders>
              <w:top w:val="nil"/>
              <w:left w:val="nil"/>
              <w:bottom w:val="nil"/>
              <w:right w:val="nil"/>
            </w:tcBorders>
          </w:tcPr>
          <w:p w14:paraId="7A7225F8" w14:textId="77777777" w:rsidR="00881677" w:rsidRPr="001D1C15" w:rsidRDefault="00881677" w:rsidP="00360E85">
            <w:pPr>
              <w:pStyle w:val="Normal-pool-Table"/>
              <w:jc w:val="right"/>
              <w:rPr>
                <w:szCs w:val="18"/>
              </w:rPr>
            </w:pPr>
            <w:r w:rsidRPr="001D1C15">
              <w:rPr>
                <w:color w:val="000000"/>
                <w:szCs w:val="18"/>
              </w:rPr>
              <w:t>28</w:t>
            </w:r>
          </w:p>
        </w:tc>
        <w:tc>
          <w:tcPr>
            <w:tcW w:w="1134" w:type="dxa"/>
            <w:tcBorders>
              <w:top w:val="nil"/>
              <w:left w:val="nil"/>
              <w:bottom w:val="nil"/>
              <w:right w:val="nil"/>
            </w:tcBorders>
          </w:tcPr>
          <w:p w14:paraId="08279ABD" w14:textId="77777777" w:rsidR="00881677" w:rsidRPr="001D1C15" w:rsidRDefault="00881677" w:rsidP="00360E85">
            <w:pPr>
              <w:pStyle w:val="Normal-pool-Table"/>
              <w:jc w:val="right"/>
              <w:rPr>
                <w:szCs w:val="18"/>
              </w:rPr>
            </w:pPr>
            <w:r w:rsidRPr="001D1C15">
              <w:rPr>
                <w:color w:val="000000"/>
                <w:szCs w:val="18"/>
              </w:rPr>
              <w:t>0</w:t>
            </w:r>
          </w:p>
        </w:tc>
        <w:tc>
          <w:tcPr>
            <w:tcW w:w="1092" w:type="dxa"/>
            <w:tcBorders>
              <w:top w:val="nil"/>
              <w:left w:val="nil"/>
              <w:bottom w:val="nil"/>
              <w:right w:val="nil"/>
            </w:tcBorders>
          </w:tcPr>
          <w:p w14:paraId="7267F549" w14:textId="77777777" w:rsidR="00881677" w:rsidRPr="001D1C15" w:rsidRDefault="00881677" w:rsidP="00360E85">
            <w:pPr>
              <w:pStyle w:val="Normal-pool-Table"/>
              <w:jc w:val="right"/>
              <w:rPr>
                <w:rFonts w:eastAsia="Symbol"/>
                <w:szCs w:val="18"/>
              </w:rPr>
            </w:pPr>
            <w:r w:rsidRPr="001D1C15">
              <w:rPr>
                <w:color w:val="000000"/>
                <w:szCs w:val="18"/>
              </w:rPr>
              <w:t>130</w:t>
            </w:r>
          </w:p>
        </w:tc>
      </w:tr>
      <w:tr w:rsidR="00881677" w:rsidRPr="001D1C15" w14:paraId="4A6056DE" w14:textId="77777777" w:rsidTr="00360E85">
        <w:trPr>
          <w:trHeight w:val="57"/>
          <w:jc w:val="right"/>
        </w:trPr>
        <w:tc>
          <w:tcPr>
            <w:tcW w:w="709" w:type="dxa"/>
            <w:tcBorders>
              <w:top w:val="nil"/>
              <w:left w:val="nil"/>
              <w:right w:val="nil"/>
            </w:tcBorders>
          </w:tcPr>
          <w:p w14:paraId="5E517F82" w14:textId="77777777" w:rsidR="00881677" w:rsidRPr="001D1C15" w:rsidRDefault="00881677" w:rsidP="00360E85">
            <w:pPr>
              <w:pStyle w:val="Normal-pool-Table"/>
              <w:jc w:val="center"/>
              <w:rPr>
                <w:szCs w:val="18"/>
              </w:rPr>
            </w:pPr>
            <w:r w:rsidRPr="001D1C15">
              <w:rPr>
                <w:color w:val="000000"/>
                <w:szCs w:val="18"/>
              </w:rPr>
              <w:t>2016</w:t>
            </w:r>
          </w:p>
        </w:tc>
        <w:tc>
          <w:tcPr>
            <w:tcW w:w="851" w:type="dxa"/>
            <w:tcBorders>
              <w:top w:val="nil"/>
              <w:left w:val="nil"/>
              <w:right w:val="nil"/>
            </w:tcBorders>
          </w:tcPr>
          <w:p w14:paraId="77958493" w14:textId="77777777" w:rsidR="00881677" w:rsidRPr="001D1C15" w:rsidRDefault="00881677" w:rsidP="00360E85">
            <w:pPr>
              <w:pStyle w:val="Normal-pool-Table"/>
              <w:jc w:val="right"/>
              <w:rPr>
                <w:szCs w:val="18"/>
              </w:rPr>
            </w:pPr>
            <w:r w:rsidRPr="001D1C15">
              <w:rPr>
                <w:color w:val="000000"/>
                <w:szCs w:val="18"/>
              </w:rPr>
              <w:t>211 308</w:t>
            </w:r>
          </w:p>
        </w:tc>
        <w:tc>
          <w:tcPr>
            <w:tcW w:w="1275" w:type="dxa"/>
            <w:tcBorders>
              <w:top w:val="nil"/>
              <w:left w:val="nil"/>
              <w:right w:val="nil"/>
            </w:tcBorders>
          </w:tcPr>
          <w:p w14:paraId="3E0C0040" w14:textId="77777777" w:rsidR="00881677" w:rsidRPr="001D1C15" w:rsidRDefault="00881677" w:rsidP="00360E85">
            <w:pPr>
              <w:pStyle w:val="Normal-pool-Table"/>
              <w:jc w:val="right"/>
              <w:rPr>
                <w:szCs w:val="18"/>
              </w:rPr>
            </w:pPr>
            <w:r w:rsidRPr="001D1C15">
              <w:rPr>
                <w:color w:val="000000"/>
                <w:szCs w:val="18"/>
              </w:rPr>
              <w:t>209 747</w:t>
            </w:r>
          </w:p>
        </w:tc>
        <w:tc>
          <w:tcPr>
            <w:tcW w:w="1276" w:type="dxa"/>
            <w:tcBorders>
              <w:top w:val="nil"/>
              <w:left w:val="nil"/>
              <w:right w:val="nil"/>
            </w:tcBorders>
          </w:tcPr>
          <w:p w14:paraId="6D727309" w14:textId="77777777" w:rsidR="00881677" w:rsidRPr="001D1C15" w:rsidRDefault="00881677" w:rsidP="00FA5F8E">
            <w:pPr>
              <w:pStyle w:val="Normal-pool-Table"/>
              <w:ind w:right="113"/>
              <w:jc w:val="right"/>
              <w:rPr>
                <w:szCs w:val="18"/>
              </w:rPr>
            </w:pPr>
            <w:r w:rsidRPr="001D1C15">
              <w:rPr>
                <w:color w:val="000000"/>
                <w:szCs w:val="18"/>
              </w:rPr>
              <w:t>99.3</w:t>
            </w:r>
          </w:p>
        </w:tc>
        <w:tc>
          <w:tcPr>
            <w:tcW w:w="851" w:type="dxa"/>
            <w:tcBorders>
              <w:top w:val="nil"/>
              <w:left w:val="nil"/>
              <w:right w:val="nil"/>
            </w:tcBorders>
          </w:tcPr>
          <w:p w14:paraId="5AB40DAA" w14:textId="77777777" w:rsidR="00881677" w:rsidRPr="001D1C15" w:rsidRDefault="00881677" w:rsidP="00360E85">
            <w:pPr>
              <w:pStyle w:val="Normal-pool-Table"/>
              <w:jc w:val="right"/>
              <w:rPr>
                <w:szCs w:val="18"/>
              </w:rPr>
            </w:pPr>
            <w:r w:rsidRPr="001D1C15">
              <w:rPr>
                <w:color w:val="000000"/>
                <w:szCs w:val="18"/>
              </w:rPr>
              <w:t>32</w:t>
            </w:r>
          </w:p>
        </w:tc>
        <w:tc>
          <w:tcPr>
            <w:tcW w:w="1134" w:type="dxa"/>
            <w:tcBorders>
              <w:top w:val="nil"/>
              <w:left w:val="nil"/>
              <w:right w:val="nil"/>
            </w:tcBorders>
          </w:tcPr>
          <w:p w14:paraId="487D1417" w14:textId="77777777" w:rsidR="00881677" w:rsidRPr="001D1C15" w:rsidRDefault="00881677" w:rsidP="00360E85">
            <w:pPr>
              <w:pStyle w:val="Normal-pool-Table"/>
              <w:jc w:val="right"/>
              <w:rPr>
                <w:szCs w:val="18"/>
              </w:rPr>
            </w:pPr>
            <w:r w:rsidRPr="001D1C15">
              <w:rPr>
                <w:color w:val="000000"/>
                <w:szCs w:val="18"/>
              </w:rPr>
              <w:t>31</w:t>
            </w:r>
          </w:p>
        </w:tc>
        <w:tc>
          <w:tcPr>
            <w:tcW w:w="1134" w:type="dxa"/>
            <w:tcBorders>
              <w:top w:val="nil"/>
              <w:left w:val="nil"/>
              <w:right w:val="nil"/>
            </w:tcBorders>
          </w:tcPr>
          <w:p w14:paraId="01788E53" w14:textId="77777777" w:rsidR="00881677" w:rsidRPr="001D1C15" w:rsidRDefault="00881677" w:rsidP="00360E85">
            <w:pPr>
              <w:pStyle w:val="Normal-pool-Table"/>
              <w:jc w:val="right"/>
              <w:rPr>
                <w:szCs w:val="18"/>
              </w:rPr>
            </w:pPr>
            <w:r w:rsidRPr="001D1C15">
              <w:rPr>
                <w:color w:val="000000"/>
                <w:szCs w:val="18"/>
              </w:rPr>
              <w:t>1</w:t>
            </w:r>
          </w:p>
        </w:tc>
        <w:tc>
          <w:tcPr>
            <w:tcW w:w="1092" w:type="dxa"/>
            <w:tcBorders>
              <w:top w:val="nil"/>
              <w:left w:val="nil"/>
              <w:right w:val="nil"/>
            </w:tcBorders>
          </w:tcPr>
          <w:p w14:paraId="08F8C313" w14:textId="77777777" w:rsidR="00881677" w:rsidRPr="001D1C15" w:rsidRDefault="00881677" w:rsidP="00360E85">
            <w:pPr>
              <w:pStyle w:val="Normal-pool-Table"/>
              <w:jc w:val="right"/>
              <w:rPr>
                <w:szCs w:val="18"/>
              </w:rPr>
            </w:pPr>
            <w:r w:rsidRPr="001D1C15">
              <w:rPr>
                <w:color w:val="000000"/>
                <w:szCs w:val="18"/>
              </w:rPr>
              <w:t>138</w:t>
            </w:r>
          </w:p>
        </w:tc>
      </w:tr>
      <w:tr w:rsidR="00881677" w:rsidRPr="001D1C15" w14:paraId="09796F55" w14:textId="77777777" w:rsidTr="00360E85">
        <w:trPr>
          <w:trHeight w:val="57"/>
          <w:jc w:val="right"/>
        </w:trPr>
        <w:tc>
          <w:tcPr>
            <w:tcW w:w="709" w:type="dxa"/>
            <w:tcBorders>
              <w:top w:val="nil"/>
              <w:left w:val="nil"/>
              <w:bottom w:val="nil"/>
              <w:right w:val="nil"/>
            </w:tcBorders>
          </w:tcPr>
          <w:p w14:paraId="6CF15302" w14:textId="77777777" w:rsidR="00881677" w:rsidRPr="001D1C15" w:rsidRDefault="00881677" w:rsidP="00360E85">
            <w:pPr>
              <w:pStyle w:val="Normal-pool-Table"/>
              <w:jc w:val="center"/>
              <w:rPr>
                <w:szCs w:val="18"/>
              </w:rPr>
            </w:pPr>
            <w:r w:rsidRPr="001D1C15">
              <w:rPr>
                <w:color w:val="000000"/>
                <w:szCs w:val="18"/>
              </w:rPr>
              <w:t>2015</w:t>
            </w:r>
          </w:p>
        </w:tc>
        <w:tc>
          <w:tcPr>
            <w:tcW w:w="851" w:type="dxa"/>
            <w:tcBorders>
              <w:top w:val="nil"/>
              <w:left w:val="nil"/>
              <w:bottom w:val="nil"/>
              <w:right w:val="nil"/>
            </w:tcBorders>
          </w:tcPr>
          <w:p w14:paraId="010A597C" w14:textId="77777777" w:rsidR="00881677" w:rsidRPr="001D1C15" w:rsidRDefault="00881677" w:rsidP="00360E85">
            <w:pPr>
              <w:pStyle w:val="Normal-pool-Table"/>
              <w:jc w:val="right"/>
              <w:rPr>
                <w:szCs w:val="18"/>
              </w:rPr>
            </w:pPr>
            <w:r w:rsidRPr="001D1C15">
              <w:rPr>
                <w:color w:val="000000"/>
                <w:szCs w:val="18"/>
              </w:rPr>
              <w:t>204 855</w:t>
            </w:r>
          </w:p>
        </w:tc>
        <w:tc>
          <w:tcPr>
            <w:tcW w:w="1275" w:type="dxa"/>
            <w:tcBorders>
              <w:top w:val="nil"/>
              <w:left w:val="nil"/>
              <w:bottom w:val="nil"/>
              <w:right w:val="nil"/>
            </w:tcBorders>
          </w:tcPr>
          <w:p w14:paraId="051790F0" w14:textId="77777777" w:rsidR="00881677" w:rsidRPr="001D1C15" w:rsidRDefault="00881677" w:rsidP="00360E85">
            <w:pPr>
              <w:pStyle w:val="Normal-pool-Table"/>
              <w:jc w:val="right"/>
              <w:rPr>
                <w:szCs w:val="18"/>
              </w:rPr>
            </w:pPr>
            <w:r w:rsidRPr="001D1C15">
              <w:rPr>
                <w:color w:val="000000"/>
                <w:szCs w:val="18"/>
              </w:rPr>
              <w:t>203 687</w:t>
            </w:r>
          </w:p>
        </w:tc>
        <w:tc>
          <w:tcPr>
            <w:tcW w:w="1276" w:type="dxa"/>
            <w:tcBorders>
              <w:top w:val="nil"/>
              <w:left w:val="nil"/>
              <w:bottom w:val="nil"/>
              <w:right w:val="nil"/>
            </w:tcBorders>
          </w:tcPr>
          <w:p w14:paraId="74200514" w14:textId="77777777" w:rsidR="00881677" w:rsidRPr="001D1C15" w:rsidRDefault="00881677" w:rsidP="00FA5F8E">
            <w:pPr>
              <w:pStyle w:val="Normal-pool-Table"/>
              <w:ind w:right="113"/>
              <w:jc w:val="right"/>
              <w:rPr>
                <w:szCs w:val="18"/>
              </w:rPr>
            </w:pPr>
            <w:r w:rsidRPr="001D1C15">
              <w:rPr>
                <w:color w:val="000000"/>
                <w:szCs w:val="18"/>
              </w:rPr>
              <w:t>99.4</w:t>
            </w:r>
          </w:p>
        </w:tc>
        <w:tc>
          <w:tcPr>
            <w:tcW w:w="851" w:type="dxa"/>
            <w:tcBorders>
              <w:top w:val="nil"/>
              <w:left w:val="nil"/>
              <w:bottom w:val="nil"/>
              <w:right w:val="nil"/>
            </w:tcBorders>
          </w:tcPr>
          <w:p w14:paraId="0B6FB6F4" w14:textId="77777777" w:rsidR="00881677" w:rsidRPr="001D1C15" w:rsidRDefault="00881677" w:rsidP="00360E85">
            <w:pPr>
              <w:pStyle w:val="Normal-pool-Table"/>
              <w:jc w:val="right"/>
              <w:rPr>
                <w:szCs w:val="18"/>
              </w:rPr>
            </w:pPr>
            <w:r w:rsidRPr="001D1C15">
              <w:rPr>
                <w:color w:val="000000"/>
                <w:szCs w:val="18"/>
              </w:rPr>
              <w:t>28</w:t>
            </w:r>
          </w:p>
        </w:tc>
        <w:tc>
          <w:tcPr>
            <w:tcW w:w="1134" w:type="dxa"/>
            <w:tcBorders>
              <w:top w:val="nil"/>
              <w:left w:val="nil"/>
              <w:bottom w:val="nil"/>
              <w:right w:val="nil"/>
            </w:tcBorders>
          </w:tcPr>
          <w:p w14:paraId="57CA6B68" w14:textId="77777777" w:rsidR="00881677" w:rsidRPr="001D1C15" w:rsidRDefault="00881677" w:rsidP="00360E85">
            <w:pPr>
              <w:pStyle w:val="Normal-pool-Table"/>
              <w:jc w:val="right"/>
              <w:rPr>
                <w:szCs w:val="18"/>
              </w:rPr>
            </w:pPr>
            <w:r w:rsidRPr="001D1C15">
              <w:rPr>
                <w:color w:val="000000"/>
                <w:szCs w:val="18"/>
              </w:rPr>
              <w:t>28</w:t>
            </w:r>
          </w:p>
        </w:tc>
        <w:tc>
          <w:tcPr>
            <w:tcW w:w="1134" w:type="dxa"/>
            <w:tcBorders>
              <w:top w:val="nil"/>
              <w:left w:val="nil"/>
              <w:bottom w:val="nil"/>
              <w:right w:val="nil"/>
            </w:tcBorders>
          </w:tcPr>
          <w:p w14:paraId="0B875A8A" w14:textId="77777777" w:rsidR="00881677" w:rsidRPr="001D1C15" w:rsidRDefault="00881677" w:rsidP="00360E85">
            <w:pPr>
              <w:pStyle w:val="Normal-pool-Table"/>
              <w:jc w:val="right"/>
              <w:rPr>
                <w:szCs w:val="18"/>
              </w:rPr>
            </w:pPr>
            <w:r w:rsidRPr="001D1C15">
              <w:rPr>
                <w:color w:val="000000"/>
                <w:szCs w:val="18"/>
              </w:rPr>
              <w:t>0</w:t>
            </w:r>
          </w:p>
        </w:tc>
        <w:tc>
          <w:tcPr>
            <w:tcW w:w="1092" w:type="dxa"/>
            <w:tcBorders>
              <w:top w:val="nil"/>
              <w:left w:val="nil"/>
              <w:bottom w:val="nil"/>
              <w:right w:val="nil"/>
            </w:tcBorders>
          </w:tcPr>
          <w:p w14:paraId="62A906DE" w14:textId="77777777" w:rsidR="00881677" w:rsidRPr="001D1C15" w:rsidRDefault="00881677" w:rsidP="00360E85">
            <w:pPr>
              <w:pStyle w:val="Normal-pool-Table"/>
              <w:jc w:val="right"/>
              <w:rPr>
                <w:rFonts w:eastAsia="Symbol"/>
                <w:szCs w:val="18"/>
              </w:rPr>
            </w:pPr>
            <w:r w:rsidRPr="001D1C15">
              <w:rPr>
                <w:color w:val="000000"/>
                <w:szCs w:val="18"/>
              </w:rPr>
              <w:t>132</w:t>
            </w:r>
          </w:p>
        </w:tc>
      </w:tr>
      <w:tr w:rsidR="00881677" w:rsidRPr="001D1C15" w14:paraId="4EAD228F" w14:textId="77777777" w:rsidTr="00360E85">
        <w:trPr>
          <w:trHeight w:val="57"/>
          <w:jc w:val="right"/>
        </w:trPr>
        <w:tc>
          <w:tcPr>
            <w:tcW w:w="709" w:type="dxa"/>
            <w:tcBorders>
              <w:top w:val="nil"/>
              <w:left w:val="nil"/>
              <w:bottom w:val="nil"/>
              <w:right w:val="nil"/>
            </w:tcBorders>
          </w:tcPr>
          <w:p w14:paraId="12B0CCF3" w14:textId="77777777" w:rsidR="00881677" w:rsidRPr="001D1C15" w:rsidRDefault="00881677" w:rsidP="00360E85">
            <w:pPr>
              <w:pStyle w:val="Normal-pool-Table"/>
              <w:jc w:val="center"/>
              <w:rPr>
                <w:color w:val="000000"/>
                <w:szCs w:val="18"/>
              </w:rPr>
            </w:pPr>
            <w:r w:rsidRPr="001D1C15">
              <w:t>2014</w:t>
            </w:r>
          </w:p>
        </w:tc>
        <w:tc>
          <w:tcPr>
            <w:tcW w:w="851" w:type="dxa"/>
            <w:tcBorders>
              <w:top w:val="nil"/>
              <w:left w:val="nil"/>
              <w:bottom w:val="nil"/>
              <w:right w:val="nil"/>
            </w:tcBorders>
          </w:tcPr>
          <w:p w14:paraId="23B33B2E" w14:textId="77777777" w:rsidR="00881677" w:rsidRPr="001D1C15" w:rsidRDefault="00881677" w:rsidP="00360E85">
            <w:pPr>
              <w:pStyle w:val="Normal-pool-Table"/>
              <w:jc w:val="right"/>
              <w:rPr>
                <w:color w:val="000000"/>
                <w:szCs w:val="18"/>
              </w:rPr>
            </w:pPr>
            <w:r w:rsidRPr="001D1C15">
              <w:t>240 759</w:t>
            </w:r>
          </w:p>
        </w:tc>
        <w:tc>
          <w:tcPr>
            <w:tcW w:w="1275" w:type="dxa"/>
            <w:tcBorders>
              <w:top w:val="nil"/>
              <w:left w:val="nil"/>
              <w:bottom w:val="nil"/>
              <w:right w:val="nil"/>
            </w:tcBorders>
          </w:tcPr>
          <w:p w14:paraId="2DF21054" w14:textId="77777777" w:rsidR="00881677" w:rsidRPr="001D1C15" w:rsidRDefault="00881677" w:rsidP="00360E85">
            <w:pPr>
              <w:pStyle w:val="Normal-pool-Table"/>
              <w:jc w:val="right"/>
              <w:rPr>
                <w:color w:val="000000"/>
                <w:szCs w:val="18"/>
              </w:rPr>
            </w:pPr>
            <w:r w:rsidRPr="001D1C15">
              <w:t>236 808</w:t>
            </w:r>
          </w:p>
        </w:tc>
        <w:tc>
          <w:tcPr>
            <w:tcW w:w="1276" w:type="dxa"/>
            <w:tcBorders>
              <w:top w:val="nil"/>
              <w:left w:val="nil"/>
              <w:bottom w:val="nil"/>
              <w:right w:val="nil"/>
            </w:tcBorders>
          </w:tcPr>
          <w:p w14:paraId="3A693E55" w14:textId="77777777" w:rsidR="00881677" w:rsidRPr="001D1C15" w:rsidRDefault="00881677" w:rsidP="00FA5F8E">
            <w:pPr>
              <w:pStyle w:val="Normal-pool-Table"/>
              <w:ind w:right="113"/>
              <w:jc w:val="right"/>
              <w:rPr>
                <w:color w:val="000000"/>
                <w:szCs w:val="18"/>
              </w:rPr>
            </w:pPr>
            <w:r w:rsidRPr="001D1C15">
              <w:t>98.4</w:t>
            </w:r>
          </w:p>
        </w:tc>
        <w:tc>
          <w:tcPr>
            <w:tcW w:w="851" w:type="dxa"/>
            <w:tcBorders>
              <w:top w:val="nil"/>
              <w:left w:val="nil"/>
              <w:bottom w:val="nil"/>
              <w:right w:val="nil"/>
            </w:tcBorders>
          </w:tcPr>
          <w:p w14:paraId="72891838" w14:textId="77777777" w:rsidR="00881677" w:rsidRPr="001D1C15" w:rsidRDefault="00881677" w:rsidP="00360E85">
            <w:pPr>
              <w:pStyle w:val="Normal-pool-Table"/>
              <w:jc w:val="right"/>
              <w:rPr>
                <w:color w:val="000000"/>
                <w:szCs w:val="18"/>
              </w:rPr>
            </w:pPr>
            <w:r w:rsidRPr="001D1C15">
              <w:t>30</w:t>
            </w:r>
          </w:p>
        </w:tc>
        <w:tc>
          <w:tcPr>
            <w:tcW w:w="1134" w:type="dxa"/>
            <w:tcBorders>
              <w:top w:val="nil"/>
              <w:left w:val="nil"/>
              <w:bottom w:val="nil"/>
              <w:right w:val="nil"/>
            </w:tcBorders>
          </w:tcPr>
          <w:p w14:paraId="10731847" w14:textId="77777777" w:rsidR="00881677" w:rsidRPr="001D1C15" w:rsidRDefault="00881677" w:rsidP="00360E85">
            <w:pPr>
              <w:pStyle w:val="Normal-pool-Table"/>
              <w:jc w:val="right"/>
              <w:rPr>
                <w:color w:val="000000"/>
                <w:szCs w:val="18"/>
              </w:rPr>
            </w:pPr>
            <w:r w:rsidRPr="001D1C15">
              <w:t>29</w:t>
            </w:r>
          </w:p>
        </w:tc>
        <w:tc>
          <w:tcPr>
            <w:tcW w:w="1134" w:type="dxa"/>
            <w:tcBorders>
              <w:top w:val="nil"/>
              <w:left w:val="nil"/>
              <w:bottom w:val="nil"/>
              <w:right w:val="nil"/>
            </w:tcBorders>
          </w:tcPr>
          <w:p w14:paraId="2A77200E" w14:textId="77777777" w:rsidR="00881677" w:rsidRPr="001D1C15" w:rsidRDefault="00881677" w:rsidP="00360E85">
            <w:pPr>
              <w:pStyle w:val="Normal-pool-Table"/>
              <w:jc w:val="right"/>
              <w:rPr>
                <w:color w:val="000000"/>
                <w:szCs w:val="18"/>
              </w:rPr>
            </w:pPr>
            <w:r w:rsidRPr="001D1C15">
              <w:t>1</w:t>
            </w:r>
          </w:p>
        </w:tc>
        <w:tc>
          <w:tcPr>
            <w:tcW w:w="1092" w:type="dxa"/>
            <w:tcBorders>
              <w:top w:val="nil"/>
              <w:left w:val="nil"/>
              <w:bottom w:val="nil"/>
              <w:right w:val="nil"/>
            </w:tcBorders>
          </w:tcPr>
          <w:p w14:paraId="37157EC5" w14:textId="77777777" w:rsidR="00881677" w:rsidRPr="001D1C15" w:rsidRDefault="00881677" w:rsidP="00360E85">
            <w:pPr>
              <w:pStyle w:val="Normal-pool-Table"/>
              <w:jc w:val="right"/>
              <w:rPr>
                <w:color w:val="000000"/>
                <w:szCs w:val="18"/>
              </w:rPr>
            </w:pPr>
            <w:r w:rsidRPr="001D1C15">
              <w:t>129</w:t>
            </w:r>
          </w:p>
        </w:tc>
      </w:tr>
      <w:tr w:rsidR="00881677" w:rsidRPr="001D1C15" w14:paraId="35261875" w14:textId="77777777" w:rsidTr="00360E85">
        <w:trPr>
          <w:trHeight w:val="57"/>
          <w:jc w:val="right"/>
        </w:trPr>
        <w:tc>
          <w:tcPr>
            <w:tcW w:w="709" w:type="dxa"/>
            <w:tcBorders>
              <w:top w:val="nil"/>
              <w:left w:val="nil"/>
              <w:bottom w:val="nil"/>
              <w:right w:val="nil"/>
            </w:tcBorders>
          </w:tcPr>
          <w:p w14:paraId="63139D5E" w14:textId="77777777" w:rsidR="00881677" w:rsidRPr="001D1C15" w:rsidRDefault="00881677" w:rsidP="00360E85">
            <w:pPr>
              <w:pStyle w:val="Normal-pool-Table"/>
              <w:jc w:val="center"/>
              <w:rPr>
                <w:color w:val="000000"/>
                <w:szCs w:val="18"/>
              </w:rPr>
            </w:pPr>
            <w:r w:rsidRPr="001D1C15">
              <w:t>2013</w:t>
            </w:r>
          </w:p>
        </w:tc>
        <w:tc>
          <w:tcPr>
            <w:tcW w:w="851" w:type="dxa"/>
            <w:tcBorders>
              <w:top w:val="nil"/>
              <w:left w:val="nil"/>
              <w:bottom w:val="nil"/>
              <w:right w:val="nil"/>
            </w:tcBorders>
          </w:tcPr>
          <w:p w14:paraId="0288FBB0" w14:textId="77777777" w:rsidR="00881677" w:rsidRPr="001D1C15" w:rsidRDefault="00881677" w:rsidP="00360E85">
            <w:pPr>
              <w:pStyle w:val="Normal-pool-Table"/>
              <w:jc w:val="right"/>
              <w:rPr>
                <w:color w:val="000000"/>
                <w:szCs w:val="18"/>
              </w:rPr>
            </w:pPr>
            <w:r w:rsidRPr="001D1C15">
              <w:t>343 689</w:t>
            </w:r>
          </w:p>
        </w:tc>
        <w:tc>
          <w:tcPr>
            <w:tcW w:w="1275" w:type="dxa"/>
            <w:tcBorders>
              <w:top w:val="nil"/>
              <w:left w:val="nil"/>
              <w:bottom w:val="nil"/>
              <w:right w:val="nil"/>
            </w:tcBorders>
          </w:tcPr>
          <w:p w14:paraId="5C2C4EED" w14:textId="77777777" w:rsidR="00881677" w:rsidRPr="001D1C15" w:rsidRDefault="00881677" w:rsidP="00360E85">
            <w:pPr>
              <w:pStyle w:val="Normal-pool-Table"/>
              <w:jc w:val="right"/>
              <w:rPr>
                <w:color w:val="000000"/>
                <w:szCs w:val="18"/>
              </w:rPr>
            </w:pPr>
            <w:r w:rsidRPr="001D1C15">
              <w:t>240 315</w:t>
            </w:r>
          </w:p>
        </w:tc>
        <w:tc>
          <w:tcPr>
            <w:tcW w:w="1276" w:type="dxa"/>
            <w:tcBorders>
              <w:top w:val="nil"/>
              <w:left w:val="nil"/>
              <w:bottom w:val="nil"/>
              <w:right w:val="nil"/>
            </w:tcBorders>
          </w:tcPr>
          <w:p w14:paraId="2ADCB896" w14:textId="77777777" w:rsidR="00881677" w:rsidRPr="001D1C15" w:rsidRDefault="00881677" w:rsidP="00FA5F8E">
            <w:pPr>
              <w:pStyle w:val="Normal-pool-Table"/>
              <w:ind w:right="113"/>
              <w:jc w:val="right"/>
              <w:rPr>
                <w:color w:val="000000"/>
                <w:szCs w:val="18"/>
              </w:rPr>
            </w:pPr>
            <w:r w:rsidRPr="001D1C15">
              <w:t>69.9</w:t>
            </w:r>
          </w:p>
        </w:tc>
        <w:tc>
          <w:tcPr>
            <w:tcW w:w="851" w:type="dxa"/>
            <w:tcBorders>
              <w:top w:val="nil"/>
              <w:left w:val="nil"/>
              <w:bottom w:val="nil"/>
              <w:right w:val="nil"/>
            </w:tcBorders>
          </w:tcPr>
          <w:p w14:paraId="70A21ED7" w14:textId="77777777" w:rsidR="00881677" w:rsidRPr="001D1C15" w:rsidRDefault="00881677" w:rsidP="00360E85">
            <w:pPr>
              <w:pStyle w:val="Normal-pool-Table"/>
              <w:jc w:val="right"/>
              <w:rPr>
                <w:color w:val="000000"/>
                <w:szCs w:val="18"/>
              </w:rPr>
            </w:pPr>
            <w:r w:rsidRPr="001D1C15">
              <w:t>31</w:t>
            </w:r>
          </w:p>
        </w:tc>
        <w:tc>
          <w:tcPr>
            <w:tcW w:w="1134" w:type="dxa"/>
            <w:tcBorders>
              <w:top w:val="nil"/>
              <w:left w:val="nil"/>
              <w:bottom w:val="nil"/>
              <w:right w:val="nil"/>
            </w:tcBorders>
          </w:tcPr>
          <w:p w14:paraId="168621D5" w14:textId="77777777" w:rsidR="00881677" w:rsidRPr="001D1C15" w:rsidRDefault="00881677" w:rsidP="00360E85">
            <w:pPr>
              <w:pStyle w:val="Normal-pool-Table"/>
              <w:jc w:val="right"/>
              <w:rPr>
                <w:color w:val="000000"/>
                <w:szCs w:val="18"/>
              </w:rPr>
            </w:pPr>
            <w:r w:rsidRPr="001D1C15">
              <w:t>30</w:t>
            </w:r>
          </w:p>
        </w:tc>
        <w:tc>
          <w:tcPr>
            <w:tcW w:w="1134" w:type="dxa"/>
            <w:tcBorders>
              <w:top w:val="nil"/>
              <w:left w:val="nil"/>
              <w:bottom w:val="nil"/>
              <w:right w:val="nil"/>
            </w:tcBorders>
          </w:tcPr>
          <w:p w14:paraId="32CCA872" w14:textId="77777777" w:rsidR="00881677" w:rsidRPr="001D1C15" w:rsidRDefault="00881677" w:rsidP="00360E85">
            <w:pPr>
              <w:pStyle w:val="Normal-pool-Table"/>
              <w:jc w:val="right"/>
              <w:rPr>
                <w:color w:val="000000"/>
                <w:szCs w:val="18"/>
              </w:rPr>
            </w:pPr>
            <w:r w:rsidRPr="001D1C15">
              <w:t>1</w:t>
            </w:r>
          </w:p>
        </w:tc>
        <w:tc>
          <w:tcPr>
            <w:tcW w:w="1092" w:type="dxa"/>
            <w:tcBorders>
              <w:top w:val="nil"/>
              <w:left w:val="nil"/>
              <w:bottom w:val="nil"/>
              <w:right w:val="nil"/>
            </w:tcBorders>
          </w:tcPr>
          <w:p w14:paraId="7066DC80" w14:textId="77777777" w:rsidR="00881677" w:rsidRPr="001D1C15" w:rsidRDefault="00881677" w:rsidP="00360E85">
            <w:pPr>
              <w:pStyle w:val="Normal-pool-Table"/>
              <w:jc w:val="right"/>
              <w:rPr>
                <w:color w:val="000000"/>
                <w:szCs w:val="18"/>
              </w:rPr>
            </w:pPr>
            <w:r w:rsidRPr="001D1C15">
              <w:t>130</w:t>
            </w:r>
          </w:p>
        </w:tc>
      </w:tr>
      <w:tr w:rsidR="00881677" w:rsidRPr="001D1C15" w14:paraId="66EE0DF8" w14:textId="77777777" w:rsidTr="00360E85">
        <w:trPr>
          <w:trHeight w:val="57"/>
          <w:jc w:val="right"/>
        </w:trPr>
        <w:tc>
          <w:tcPr>
            <w:tcW w:w="709" w:type="dxa"/>
            <w:tcBorders>
              <w:top w:val="nil"/>
              <w:left w:val="nil"/>
              <w:bottom w:val="single" w:sz="12" w:space="0" w:color="auto"/>
              <w:right w:val="nil"/>
            </w:tcBorders>
          </w:tcPr>
          <w:p w14:paraId="11850105" w14:textId="77777777" w:rsidR="00881677" w:rsidRPr="001D1C15" w:rsidRDefault="00881677" w:rsidP="00360E85">
            <w:pPr>
              <w:pStyle w:val="Normal-pool-Table"/>
              <w:jc w:val="center"/>
              <w:rPr>
                <w:color w:val="000000"/>
                <w:szCs w:val="18"/>
              </w:rPr>
            </w:pPr>
            <w:r w:rsidRPr="001D1C15">
              <w:t>2012</w:t>
            </w:r>
          </w:p>
        </w:tc>
        <w:tc>
          <w:tcPr>
            <w:tcW w:w="851" w:type="dxa"/>
            <w:tcBorders>
              <w:top w:val="nil"/>
              <w:left w:val="nil"/>
              <w:bottom w:val="single" w:sz="12" w:space="0" w:color="auto"/>
              <w:right w:val="nil"/>
            </w:tcBorders>
          </w:tcPr>
          <w:p w14:paraId="3684DF5B" w14:textId="77777777" w:rsidR="00881677" w:rsidRPr="001D1C15" w:rsidRDefault="00881677" w:rsidP="00360E85">
            <w:pPr>
              <w:pStyle w:val="Normal-pool-Table"/>
              <w:jc w:val="right"/>
              <w:rPr>
                <w:color w:val="000000"/>
                <w:szCs w:val="18"/>
              </w:rPr>
            </w:pPr>
            <w:r w:rsidRPr="001D1C15">
              <w:t>385 371</w:t>
            </w:r>
          </w:p>
        </w:tc>
        <w:tc>
          <w:tcPr>
            <w:tcW w:w="1275" w:type="dxa"/>
            <w:tcBorders>
              <w:top w:val="nil"/>
              <w:left w:val="nil"/>
              <w:bottom w:val="single" w:sz="12" w:space="0" w:color="auto"/>
              <w:right w:val="nil"/>
            </w:tcBorders>
          </w:tcPr>
          <w:p w14:paraId="227964ED" w14:textId="77777777" w:rsidR="00881677" w:rsidRPr="001D1C15" w:rsidRDefault="00881677" w:rsidP="00360E85">
            <w:pPr>
              <w:pStyle w:val="Normal-pool-Table"/>
              <w:jc w:val="right"/>
              <w:rPr>
                <w:color w:val="000000"/>
                <w:szCs w:val="18"/>
              </w:rPr>
            </w:pPr>
            <w:r w:rsidRPr="001D1C15">
              <w:t>278 457</w:t>
            </w:r>
          </w:p>
        </w:tc>
        <w:tc>
          <w:tcPr>
            <w:tcW w:w="1276" w:type="dxa"/>
            <w:tcBorders>
              <w:top w:val="nil"/>
              <w:left w:val="nil"/>
              <w:bottom w:val="single" w:sz="12" w:space="0" w:color="auto"/>
              <w:right w:val="nil"/>
            </w:tcBorders>
          </w:tcPr>
          <w:p w14:paraId="26219AC9" w14:textId="77777777" w:rsidR="00881677" w:rsidRPr="001D1C15" w:rsidRDefault="00881677" w:rsidP="00FA5F8E">
            <w:pPr>
              <w:pStyle w:val="Normal-pool-Table"/>
              <w:ind w:right="113"/>
              <w:jc w:val="right"/>
              <w:rPr>
                <w:color w:val="000000"/>
                <w:szCs w:val="18"/>
              </w:rPr>
            </w:pPr>
            <w:r w:rsidRPr="001D1C15">
              <w:t>72.3</w:t>
            </w:r>
          </w:p>
        </w:tc>
        <w:tc>
          <w:tcPr>
            <w:tcW w:w="851" w:type="dxa"/>
            <w:tcBorders>
              <w:top w:val="nil"/>
              <w:left w:val="nil"/>
              <w:bottom w:val="single" w:sz="12" w:space="0" w:color="auto"/>
              <w:right w:val="nil"/>
            </w:tcBorders>
          </w:tcPr>
          <w:p w14:paraId="723BDDD1" w14:textId="77777777" w:rsidR="00881677" w:rsidRPr="001D1C15" w:rsidRDefault="00881677" w:rsidP="00360E85">
            <w:pPr>
              <w:pStyle w:val="Normal-pool-Table"/>
              <w:jc w:val="right"/>
              <w:rPr>
                <w:color w:val="000000"/>
                <w:szCs w:val="18"/>
              </w:rPr>
            </w:pPr>
            <w:r w:rsidRPr="001D1C15">
              <w:t>35</w:t>
            </w:r>
          </w:p>
        </w:tc>
        <w:tc>
          <w:tcPr>
            <w:tcW w:w="1134" w:type="dxa"/>
            <w:tcBorders>
              <w:top w:val="nil"/>
              <w:left w:val="nil"/>
              <w:bottom w:val="single" w:sz="12" w:space="0" w:color="auto"/>
              <w:right w:val="nil"/>
            </w:tcBorders>
          </w:tcPr>
          <w:p w14:paraId="7DB9A218" w14:textId="77777777" w:rsidR="00881677" w:rsidRPr="001D1C15" w:rsidRDefault="00881677" w:rsidP="00360E85">
            <w:pPr>
              <w:pStyle w:val="Normal-pool-Table"/>
              <w:jc w:val="right"/>
              <w:rPr>
                <w:color w:val="000000"/>
                <w:szCs w:val="18"/>
              </w:rPr>
            </w:pPr>
            <w:r w:rsidRPr="001D1C15">
              <w:t>31</w:t>
            </w:r>
          </w:p>
        </w:tc>
        <w:tc>
          <w:tcPr>
            <w:tcW w:w="1134" w:type="dxa"/>
            <w:tcBorders>
              <w:top w:val="nil"/>
              <w:left w:val="nil"/>
              <w:bottom w:val="single" w:sz="12" w:space="0" w:color="auto"/>
              <w:right w:val="nil"/>
            </w:tcBorders>
          </w:tcPr>
          <w:p w14:paraId="558C66A2" w14:textId="77777777" w:rsidR="00881677" w:rsidRPr="001D1C15" w:rsidRDefault="00881677" w:rsidP="00360E85">
            <w:pPr>
              <w:pStyle w:val="Normal-pool-Table"/>
              <w:jc w:val="right"/>
              <w:rPr>
                <w:color w:val="000000"/>
                <w:szCs w:val="18"/>
              </w:rPr>
            </w:pPr>
            <w:r w:rsidRPr="001D1C15">
              <w:t>4</w:t>
            </w:r>
          </w:p>
        </w:tc>
        <w:tc>
          <w:tcPr>
            <w:tcW w:w="1092" w:type="dxa"/>
            <w:tcBorders>
              <w:top w:val="nil"/>
              <w:left w:val="nil"/>
              <w:bottom w:val="single" w:sz="12" w:space="0" w:color="auto"/>
              <w:right w:val="nil"/>
            </w:tcBorders>
          </w:tcPr>
          <w:p w14:paraId="064A2EB2" w14:textId="77777777" w:rsidR="00881677" w:rsidRPr="001D1C15" w:rsidRDefault="00881677" w:rsidP="00360E85">
            <w:pPr>
              <w:pStyle w:val="Normal-pool-Table"/>
              <w:jc w:val="right"/>
              <w:rPr>
                <w:color w:val="000000"/>
                <w:szCs w:val="18"/>
              </w:rPr>
            </w:pPr>
            <w:r w:rsidRPr="001D1C15">
              <w:t>140</w:t>
            </w:r>
          </w:p>
        </w:tc>
      </w:tr>
    </w:tbl>
    <w:p w14:paraId="559AE2D8" w14:textId="77777777" w:rsidR="00881677" w:rsidRPr="001D1C15" w:rsidRDefault="00881677" w:rsidP="00881677">
      <w:pPr>
        <w:pStyle w:val="NormalNonumber"/>
        <w:spacing w:before="60" w:after="160"/>
        <w:rPr>
          <w:sz w:val="17"/>
          <w:szCs w:val="17"/>
        </w:rPr>
      </w:pPr>
      <w:r w:rsidRPr="001D1C15">
        <w:rPr>
          <w:sz w:val="17"/>
          <w:szCs w:val="17"/>
        </w:rPr>
        <w:tab/>
      </w:r>
      <w:r w:rsidRPr="001D1C15">
        <w:rPr>
          <w:i/>
          <w:iCs/>
          <w:sz w:val="17"/>
          <w:szCs w:val="17"/>
          <w:vertAlign w:val="superscript"/>
        </w:rPr>
        <w:t>a</w:t>
      </w:r>
      <w:r w:rsidRPr="001D1C15">
        <w:rPr>
          <w:sz w:val="17"/>
          <w:szCs w:val="17"/>
          <w:vertAlign w:val="superscript"/>
        </w:rPr>
        <w:t xml:space="preserve"> </w:t>
      </w:r>
      <w:r w:rsidRPr="001D1C15">
        <w:rPr>
          <w:sz w:val="17"/>
          <w:szCs w:val="17"/>
        </w:rPr>
        <w:t>Rounded up from 99.98 per cent.</w:t>
      </w:r>
    </w:p>
    <w:p w14:paraId="31FD6D0F" w14:textId="3500EC3C" w:rsidR="00881677" w:rsidRPr="001D1C15" w:rsidRDefault="00881677" w:rsidP="00881677">
      <w:pPr>
        <w:pStyle w:val="Normalnumber"/>
        <w:tabs>
          <w:tab w:val="clear" w:pos="1247"/>
          <w:tab w:val="clear" w:pos="1814"/>
          <w:tab w:val="clear" w:pos="2381"/>
          <w:tab w:val="clear" w:pos="2948"/>
          <w:tab w:val="clear" w:pos="3515"/>
          <w:tab w:val="left" w:pos="624"/>
        </w:tabs>
        <w:spacing w:before="120"/>
      </w:pPr>
      <w:r w:rsidRPr="001D1C15">
        <w:t>In May 2026, the Secretariat sent aggregated information covering the data reported for 2024 to the 161 parties identified as destination countries by exporting parties, in accordance with decision XVII/16.</w:t>
      </w:r>
      <w:r w:rsidRPr="001D1C15">
        <w:rPr>
          <w:vertAlign w:val="superscript"/>
        </w:rPr>
        <w:footnoteReference w:id="8"/>
      </w:r>
    </w:p>
    <w:p w14:paraId="624DA433" w14:textId="77777777" w:rsidR="00881677" w:rsidRPr="001D1C15" w:rsidRDefault="00881677" w:rsidP="00881677">
      <w:pPr>
        <w:pStyle w:val="CH2"/>
      </w:pPr>
      <w:r w:rsidRPr="001D1C15">
        <w:tab/>
        <w:t>H.</w:t>
      </w:r>
      <w:r w:rsidRPr="001D1C15">
        <w:tab/>
        <w:t>Reporting of imports and their source countries (decisions XXIV/12 and XXX/12)</w:t>
      </w:r>
    </w:p>
    <w:p w14:paraId="57A12ADE" w14:textId="77777777" w:rsidR="00881677" w:rsidRPr="001D1C15" w:rsidRDefault="00881677" w:rsidP="00881677">
      <w:pPr>
        <w:pStyle w:val="Normalnumber"/>
        <w:tabs>
          <w:tab w:val="clear" w:pos="1247"/>
          <w:tab w:val="clear" w:pos="1814"/>
          <w:tab w:val="clear" w:pos="2381"/>
          <w:tab w:val="clear" w:pos="2948"/>
          <w:tab w:val="clear" w:pos="3515"/>
          <w:tab w:val="left" w:pos="624"/>
        </w:tabs>
      </w:pPr>
      <w:r w:rsidRPr="001D1C15">
        <w:t>Table </w:t>
      </w:r>
      <w:r>
        <w:t>10</w:t>
      </w:r>
      <w:r w:rsidRPr="001D1C15">
        <w:t xml:space="preserve"> presents information on the quantity of imports</w:t>
      </w:r>
      <w:r w:rsidRPr="001D1C15">
        <w:rPr>
          <w:vertAlign w:val="superscript"/>
        </w:rPr>
        <w:footnoteReference w:id="9"/>
      </w:r>
      <w:r w:rsidRPr="001D1C15">
        <w:t xml:space="preserve"> reported by parties from 2012 to 2024 and the number of parties reporting such imports, together with information on the specification of source countries.</w:t>
      </w:r>
    </w:p>
    <w:p w14:paraId="5CF66787" w14:textId="77777777" w:rsidR="00881677" w:rsidRPr="001D1C15" w:rsidRDefault="00881677" w:rsidP="00881677">
      <w:pPr>
        <w:pStyle w:val="Normalnumber"/>
        <w:tabs>
          <w:tab w:val="clear" w:pos="1247"/>
          <w:tab w:val="clear" w:pos="1814"/>
          <w:tab w:val="clear" w:pos="2381"/>
          <w:tab w:val="clear" w:pos="2948"/>
          <w:tab w:val="clear" w:pos="3515"/>
          <w:tab w:val="left" w:pos="624"/>
        </w:tabs>
      </w:pPr>
      <w:r w:rsidRPr="001D1C15">
        <w:t>In April 2026, the Secretariat sent compiled information on imports for 2024 to 25 parties that had expressed to the Secretariat their interest in receiving the information, in accordance with decision XXIV/12.</w:t>
      </w:r>
      <w:r w:rsidRPr="001D1C15">
        <w:rPr>
          <w:vertAlign w:val="superscript"/>
        </w:rPr>
        <w:footnoteReference w:id="10"/>
      </w:r>
      <w:r w:rsidRPr="001D1C15">
        <w:rPr>
          <w:vertAlign w:val="superscript"/>
        </w:rPr>
        <w:t xml:space="preserve"> </w:t>
      </w:r>
      <w:r w:rsidRPr="001D1C15">
        <w:t xml:space="preserve">That number includes one party that had submitted a standing request in 2014 to have the information made available to it whenever it was compiled. The 25 parties were among 71 parties that had been listed as exporting countries by importing parties in 2024 and to which the </w:t>
      </w:r>
      <w:r w:rsidRPr="001D1C15">
        <w:lastRenderedPageBreak/>
        <w:t>Secretariat had sent letters inviting them to request the compiled information relevant to them if they were interested.</w:t>
      </w:r>
    </w:p>
    <w:p w14:paraId="73EEA0EC" w14:textId="77777777" w:rsidR="00881677" w:rsidRPr="001D1C15" w:rsidRDefault="00881677" w:rsidP="00881677">
      <w:pPr>
        <w:pStyle w:val="Titletable"/>
        <w:spacing w:before="240"/>
      </w:pPr>
      <w:r w:rsidRPr="001D1C15">
        <w:rPr>
          <w:b w:val="0"/>
          <w:bCs w:val="0"/>
        </w:rPr>
        <w:t xml:space="preserve">Table </w:t>
      </w:r>
      <w:r>
        <w:rPr>
          <w:b w:val="0"/>
          <w:bCs w:val="0"/>
        </w:rPr>
        <w:t>10</w:t>
      </w:r>
      <w:r w:rsidRPr="001D1C15">
        <w:rPr>
          <w:b w:val="0"/>
          <w:bCs w:val="0"/>
        </w:rPr>
        <w:t xml:space="preserve"> </w:t>
      </w:r>
      <w:r w:rsidRPr="001D1C15">
        <w:rPr>
          <w:b w:val="0"/>
          <w:bCs w:val="0"/>
        </w:rPr>
        <w:br/>
      </w:r>
      <w:r w:rsidRPr="001D1C15">
        <w:t>Reporting of information on imports and source countries</w:t>
      </w:r>
    </w:p>
    <w:tbl>
      <w:tblPr>
        <w:tblStyle w:val="TableGrid"/>
        <w:tblW w:w="8426"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9"/>
        <w:gridCol w:w="851"/>
        <w:gridCol w:w="1175"/>
        <w:gridCol w:w="1276"/>
        <w:gridCol w:w="809"/>
        <w:gridCol w:w="1482"/>
        <w:gridCol w:w="993"/>
        <w:gridCol w:w="1131"/>
      </w:tblGrid>
      <w:tr w:rsidR="00881677" w:rsidRPr="001D1C15" w14:paraId="6023E32C" w14:textId="77777777" w:rsidTr="00360E85">
        <w:trPr>
          <w:trHeight w:val="57"/>
          <w:tblHeader/>
          <w:jc w:val="right"/>
        </w:trPr>
        <w:tc>
          <w:tcPr>
            <w:tcW w:w="709" w:type="dxa"/>
            <w:vMerge w:val="restart"/>
            <w:tcBorders>
              <w:top w:val="single" w:sz="4" w:space="0" w:color="auto"/>
            </w:tcBorders>
            <w:vAlign w:val="bottom"/>
          </w:tcPr>
          <w:p w14:paraId="24A079BE" w14:textId="77777777" w:rsidR="00881677" w:rsidRPr="001D1C15" w:rsidRDefault="00881677" w:rsidP="00360E85">
            <w:pPr>
              <w:pStyle w:val="Normal-pool-Table"/>
              <w:rPr>
                <w:i/>
                <w:iCs/>
                <w:szCs w:val="18"/>
              </w:rPr>
            </w:pPr>
            <w:r w:rsidRPr="001D1C15">
              <w:rPr>
                <w:i/>
                <w:iCs/>
                <w:szCs w:val="18"/>
              </w:rPr>
              <w:t>Year</w:t>
            </w:r>
          </w:p>
        </w:tc>
        <w:tc>
          <w:tcPr>
            <w:tcW w:w="3302" w:type="dxa"/>
            <w:gridSpan w:val="3"/>
            <w:tcBorders>
              <w:top w:val="single" w:sz="4" w:space="0" w:color="auto"/>
              <w:bottom w:val="single" w:sz="4" w:space="0" w:color="auto"/>
              <w:right w:val="single" w:sz="4" w:space="0" w:color="auto"/>
            </w:tcBorders>
            <w:vAlign w:val="bottom"/>
          </w:tcPr>
          <w:p w14:paraId="3B6B392D" w14:textId="77777777" w:rsidR="00881677" w:rsidRPr="001D1C15" w:rsidRDefault="00881677" w:rsidP="00360E85">
            <w:pPr>
              <w:pStyle w:val="Normal-pool-Table"/>
              <w:jc w:val="center"/>
              <w:rPr>
                <w:i/>
                <w:iCs/>
                <w:color w:val="002060"/>
                <w:szCs w:val="18"/>
              </w:rPr>
            </w:pPr>
            <w:r w:rsidRPr="001D1C15">
              <w:rPr>
                <w:i/>
                <w:iCs/>
                <w:szCs w:val="18"/>
              </w:rPr>
              <w:t>Quantity of imports reported</w:t>
            </w:r>
          </w:p>
        </w:tc>
        <w:tc>
          <w:tcPr>
            <w:tcW w:w="3284" w:type="dxa"/>
            <w:gridSpan w:val="3"/>
            <w:tcBorders>
              <w:top w:val="single" w:sz="4" w:space="0" w:color="auto"/>
              <w:left w:val="single" w:sz="4" w:space="0" w:color="auto"/>
              <w:bottom w:val="single" w:sz="4" w:space="0" w:color="auto"/>
            </w:tcBorders>
            <w:vAlign w:val="bottom"/>
          </w:tcPr>
          <w:p w14:paraId="1B7D544F" w14:textId="77777777" w:rsidR="00881677" w:rsidRPr="001D1C15" w:rsidRDefault="00881677" w:rsidP="00360E85">
            <w:pPr>
              <w:pStyle w:val="Normal-pool-Table"/>
              <w:jc w:val="center"/>
              <w:rPr>
                <w:i/>
                <w:iCs/>
                <w:color w:val="002060"/>
                <w:szCs w:val="18"/>
              </w:rPr>
            </w:pPr>
            <w:r w:rsidRPr="001D1C15">
              <w:rPr>
                <w:i/>
                <w:iCs/>
                <w:szCs w:val="18"/>
              </w:rPr>
              <w:t>Number of parties reporting imports</w:t>
            </w:r>
          </w:p>
        </w:tc>
        <w:tc>
          <w:tcPr>
            <w:tcW w:w="1131" w:type="dxa"/>
            <w:vMerge w:val="restart"/>
            <w:tcBorders>
              <w:top w:val="single" w:sz="4" w:space="0" w:color="auto"/>
            </w:tcBorders>
          </w:tcPr>
          <w:p w14:paraId="32180FD3" w14:textId="77777777" w:rsidR="00881677" w:rsidRPr="001D1C15" w:rsidRDefault="00881677" w:rsidP="00360E85">
            <w:pPr>
              <w:pStyle w:val="Normal-pool-Table"/>
              <w:jc w:val="right"/>
              <w:rPr>
                <w:i/>
                <w:iCs/>
                <w:szCs w:val="18"/>
              </w:rPr>
            </w:pPr>
            <w:r w:rsidRPr="001D1C15">
              <w:rPr>
                <w:i/>
                <w:iCs/>
                <w:szCs w:val="18"/>
              </w:rPr>
              <w:t>Number of source parties reported by importing parties</w:t>
            </w:r>
          </w:p>
        </w:tc>
      </w:tr>
      <w:tr w:rsidR="00881677" w:rsidRPr="001D1C15" w14:paraId="3217786E" w14:textId="77777777" w:rsidTr="00360E85">
        <w:trPr>
          <w:trHeight w:val="57"/>
          <w:tblHeader/>
          <w:jc w:val="right"/>
        </w:trPr>
        <w:tc>
          <w:tcPr>
            <w:tcW w:w="709" w:type="dxa"/>
            <w:vMerge/>
            <w:tcBorders>
              <w:bottom w:val="single" w:sz="12" w:space="0" w:color="auto"/>
            </w:tcBorders>
            <w:vAlign w:val="bottom"/>
          </w:tcPr>
          <w:p w14:paraId="5BCF00CD" w14:textId="77777777" w:rsidR="00881677" w:rsidRPr="001D1C15" w:rsidRDefault="00881677" w:rsidP="00360E85">
            <w:pPr>
              <w:pStyle w:val="Normal-pool-Table"/>
              <w:rPr>
                <w:szCs w:val="18"/>
              </w:rPr>
            </w:pPr>
          </w:p>
        </w:tc>
        <w:tc>
          <w:tcPr>
            <w:tcW w:w="851" w:type="dxa"/>
            <w:tcBorders>
              <w:top w:val="single" w:sz="4" w:space="0" w:color="auto"/>
              <w:bottom w:val="single" w:sz="12" w:space="0" w:color="auto"/>
            </w:tcBorders>
            <w:vAlign w:val="bottom"/>
          </w:tcPr>
          <w:p w14:paraId="2F5E8EF1" w14:textId="77777777" w:rsidR="00881677" w:rsidRPr="001D1C15" w:rsidRDefault="00881677" w:rsidP="00360E85">
            <w:pPr>
              <w:pStyle w:val="Normal-pool-Table"/>
              <w:jc w:val="right"/>
              <w:rPr>
                <w:i/>
                <w:iCs/>
                <w:color w:val="002060"/>
                <w:szCs w:val="18"/>
              </w:rPr>
            </w:pPr>
            <w:r w:rsidRPr="001D1C15">
              <w:rPr>
                <w:i/>
                <w:iCs/>
                <w:szCs w:val="18"/>
              </w:rPr>
              <w:t>Total (metric tons)</w:t>
            </w:r>
          </w:p>
        </w:tc>
        <w:tc>
          <w:tcPr>
            <w:tcW w:w="1175" w:type="dxa"/>
            <w:tcBorders>
              <w:top w:val="single" w:sz="4" w:space="0" w:color="auto"/>
              <w:bottom w:val="single" w:sz="12" w:space="0" w:color="auto"/>
            </w:tcBorders>
            <w:vAlign w:val="bottom"/>
          </w:tcPr>
          <w:p w14:paraId="599E7E8E" w14:textId="77777777" w:rsidR="00881677" w:rsidRPr="001D1C15" w:rsidRDefault="00881677" w:rsidP="00360E85">
            <w:pPr>
              <w:pStyle w:val="Normal-pool-Table"/>
              <w:jc w:val="right"/>
              <w:rPr>
                <w:i/>
                <w:iCs/>
                <w:color w:val="002060"/>
                <w:szCs w:val="18"/>
              </w:rPr>
            </w:pPr>
            <w:r w:rsidRPr="001D1C15">
              <w:rPr>
                <w:i/>
                <w:iCs/>
                <w:szCs w:val="18"/>
              </w:rPr>
              <w:t>Source countries specified (metric tons)</w:t>
            </w:r>
          </w:p>
        </w:tc>
        <w:tc>
          <w:tcPr>
            <w:tcW w:w="1276" w:type="dxa"/>
            <w:tcBorders>
              <w:top w:val="single" w:sz="4" w:space="0" w:color="auto"/>
              <w:bottom w:val="single" w:sz="12" w:space="0" w:color="auto"/>
              <w:right w:val="single" w:sz="4" w:space="0" w:color="auto"/>
            </w:tcBorders>
            <w:vAlign w:val="bottom"/>
          </w:tcPr>
          <w:p w14:paraId="3069E09C" w14:textId="77777777" w:rsidR="00881677" w:rsidRPr="001D1C15" w:rsidRDefault="00881677" w:rsidP="00360E85">
            <w:pPr>
              <w:pStyle w:val="Normal-pool-Table"/>
              <w:jc w:val="right"/>
              <w:rPr>
                <w:i/>
                <w:iCs/>
                <w:color w:val="002060"/>
                <w:szCs w:val="18"/>
              </w:rPr>
            </w:pPr>
            <w:r w:rsidRPr="001D1C15">
              <w:rPr>
                <w:i/>
                <w:iCs/>
                <w:szCs w:val="18"/>
              </w:rPr>
              <w:t>Source countries specified (percentage)</w:t>
            </w:r>
          </w:p>
        </w:tc>
        <w:tc>
          <w:tcPr>
            <w:tcW w:w="809" w:type="dxa"/>
            <w:tcBorders>
              <w:top w:val="single" w:sz="4" w:space="0" w:color="auto"/>
              <w:left w:val="single" w:sz="4" w:space="0" w:color="auto"/>
              <w:bottom w:val="single" w:sz="12" w:space="0" w:color="auto"/>
            </w:tcBorders>
            <w:vAlign w:val="bottom"/>
          </w:tcPr>
          <w:p w14:paraId="68DA7E09" w14:textId="77777777" w:rsidR="00881677" w:rsidRPr="001D1C15" w:rsidRDefault="00881677" w:rsidP="00360E85">
            <w:pPr>
              <w:pStyle w:val="Normal-pool-Table"/>
              <w:jc w:val="right"/>
              <w:rPr>
                <w:i/>
                <w:iCs/>
                <w:color w:val="002060"/>
                <w:szCs w:val="18"/>
              </w:rPr>
            </w:pPr>
            <w:r w:rsidRPr="001D1C15">
              <w:rPr>
                <w:i/>
                <w:iCs/>
                <w:szCs w:val="18"/>
              </w:rPr>
              <w:t>All parties</w:t>
            </w:r>
          </w:p>
        </w:tc>
        <w:tc>
          <w:tcPr>
            <w:tcW w:w="1482" w:type="dxa"/>
            <w:tcBorders>
              <w:top w:val="single" w:sz="4" w:space="0" w:color="auto"/>
              <w:bottom w:val="single" w:sz="12" w:space="0" w:color="auto"/>
            </w:tcBorders>
            <w:vAlign w:val="bottom"/>
          </w:tcPr>
          <w:p w14:paraId="21221668" w14:textId="77777777" w:rsidR="00881677" w:rsidRPr="001D1C15" w:rsidRDefault="00881677" w:rsidP="00360E85">
            <w:pPr>
              <w:pStyle w:val="Normal-pool-Table"/>
              <w:jc w:val="right"/>
              <w:rPr>
                <w:i/>
                <w:iCs/>
                <w:color w:val="002060"/>
                <w:szCs w:val="18"/>
              </w:rPr>
            </w:pPr>
            <w:r w:rsidRPr="001D1C15">
              <w:rPr>
                <w:i/>
                <w:iCs/>
                <w:szCs w:val="18"/>
              </w:rPr>
              <w:t>Source countries specified for some or all imports</w:t>
            </w:r>
          </w:p>
        </w:tc>
        <w:tc>
          <w:tcPr>
            <w:tcW w:w="993" w:type="dxa"/>
            <w:tcBorders>
              <w:top w:val="single" w:sz="4" w:space="0" w:color="auto"/>
              <w:bottom w:val="single" w:sz="12" w:space="0" w:color="auto"/>
            </w:tcBorders>
            <w:vAlign w:val="bottom"/>
          </w:tcPr>
          <w:p w14:paraId="33C26647" w14:textId="77777777" w:rsidR="00881677" w:rsidRPr="001D1C15" w:rsidRDefault="00881677" w:rsidP="00360E85">
            <w:pPr>
              <w:pStyle w:val="Normal-pool-Table"/>
              <w:jc w:val="right"/>
              <w:rPr>
                <w:i/>
                <w:iCs/>
                <w:szCs w:val="18"/>
              </w:rPr>
            </w:pPr>
            <w:r w:rsidRPr="001D1C15">
              <w:rPr>
                <w:i/>
                <w:iCs/>
                <w:szCs w:val="18"/>
              </w:rPr>
              <w:t>Source countries not specified</w:t>
            </w:r>
          </w:p>
        </w:tc>
        <w:tc>
          <w:tcPr>
            <w:tcW w:w="1131" w:type="dxa"/>
            <w:vMerge/>
            <w:tcBorders>
              <w:bottom w:val="single" w:sz="12" w:space="0" w:color="auto"/>
            </w:tcBorders>
          </w:tcPr>
          <w:p w14:paraId="43DA8B1C" w14:textId="77777777" w:rsidR="00881677" w:rsidRPr="001D1C15" w:rsidRDefault="00881677" w:rsidP="00360E85">
            <w:pPr>
              <w:pStyle w:val="Normal-pool-Table"/>
              <w:jc w:val="right"/>
              <w:rPr>
                <w:szCs w:val="18"/>
              </w:rPr>
            </w:pPr>
          </w:p>
        </w:tc>
      </w:tr>
      <w:tr w:rsidR="00881677" w:rsidRPr="001D1C15" w14:paraId="4799E750" w14:textId="77777777" w:rsidTr="00360E85">
        <w:trPr>
          <w:trHeight w:val="57"/>
          <w:jc w:val="right"/>
        </w:trPr>
        <w:tc>
          <w:tcPr>
            <w:tcW w:w="709" w:type="dxa"/>
            <w:tcBorders>
              <w:top w:val="single" w:sz="12" w:space="0" w:color="auto"/>
            </w:tcBorders>
          </w:tcPr>
          <w:p w14:paraId="4973E3D6" w14:textId="77777777" w:rsidR="00881677" w:rsidRPr="001D1C15" w:rsidRDefault="00881677" w:rsidP="00360E85">
            <w:pPr>
              <w:pStyle w:val="Normal-pool-Table"/>
              <w:rPr>
                <w:szCs w:val="18"/>
              </w:rPr>
            </w:pPr>
            <w:r w:rsidRPr="001D1C15">
              <w:t>2024</w:t>
            </w:r>
          </w:p>
        </w:tc>
        <w:tc>
          <w:tcPr>
            <w:tcW w:w="851" w:type="dxa"/>
            <w:tcBorders>
              <w:top w:val="single" w:sz="12" w:space="0" w:color="auto"/>
            </w:tcBorders>
          </w:tcPr>
          <w:p w14:paraId="7DF85457" w14:textId="77777777" w:rsidR="00881677" w:rsidRPr="001D1C15" w:rsidRDefault="00881677" w:rsidP="00360E85">
            <w:pPr>
              <w:pStyle w:val="Normal-pool-Table"/>
              <w:jc w:val="right"/>
              <w:rPr>
                <w:szCs w:val="18"/>
              </w:rPr>
            </w:pPr>
            <w:r w:rsidRPr="001D1C15">
              <w:t>607 251</w:t>
            </w:r>
          </w:p>
        </w:tc>
        <w:tc>
          <w:tcPr>
            <w:tcW w:w="1175" w:type="dxa"/>
            <w:tcBorders>
              <w:top w:val="single" w:sz="12" w:space="0" w:color="auto"/>
            </w:tcBorders>
          </w:tcPr>
          <w:p w14:paraId="3AC89860" w14:textId="77777777" w:rsidR="00881677" w:rsidRPr="001D1C15" w:rsidRDefault="00881677" w:rsidP="00360E85">
            <w:pPr>
              <w:pStyle w:val="Normal-pool-Table"/>
              <w:jc w:val="right"/>
              <w:rPr>
                <w:szCs w:val="18"/>
              </w:rPr>
            </w:pPr>
            <w:r w:rsidRPr="001D1C15">
              <w:t>435 750</w:t>
            </w:r>
          </w:p>
        </w:tc>
        <w:tc>
          <w:tcPr>
            <w:tcW w:w="1276" w:type="dxa"/>
            <w:tcBorders>
              <w:top w:val="single" w:sz="12" w:space="0" w:color="auto"/>
            </w:tcBorders>
          </w:tcPr>
          <w:p w14:paraId="3C8A5DA3" w14:textId="77777777" w:rsidR="00881677" w:rsidRPr="001D1C15" w:rsidRDefault="00881677" w:rsidP="00360E85">
            <w:pPr>
              <w:pStyle w:val="Normal-pool-Table"/>
              <w:jc w:val="right"/>
              <w:rPr>
                <w:szCs w:val="18"/>
              </w:rPr>
            </w:pPr>
            <w:r w:rsidRPr="001D1C15">
              <w:t>72.0</w:t>
            </w:r>
          </w:p>
        </w:tc>
        <w:tc>
          <w:tcPr>
            <w:tcW w:w="809" w:type="dxa"/>
            <w:tcBorders>
              <w:top w:val="single" w:sz="12" w:space="0" w:color="auto"/>
            </w:tcBorders>
          </w:tcPr>
          <w:p w14:paraId="233709FD" w14:textId="77777777" w:rsidR="00881677" w:rsidRPr="001D1C15" w:rsidRDefault="00881677" w:rsidP="00360E85">
            <w:pPr>
              <w:pStyle w:val="Normal-pool-Table"/>
              <w:jc w:val="right"/>
              <w:rPr>
                <w:szCs w:val="18"/>
              </w:rPr>
            </w:pPr>
            <w:r w:rsidRPr="001D1C15">
              <w:t>167</w:t>
            </w:r>
          </w:p>
        </w:tc>
        <w:tc>
          <w:tcPr>
            <w:tcW w:w="1482" w:type="dxa"/>
            <w:tcBorders>
              <w:top w:val="single" w:sz="12" w:space="0" w:color="auto"/>
            </w:tcBorders>
          </w:tcPr>
          <w:p w14:paraId="1186E53D" w14:textId="77777777" w:rsidR="00881677" w:rsidRPr="001D1C15" w:rsidRDefault="00881677" w:rsidP="00360E85">
            <w:pPr>
              <w:pStyle w:val="Normal-pool-Table"/>
              <w:jc w:val="right"/>
              <w:rPr>
                <w:szCs w:val="18"/>
              </w:rPr>
            </w:pPr>
            <w:r w:rsidRPr="001D1C15">
              <w:t>96</w:t>
            </w:r>
          </w:p>
        </w:tc>
        <w:tc>
          <w:tcPr>
            <w:tcW w:w="993" w:type="dxa"/>
            <w:tcBorders>
              <w:top w:val="single" w:sz="12" w:space="0" w:color="auto"/>
            </w:tcBorders>
          </w:tcPr>
          <w:p w14:paraId="7F14FCB8" w14:textId="77777777" w:rsidR="00881677" w:rsidRPr="001D1C15" w:rsidRDefault="00881677" w:rsidP="00360E85">
            <w:pPr>
              <w:pStyle w:val="Normal-pool-Table"/>
              <w:jc w:val="right"/>
              <w:rPr>
                <w:szCs w:val="18"/>
              </w:rPr>
            </w:pPr>
            <w:r w:rsidRPr="001D1C15">
              <w:t>71</w:t>
            </w:r>
          </w:p>
        </w:tc>
        <w:tc>
          <w:tcPr>
            <w:tcW w:w="1131" w:type="dxa"/>
            <w:tcBorders>
              <w:top w:val="single" w:sz="12" w:space="0" w:color="auto"/>
            </w:tcBorders>
          </w:tcPr>
          <w:p w14:paraId="63301B73" w14:textId="77777777" w:rsidR="00881677" w:rsidRPr="001D1C15" w:rsidRDefault="00881677" w:rsidP="00360E85">
            <w:pPr>
              <w:pStyle w:val="Normal-pool-Table"/>
              <w:jc w:val="right"/>
              <w:rPr>
                <w:szCs w:val="18"/>
              </w:rPr>
            </w:pPr>
            <w:r w:rsidRPr="001D1C15">
              <w:t>71</w:t>
            </w:r>
          </w:p>
        </w:tc>
      </w:tr>
      <w:tr w:rsidR="00881677" w:rsidRPr="001D1C15" w14:paraId="01484719" w14:textId="77777777" w:rsidTr="00360E85">
        <w:trPr>
          <w:trHeight w:val="57"/>
          <w:jc w:val="right"/>
        </w:trPr>
        <w:tc>
          <w:tcPr>
            <w:tcW w:w="709" w:type="dxa"/>
            <w:vAlign w:val="bottom"/>
          </w:tcPr>
          <w:p w14:paraId="764BCE69" w14:textId="77777777" w:rsidR="00881677" w:rsidRPr="001D1C15" w:rsidRDefault="00881677" w:rsidP="00360E85">
            <w:pPr>
              <w:pStyle w:val="Normal-pool-Table"/>
              <w:rPr>
                <w:szCs w:val="18"/>
              </w:rPr>
            </w:pPr>
            <w:r w:rsidRPr="001D1C15">
              <w:rPr>
                <w:szCs w:val="18"/>
              </w:rPr>
              <w:t>2023</w:t>
            </w:r>
          </w:p>
        </w:tc>
        <w:tc>
          <w:tcPr>
            <w:tcW w:w="851" w:type="dxa"/>
          </w:tcPr>
          <w:p w14:paraId="553A96FE" w14:textId="77777777" w:rsidR="00881677" w:rsidRPr="001D1C15" w:rsidRDefault="00881677" w:rsidP="00360E85">
            <w:pPr>
              <w:pStyle w:val="Normal-pool-Table"/>
              <w:jc w:val="right"/>
              <w:rPr>
                <w:szCs w:val="18"/>
              </w:rPr>
            </w:pPr>
            <w:r w:rsidRPr="001D1C15">
              <w:t>627 903</w:t>
            </w:r>
          </w:p>
        </w:tc>
        <w:tc>
          <w:tcPr>
            <w:tcW w:w="1175" w:type="dxa"/>
          </w:tcPr>
          <w:p w14:paraId="43BF6A10" w14:textId="77777777" w:rsidR="00881677" w:rsidRPr="001D1C15" w:rsidRDefault="00881677" w:rsidP="00360E85">
            <w:pPr>
              <w:pStyle w:val="Normal-pool-Table"/>
              <w:jc w:val="right"/>
              <w:rPr>
                <w:szCs w:val="18"/>
              </w:rPr>
            </w:pPr>
            <w:r w:rsidRPr="001D1C15">
              <w:t>513 750</w:t>
            </w:r>
          </w:p>
        </w:tc>
        <w:tc>
          <w:tcPr>
            <w:tcW w:w="1276" w:type="dxa"/>
            <w:vAlign w:val="bottom"/>
          </w:tcPr>
          <w:p w14:paraId="2154AED9" w14:textId="77777777" w:rsidR="00881677" w:rsidRPr="001D1C15" w:rsidRDefault="00881677" w:rsidP="00360E85">
            <w:pPr>
              <w:pStyle w:val="Normal-pool-Table"/>
              <w:jc w:val="right"/>
              <w:rPr>
                <w:szCs w:val="18"/>
              </w:rPr>
            </w:pPr>
            <w:r w:rsidRPr="001D1C15">
              <w:rPr>
                <w:szCs w:val="18"/>
              </w:rPr>
              <w:t>81.8</w:t>
            </w:r>
          </w:p>
        </w:tc>
        <w:tc>
          <w:tcPr>
            <w:tcW w:w="809" w:type="dxa"/>
            <w:vAlign w:val="bottom"/>
          </w:tcPr>
          <w:p w14:paraId="48C475CD" w14:textId="77777777" w:rsidR="00881677" w:rsidRPr="001D1C15" w:rsidRDefault="00881677" w:rsidP="00360E85">
            <w:pPr>
              <w:pStyle w:val="Normal-pool-Table"/>
              <w:jc w:val="right"/>
              <w:rPr>
                <w:szCs w:val="18"/>
              </w:rPr>
            </w:pPr>
            <w:r w:rsidRPr="001D1C15">
              <w:rPr>
                <w:szCs w:val="18"/>
              </w:rPr>
              <w:t>168</w:t>
            </w:r>
          </w:p>
        </w:tc>
        <w:tc>
          <w:tcPr>
            <w:tcW w:w="1482" w:type="dxa"/>
          </w:tcPr>
          <w:p w14:paraId="33E81171" w14:textId="77777777" w:rsidR="00881677" w:rsidRPr="001D1C15" w:rsidRDefault="00881677" w:rsidP="00360E85">
            <w:pPr>
              <w:pStyle w:val="Normal-pool-Table"/>
              <w:jc w:val="right"/>
              <w:rPr>
                <w:szCs w:val="18"/>
              </w:rPr>
            </w:pPr>
            <w:r w:rsidRPr="001D1C15">
              <w:t>89</w:t>
            </w:r>
          </w:p>
        </w:tc>
        <w:tc>
          <w:tcPr>
            <w:tcW w:w="993" w:type="dxa"/>
          </w:tcPr>
          <w:p w14:paraId="68F1D8F7" w14:textId="77777777" w:rsidR="00881677" w:rsidRPr="001D1C15" w:rsidRDefault="00881677" w:rsidP="00360E85">
            <w:pPr>
              <w:pStyle w:val="Normal-pool-Table"/>
              <w:jc w:val="right"/>
              <w:rPr>
                <w:szCs w:val="18"/>
              </w:rPr>
            </w:pPr>
            <w:r w:rsidRPr="001D1C15">
              <w:t>79</w:t>
            </w:r>
          </w:p>
        </w:tc>
        <w:tc>
          <w:tcPr>
            <w:tcW w:w="1131" w:type="dxa"/>
            <w:vAlign w:val="bottom"/>
          </w:tcPr>
          <w:p w14:paraId="211D6F6C" w14:textId="77777777" w:rsidR="00881677" w:rsidRPr="001D1C15" w:rsidRDefault="00881677" w:rsidP="00360E85">
            <w:pPr>
              <w:pStyle w:val="Normal-pool-Table"/>
              <w:jc w:val="right"/>
              <w:rPr>
                <w:szCs w:val="18"/>
              </w:rPr>
            </w:pPr>
            <w:r w:rsidRPr="001D1C15">
              <w:rPr>
                <w:szCs w:val="18"/>
              </w:rPr>
              <w:t>69</w:t>
            </w:r>
          </w:p>
        </w:tc>
      </w:tr>
      <w:tr w:rsidR="00881677" w:rsidRPr="001D1C15" w14:paraId="5A2EC478" w14:textId="77777777" w:rsidTr="00360E85">
        <w:trPr>
          <w:trHeight w:val="57"/>
          <w:jc w:val="right"/>
        </w:trPr>
        <w:tc>
          <w:tcPr>
            <w:tcW w:w="709" w:type="dxa"/>
            <w:vAlign w:val="bottom"/>
          </w:tcPr>
          <w:p w14:paraId="4CDC3AC9" w14:textId="77777777" w:rsidR="00881677" w:rsidRPr="001D1C15" w:rsidRDefault="00881677" w:rsidP="00360E85">
            <w:pPr>
              <w:pStyle w:val="Normal-pool-Table"/>
              <w:rPr>
                <w:szCs w:val="18"/>
              </w:rPr>
            </w:pPr>
            <w:r w:rsidRPr="001D1C15">
              <w:rPr>
                <w:szCs w:val="18"/>
              </w:rPr>
              <w:t>2022</w:t>
            </w:r>
          </w:p>
        </w:tc>
        <w:tc>
          <w:tcPr>
            <w:tcW w:w="851" w:type="dxa"/>
          </w:tcPr>
          <w:p w14:paraId="37C80D68" w14:textId="77777777" w:rsidR="00881677" w:rsidRPr="001D1C15" w:rsidRDefault="00881677" w:rsidP="00360E85">
            <w:pPr>
              <w:pStyle w:val="Normal-pool-Table"/>
              <w:jc w:val="right"/>
              <w:rPr>
                <w:szCs w:val="18"/>
              </w:rPr>
            </w:pPr>
            <w:r w:rsidRPr="001D1C15">
              <w:t>662 757</w:t>
            </w:r>
          </w:p>
        </w:tc>
        <w:tc>
          <w:tcPr>
            <w:tcW w:w="1175" w:type="dxa"/>
          </w:tcPr>
          <w:p w14:paraId="10B732AA" w14:textId="77777777" w:rsidR="00881677" w:rsidRPr="001D1C15" w:rsidRDefault="00881677" w:rsidP="00360E85">
            <w:pPr>
              <w:pStyle w:val="Normal-pool-Table"/>
              <w:jc w:val="right"/>
              <w:rPr>
                <w:szCs w:val="18"/>
              </w:rPr>
            </w:pPr>
            <w:r w:rsidRPr="001D1C15">
              <w:t>431 207</w:t>
            </w:r>
          </w:p>
        </w:tc>
        <w:tc>
          <w:tcPr>
            <w:tcW w:w="1276" w:type="dxa"/>
            <w:vAlign w:val="bottom"/>
          </w:tcPr>
          <w:p w14:paraId="5F1F5C1A" w14:textId="77777777" w:rsidR="00881677" w:rsidRPr="001D1C15" w:rsidRDefault="00881677" w:rsidP="00360E85">
            <w:pPr>
              <w:pStyle w:val="Normal-pool-Table"/>
              <w:jc w:val="right"/>
              <w:rPr>
                <w:szCs w:val="18"/>
              </w:rPr>
            </w:pPr>
            <w:r w:rsidRPr="001D1C15">
              <w:rPr>
                <w:szCs w:val="18"/>
              </w:rPr>
              <w:t>65.4</w:t>
            </w:r>
          </w:p>
        </w:tc>
        <w:tc>
          <w:tcPr>
            <w:tcW w:w="809" w:type="dxa"/>
            <w:vAlign w:val="bottom"/>
          </w:tcPr>
          <w:p w14:paraId="511D4210" w14:textId="77777777" w:rsidR="00881677" w:rsidRPr="001D1C15" w:rsidRDefault="00881677" w:rsidP="00360E85">
            <w:pPr>
              <w:pStyle w:val="Normal-pool-Table"/>
              <w:jc w:val="right"/>
              <w:rPr>
                <w:szCs w:val="18"/>
              </w:rPr>
            </w:pPr>
            <w:r w:rsidRPr="001D1C15">
              <w:rPr>
                <w:szCs w:val="18"/>
              </w:rPr>
              <w:t>168</w:t>
            </w:r>
          </w:p>
        </w:tc>
        <w:tc>
          <w:tcPr>
            <w:tcW w:w="1482" w:type="dxa"/>
            <w:vAlign w:val="bottom"/>
          </w:tcPr>
          <w:p w14:paraId="6A7C39E0" w14:textId="77777777" w:rsidR="00881677" w:rsidRPr="001D1C15" w:rsidRDefault="00881677" w:rsidP="00360E85">
            <w:pPr>
              <w:pStyle w:val="Normal-pool-Table"/>
              <w:jc w:val="right"/>
              <w:rPr>
                <w:szCs w:val="18"/>
              </w:rPr>
            </w:pPr>
            <w:r w:rsidRPr="001D1C15">
              <w:rPr>
                <w:szCs w:val="18"/>
              </w:rPr>
              <w:t>91</w:t>
            </w:r>
          </w:p>
        </w:tc>
        <w:tc>
          <w:tcPr>
            <w:tcW w:w="993" w:type="dxa"/>
            <w:vAlign w:val="bottom"/>
          </w:tcPr>
          <w:p w14:paraId="3AC52CF4" w14:textId="77777777" w:rsidR="00881677" w:rsidRPr="001D1C15" w:rsidRDefault="00881677" w:rsidP="00360E85">
            <w:pPr>
              <w:pStyle w:val="Normal-pool-Table"/>
              <w:jc w:val="right"/>
              <w:rPr>
                <w:szCs w:val="18"/>
              </w:rPr>
            </w:pPr>
            <w:r w:rsidRPr="001D1C15">
              <w:rPr>
                <w:szCs w:val="18"/>
              </w:rPr>
              <w:t>77</w:t>
            </w:r>
          </w:p>
        </w:tc>
        <w:tc>
          <w:tcPr>
            <w:tcW w:w="1131" w:type="dxa"/>
            <w:vAlign w:val="bottom"/>
          </w:tcPr>
          <w:p w14:paraId="395A59AB" w14:textId="77777777" w:rsidR="00881677" w:rsidRPr="001D1C15" w:rsidRDefault="00881677" w:rsidP="00360E85">
            <w:pPr>
              <w:pStyle w:val="Normal-pool-Table"/>
              <w:jc w:val="right"/>
              <w:rPr>
                <w:szCs w:val="18"/>
              </w:rPr>
            </w:pPr>
            <w:r w:rsidRPr="001D1C15">
              <w:rPr>
                <w:szCs w:val="18"/>
              </w:rPr>
              <w:t>66</w:t>
            </w:r>
          </w:p>
        </w:tc>
      </w:tr>
      <w:tr w:rsidR="00881677" w:rsidRPr="001D1C15" w14:paraId="4F5A779B" w14:textId="77777777" w:rsidTr="00360E85">
        <w:trPr>
          <w:trHeight w:val="57"/>
          <w:jc w:val="right"/>
        </w:trPr>
        <w:tc>
          <w:tcPr>
            <w:tcW w:w="709" w:type="dxa"/>
            <w:vAlign w:val="bottom"/>
          </w:tcPr>
          <w:p w14:paraId="4F341725" w14:textId="77777777" w:rsidR="00881677" w:rsidRPr="001D1C15" w:rsidRDefault="00881677" w:rsidP="00360E85">
            <w:pPr>
              <w:pStyle w:val="Normal-pool-Table"/>
              <w:rPr>
                <w:szCs w:val="18"/>
              </w:rPr>
            </w:pPr>
            <w:r w:rsidRPr="001D1C15">
              <w:rPr>
                <w:szCs w:val="18"/>
              </w:rPr>
              <w:t>2021</w:t>
            </w:r>
          </w:p>
        </w:tc>
        <w:tc>
          <w:tcPr>
            <w:tcW w:w="851" w:type="dxa"/>
          </w:tcPr>
          <w:p w14:paraId="1C68C155" w14:textId="77777777" w:rsidR="00881677" w:rsidRPr="001D1C15" w:rsidRDefault="00881677" w:rsidP="00360E85">
            <w:pPr>
              <w:pStyle w:val="Normal-pool-Table"/>
              <w:jc w:val="right"/>
              <w:rPr>
                <w:szCs w:val="18"/>
              </w:rPr>
            </w:pPr>
            <w:r w:rsidRPr="001D1C15">
              <w:t>537 246</w:t>
            </w:r>
          </w:p>
        </w:tc>
        <w:tc>
          <w:tcPr>
            <w:tcW w:w="1175" w:type="dxa"/>
          </w:tcPr>
          <w:p w14:paraId="79CD9A04" w14:textId="77777777" w:rsidR="00881677" w:rsidRPr="001D1C15" w:rsidRDefault="00881677" w:rsidP="00360E85">
            <w:pPr>
              <w:pStyle w:val="Normal-pool-Table"/>
              <w:jc w:val="right"/>
              <w:rPr>
                <w:szCs w:val="18"/>
              </w:rPr>
            </w:pPr>
            <w:r w:rsidRPr="001D1C15">
              <w:t>328 902</w:t>
            </w:r>
          </w:p>
        </w:tc>
        <w:tc>
          <w:tcPr>
            <w:tcW w:w="1276" w:type="dxa"/>
            <w:vAlign w:val="bottom"/>
          </w:tcPr>
          <w:p w14:paraId="5F9A77DF" w14:textId="77777777" w:rsidR="00881677" w:rsidRPr="001D1C15" w:rsidRDefault="00881677" w:rsidP="00360E85">
            <w:pPr>
              <w:pStyle w:val="Normal-pool-Table"/>
              <w:jc w:val="right"/>
              <w:rPr>
                <w:szCs w:val="18"/>
              </w:rPr>
            </w:pPr>
            <w:r w:rsidRPr="001D1C15">
              <w:rPr>
                <w:szCs w:val="18"/>
              </w:rPr>
              <w:t>61.9</w:t>
            </w:r>
          </w:p>
        </w:tc>
        <w:tc>
          <w:tcPr>
            <w:tcW w:w="809" w:type="dxa"/>
          </w:tcPr>
          <w:p w14:paraId="43F59FEC" w14:textId="77777777" w:rsidR="00881677" w:rsidRPr="001D1C15" w:rsidRDefault="00881677" w:rsidP="00360E85">
            <w:pPr>
              <w:pStyle w:val="Normal-pool-Table"/>
              <w:jc w:val="right"/>
              <w:rPr>
                <w:szCs w:val="18"/>
              </w:rPr>
            </w:pPr>
            <w:r w:rsidRPr="001D1C15">
              <w:t>170</w:t>
            </w:r>
          </w:p>
        </w:tc>
        <w:tc>
          <w:tcPr>
            <w:tcW w:w="1482" w:type="dxa"/>
          </w:tcPr>
          <w:p w14:paraId="4104E884" w14:textId="77777777" w:rsidR="00881677" w:rsidRPr="001D1C15" w:rsidRDefault="00881677" w:rsidP="00360E85">
            <w:pPr>
              <w:pStyle w:val="Normal-pool-Table"/>
              <w:jc w:val="right"/>
              <w:rPr>
                <w:szCs w:val="18"/>
              </w:rPr>
            </w:pPr>
            <w:r w:rsidRPr="001D1C15">
              <w:t>90</w:t>
            </w:r>
          </w:p>
        </w:tc>
        <w:tc>
          <w:tcPr>
            <w:tcW w:w="993" w:type="dxa"/>
            <w:vAlign w:val="bottom"/>
          </w:tcPr>
          <w:p w14:paraId="7458EA3D" w14:textId="77777777" w:rsidR="00881677" w:rsidRPr="001D1C15" w:rsidRDefault="00881677" w:rsidP="00360E85">
            <w:pPr>
              <w:pStyle w:val="Normal-pool-Table"/>
              <w:jc w:val="right"/>
              <w:rPr>
                <w:szCs w:val="18"/>
              </w:rPr>
            </w:pPr>
            <w:r w:rsidRPr="001D1C15">
              <w:rPr>
                <w:szCs w:val="18"/>
              </w:rPr>
              <w:t>80</w:t>
            </w:r>
          </w:p>
        </w:tc>
        <w:tc>
          <w:tcPr>
            <w:tcW w:w="1131" w:type="dxa"/>
            <w:vAlign w:val="bottom"/>
          </w:tcPr>
          <w:p w14:paraId="121F21A5" w14:textId="77777777" w:rsidR="00881677" w:rsidRPr="001D1C15" w:rsidRDefault="00881677" w:rsidP="00360E85">
            <w:pPr>
              <w:pStyle w:val="Normal-pool-Table"/>
              <w:jc w:val="right"/>
              <w:rPr>
                <w:szCs w:val="18"/>
              </w:rPr>
            </w:pPr>
            <w:r w:rsidRPr="001D1C15">
              <w:rPr>
                <w:szCs w:val="18"/>
              </w:rPr>
              <w:t>63</w:t>
            </w:r>
          </w:p>
        </w:tc>
      </w:tr>
      <w:tr w:rsidR="00881677" w:rsidRPr="001D1C15" w14:paraId="7B9095D0" w14:textId="77777777" w:rsidTr="00360E85">
        <w:trPr>
          <w:trHeight w:val="57"/>
          <w:jc w:val="right"/>
        </w:trPr>
        <w:tc>
          <w:tcPr>
            <w:tcW w:w="709" w:type="dxa"/>
            <w:vAlign w:val="bottom"/>
          </w:tcPr>
          <w:p w14:paraId="5CAB45C8" w14:textId="77777777" w:rsidR="00881677" w:rsidRPr="001D1C15" w:rsidRDefault="00881677" w:rsidP="00360E85">
            <w:pPr>
              <w:pStyle w:val="Normal-pool-Table"/>
              <w:rPr>
                <w:szCs w:val="18"/>
              </w:rPr>
            </w:pPr>
            <w:r w:rsidRPr="001D1C15">
              <w:rPr>
                <w:szCs w:val="18"/>
              </w:rPr>
              <w:t>2020</w:t>
            </w:r>
          </w:p>
        </w:tc>
        <w:tc>
          <w:tcPr>
            <w:tcW w:w="851" w:type="dxa"/>
          </w:tcPr>
          <w:p w14:paraId="31A0E6A5" w14:textId="77777777" w:rsidR="00881677" w:rsidRPr="001D1C15" w:rsidRDefault="00881677" w:rsidP="00360E85">
            <w:pPr>
              <w:pStyle w:val="Normal-pool-Table"/>
              <w:jc w:val="right"/>
              <w:rPr>
                <w:szCs w:val="18"/>
              </w:rPr>
            </w:pPr>
            <w:r w:rsidRPr="001D1C15">
              <w:t>477 686</w:t>
            </w:r>
          </w:p>
        </w:tc>
        <w:tc>
          <w:tcPr>
            <w:tcW w:w="1175" w:type="dxa"/>
          </w:tcPr>
          <w:p w14:paraId="04BD0B61" w14:textId="77777777" w:rsidR="00881677" w:rsidRPr="001D1C15" w:rsidRDefault="00881677" w:rsidP="00360E85">
            <w:pPr>
              <w:pStyle w:val="Normal-pool-Table"/>
              <w:jc w:val="right"/>
              <w:rPr>
                <w:szCs w:val="18"/>
              </w:rPr>
            </w:pPr>
            <w:r w:rsidRPr="001D1C15">
              <w:t>277 921</w:t>
            </w:r>
          </w:p>
        </w:tc>
        <w:tc>
          <w:tcPr>
            <w:tcW w:w="1276" w:type="dxa"/>
            <w:vAlign w:val="bottom"/>
          </w:tcPr>
          <w:p w14:paraId="636A4DFF" w14:textId="77777777" w:rsidR="00881677" w:rsidRPr="001D1C15" w:rsidRDefault="00881677" w:rsidP="00360E85">
            <w:pPr>
              <w:pStyle w:val="Normal-pool-Table"/>
              <w:jc w:val="right"/>
              <w:rPr>
                <w:szCs w:val="18"/>
              </w:rPr>
            </w:pPr>
            <w:r w:rsidRPr="001D1C15">
              <w:rPr>
                <w:szCs w:val="18"/>
              </w:rPr>
              <w:t>58.7</w:t>
            </w:r>
          </w:p>
        </w:tc>
        <w:tc>
          <w:tcPr>
            <w:tcW w:w="809" w:type="dxa"/>
            <w:vAlign w:val="bottom"/>
          </w:tcPr>
          <w:p w14:paraId="003F0D9A" w14:textId="77777777" w:rsidR="00881677" w:rsidRPr="001D1C15" w:rsidRDefault="00881677" w:rsidP="00360E85">
            <w:pPr>
              <w:pStyle w:val="Normal-pool-Table"/>
              <w:jc w:val="right"/>
              <w:rPr>
                <w:szCs w:val="18"/>
              </w:rPr>
            </w:pPr>
            <w:r w:rsidRPr="001D1C15">
              <w:rPr>
                <w:szCs w:val="18"/>
              </w:rPr>
              <w:t>168</w:t>
            </w:r>
          </w:p>
        </w:tc>
        <w:tc>
          <w:tcPr>
            <w:tcW w:w="1482" w:type="dxa"/>
            <w:vAlign w:val="bottom"/>
          </w:tcPr>
          <w:p w14:paraId="0DF977E2" w14:textId="77777777" w:rsidR="00881677" w:rsidRPr="001D1C15" w:rsidRDefault="00881677" w:rsidP="00360E85">
            <w:pPr>
              <w:pStyle w:val="Normal-pool-Table"/>
              <w:jc w:val="right"/>
              <w:rPr>
                <w:szCs w:val="18"/>
              </w:rPr>
            </w:pPr>
            <w:r w:rsidRPr="001D1C15">
              <w:rPr>
                <w:szCs w:val="18"/>
              </w:rPr>
              <w:t>82</w:t>
            </w:r>
          </w:p>
        </w:tc>
        <w:tc>
          <w:tcPr>
            <w:tcW w:w="993" w:type="dxa"/>
            <w:vAlign w:val="bottom"/>
          </w:tcPr>
          <w:p w14:paraId="3678CFA7" w14:textId="77777777" w:rsidR="00881677" w:rsidRPr="001D1C15" w:rsidRDefault="00881677" w:rsidP="00360E85">
            <w:pPr>
              <w:pStyle w:val="Normal-pool-Table"/>
              <w:jc w:val="right"/>
              <w:rPr>
                <w:szCs w:val="18"/>
              </w:rPr>
            </w:pPr>
            <w:r w:rsidRPr="001D1C15">
              <w:rPr>
                <w:szCs w:val="18"/>
              </w:rPr>
              <w:t>86</w:t>
            </w:r>
          </w:p>
        </w:tc>
        <w:tc>
          <w:tcPr>
            <w:tcW w:w="1131" w:type="dxa"/>
            <w:vAlign w:val="bottom"/>
          </w:tcPr>
          <w:p w14:paraId="53C30480" w14:textId="77777777" w:rsidR="00881677" w:rsidRPr="001D1C15" w:rsidRDefault="00881677" w:rsidP="00360E85">
            <w:pPr>
              <w:pStyle w:val="Normal-pool-Table"/>
              <w:jc w:val="right"/>
              <w:rPr>
                <w:szCs w:val="18"/>
              </w:rPr>
            </w:pPr>
            <w:r w:rsidRPr="001D1C15">
              <w:rPr>
                <w:szCs w:val="18"/>
              </w:rPr>
              <w:t>58</w:t>
            </w:r>
          </w:p>
        </w:tc>
      </w:tr>
      <w:tr w:rsidR="00881677" w:rsidRPr="001D1C15" w14:paraId="3F01A1C7" w14:textId="77777777" w:rsidTr="00360E85">
        <w:trPr>
          <w:trHeight w:val="57"/>
          <w:jc w:val="right"/>
        </w:trPr>
        <w:tc>
          <w:tcPr>
            <w:tcW w:w="709" w:type="dxa"/>
            <w:vAlign w:val="bottom"/>
          </w:tcPr>
          <w:p w14:paraId="74D03B4E" w14:textId="77777777" w:rsidR="00881677" w:rsidRPr="001D1C15" w:rsidRDefault="00881677" w:rsidP="00360E85">
            <w:pPr>
              <w:pStyle w:val="Normal-pool-Table"/>
              <w:rPr>
                <w:szCs w:val="18"/>
              </w:rPr>
            </w:pPr>
            <w:r w:rsidRPr="001D1C15">
              <w:rPr>
                <w:szCs w:val="18"/>
              </w:rPr>
              <w:t>2019</w:t>
            </w:r>
          </w:p>
        </w:tc>
        <w:tc>
          <w:tcPr>
            <w:tcW w:w="851" w:type="dxa"/>
          </w:tcPr>
          <w:p w14:paraId="73800B28" w14:textId="77777777" w:rsidR="00881677" w:rsidRPr="001D1C15" w:rsidRDefault="00881677" w:rsidP="00360E85">
            <w:pPr>
              <w:pStyle w:val="Normal-pool-Table"/>
              <w:jc w:val="right"/>
              <w:rPr>
                <w:szCs w:val="18"/>
              </w:rPr>
            </w:pPr>
            <w:r w:rsidRPr="001D1C15">
              <w:t>429 575</w:t>
            </w:r>
          </w:p>
        </w:tc>
        <w:tc>
          <w:tcPr>
            <w:tcW w:w="1175" w:type="dxa"/>
          </w:tcPr>
          <w:p w14:paraId="1238E60F" w14:textId="77777777" w:rsidR="00881677" w:rsidRPr="001D1C15" w:rsidRDefault="00881677" w:rsidP="00360E85">
            <w:pPr>
              <w:pStyle w:val="Normal-pool-Table"/>
              <w:jc w:val="right"/>
              <w:rPr>
                <w:szCs w:val="18"/>
              </w:rPr>
            </w:pPr>
            <w:r w:rsidRPr="001D1C15">
              <w:t>307 427</w:t>
            </w:r>
          </w:p>
        </w:tc>
        <w:tc>
          <w:tcPr>
            <w:tcW w:w="1276" w:type="dxa"/>
            <w:vAlign w:val="bottom"/>
          </w:tcPr>
          <w:p w14:paraId="2BDE8FEA" w14:textId="77777777" w:rsidR="00881677" w:rsidRPr="001D1C15" w:rsidRDefault="00881677" w:rsidP="00360E85">
            <w:pPr>
              <w:pStyle w:val="Normal-pool-Table"/>
              <w:jc w:val="right"/>
              <w:rPr>
                <w:szCs w:val="18"/>
              </w:rPr>
            </w:pPr>
            <w:r w:rsidRPr="001D1C15">
              <w:rPr>
                <w:szCs w:val="18"/>
              </w:rPr>
              <w:t>71.6</w:t>
            </w:r>
          </w:p>
        </w:tc>
        <w:tc>
          <w:tcPr>
            <w:tcW w:w="809" w:type="dxa"/>
            <w:vAlign w:val="bottom"/>
          </w:tcPr>
          <w:p w14:paraId="1443BBE8" w14:textId="77777777" w:rsidR="00881677" w:rsidRPr="001D1C15" w:rsidRDefault="00881677" w:rsidP="00360E85">
            <w:pPr>
              <w:pStyle w:val="Normal-pool-Table"/>
              <w:jc w:val="right"/>
              <w:rPr>
                <w:szCs w:val="18"/>
              </w:rPr>
            </w:pPr>
            <w:r w:rsidRPr="001D1C15">
              <w:rPr>
                <w:szCs w:val="18"/>
              </w:rPr>
              <w:t>165</w:t>
            </w:r>
          </w:p>
        </w:tc>
        <w:tc>
          <w:tcPr>
            <w:tcW w:w="1482" w:type="dxa"/>
            <w:vAlign w:val="bottom"/>
          </w:tcPr>
          <w:p w14:paraId="058C7A18" w14:textId="77777777" w:rsidR="00881677" w:rsidRPr="001D1C15" w:rsidRDefault="00881677" w:rsidP="00360E85">
            <w:pPr>
              <w:pStyle w:val="Normal-pool-Table"/>
              <w:jc w:val="right"/>
              <w:rPr>
                <w:szCs w:val="18"/>
              </w:rPr>
            </w:pPr>
            <w:r w:rsidRPr="001D1C15">
              <w:rPr>
                <w:szCs w:val="18"/>
              </w:rPr>
              <w:t>81</w:t>
            </w:r>
          </w:p>
        </w:tc>
        <w:tc>
          <w:tcPr>
            <w:tcW w:w="993" w:type="dxa"/>
            <w:vAlign w:val="bottom"/>
          </w:tcPr>
          <w:p w14:paraId="793490C7" w14:textId="77777777" w:rsidR="00881677" w:rsidRPr="001D1C15" w:rsidRDefault="00881677" w:rsidP="00360E85">
            <w:pPr>
              <w:pStyle w:val="Normal-pool-Table"/>
              <w:jc w:val="right"/>
              <w:rPr>
                <w:szCs w:val="18"/>
              </w:rPr>
            </w:pPr>
            <w:r w:rsidRPr="001D1C15">
              <w:rPr>
                <w:szCs w:val="18"/>
              </w:rPr>
              <w:t>84</w:t>
            </w:r>
          </w:p>
        </w:tc>
        <w:tc>
          <w:tcPr>
            <w:tcW w:w="1131" w:type="dxa"/>
            <w:vAlign w:val="bottom"/>
          </w:tcPr>
          <w:p w14:paraId="70A32CFC" w14:textId="77777777" w:rsidR="00881677" w:rsidRPr="001D1C15" w:rsidRDefault="00881677" w:rsidP="00360E85">
            <w:pPr>
              <w:pStyle w:val="Normal-pool-Table"/>
              <w:jc w:val="right"/>
              <w:rPr>
                <w:szCs w:val="18"/>
              </w:rPr>
            </w:pPr>
            <w:r w:rsidRPr="001D1C15">
              <w:rPr>
                <w:szCs w:val="18"/>
              </w:rPr>
              <w:t>58</w:t>
            </w:r>
          </w:p>
        </w:tc>
      </w:tr>
      <w:tr w:rsidR="00881677" w:rsidRPr="001D1C15" w14:paraId="368D30D7" w14:textId="77777777" w:rsidTr="00360E85">
        <w:trPr>
          <w:trHeight w:val="57"/>
          <w:jc w:val="right"/>
        </w:trPr>
        <w:tc>
          <w:tcPr>
            <w:tcW w:w="709" w:type="dxa"/>
            <w:vAlign w:val="bottom"/>
          </w:tcPr>
          <w:p w14:paraId="3CA82E3A" w14:textId="77777777" w:rsidR="00881677" w:rsidRPr="001D1C15" w:rsidRDefault="00881677" w:rsidP="00360E85">
            <w:pPr>
              <w:pStyle w:val="Normal-pool-Table"/>
              <w:rPr>
                <w:szCs w:val="18"/>
              </w:rPr>
            </w:pPr>
            <w:r w:rsidRPr="001D1C15">
              <w:rPr>
                <w:szCs w:val="18"/>
              </w:rPr>
              <w:t>2018</w:t>
            </w:r>
          </w:p>
        </w:tc>
        <w:tc>
          <w:tcPr>
            <w:tcW w:w="851" w:type="dxa"/>
            <w:vAlign w:val="bottom"/>
          </w:tcPr>
          <w:p w14:paraId="1B02463B" w14:textId="77777777" w:rsidR="00881677" w:rsidRPr="001D1C15" w:rsidRDefault="00881677" w:rsidP="00360E85">
            <w:pPr>
              <w:pStyle w:val="Normal-pool-Table"/>
              <w:jc w:val="right"/>
              <w:rPr>
                <w:szCs w:val="18"/>
              </w:rPr>
            </w:pPr>
            <w:r w:rsidRPr="001D1C15">
              <w:rPr>
                <w:szCs w:val="18"/>
              </w:rPr>
              <w:t>264 675</w:t>
            </w:r>
          </w:p>
        </w:tc>
        <w:tc>
          <w:tcPr>
            <w:tcW w:w="1175" w:type="dxa"/>
            <w:vAlign w:val="bottom"/>
          </w:tcPr>
          <w:p w14:paraId="414D1322" w14:textId="77777777" w:rsidR="00881677" w:rsidRPr="001D1C15" w:rsidRDefault="00881677" w:rsidP="00360E85">
            <w:pPr>
              <w:pStyle w:val="Normal-pool-Table"/>
              <w:jc w:val="right"/>
              <w:rPr>
                <w:szCs w:val="18"/>
              </w:rPr>
            </w:pPr>
            <w:r w:rsidRPr="001D1C15">
              <w:rPr>
                <w:szCs w:val="18"/>
              </w:rPr>
              <w:t>146 115</w:t>
            </w:r>
          </w:p>
        </w:tc>
        <w:tc>
          <w:tcPr>
            <w:tcW w:w="1276" w:type="dxa"/>
            <w:vAlign w:val="bottom"/>
          </w:tcPr>
          <w:p w14:paraId="44E3E70D" w14:textId="77777777" w:rsidR="00881677" w:rsidRPr="001D1C15" w:rsidRDefault="00881677" w:rsidP="00360E85">
            <w:pPr>
              <w:pStyle w:val="Normal-pool-Table"/>
              <w:jc w:val="right"/>
              <w:rPr>
                <w:szCs w:val="18"/>
              </w:rPr>
            </w:pPr>
            <w:r w:rsidRPr="001D1C15">
              <w:rPr>
                <w:szCs w:val="18"/>
              </w:rPr>
              <w:t>55.2</w:t>
            </w:r>
          </w:p>
        </w:tc>
        <w:tc>
          <w:tcPr>
            <w:tcW w:w="809" w:type="dxa"/>
            <w:vAlign w:val="bottom"/>
          </w:tcPr>
          <w:p w14:paraId="7623C68B" w14:textId="77777777" w:rsidR="00881677" w:rsidRPr="001D1C15" w:rsidRDefault="00881677" w:rsidP="00360E85">
            <w:pPr>
              <w:pStyle w:val="Normal-pool-Table"/>
              <w:jc w:val="right"/>
              <w:rPr>
                <w:szCs w:val="18"/>
              </w:rPr>
            </w:pPr>
            <w:r w:rsidRPr="001D1C15">
              <w:rPr>
                <w:szCs w:val="18"/>
              </w:rPr>
              <w:t>161</w:t>
            </w:r>
          </w:p>
        </w:tc>
        <w:tc>
          <w:tcPr>
            <w:tcW w:w="1482" w:type="dxa"/>
            <w:vAlign w:val="bottom"/>
          </w:tcPr>
          <w:p w14:paraId="5584C71E" w14:textId="77777777" w:rsidR="00881677" w:rsidRPr="001D1C15" w:rsidRDefault="00881677" w:rsidP="00360E85">
            <w:pPr>
              <w:pStyle w:val="Normal-pool-Table"/>
              <w:jc w:val="right"/>
              <w:rPr>
                <w:szCs w:val="18"/>
              </w:rPr>
            </w:pPr>
            <w:r w:rsidRPr="001D1C15">
              <w:rPr>
                <w:szCs w:val="18"/>
              </w:rPr>
              <w:t>59</w:t>
            </w:r>
          </w:p>
        </w:tc>
        <w:tc>
          <w:tcPr>
            <w:tcW w:w="993" w:type="dxa"/>
            <w:vAlign w:val="bottom"/>
          </w:tcPr>
          <w:p w14:paraId="61D7B738" w14:textId="77777777" w:rsidR="00881677" w:rsidRPr="001D1C15" w:rsidRDefault="00881677" w:rsidP="00360E85">
            <w:pPr>
              <w:pStyle w:val="Normal-pool-Table"/>
              <w:jc w:val="right"/>
              <w:rPr>
                <w:szCs w:val="18"/>
              </w:rPr>
            </w:pPr>
            <w:r w:rsidRPr="001D1C15">
              <w:rPr>
                <w:szCs w:val="18"/>
              </w:rPr>
              <w:t>102</w:t>
            </w:r>
          </w:p>
        </w:tc>
        <w:tc>
          <w:tcPr>
            <w:tcW w:w="1131" w:type="dxa"/>
            <w:vAlign w:val="bottom"/>
          </w:tcPr>
          <w:p w14:paraId="2B9CB9B5" w14:textId="77777777" w:rsidR="00881677" w:rsidRPr="001D1C15" w:rsidRDefault="00881677" w:rsidP="00360E85">
            <w:pPr>
              <w:pStyle w:val="Normal-pool-Table"/>
              <w:jc w:val="right"/>
              <w:rPr>
                <w:szCs w:val="18"/>
              </w:rPr>
            </w:pPr>
            <w:r w:rsidRPr="001D1C15">
              <w:rPr>
                <w:szCs w:val="18"/>
              </w:rPr>
              <w:t>42</w:t>
            </w:r>
          </w:p>
        </w:tc>
      </w:tr>
      <w:tr w:rsidR="00881677" w:rsidRPr="001D1C15" w14:paraId="23080AE6" w14:textId="77777777" w:rsidTr="00360E85">
        <w:trPr>
          <w:trHeight w:val="57"/>
          <w:jc w:val="right"/>
        </w:trPr>
        <w:tc>
          <w:tcPr>
            <w:tcW w:w="709" w:type="dxa"/>
            <w:vAlign w:val="bottom"/>
          </w:tcPr>
          <w:p w14:paraId="61978B02" w14:textId="77777777" w:rsidR="00881677" w:rsidRPr="001D1C15" w:rsidRDefault="00881677" w:rsidP="00360E85">
            <w:pPr>
              <w:pStyle w:val="Normal-pool-Table"/>
              <w:rPr>
                <w:szCs w:val="18"/>
              </w:rPr>
            </w:pPr>
            <w:r w:rsidRPr="001D1C15">
              <w:rPr>
                <w:szCs w:val="18"/>
              </w:rPr>
              <w:t>2017</w:t>
            </w:r>
          </w:p>
        </w:tc>
        <w:tc>
          <w:tcPr>
            <w:tcW w:w="851" w:type="dxa"/>
            <w:vAlign w:val="bottom"/>
          </w:tcPr>
          <w:p w14:paraId="0DBCC2F1" w14:textId="77777777" w:rsidR="00881677" w:rsidRPr="001D1C15" w:rsidRDefault="00881677" w:rsidP="00360E85">
            <w:pPr>
              <w:pStyle w:val="Normal-pool-Table"/>
              <w:jc w:val="right"/>
              <w:rPr>
                <w:szCs w:val="18"/>
              </w:rPr>
            </w:pPr>
            <w:r w:rsidRPr="001D1C15">
              <w:rPr>
                <w:szCs w:val="18"/>
              </w:rPr>
              <w:t>191 089</w:t>
            </w:r>
          </w:p>
        </w:tc>
        <w:tc>
          <w:tcPr>
            <w:tcW w:w="1175" w:type="dxa"/>
            <w:vAlign w:val="bottom"/>
          </w:tcPr>
          <w:p w14:paraId="1D8F4AA8" w14:textId="77777777" w:rsidR="00881677" w:rsidRPr="001D1C15" w:rsidRDefault="00881677" w:rsidP="00360E85">
            <w:pPr>
              <w:pStyle w:val="Normal-pool-Table"/>
              <w:jc w:val="right"/>
              <w:rPr>
                <w:szCs w:val="18"/>
              </w:rPr>
            </w:pPr>
            <w:r w:rsidRPr="001D1C15">
              <w:rPr>
                <w:szCs w:val="18"/>
              </w:rPr>
              <w:t>116 970</w:t>
            </w:r>
          </w:p>
        </w:tc>
        <w:tc>
          <w:tcPr>
            <w:tcW w:w="1276" w:type="dxa"/>
            <w:vAlign w:val="bottom"/>
          </w:tcPr>
          <w:p w14:paraId="1D2FBDDD" w14:textId="77777777" w:rsidR="00881677" w:rsidRPr="001D1C15" w:rsidRDefault="00881677" w:rsidP="00360E85">
            <w:pPr>
              <w:pStyle w:val="Normal-pool-Table"/>
              <w:jc w:val="right"/>
              <w:rPr>
                <w:szCs w:val="18"/>
              </w:rPr>
            </w:pPr>
            <w:r w:rsidRPr="001D1C15">
              <w:rPr>
                <w:szCs w:val="18"/>
              </w:rPr>
              <w:t>61.2</w:t>
            </w:r>
          </w:p>
        </w:tc>
        <w:tc>
          <w:tcPr>
            <w:tcW w:w="809" w:type="dxa"/>
            <w:vAlign w:val="bottom"/>
          </w:tcPr>
          <w:p w14:paraId="4B938EEB" w14:textId="77777777" w:rsidR="00881677" w:rsidRPr="001D1C15" w:rsidRDefault="00881677" w:rsidP="00360E85">
            <w:pPr>
              <w:pStyle w:val="Normal-pool-Table"/>
              <w:jc w:val="right"/>
              <w:rPr>
                <w:szCs w:val="18"/>
              </w:rPr>
            </w:pPr>
            <w:r w:rsidRPr="001D1C15">
              <w:rPr>
                <w:szCs w:val="18"/>
              </w:rPr>
              <w:t>161</w:t>
            </w:r>
          </w:p>
        </w:tc>
        <w:tc>
          <w:tcPr>
            <w:tcW w:w="1482" w:type="dxa"/>
            <w:vAlign w:val="bottom"/>
          </w:tcPr>
          <w:p w14:paraId="76DE99B8" w14:textId="77777777" w:rsidR="00881677" w:rsidRPr="001D1C15" w:rsidRDefault="00881677" w:rsidP="00360E85">
            <w:pPr>
              <w:pStyle w:val="Normal-pool-Table"/>
              <w:jc w:val="right"/>
              <w:rPr>
                <w:szCs w:val="18"/>
              </w:rPr>
            </w:pPr>
            <w:r w:rsidRPr="001D1C15">
              <w:rPr>
                <w:szCs w:val="18"/>
              </w:rPr>
              <w:t>55</w:t>
            </w:r>
          </w:p>
        </w:tc>
        <w:tc>
          <w:tcPr>
            <w:tcW w:w="993" w:type="dxa"/>
            <w:vAlign w:val="bottom"/>
          </w:tcPr>
          <w:p w14:paraId="54BC2B91" w14:textId="77777777" w:rsidR="00881677" w:rsidRPr="001D1C15" w:rsidRDefault="00881677" w:rsidP="00360E85">
            <w:pPr>
              <w:pStyle w:val="Normal-pool-Table"/>
              <w:jc w:val="right"/>
              <w:rPr>
                <w:szCs w:val="18"/>
              </w:rPr>
            </w:pPr>
            <w:r w:rsidRPr="001D1C15">
              <w:rPr>
                <w:szCs w:val="18"/>
              </w:rPr>
              <w:t>106</w:t>
            </w:r>
          </w:p>
        </w:tc>
        <w:tc>
          <w:tcPr>
            <w:tcW w:w="1131" w:type="dxa"/>
            <w:vAlign w:val="bottom"/>
          </w:tcPr>
          <w:p w14:paraId="51E0401A" w14:textId="77777777" w:rsidR="00881677" w:rsidRPr="001D1C15" w:rsidRDefault="00881677" w:rsidP="00360E85">
            <w:pPr>
              <w:pStyle w:val="Normal-pool-Table"/>
              <w:jc w:val="right"/>
              <w:rPr>
                <w:szCs w:val="18"/>
              </w:rPr>
            </w:pPr>
            <w:r w:rsidRPr="001D1C15">
              <w:rPr>
                <w:szCs w:val="18"/>
              </w:rPr>
              <w:t>37</w:t>
            </w:r>
          </w:p>
        </w:tc>
      </w:tr>
      <w:tr w:rsidR="00881677" w:rsidRPr="001D1C15" w14:paraId="6E912128" w14:textId="77777777" w:rsidTr="00360E85">
        <w:trPr>
          <w:trHeight w:val="57"/>
          <w:jc w:val="right"/>
        </w:trPr>
        <w:tc>
          <w:tcPr>
            <w:tcW w:w="709" w:type="dxa"/>
            <w:vAlign w:val="bottom"/>
          </w:tcPr>
          <w:p w14:paraId="0696F126" w14:textId="77777777" w:rsidR="00881677" w:rsidRPr="001D1C15" w:rsidRDefault="00881677" w:rsidP="00360E85">
            <w:pPr>
              <w:pStyle w:val="Normal-pool-Table"/>
              <w:rPr>
                <w:szCs w:val="18"/>
              </w:rPr>
            </w:pPr>
            <w:r w:rsidRPr="001D1C15">
              <w:rPr>
                <w:szCs w:val="18"/>
              </w:rPr>
              <w:t>2016</w:t>
            </w:r>
          </w:p>
        </w:tc>
        <w:tc>
          <w:tcPr>
            <w:tcW w:w="851" w:type="dxa"/>
            <w:vAlign w:val="bottom"/>
          </w:tcPr>
          <w:p w14:paraId="67ADFF3E" w14:textId="77777777" w:rsidR="00881677" w:rsidRPr="001D1C15" w:rsidRDefault="00881677" w:rsidP="00360E85">
            <w:pPr>
              <w:pStyle w:val="Normal-pool-Table"/>
              <w:jc w:val="right"/>
              <w:rPr>
                <w:szCs w:val="18"/>
              </w:rPr>
            </w:pPr>
            <w:r w:rsidRPr="001D1C15">
              <w:rPr>
                <w:szCs w:val="18"/>
              </w:rPr>
              <w:t>212 135</w:t>
            </w:r>
          </w:p>
        </w:tc>
        <w:tc>
          <w:tcPr>
            <w:tcW w:w="1175" w:type="dxa"/>
            <w:vAlign w:val="bottom"/>
          </w:tcPr>
          <w:p w14:paraId="1925CF75" w14:textId="77777777" w:rsidR="00881677" w:rsidRPr="001D1C15" w:rsidRDefault="00881677" w:rsidP="00360E85">
            <w:pPr>
              <w:pStyle w:val="Normal-pool-Table"/>
              <w:jc w:val="right"/>
              <w:rPr>
                <w:szCs w:val="18"/>
              </w:rPr>
            </w:pPr>
            <w:r w:rsidRPr="001D1C15">
              <w:rPr>
                <w:szCs w:val="18"/>
              </w:rPr>
              <w:t>135 930</w:t>
            </w:r>
          </w:p>
        </w:tc>
        <w:tc>
          <w:tcPr>
            <w:tcW w:w="1276" w:type="dxa"/>
            <w:vAlign w:val="bottom"/>
          </w:tcPr>
          <w:p w14:paraId="5A947E7D" w14:textId="77777777" w:rsidR="00881677" w:rsidRPr="001D1C15" w:rsidRDefault="00881677" w:rsidP="00360E85">
            <w:pPr>
              <w:pStyle w:val="Normal-pool-Table"/>
              <w:jc w:val="right"/>
              <w:rPr>
                <w:szCs w:val="18"/>
              </w:rPr>
            </w:pPr>
            <w:r w:rsidRPr="001D1C15">
              <w:rPr>
                <w:szCs w:val="18"/>
              </w:rPr>
              <w:t>64.1</w:t>
            </w:r>
          </w:p>
        </w:tc>
        <w:tc>
          <w:tcPr>
            <w:tcW w:w="809" w:type="dxa"/>
            <w:vAlign w:val="bottom"/>
          </w:tcPr>
          <w:p w14:paraId="0DC56A17" w14:textId="77777777" w:rsidR="00881677" w:rsidRPr="001D1C15" w:rsidRDefault="00881677" w:rsidP="00360E85">
            <w:pPr>
              <w:pStyle w:val="Normal-pool-Table"/>
              <w:jc w:val="right"/>
              <w:rPr>
                <w:szCs w:val="18"/>
              </w:rPr>
            </w:pPr>
            <w:r w:rsidRPr="001D1C15">
              <w:rPr>
                <w:szCs w:val="18"/>
              </w:rPr>
              <w:t>162</w:t>
            </w:r>
          </w:p>
        </w:tc>
        <w:tc>
          <w:tcPr>
            <w:tcW w:w="1482" w:type="dxa"/>
            <w:vAlign w:val="bottom"/>
          </w:tcPr>
          <w:p w14:paraId="69839E50" w14:textId="77777777" w:rsidR="00881677" w:rsidRPr="001D1C15" w:rsidRDefault="00881677" w:rsidP="00360E85">
            <w:pPr>
              <w:pStyle w:val="Normal-pool-Table"/>
              <w:jc w:val="right"/>
              <w:rPr>
                <w:szCs w:val="18"/>
              </w:rPr>
            </w:pPr>
            <w:r w:rsidRPr="001D1C15">
              <w:rPr>
                <w:szCs w:val="18"/>
              </w:rPr>
              <w:t>57</w:t>
            </w:r>
          </w:p>
        </w:tc>
        <w:tc>
          <w:tcPr>
            <w:tcW w:w="993" w:type="dxa"/>
            <w:vAlign w:val="bottom"/>
          </w:tcPr>
          <w:p w14:paraId="795D5879" w14:textId="77777777" w:rsidR="00881677" w:rsidRPr="001D1C15" w:rsidRDefault="00881677" w:rsidP="00360E85">
            <w:pPr>
              <w:pStyle w:val="Normal-pool-Table"/>
              <w:jc w:val="right"/>
              <w:rPr>
                <w:szCs w:val="18"/>
              </w:rPr>
            </w:pPr>
            <w:r w:rsidRPr="001D1C15">
              <w:rPr>
                <w:szCs w:val="18"/>
              </w:rPr>
              <w:t>105</w:t>
            </w:r>
          </w:p>
        </w:tc>
        <w:tc>
          <w:tcPr>
            <w:tcW w:w="1131" w:type="dxa"/>
            <w:vAlign w:val="bottom"/>
          </w:tcPr>
          <w:p w14:paraId="0D180C00" w14:textId="77777777" w:rsidR="00881677" w:rsidRPr="001D1C15" w:rsidRDefault="00881677" w:rsidP="00360E85">
            <w:pPr>
              <w:pStyle w:val="Normal-pool-Table"/>
              <w:jc w:val="right"/>
              <w:rPr>
                <w:szCs w:val="18"/>
              </w:rPr>
            </w:pPr>
            <w:r w:rsidRPr="001D1C15">
              <w:rPr>
                <w:szCs w:val="18"/>
              </w:rPr>
              <w:t>43</w:t>
            </w:r>
          </w:p>
        </w:tc>
      </w:tr>
      <w:tr w:rsidR="00881677" w:rsidRPr="001D1C15" w14:paraId="60A12D4A" w14:textId="77777777" w:rsidTr="00360E85">
        <w:trPr>
          <w:trHeight w:val="57"/>
          <w:jc w:val="right"/>
        </w:trPr>
        <w:tc>
          <w:tcPr>
            <w:tcW w:w="709" w:type="dxa"/>
            <w:vAlign w:val="bottom"/>
          </w:tcPr>
          <w:p w14:paraId="50B1EE78" w14:textId="77777777" w:rsidR="00881677" w:rsidRPr="001D1C15" w:rsidRDefault="00881677" w:rsidP="00360E85">
            <w:pPr>
              <w:pStyle w:val="Normal-pool-Table"/>
              <w:rPr>
                <w:szCs w:val="18"/>
              </w:rPr>
            </w:pPr>
            <w:r w:rsidRPr="001D1C15">
              <w:rPr>
                <w:szCs w:val="18"/>
              </w:rPr>
              <w:t>2015</w:t>
            </w:r>
          </w:p>
        </w:tc>
        <w:tc>
          <w:tcPr>
            <w:tcW w:w="851" w:type="dxa"/>
            <w:vAlign w:val="bottom"/>
          </w:tcPr>
          <w:p w14:paraId="55166402" w14:textId="77777777" w:rsidR="00881677" w:rsidRPr="001D1C15" w:rsidRDefault="00881677" w:rsidP="00360E85">
            <w:pPr>
              <w:pStyle w:val="Normal-pool-Table"/>
              <w:jc w:val="right"/>
              <w:rPr>
                <w:szCs w:val="18"/>
              </w:rPr>
            </w:pPr>
            <w:r w:rsidRPr="001D1C15">
              <w:rPr>
                <w:szCs w:val="18"/>
              </w:rPr>
              <w:t>213 206</w:t>
            </w:r>
          </w:p>
        </w:tc>
        <w:tc>
          <w:tcPr>
            <w:tcW w:w="1175" w:type="dxa"/>
            <w:vAlign w:val="bottom"/>
          </w:tcPr>
          <w:p w14:paraId="57078893" w14:textId="77777777" w:rsidR="00881677" w:rsidRPr="001D1C15" w:rsidRDefault="00881677" w:rsidP="00360E85">
            <w:pPr>
              <w:pStyle w:val="Normal-pool-Table"/>
              <w:jc w:val="right"/>
              <w:rPr>
                <w:szCs w:val="18"/>
              </w:rPr>
            </w:pPr>
            <w:r w:rsidRPr="001D1C15">
              <w:rPr>
                <w:szCs w:val="18"/>
              </w:rPr>
              <w:t>113 901</w:t>
            </w:r>
          </w:p>
        </w:tc>
        <w:tc>
          <w:tcPr>
            <w:tcW w:w="1276" w:type="dxa"/>
            <w:vAlign w:val="bottom"/>
          </w:tcPr>
          <w:p w14:paraId="570F662A" w14:textId="77777777" w:rsidR="00881677" w:rsidRPr="001D1C15" w:rsidRDefault="00881677" w:rsidP="00360E85">
            <w:pPr>
              <w:pStyle w:val="Normal-pool-Table"/>
              <w:jc w:val="right"/>
              <w:rPr>
                <w:szCs w:val="18"/>
              </w:rPr>
            </w:pPr>
            <w:r w:rsidRPr="001D1C15">
              <w:rPr>
                <w:szCs w:val="18"/>
              </w:rPr>
              <w:t>53.4</w:t>
            </w:r>
          </w:p>
        </w:tc>
        <w:tc>
          <w:tcPr>
            <w:tcW w:w="809" w:type="dxa"/>
            <w:vAlign w:val="bottom"/>
          </w:tcPr>
          <w:p w14:paraId="04CF2F48" w14:textId="77777777" w:rsidR="00881677" w:rsidRPr="001D1C15" w:rsidRDefault="00881677" w:rsidP="00360E85">
            <w:pPr>
              <w:pStyle w:val="Normal-pool-Table"/>
              <w:jc w:val="right"/>
              <w:rPr>
                <w:szCs w:val="18"/>
              </w:rPr>
            </w:pPr>
            <w:r w:rsidRPr="001D1C15">
              <w:rPr>
                <w:szCs w:val="18"/>
              </w:rPr>
              <w:t>160</w:t>
            </w:r>
          </w:p>
        </w:tc>
        <w:tc>
          <w:tcPr>
            <w:tcW w:w="1482" w:type="dxa"/>
            <w:vAlign w:val="bottom"/>
          </w:tcPr>
          <w:p w14:paraId="1B557E5A" w14:textId="77777777" w:rsidR="00881677" w:rsidRPr="001D1C15" w:rsidRDefault="00881677" w:rsidP="00360E85">
            <w:pPr>
              <w:pStyle w:val="Normal-pool-Table"/>
              <w:jc w:val="right"/>
              <w:rPr>
                <w:szCs w:val="18"/>
              </w:rPr>
            </w:pPr>
            <w:r w:rsidRPr="001D1C15">
              <w:rPr>
                <w:szCs w:val="18"/>
              </w:rPr>
              <w:t>51</w:t>
            </w:r>
          </w:p>
        </w:tc>
        <w:tc>
          <w:tcPr>
            <w:tcW w:w="993" w:type="dxa"/>
            <w:vAlign w:val="bottom"/>
          </w:tcPr>
          <w:p w14:paraId="39DD0814" w14:textId="77777777" w:rsidR="00881677" w:rsidRPr="001D1C15" w:rsidRDefault="00881677" w:rsidP="00360E85">
            <w:pPr>
              <w:pStyle w:val="Normal-pool-Table"/>
              <w:jc w:val="right"/>
              <w:rPr>
                <w:szCs w:val="18"/>
              </w:rPr>
            </w:pPr>
            <w:r w:rsidRPr="001D1C15">
              <w:rPr>
                <w:szCs w:val="18"/>
              </w:rPr>
              <w:t>109</w:t>
            </w:r>
          </w:p>
        </w:tc>
        <w:tc>
          <w:tcPr>
            <w:tcW w:w="1131" w:type="dxa"/>
            <w:vAlign w:val="bottom"/>
          </w:tcPr>
          <w:p w14:paraId="6F8BC8BF" w14:textId="77777777" w:rsidR="00881677" w:rsidRPr="001D1C15" w:rsidRDefault="00881677" w:rsidP="00360E85">
            <w:pPr>
              <w:pStyle w:val="Normal-pool-Table"/>
              <w:jc w:val="right"/>
              <w:rPr>
                <w:szCs w:val="18"/>
              </w:rPr>
            </w:pPr>
            <w:r w:rsidRPr="001D1C15">
              <w:rPr>
                <w:szCs w:val="18"/>
              </w:rPr>
              <w:t>39</w:t>
            </w:r>
          </w:p>
        </w:tc>
      </w:tr>
      <w:tr w:rsidR="00881677" w:rsidRPr="001D1C15" w14:paraId="0F6C4356" w14:textId="77777777" w:rsidTr="00360E85">
        <w:trPr>
          <w:trHeight w:val="57"/>
          <w:jc w:val="right"/>
        </w:trPr>
        <w:tc>
          <w:tcPr>
            <w:tcW w:w="709" w:type="dxa"/>
          </w:tcPr>
          <w:p w14:paraId="22534AEC" w14:textId="77777777" w:rsidR="00881677" w:rsidRPr="001D1C15" w:rsidRDefault="00881677" w:rsidP="00360E85">
            <w:pPr>
              <w:pStyle w:val="Normal-pool-Table"/>
              <w:rPr>
                <w:szCs w:val="18"/>
              </w:rPr>
            </w:pPr>
            <w:r w:rsidRPr="001D1C15">
              <w:t>2014</w:t>
            </w:r>
          </w:p>
        </w:tc>
        <w:tc>
          <w:tcPr>
            <w:tcW w:w="851" w:type="dxa"/>
          </w:tcPr>
          <w:p w14:paraId="706E0DCF" w14:textId="77777777" w:rsidR="00881677" w:rsidRPr="001D1C15" w:rsidRDefault="00881677" w:rsidP="00360E85">
            <w:pPr>
              <w:pStyle w:val="Normal-pool-Table"/>
              <w:jc w:val="right"/>
              <w:rPr>
                <w:szCs w:val="18"/>
              </w:rPr>
            </w:pPr>
            <w:r w:rsidRPr="001D1C15">
              <w:t>250 393</w:t>
            </w:r>
          </w:p>
        </w:tc>
        <w:tc>
          <w:tcPr>
            <w:tcW w:w="1175" w:type="dxa"/>
          </w:tcPr>
          <w:p w14:paraId="4914A261" w14:textId="77777777" w:rsidR="00881677" w:rsidRPr="001D1C15" w:rsidRDefault="00881677" w:rsidP="00360E85">
            <w:pPr>
              <w:pStyle w:val="Normal-pool-Table"/>
              <w:jc w:val="right"/>
              <w:rPr>
                <w:szCs w:val="18"/>
              </w:rPr>
            </w:pPr>
            <w:r w:rsidRPr="001D1C15">
              <w:t>148 825</w:t>
            </w:r>
          </w:p>
        </w:tc>
        <w:tc>
          <w:tcPr>
            <w:tcW w:w="1276" w:type="dxa"/>
          </w:tcPr>
          <w:p w14:paraId="37A63789" w14:textId="77777777" w:rsidR="00881677" w:rsidRPr="001D1C15" w:rsidRDefault="00881677" w:rsidP="00360E85">
            <w:pPr>
              <w:pStyle w:val="Normal-pool-Table"/>
              <w:jc w:val="right"/>
              <w:rPr>
                <w:szCs w:val="18"/>
              </w:rPr>
            </w:pPr>
            <w:r w:rsidRPr="001D1C15">
              <w:t>59.0</w:t>
            </w:r>
          </w:p>
        </w:tc>
        <w:tc>
          <w:tcPr>
            <w:tcW w:w="809" w:type="dxa"/>
          </w:tcPr>
          <w:p w14:paraId="7EAD4381" w14:textId="77777777" w:rsidR="00881677" w:rsidRPr="001D1C15" w:rsidRDefault="00881677" w:rsidP="00360E85">
            <w:pPr>
              <w:pStyle w:val="Normal-pool-Table"/>
              <w:jc w:val="right"/>
              <w:rPr>
                <w:szCs w:val="18"/>
              </w:rPr>
            </w:pPr>
            <w:r w:rsidRPr="001D1C15">
              <w:t>164</w:t>
            </w:r>
          </w:p>
        </w:tc>
        <w:tc>
          <w:tcPr>
            <w:tcW w:w="1482" w:type="dxa"/>
          </w:tcPr>
          <w:p w14:paraId="5803A9AB" w14:textId="77777777" w:rsidR="00881677" w:rsidRPr="001D1C15" w:rsidRDefault="00881677" w:rsidP="00360E85">
            <w:pPr>
              <w:pStyle w:val="Normal-pool-Table"/>
              <w:jc w:val="right"/>
              <w:rPr>
                <w:szCs w:val="18"/>
              </w:rPr>
            </w:pPr>
            <w:r w:rsidRPr="001D1C15">
              <w:t>46</w:t>
            </w:r>
          </w:p>
        </w:tc>
        <w:tc>
          <w:tcPr>
            <w:tcW w:w="993" w:type="dxa"/>
          </w:tcPr>
          <w:p w14:paraId="1F90DE10" w14:textId="77777777" w:rsidR="00881677" w:rsidRPr="001D1C15" w:rsidRDefault="00881677" w:rsidP="00360E85">
            <w:pPr>
              <w:pStyle w:val="Normal-pool-Table"/>
              <w:jc w:val="right"/>
              <w:rPr>
                <w:szCs w:val="18"/>
              </w:rPr>
            </w:pPr>
            <w:r w:rsidRPr="001D1C15">
              <w:t>118</w:t>
            </w:r>
          </w:p>
        </w:tc>
        <w:tc>
          <w:tcPr>
            <w:tcW w:w="1131" w:type="dxa"/>
          </w:tcPr>
          <w:p w14:paraId="13A3D698" w14:textId="77777777" w:rsidR="00881677" w:rsidRPr="001D1C15" w:rsidRDefault="00881677" w:rsidP="00360E85">
            <w:pPr>
              <w:pStyle w:val="Normal-pool-Table"/>
              <w:jc w:val="right"/>
              <w:rPr>
                <w:szCs w:val="18"/>
              </w:rPr>
            </w:pPr>
            <w:r w:rsidRPr="001D1C15">
              <w:t>35</w:t>
            </w:r>
          </w:p>
        </w:tc>
      </w:tr>
      <w:tr w:rsidR="00881677" w:rsidRPr="001D1C15" w14:paraId="76239765" w14:textId="77777777" w:rsidTr="00360E85">
        <w:trPr>
          <w:trHeight w:val="57"/>
          <w:jc w:val="right"/>
        </w:trPr>
        <w:tc>
          <w:tcPr>
            <w:tcW w:w="709" w:type="dxa"/>
          </w:tcPr>
          <w:p w14:paraId="476003F9" w14:textId="77777777" w:rsidR="00881677" w:rsidRPr="001D1C15" w:rsidRDefault="00881677" w:rsidP="00360E85">
            <w:pPr>
              <w:pStyle w:val="Normal-pool-Table"/>
              <w:rPr>
                <w:szCs w:val="18"/>
              </w:rPr>
            </w:pPr>
            <w:r w:rsidRPr="001D1C15">
              <w:t>2013</w:t>
            </w:r>
          </w:p>
        </w:tc>
        <w:tc>
          <w:tcPr>
            <w:tcW w:w="851" w:type="dxa"/>
          </w:tcPr>
          <w:p w14:paraId="4985371B" w14:textId="77777777" w:rsidR="00881677" w:rsidRPr="001D1C15" w:rsidRDefault="00881677" w:rsidP="00360E85">
            <w:pPr>
              <w:pStyle w:val="Normal-pool-Table"/>
              <w:jc w:val="right"/>
              <w:rPr>
                <w:szCs w:val="18"/>
              </w:rPr>
            </w:pPr>
            <w:r w:rsidRPr="001D1C15">
              <w:t>418 609</w:t>
            </w:r>
          </w:p>
        </w:tc>
        <w:tc>
          <w:tcPr>
            <w:tcW w:w="1175" w:type="dxa"/>
          </w:tcPr>
          <w:p w14:paraId="169FE3DF" w14:textId="77777777" w:rsidR="00881677" w:rsidRPr="001D1C15" w:rsidRDefault="00881677" w:rsidP="00360E85">
            <w:pPr>
              <w:pStyle w:val="Normal-pool-Table"/>
              <w:jc w:val="right"/>
              <w:rPr>
                <w:szCs w:val="18"/>
              </w:rPr>
            </w:pPr>
            <w:r w:rsidRPr="001D1C15">
              <w:t>115 242</w:t>
            </w:r>
          </w:p>
        </w:tc>
        <w:tc>
          <w:tcPr>
            <w:tcW w:w="1276" w:type="dxa"/>
          </w:tcPr>
          <w:p w14:paraId="0EF5AC6B" w14:textId="77777777" w:rsidR="00881677" w:rsidRPr="001D1C15" w:rsidRDefault="00881677" w:rsidP="00360E85">
            <w:pPr>
              <w:pStyle w:val="Normal-pool-Table"/>
              <w:jc w:val="right"/>
              <w:rPr>
                <w:szCs w:val="18"/>
              </w:rPr>
            </w:pPr>
            <w:r w:rsidRPr="001D1C15">
              <w:t>28.0</w:t>
            </w:r>
          </w:p>
        </w:tc>
        <w:tc>
          <w:tcPr>
            <w:tcW w:w="809" w:type="dxa"/>
          </w:tcPr>
          <w:p w14:paraId="01E44683" w14:textId="77777777" w:rsidR="00881677" w:rsidRPr="001D1C15" w:rsidRDefault="00881677" w:rsidP="00360E85">
            <w:pPr>
              <w:pStyle w:val="Normal-pool-Table"/>
              <w:jc w:val="right"/>
              <w:rPr>
                <w:szCs w:val="18"/>
              </w:rPr>
            </w:pPr>
            <w:r w:rsidRPr="001D1C15">
              <w:t>168</w:t>
            </w:r>
          </w:p>
        </w:tc>
        <w:tc>
          <w:tcPr>
            <w:tcW w:w="1482" w:type="dxa"/>
          </w:tcPr>
          <w:p w14:paraId="2D71C790" w14:textId="77777777" w:rsidR="00881677" w:rsidRPr="001D1C15" w:rsidRDefault="00881677" w:rsidP="00360E85">
            <w:pPr>
              <w:pStyle w:val="Normal-pool-Table"/>
              <w:jc w:val="right"/>
              <w:rPr>
                <w:szCs w:val="18"/>
              </w:rPr>
            </w:pPr>
            <w:r w:rsidRPr="001D1C15">
              <w:t>42</w:t>
            </w:r>
          </w:p>
        </w:tc>
        <w:tc>
          <w:tcPr>
            <w:tcW w:w="993" w:type="dxa"/>
          </w:tcPr>
          <w:p w14:paraId="0101AD18" w14:textId="77777777" w:rsidR="00881677" w:rsidRPr="001D1C15" w:rsidRDefault="00881677" w:rsidP="00360E85">
            <w:pPr>
              <w:pStyle w:val="Normal-pool-Table"/>
              <w:jc w:val="right"/>
              <w:rPr>
                <w:szCs w:val="18"/>
              </w:rPr>
            </w:pPr>
            <w:r w:rsidRPr="001D1C15">
              <w:t>126</w:t>
            </w:r>
          </w:p>
        </w:tc>
        <w:tc>
          <w:tcPr>
            <w:tcW w:w="1131" w:type="dxa"/>
          </w:tcPr>
          <w:p w14:paraId="385A2AAA" w14:textId="77777777" w:rsidR="00881677" w:rsidRPr="001D1C15" w:rsidRDefault="00881677" w:rsidP="00360E85">
            <w:pPr>
              <w:pStyle w:val="Normal-pool-Table"/>
              <w:jc w:val="right"/>
              <w:rPr>
                <w:szCs w:val="18"/>
              </w:rPr>
            </w:pPr>
            <w:r w:rsidRPr="001D1C15">
              <w:t>29</w:t>
            </w:r>
          </w:p>
        </w:tc>
      </w:tr>
      <w:tr w:rsidR="00881677" w:rsidRPr="001D1C15" w14:paraId="66D467C8" w14:textId="77777777" w:rsidTr="00360E85">
        <w:trPr>
          <w:trHeight w:val="57"/>
          <w:jc w:val="right"/>
        </w:trPr>
        <w:tc>
          <w:tcPr>
            <w:tcW w:w="709" w:type="dxa"/>
            <w:tcBorders>
              <w:bottom w:val="single" w:sz="12" w:space="0" w:color="auto"/>
            </w:tcBorders>
          </w:tcPr>
          <w:p w14:paraId="4E73E89D" w14:textId="77777777" w:rsidR="00881677" w:rsidRPr="001D1C15" w:rsidRDefault="00881677" w:rsidP="00360E85">
            <w:pPr>
              <w:pStyle w:val="Normal-pool-Table"/>
              <w:rPr>
                <w:szCs w:val="18"/>
              </w:rPr>
            </w:pPr>
            <w:r w:rsidRPr="001D1C15">
              <w:t>2012</w:t>
            </w:r>
          </w:p>
        </w:tc>
        <w:tc>
          <w:tcPr>
            <w:tcW w:w="851" w:type="dxa"/>
            <w:tcBorders>
              <w:bottom w:val="single" w:sz="12" w:space="0" w:color="auto"/>
            </w:tcBorders>
          </w:tcPr>
          <w:p w14:paraId="4FAFB0AB" w14:textId="77777777" w:rsidR="00881677" w:rsidRPr="001D1C15" w:rsidRDefault="00881677" w:rsidP="00360E85">
            <w:pPr>
              <w:pStyle w:val="Normal-pool-Table"/>
              <w:jc w:val="right"/>
              <w:rPr>
                <w:szCs w:val="18"/>
              </w:rPr>
            </w:pPr>
            <w:r w:rsidRPr="001D1C15">
              <w:t>468 993</w:t>
            </w:r>
          </w:p>
        </w:tc>
        <w:tc>
          <w:tcPr>
            <w:tcW w:w="1175" w:type="dxa"/>
            <w:tcBorders>
              <w:bottom w:val="single" w:sz="12" w:space="0" w:color="auto"/>
            </w:tcBorders>
          </w:tcPr>
          <w:p w14:paraId="22195D99" w14:textId="77777777" w:rsidR="00881677" w:rsidRPr="001D1C15" w:rsidRDefault="00881677" w:rsidP="00360E85">
            <w:pPr>
              <w:pStyle w:val="Normal-pool-Table"/>
              <w:jc w:val="right"/>
              <w:rPr>
                <w:szCs w:val="18"/>
              </w:rPr>
            </w:pPr>
            <w:r w:rsidRPr="001D1C15">
              <w:t>146 829</w:t>
            </w:r>
          </w:p>
        </w:tc>
        <w:tc>
          <w:tcPr>
            <w:tcW w:w="1276" w:type="dxa"/>
            <w:tcBorders>
              <w:bottom w:val="single" w:sz="12" w:space="0" w:color="auto"/>
            </w:tcBorders>
          </w:tcPr>
          <w:p w14:paraId="42288961" w14:textId="77777777" w:rsidR="00881677" w:rsidRPr="001D1C15" w:rsidRDefault="00881677" w:rsidP="00360E85">
            <w:pPr>
              <w:pStyle w:val="Normal-pool-Table"/>
              <w:jc w:val="right"/>
              <w:rPr>
                <w:szCs w:val="18"/>
              </w:rPr>
            </w:pPr>
            <w:r w:rsidRPr="001D1C15">
              <w:t>31.0</w:t>
            </w:r>
          </w:p>
        </w:tc>
        <w:tc>
          <w:tcPr>
            <w:tcW w:w="809" w:type="dxa"/>
            <w:tcBorders>
              <w:bottom w:val="single" w:sz="12" w:space="0" w:color="auto"/>
            </w:tcBorders>
          </w:tcPr>
          <w:p w14:paraId="282B1D11" w14:textId="77777777" w:rsidR="00881677" w:rsidRPr="001D1C15" w:rsidRDefault="00881677" w:rsidP="00360E85">
            <w:pPr>
              <w:pStyle w:val="Normal-pool-Table"/>
              <w:jc w:val="right"/>
              <w:rPr>
                <w:szCs w:val="18"/>
              </w:rPr>
            </w:pPr>
            <w:r w:rsidRPr="001D1C15">
              <w:t>169</w:t>
            </w:r>
          </w:p>
        </w:tc>
        <w:tc>
          <w:tcPr>
            <w:tcW w:w="1482" w:type="dxa"/>
            <w:tcBorders>
              <w:bottom w:val="single" w:sz="12" w:space="0" w:color="auto"/>
            </w:tcBorders>
          </w:tcPr>
          <w:p w14:paraId="1906CBF3" w14:textId="77777777" w:rsidR="00881677" w:rsidRPr="001D1C15" w:rsidRDefault="00881677" w:rsidP="00360E85">
            <w:pPr>
              <w:pStyle w:val="Normal-pool-Table"/>
              <w:jc w:val="right"/>
              <w:rPr>
                <w:szCs w:val="18"/>
              </w:rPr>
            </w:pPr>
            <w:r w:rsidRPr="001D1C15">
              <w:t>32</w:t>
            </w:r>
          </w:p>
        </w:tc>
        <w:tc>
          <w:tcPr>
            <w:tcW w:w="993" w:type="dxa"/>
            <w:tcBorders>
              <w:bottom w:val="single" w:sz="12" w:space="0" w:color="auto"/>
            </w:tcBorders>
          </w:tcPr>
          <w:p w14:paraId="34CAFAA7" w14:textId="77777777" w:rsidR="00881677" w:rsidRPr="001D1C15" w:rsidRDefault="00881677" w:rsidP="00360E85">
            <w:pPr>
              <w:pStyle w:val="Normal-pool-Table"/>
              <w:jc w:val="right"/>
              <w:rPr>
                <w:szCs w:val="18"/>
              </w:rPr>
            </w:pPr>
            <w:r w:rsidRPr="001D1C15">
              <w:t>137</w:t>
            </w:r>
          </w:p>
        </w:tc>
        <w:tc>
          <w:tcPr>
            <w:tcW w:w="1131" w:type="dxa"/>
            <w:tcBorders>
              <w:bottom w:val="single" w:sz="12" w:space="0" w:color="auto"/>
            </w:tcBorders>
          </w:tcPr>
          <w:p w14:paraId="69FE962F" w14:textId="77777777" w:rsidR="00881677" w:rsidRPr="001D1C15" w:rsidRDefault="00881677" w:rsidP="00360E85">
            <w:pPr>
              <w:pStyle w:val="Normal-pool-Table"/>
              <w:jc w:val="right"/>
              <w:rPr>
                <w:szCs w:val="18"/>
              </w:rPr>
            </w:pPr>
            <w:r w:rsidRPr="001D1C15">
              <w:t>36</w:t>
            </w:r>
          </w:p>
        </w:tc>
      </w:tr>
    </w:tbl>
    <w:p w14:paraId="7D9E5445" w14:textId="77777777" w:rsidR="00881677" w:rsidRPr="001D1C15" w:rsidRDefault="00881677" w:rsidP="00881677">
      <w:pPr>
        <w:pStyle w:val="CH2"/>
      </w:pPr>
      <w:r w:rsidRPr="001D1C15">
        <w:tab/>
        <w:t>I.</w:t>
      </w:r>
      <w:r w:rsidRPr="001D1C15">
        <w:tab/>
        <w:t>Consolidated record of cases of excess calculated production and consumption attributable to stockpiling for 2024 and 2025 (decisions XVIII/17 and XXII/20)</w:t>
      </w:r>
    </w:p>
    <w:p w14:paraId="3E13DB7E" w14:textId="77777777" w:rsidR="00881677" w:rsidRPr="001D1C15" w:rsidRDefault="00881677" w:rsidP="00881677">
      <w:pPr>
        <w:pStyle w:val="Normalnumber"/>
        <w:tabs>
          <w:tab w:val="clear" w:pos="1247"/>
          <w:tab w:val="clear" w:pos="1814"/>
          <w:tab w:val="clear" w:pos="2381"/>
          <w:tab w:val="clear" w:pos="2948"/>
          <w:tab w:val="clear" w:pos="3515"/>
          <w:tab w:val="left" w:pos="624"/>
        </w:tabs>
      </w:pPr>
      <w:r w:rsidRPr="001D1C15">
        <w:t>In accordance with decisions XVIII/17 and XXII/20, the Secretariat maintains information on the consolidated record of cases of excess calculated production and consumption attributable to stockpiling,</w:t>
      </w:r>
      <w:r w:rsidRPr="001D1C15">
        <w:rPr>
          <w:vertAlign w:val="superscript"/>
        </w:rPr>
        <w:footnoteReference w:id="11"/>
      </w:r>
      <w:r w:rsidRPr="001D1C15">
        <w:rPr>
          <w:vertAlign w:val="superscript"/>
        </w:rPr>
        <w:t xml:space="preserve"> </w:t>
      </w:r>
      <w:r w:rsidRPr="001D1C15">
        <w:t>as reflected in annex XI to the present report.</w:t>
      </w:r>
    </w:p>
    <w:p w14:paraId="1AD85781" w14:textId="77777777" w:rsidR="00881677" w:rsidRPr="001D1C15" w:rsidRDefault="00881677" w:rsidP="00881677">
      <w:pPr>
        <w:pStyle w:val="Normalnumber"/>
        <w:tabs>
          <w:tab w:val="clear" w:pos="1247"/>
          <w:tab w:val="clear" w:pos="1814"/>
          <w:tab w:val="clear" w:pos="2381"/>
          <w:tab w:val="clear" w:pos="2948"/>
          <w:tab w:val="clear" w:pos="3515"/>
          <w:tab w:val="left" w:pos="624"/>
        </w:tabs>
      </w:pPr>
      <w:r w:rsidRPr="001D1C15">
        <w:t>For 2024, five cases were reported by four parties, namely the European Union, France, Israel and Spain. All four parties confirmed that they had the necessary measures and regulations in place to prevent the stockpiled substances from being diverted to unauthorized uses.</w:t>
      </w:r>
    </w:p>
    <w:p w14:paraId="78A1A476" w14:textId="7F738ED6" w:rsidR="00881677" w:rsidRPr="001D1C15" w:rsidRDefault="00881677" w:rsidP="00881677">
      <w:pPr>
        <w:pStyle w:val="Normalnumber"/>
        <w:tabs>
          <w:tab w:val="clear" w:pos="1247"/>
          <w:tab w:val="clear" w:pos="1814"/>
          <w:tab w:val="clear" w:pos="2381"/>
          <w:tab w:val="clear" w:pos="2948"/>
          <w:tab w:val="clear" w:pos="3515"/>
          <w:tab w:val="left" w:pos="624"/>
        </w:tabs>
      </w:pPr>
      <w:r w:rsidRPr="001D1C15">
        <w:t xml:space="preserve">As at the date of the present report, </w:t>
      </w:r>
      <w:r>
        <w:t>one</w:t>
      </w:r>
      <w:r w:rsidRPr="001D1C15">
        <w:t xml:space="preserve"> case ha</w:t>
      </w:r>
      <w:r w:rsidR="001A5B24">
        <w:t>d</w:t>
      </w:r>
      <w:r w:rsidRPr="001D1C15">
        <w:t xml:space="preserve"> been reported for 2025 of excess calculated production attributable to stockpiling.</w:t>
      </w:r>
    </w:p>
    <w:p w14:paraId="6C2F3056" w14:textId="77777777" w:rsidR="00881677" w:rsidRPr="001D1C15" w:rsidRDefault="00881677" w:rsidP="00881677">
      <w:pPr>
        <w:pStyle w:val="CH2"/>
        <w:spacing w:before="180" w:after="60"/>
      </w:pPr>
      <w:r w:rsidRPr="001D1C15">
        <w:tab/>
        <w:t>J.</w:t>
      </w:r>
      <w:r w:rsidRPr="001D1C15">
        <w:tab/>
        <w:t>Reporting of process-agent uses for 2024 and 2025 (decisions X/14, XXI/3, XXXI/6 and XXXII/5)</w:t>
      </w:r>
    </w:p>
    <w:p w14:paraId="695E3B9D" w14:textId="77777777" w:rsidR="00881677" w:rsidRPr="001D1C15" w:rsidRDefault="00881677" w:rsidP="00881677">
      <w:pPr>
        <w:pStyle w:val="Normalnumber"/>
        <w:tabs>
          <w:tab w:val="clear" w:pos="1247"/>
          <w:tab w:val="clear" w:pos="1814"/>
          <w:tab w:val="clear" w:pos="2381"/>
          <w:tab w:val="clear" w:pos="2948"/>
          <w:tab w:val="clear" w:pos="3515"/>
          <w:tab w:val="left" w:pos="624"/>
        </w:tabs>
      </w:pPr>
      <w:r w:rsidRPr="001D1C15">
        <w:t>In decision XXI/3, the Secretariat was requested to bring cases of non-reporting of process</w:t>
      </w:r>
      <w:r w:rsidRPr="001D1C15">
        <w:noBreakHyphen/>
        <w:t>agent uses of controlled substances to the attention of the Implementation Committee for its consideration.</w:t>
      </w:r>
    </w:p>
    <w:p w14:paraId="5F21F749" w14:textId="77777777" w:rsidR="00881677" w:rsidRPr="001D1C15" w:rsidRDefault="00881677" w:rsidP="00881677">
      <w:pPr>
        <w:pStyle w:val="Normalnumber"/>
        <w:tabs>
          <w:tab w:val="clear" w:pos="1247"/>
          <w:tab w:val="clear" w:pos="1814"/>
          <w:tab w:val="clear" w:pos="2381"/>
          <w:tab w:val="clear" w:pos="2948"/>
          <w:tab w:val="clear" w:pos="3515"/>
          <w:tab w:val="left" w:pos="624"/>
        </w:tabs>
      </w:pPr>
      <w:r w:rsidRPr="001D1C15">
        <w:t>Only four parties (China, the European Union, Israel and the United States of America) still report information on the use of controlled substances as process agents. Information on the latest limits for process-agent uses can be found in table B of the annex to decision XXXI/6.</w:t>
      </w:r>
      <w:r w:rsidRPr="001D1C15">
        <w:rPr>
          <w:vertAlign w:val="superscript"/>
        </w:rPr>
        <w:footnoteReference w:id="12"/>
      </w:r>
    </w:p>
    <w:p w14:paraId="35189206" w14:textId="77777777" w:rsidR="00881677" w:rsidRPr="001D1C15" w:rsidRDefault="00881677" w:rsidP="00881677">
      <w:pPr>
        <w:pStyle w:val="Normalnumber"/>
        <w:tabs>
          <w:tab w:val="clear" w:pos="1247"/>
          <w:tab w:val="clear" w:pos="1814"/>
          <w:tab w:val="clear" w:pos="2381"/>
          <w:tab w:val="clear" w:pos="2948"/>
          <w:tab w:val="clear" w:pos="3515"/>
          <w:tab w:val="left" w:pos="624"/>
        </w:tabs>
      </w:pPr>
      <w:r w:rsidRPr="001D1C15">
        <w:lastRenderedPageBreak/>
        <w:t>For 2024, all four of those parties have submitted the required information</w:t>
      </w:r>
      <w:r>
        <w:t>, which was reviewed by the Committee at its seventy-fourth and seventy-sixth meetings</w:t>
      </w:r>
      <w:r w:rsidRPr="001D1C15">
        <w:t xml:space="preserve">. </w:t>
      </w:r>
    </w:p>
    <w:p w14:paraId="0AA6B63E" w14:textId="0F3BAE2B" w:rsidR="00881677" w:rsidRPr="001D1C15" w:rsidRDefault="00881677" w:rsidP="00881677">
      <w:pPr>
        <w:pStyle w:val="Normalnumber"/>
        <w:tabs>
          <w:tab w:val="clear" w:pos="1247"/>
          <w:tab w:val="clear" w:pos="1814"/>
          <w:tab w:val="clear" w:pos="2381"/>
          <w:tab w:val="clear" w:pos="2948"/>
          <w:tab w:val="clear" w:pos="3515"/>
          <w:tab w:val="left" w:pos="624"/>
        </w:tabs>
      </w:pPr>
      <w:r w:rsidRPr="00C60498">
        <w:t>For 202</w:t>
      </w:r>
      <w:r>
        <w:t>5</w:t>
      </w:r>
      <w:r w:rsidRPr="00C60498">
        <w:t xml:space="preserve">, to date, only two of the </w:t>
      </w:r>
      <w:proofErr w:type="gramStart"/>
      <w:r w:rsidRPr="00C60498">
        <w:t>aforementioned parties</w:t>
      </w:r>
      <w:proofErr w:type="gramEnd"/>
      <w:r w:rsidRPr="00C60498">
        <w:t xml:space="preserve"> have submitted their reports on process</w:t>
      </w:r>
      <w:r w:rsidR="00F720EC">
        <w:t>-</w:t>
      </w:r>
      <w:r w:rsidRPr="00C60498">
        <w:t xml:space="preserve">agent uses. Table </w:t>
      </w:r>
      <w:r>
        <w:t>11</w:t>
      </w:r>
      <w:r w:rsidRPr="00C60498">
        <w:t xml:space="preserve"> presents the Secretariat’s summarized review of the information submitted.</w:t>
      </w:r>
    </w:p>
    <w:p w14:paraId="38AA15A2" w14:textId="77777777" w:rsidR="00881677" w:rsidRPr="001D1C15" w:rsidRDefault="00881677" w:rsidP="00881677">
      <w:pPr>
        <w:pStyle w:val="Titletable"/>
        <w:spacing w:before="120"/>
      </w:pPr>
      <w:r w:rsidRPr="001D1C15">
        <w:rPr>
          <w:b w:val="0"/>
          <w:bCs w:val="0"/>
        </w:rPr>
        <w:t xml:space="preserve">Table </w:t>
      </w:r>
      <w:r>
        <w:rPr>
          <w:b w:val="0"/>
          <w:bCs w:val="0"/>
        </w:rPr>
        <w:t>11</w:t>
      </w:r>
      <w:r w:rsidRPr="001D1C15">
        <w:rPr>
          <w:b w:val="0"/>
          <w:bCs w:val="0"/>
        </w:rPr>
        <w:t xml:space="preserve"> </w:t>
      </w:r>
      <w:r w:rsidRPr="001D1C15">
        <w:rPr>
          <w:b w:val="0"/>
          <w:bCs w:val="0"/>
        </w:rPr>
        <w:br/>
      </w:r>
      <w:r w:rsidRPr="001D1C15">
        <w:t>Review of the information reported on process-agent uses in 202</w:t>
      </w:r>
      <w:r>
        <w:t>5</w:t>
      </w:r>
    </w:p>
    <w:tbl>
      <w:tblPr>
        <w:tblW w:w="8307" w:type="dxa"/>
        <w:jc w:val="right"/>
        <w:tblLook w:val="0000" w:firstRow="0" w:lastRow="0" w:firstColumn="0" w:lastColumn="0" w:noHBand="0" w:noVBand="0"/>
      </w:tblPr>
      <w:tblGrid>
        <w:gridCol w:w="2076"/>
        <w:gridCol w:w="2077"/>
        <w:gridCol w:w="2077"/>
        <w:gridCol w:w="2077"/>
      </w:tblGrid>
      <w:tr w:rsidR="00881677" w:rsidRPr="001D1C15" w14:paraId="3D73A9F5" w14:textId="77777777" w:rsidTr="00FA5F8E">
        <w:trPr>
          <w:trHeight w:val="57"/>
          <w:tblHeader/>
          <w:jc w:val="right"/>
        </w:trPr>
        <w:tc>
          <w:tcPr>
            <w:tcW w:w="2076" w:type="dxa"/>
            <w:tcBorders>
              <w:top w:val="single" w:sz="4" w:space="0" w:color="auto"/>
              <w:bottom w:val="single" w:sz="12" w:space="0" w:color="auto"/>
            </w:tcBorders>
            <w:tcMar>
              <w:top w:w="28" w:type="dxa"/>
              <w:left w:w="57" w:type="dxa"/>
              <w:bottom w:w="28" w:type="dxa"/>
              <w:right w:w="57" w:type="dxa"/>
            </w:tcMar>
            <w:vAlign w:val="bottom"/>
          </w:tcPr>
          <w:p w14:paraId="700CA8A9" w14:textId="77777777" w:rsidR="00881677" w:rsidRPr="001D1C15" w:rsidRDefault="00881677" w:rsidP="00360E85">
            <w:pPr>
              <w:pStyle w:val="Normal-pool-Table"/>
              <w:rPr>
                <w:i/>
                <w:iCs/>
                <w:color w:val="002060"/>
              </w:rPr>
            </w:pPr>
            <w:r w:rsidRPr="001D1C15">
              <w:rPr>
                <w:i/>
                <w:iCs/>
              </w:rPr>
              <w:t>Party</w:t>
            </w:r>
          </w:p>
        </w:tc>
        <w:tc>
          <w:tcPr>
            <w:tcW w:w="2077" w:type="dxa"/>
            <w:tcBorders>
              <w:top w:val="single" w:sz="4" w:space="0" w:color="auto"/>
              <w:bottom w:val="single" w:sz="12" w:space="0" w:color="auto"/>
            </w:tcBorders>
            <w:tcMar>
              <w:top w:w="28" w:type="dxa"/>
              <w:left w:w="57" w:type="dxa"/>
              <w:bottom w:w="28" w:type="dxa"/>
              <w:right w:w="57" w:type="dxa"/>
            </w:tcMar>
            <w:vAlign w:val="bottom"/>
          </w:tcPr>
          <w:p w14:paraId="30AF602B" w14:textId="77777777" w:rsidR="00881677" w:rsidRPr="001D1C15" w:rsidRDefault="00881677" w:rsidP="00360E85">
            <w:pPr>
              <w:pStyle w:val="Normal-pool-Table"/>
              <w:rPr>
                <w:i/>
                <w:iCs/>
                <w:color w:val="002060"/>
              </w:rPr>
            </w:pPr>
            <w:r w:rsidRPr="001D1C15">
              <w:rPr>
                <w:i/>
                <w:iCs/>
              </w:rPr>
              <w:t>Emissions have been reported and are within limit</w:t>
            </w:r>
          </w:p>
        </w:tc>
        <w:tc>
          <w:tcPr>
            <w:tcW w:w="2077" w:type="dxa"/>
            <w:tcBorders>
              <w:top w:val="single" w:sz="4" w:space="0" w:color="auto"/>
              <w:bottom w:val="single" w:sz="12" w:space="0" w:color="auto"/>
            </w:tcBorders>
            <w:vAlign w:val="bottom"/>
          </w:tcPr>
          <w:p w14:paraId="5309265D" w14:textId="77777777" w:rsidR="00881677" w:rsidRPr="001D1C15" w:rsidRDefault="00881677" w:rsidP="00360E85">
            <w:pPr>
              <w:pStyle w:val="Normal-pool-Table"/>
              <w:rPr>
                <w:i/>
                <w:iCs/>
                <w:color w:val="002060"/>
              </w:rPr>
            </w:pPr>
            <w:r w:rsidRPr="001D1C15">
              <w:rPr>
                <w:i/>
                <w:iCs/>
              </w:rPr>
              <w:t>Containment technologies reported</w:t>
            </w:r>
          </w:p>
        </w:tc>
        <w:tc>
          <w:tcPr>
            <w:tcW w:w="2077" w:type="dxa"/>
            <w:tcBorders>
              <w:top w:val="single" w:sz="4" w:space="0" w:color="auto"/>
              <w:bottom w:val="single" w:sz="12" w:space="0" w:color="auto"/>
            </w:tcBorders>
            <w:vAlign w:val="bottom"/>
          </w:tcPr>
          <w:p w14:paraId="2111A856" w14:textId="77777777" w:rsidR="00881677" w:rsidRPr="001D1C15" w:rsidRDefault="00881677" w:rsidP="00360E85">
            <w:pPr>
              <w:pStyle w:val="Normal-pool-Table"/>
              <w:rPr>
                <w:i/>
                <w:iCs/>
              </w:rPr>
            </w:pPr>
            <w:r w:rsidRPr="001D1C15">
              <w:rPr>
                <w:i/>
                <w:iCs/>
              </w:rPr>
              <w:t>Production or imports for process-agent uses reported</w:t>
            </w:r>
          </w:p>
        </w:tc>
      </w:tr>
      <w:tr w:rsidR="00881677" w:rsidRPr="001D1C15" w14:paraId="2EF03951" w14:textId="77777777" w:rsidTr="00FA5F8E">
        <w:trPr>
          <w:trHeight w:val="57"/>
          <w:jc w:val="right"/>
        </w:trPr>
        <w:tc>
          <w:tcPr>
            <w:tcW w:w="2076" w:type="dxa"/>
            <w:tcBorders>
              <w:top w:val="single" w:sz="12" w:space="0" w:color="auto"/>
              <w:bottom w:val="single" w:sz="2" w:space="0" w:color="auto"/>
            </w:tcBorders>
            <w:tcMar>
              <w:top w:w="28" w:type="dxa"/>
              <w:left w:w="57" w:type="dxa"/>
              <w:bottom w:w="28" w:type="dxa"/>
              <w:right w:w="57" w:type="dxa"/>
            </w:tcMar>
          </w:tcPr>
          <w:p w14:paraId="194BF71F" w14:textId="77777777" w:rsidR="00881677" w:rsidRPr="001D1C15" w:rsidRDefault="00881677" w:rsidP="00360E85">
            <w:pPr>
              <w:pStyle w:val="Normal-pool-Table"/>
              <w:tabs>
                <w:tab w:val="clear" w:pos="624"/>
                <w:tab w:val="left" w:pos="230"/>
              </w:tabs>
              <w:ind w:left="224" w:hanging="224"/>
            </w:pPr>
            <w:r>
              <w:t>European Union</w:t>
            </w:r>
          </w:p>
        </w:tc>
        <w:tc>
          <w:tcPr>
            <w:tcW w:w="2077" w:type="dxa"/>
            <w:tcBorders>
              <w:top w:val="single" w:sz="12" w:space="0" w:color="auto"/>
              <w:bottom w:val="single" w:sz="2" w:space="0" w:color="auto"/>
            </w:tcBorders>
            <w:tcMar>
              <w:top w:w="28" w:type="dxa"/>
              <w:left w:w="57" w:type="dxa"/>
              <w:bottom w:w="28" w:type="dxa"/>
              <w:right w:w="57" w:type="dxa"/>
            </w:tcMar>
          </w:tcPr>
          <w:p w14:paraId="12540EF2" w14:textId="77777777" w:rsidR="00881677" w:rsidRPr="001D1C15" w:rsidRDefault="00881677" w:rsidP="00360E85">
            <w:pPr>
              <w:pStyle w:val="Normal-pool-Table"/>
            </w:pPr>
            <w:r w:rsidRPr="001D1C15">
              <w:t>Yes – within limit</w:t>
            </w:r>
          </w:p>
        </w:tc>
        <w:tc>
          <w:tcPr>
            <w:tcW w:w="2077" w:type="dxa"/>
            <w:tcBorders>
              <w:top w:val="single" w:sz="12" w:space="0" w:color="auto"/>
              <w:bottom w:val="single" w:sz="2" w:space="0" w:color="auto"/>
            </w:tcBorders>
          </w:tcPr>
          <w:p w14:paraId="3DCE139C" w14:textId="77777777" w:rsidR="00881677" w:rsidRPr="001D1C15" w:rsidRDefault="00881677" w:rsidP="00360E85">
            <w:pPr>
              <w:pStyle w:val="Normal-pool-Table"/>
            </w:pPr>
            <w:r w:rsidRPr="001D1C15">
              <w:t>Yes</w:t>
            </w:r>
          </w:p>
        </w:tc>
        <w:tc>
          <w:tcPr>
            <w:tcW w:w="2077" w:type="dxa"/>
            <w:tcBorders>
              <w:top w:val="single" w:sz="12" w:space="0" w:color="auto"/>
              <w:bottom w:val="single" w:sz="2" w:space="0" w:color="auto"/>
            </w:tcBorders>
          </w:tcPr>
          <w:p w14:paraId="25D31C45" w14:textId="77777777" w:rsidR="00881677" w:rsidRPr="001D1C15" w:rsidRDefault="00881677" w:rsidP="00360E85">
            <w:pPr>
              <w:pStyle w:val="Normal-pool-Table"/>
            </w:pPr>
            <w:r w:rsidRPr="001D1C15">
              <w:t>Yes</w:t>
            </w:r>
          </w:p>
        </w:tc>
      </w:tr>
      <w:tr w:rsidR="00881677" w:rsidRPr="001D1C15" w14:paraId="0E0E333B" w14:textId="77777777" w:rsidTr="00FA5F8E">
        <w:trPr>
          <w:trHeight w:val="57"/>
          <w:jc w:val="right"/>
        </w:trPr>
        <w:tc>
          <w:tcPr>
            <w:tcW w:w="2076" w:type="dxa"/>
            <w:tcBorders>
              <w:top w:val="single" w:sz="2" w:space="0" w:color="auto"/>
              <w:bottom w:val="single" w:sz="12" w:space="0" w:color="auto"/>
            </w:tcBorders>
            <w:tcMar>
              <w:top w:w="28" w:type="dxa"/>
              <w:left w:w="57" w:type="dxa"/>
              <w:bottom w:w="28" w:type="dxa"/>
              <w:right w:w="57" w:type="dxa"/>
            </w:tcMar>
          </w:tcPr>
          <w:p w14:paraId="50D39F62" w14:textId="77777777" w:rsidR="00881677" w:rsidRPr="001D1C15" w:rsidRDefault="00881677" w:rsidP="00360E85">
            <w:pPr>
              <w:pStyle w:val="Normal-pool-Table"/>
              <w:tabs>
                <w:tab w:val="clear" w:pos="624"/>
                <w:tab w:val="left" w:pos="230"/>
              </w:tabs>
              <w:ind w:left="224" w:hanging="224"/>
            </w:pPr>
            <w:r>
              <w:t>United States of America</w:t>
            </w:r>
          </w:p>
        </w:tc>
        <w:tc>
          <w:tcPr>
            <w:tcW w:w="2077" w:type="dxa"/>
            <w:tcBorders>
              <w:top w:val="single" w:sz="2" w:space="0" w:color="auto"/>
              <w:bottom w:val="single" w:sz="12" w:space="0" w:color="auto"/>
            </w:tcBorders>
            <w:tcMar>
              <w:top w:w="28" w:type="dxa"/>
              <w:left w:w="57" w:type="dxa"/>
              <w:bottom w:w="28" w:type="dxa"/>
              <w:right w:w="57" w:type="dxa"/>
            </w:tcMar>
          </w:tcPr>
          <w:p w14:paraId="61964CF7" w14:textId="77777777" w:rsidR="00881677" w:rsidRPr="001D1C15" w:rsidRDefault="00881677" w:rsidP="00360E85">
            <w:pPr>
              <w:pStyle w:val="Normal-pool-Table"/>
            </w:pPr>
            <w:r w:rsidRPr="001D1C15">
              <w:t>Yes – within limit</w:t>
            </w:r>
          </w:p>
        </w:tc>
        <w:tc>
          <w:tcPr>
            <w:tcW w:w="2077" w:type="dxa"/>
            <w:tcBorders>
              <w:top w:val="single" w:sz="2" w:space="0" w:color="auto"/>
              <w:bottom w:val="single" w:sz="12" w:space="0" w:color="auto"/>
            </w:tcBorders>
          </w:tcPr>
          <w:p w14:paraId="5E137BD1" w14:textId="77777777" w:rsidR="00881677" w:rsidRPr="001D1C15" w:rsidRDefault="00881677" w:rsidP="00360E85">
            <w:pPr>
              <w:pStyle w:val="Normal-pool-Table"/>
            </w:pPr>
            <w:r w:rsidRPr="001D1C15">
              <w:t>Yes</w:t>
            </w:r>
          </w:p>
        </w:tc>
        <w:tc>
          <w:tcPr>
            <w:tcW w:w="2077" w:type="dxa"/>
            <w:tcBorders>
              <w:top w:val="single" w:sz="2" w:space="0" w:color="auto"/>
              <w:bottom w:val="single" w:sz="12" w:space="0" w:color="auto"/>
            </w:tcBorders>
          </w:tcPr>
          <w:p w14:paraId="2C81E3D5" w14:textId="77777777" w:rsidR="00881677" w:rsidRPr="001D1C15" w:rsidRDefault="00881677" w:rsidP="00360E85">
            <w:pPr>
              <w:pStyle w:val="Normal-pool-Table"/>
            </w:pPr>
            <w:r w:rsidRPr="001D1C15">
              <w:t>No</w:t>
            </w:r>
          </w:p>
        </w:tc>
      </w:tr>
    </w:tbl>
    <w:p w14:paraId="51D01189" w14:textId="77777777" w:rsidR="00881677" w:rsidRPr="001D1C15" w:rsidRDefault="00881677" w:rsidP="00881677">
      <w:pPr>
        <w:pStyle w:val="CH2"/>
        <w:spacing w:before="180" w:after="60"/>
      </w:pPr>
      <w:r w:rsidRPr="001D1C15">
        <w:tab/>
        <w:t>K.</w:t>
      </w:r>
      <w:r w:rsidRPr="001D1C15">
        <w:tab/>
        <w:t>Reported production of phased-out controlled substances</w:t>
      </w:r>
    </w:p>
    <w:p w14:paraId="363D89F7" w14:textId="77777777" w:rsidR="00881677" w:rsidRPr="001D1C15" w:rsidRDefault="00881677" w:rsidP="00881677">
      <w:pPr>
        <w:pStyle w:val="Normalnumber"/>
        <w:tabs>
          <w:tab w:val="clear" w:pos="1247"/>
          <w:tab w:val="clear" w:pos="1814"/>
          <w:tab w:val="clear" w:pos="2381"/>
          <w:tab w:val="clear" w:pos="2948"/>
          <w:tab w:val="clear" w:pos="3515"/>
          <w:tab w:val="left" w:pos="624"/>
        </w:tabs>
        <w:spacing w:after="80"/>
      </w:pPr>
      <w:r w:rsidRPr="001D1C15">
        <w:t>Reported information on the production of phased-out controlled substances</w:t>
      </w:r>
      <w:r w:rsidRPr="001D1C15">
        <w:rPr>
          <w:vertAlign w:val="superscript"/>
        </w:rPr>
        <w:footnoteReference w:id="13"/>
      </w:r>
      <w:r w:rsidRPr="001D1C15">
        <w:t xml:space="preserve"> is set out in annex XII to the present report.</w:t>
      </w:r>
    </w:p>
    <w:p w14:paraId="71E2905C" w14:textId="77777777" w:rsidR="00881677" w:rsidRPr="001D1C15" w:rsidRDefault="00881677" w:rsidP="00881677">
      <w:pPr>
        <w:pStyle w:val="Normalnumber"/>
        <w:tabs>
          <w:tab w:val="clear" w:pos="1247"/>
          <w:tab w:val="clear" w:pos="1814"/>
          <w:tab w:val="clear" w:pos="2381"/>
          <w:tab w:val="clear" w:pos="2948"/>
          <w:tab w:val="clear" w:pos="3515"/>
          <w:tab w:val="left" w:pos="624"/>
        </w:tabs>
        <w:spacing w:after="80"/>
      </w:pPr>
      <w:r w:rsidRPr="001D1C15">
        <w:t>Table 1</w:t>
      </w:r>
      <w:r>
        <w:t>2</w:t>
      </w:r>
      <w:r w:rsidRPr="001D1C15">
        <w:t xml:space="preserve"> summarizes information for 2024 received from parties with production of substances for which the phase-out dates have passed. Substances that have aggregate production of less than half a metric ton, usually for exempted uses such as laboratory and analytical uses, have been excluded from the summary.</w:t>
      </w:r>
    </w:p>
    <w:p w14:paraId="0AE37827" w14:textId="77777777" w:rsidR="00881677" w:rsidRPr="001D1C15" w:rsidRDefault="00881677" w:rsidP="00881677">
      <w:pPr>
        <w:pStyle w:val="Titletable"/>
        <w:keepNext w:val="0"/>
        <w:keepLines w:val="0"/>
        <w:suppressAutoHyphens w:val="0"/>
        <w:spacing w:before="240" w:after="0"/>
      </w:pPr>
      <w:r w:rsidRPr="001D1C15">
        <w:rPr>
          <w:b w:val="0"/>
          <w:bCs w:val="0"/>
        </w:rPr>
        <w:t>Table 1</w:t>
      </w:r>
      <w:r>
        <w:rPr>
          <w:b w:val="0"/>
          <w:bCs w:val="0"/>
        </w:rPr>
        <w:t>2</w:t>
      </w:r>
      <w:r w:rsidRPr="001D1C15">
        <w:rPr>
          <w:b w:val="0"/>
          <w:bCs w:val="0"/>
        </w:rPr>
        <w:t xml:space="preserve"> </w:t>
      </w:r>
      <w:r w:rsidRPr="001D1C15">
        <w:rPr>
          <w:b w:val="0"/>
          <w:bCs w:val="0"/>
        </w:rPr>
        <w:br/>
      </w:r>
      <w:r w:rsidRPr="001D1C15">
        <w:t>Production of phased-out controlled substances in 2024</w:t>
      </w:r>
    </w:p>
    <w:p w14:paraId="5385370D" w14:textId="77777777" w:rsidR="00881677" w:rsidRPr="001D1C15" w:rsidRDefault="00881677" w:rsidP="00881677">
      <w:pPr>
        <w:pStyle w:val="Titletable"/>
        <w:keepNext w:val="0"/>
        <w:keepLines w:val="0"/>
        <w:suppressAutoHyphens w:val="0"/>
        <w:rPr>
          <w:b w:val="0"/>
          <w:bCs w:val="0"/>
          <w:sz w:val="18"/>
          <w:szCs w:val="18"/>
        </w:rPr>
      </w:pPr>
      <w:r w:rsidRPr="001D1C15">
        <w:rPr>
          <w:b w:val="0"/>
          <w:bCs w:val="0"/>
          <w:sz w:val="18"/>
          <w:szCs w:val="18"/>
        </w:rPr>
        <w:t>(metric tons)</w:t>
      </w:r>
    </w:p>
    <w:tbl>
      <w:tblPr>
        <w:tblStyle w:val="TableGrid"/>
        <w:tblW w:w="8307"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43"/>
        <w:gridCol w:w="818"/>
        <w:gridCol w:w="655"/>
        <w:gridCol w:w="819"/>
        <w:gridCol w:w="728"/>
        <w:gridCol w:w="626"/>
        <w:gridCol w:w="728"/>
        <w:gridCol w:w="728"/>
        <w:gridCol w:w="862"/>
      </w:tblGrid>
      <w:tr w:rsidR="00881677" w:rsidRPr="001D1C15" w14:paraId="6ED3FA56" w14:textId="77777777" w:rsidTr="00360E85">
        <w:trPr>
          <w:trHeight w:val="57"/>
          <w:jc w:val="right"/>
        </w:trPr>
        <w:tc>
          <w:tcPr>
            <w:tcW w:w="2343" w:type="dxa"/>
            <w:vMerge w:val="restart"/>
            <w:tcBorders>
              <w:top w:val="single" w:sz="4" w:space="0" w:color="auto"/>
            </w:tcBorders>
            <w:noWrap/>
            <w:vAlign w:val="bottom"/>
          </w:tcPr>
          <w:p w14:paraId="389DC11E" w14:textId="77777777" w:rsidR="00881677" w:rsidRPr="001D1C15" w:rsidRDefault="00881677" w:rsidP="00360E85">
            <w:pPr>
              <w:pStyle w:val="Normal-pool-Table"/>
              <w:keepNext/>
              <w:keepLines/>
            </w:pPr>
          </w:p>
        </w:tc>
        <w:tc>
          <w:tcPr>
            <w:tcW w:w="5964" w:type="dxa"/>
            <w:gridSpan w:val="8"/>
            <w:tcBorders>
              <w:top w:val="single" w:sz="4" w:space="0" w:color="auto"/>
              <w:bottom w:val="single" w:sz="4" w:space="0" w:color="auto"/>
            </w:tcBorders>
            <w:noWrap/>
            <w:vAlign w:val="bottom"/>
          </w:tcPr>
          <w:p w14:paraId="17067C1C" w14:textId="77777777" w:rsidR="00881677" w:rsidRPr="001D1C15" w:rsidRDefault="00881677" w:rsidP="00360E85">
            <w:pPr>
              <w:pStyle w:val="Normal-pool-Table"/>
              <w:keepNext/>
              <w:keepLines/>
              <w:jc w:val="center"/>
              <w:rPr>
                <w:b/>
                <w:bCs/>
                <w:i/>
                <w:iCs/>
              </w:rPr>
            </w:pPr>
            <w:r w:rsidRPr="001D1C15">
              <w:rPr>
                <w:i/>
                <w:iCs/>
              </w:rPr>
              <w:t>Annex/group</w:t>
            </w:r>
            <w:r w:rsidRPr="001D1C15">
              <w:rPr>
                <w:i/>
                <w:iCs/>
                <w:vertAlign w:val="superscript"/>
              </w:rPr>
              <w:t xml:space="preserve"> a</w:t>
            </w:r>
          </w:p>
        </w:tc>
      </w:tr>
      <w:tr w:rsidR="00881677" w:rsidRPr="001D1C15" w14:paraId="18801A3C" w14:textId="77777777" w:rsidTr="00360E85">
        <w:trPr>
          <w:trHeight w:val="57"/>
          <w:jc w:val="right"/>
        </w:trPr>
        <w:tc>
          <w:tcPr>
            <w:tcW w:w="2343" w:type="dxa"/>
            <w:vMerge/>
            <w:tcBorders>
              <w:bottom w:val="single" w:sz="12" w:space="0" w:color="auto"/>
            </w:tcBorders>
            <w:noWrap/>
            <w:vAlign w:val="bottom"/>
          </w:tcPr>
          <w:p w14:paraId="5537AFF9" w14:textId="77777777" w:rsidR="00881677" w:rsidRPr="001D1C15" w:rsidRDefault="00881677" w:rsidP="00360E85">
            <w:pPr>
              <w:pStyle w:val="Normal-pool-Table"/>
              <w:keepNext/>
              <w:keepLines/>
            </w:pPr>
          </w:p>
        </w:tc>
        <w:tc>
          <w:tcPr>
            <w:tcW w:w="818" w:type="dxa"/>
            <w:tcBorders>
              <w:top w:val="single" w:sz="4" w:space="0" w:color="auto"/>
              <w:bottom w:val="single" w:sz="12" w:space="0" w:color="auto"/>
            </w:tcBorders>
            <w:noWrap/>
            <w:vAlign w:val="bottom"/>
          </w:tcPr>
          <w:p w14:paraId="5466D1AD" w14:textId="77777777" w:rsidR="00881677" w:rsidRPr="001D1C15" w:rsidRDefault="00881677" w:rsidP="00360E85">
            <w:pPr>
              <w:pStyle w:val="Normal-pool-Table"/>
              <w:keepNext/>
              <w:keepLines/>
              <w:jc w:val="right"/>
              <w:rPr>
                <w:i/>
                <w:iCs/>
                <w:color w:val="002060"/>
              </w:rPr>
            </w:pPr>
            <w:r w:rsidRPr="001D1C15">
              <w:rPr>
                <w:i/>
                <w:iCs/>
              </w:rPr>
              <w:t>A/I</w:t>
            </w:r>
          </w:p>
        </w:tc>
        <w:tc>
          <w:tcPr>
            <w:tcW w:w="655" w:type="dxa"/>
            <w:tcBorders>
              <w:top w:val="single" w:sz="4" w:space="0" w:color="auto"/>
              <w:bottom w:val="single" w:sz="12" w:space="0" w:color="auto"/>
            </w:tcBorders>
            <w:noWrap/>
            <w:vAlign w:val="bottom"/>
          </w:tcPr>
          <w:p w14:paraId="0786BB1C" w14:textId="77777777" w:rsidR="00881677" w:rsidRPr="001D1C15" w:rsidRDefault="00881677" w:rsidP="00360E85">
            <w:pPr>
              <w:pStyle w:val="Normal-pool-Table"/>
              <w:keepNext/>
              <w:keepLines/>
              <w:jc w:val="right"/>
              <w:rPr>
                <w:i/>
                <w:iCs/>
                <w:color w:val="002060"/>
              </w:rPr>
            </w:pPr>
            <w:r w:rsidRPr="001D1C15">
              <w:rPr>
                <w:i/>
                <w:iCs/>
              </w:rPr>
              <w:t>A/II</w:t>
            </w:r>
          </w:p>
        </w:tc>
        <w:tc>
          <w:tcPr>
            <w:tcW w:w="819" w:type="dxa"/>
            <w:tcBorders>
              <w:top w:val="single" w:sz="4" w:space="0" w:color="auto"/>
              <w:bottom w:val="single" w:sz="12" w:space="0" w:color="auto"/>
            </w:tcBorders>
            <w:noWrap/>
            <w:vAlign w:val="bottom"/>
          </w:tcPr>
          <w:p w14:paraId="56C4CBCE" w14:textId="77777777" w:rsidR="00881677" w:rsidRPr="001D1C15" w:rsidRDefault="00881677" w:rsidP="00360E85">
            <w:pPr>
              <w:pStyle w:val="Normal-pool-Table"/>
              <w:keepNext/>
              <w:keepLines/>
              <w:jc w:val="right"/>
              <w:rPr>
                <w:i/>
                <w:iCs/>
                <w:color w:val="002060"/>
              </w:rPr>
            </w:pPr>
            <w:r w:rsidRPr="001D1C15">
              <w:rPr>
                <w:i/>
                <w:iCs/>
              </w:rPr>
              <w:t>B/II</w:t>
            </w:r>
          </w:p>
        </w:tc>
        <w:tc>
          <w:tcPr>
            <w:tcW w:w="728" w:type="dxa"/>
            <w:tcBorders>
              <w:top w:val="single" w:sz="4" w:space="0" w:color="auto"/>
              <w:bottom w:val="single" w:sz="12" w:space="0" w:color="auto"/>
            </w:tcBorders>
            <w:noWrap/>
            <w:vAlign w:val="bottom"/>
          </w:tcPr>
          <w:p w14:paraId="56CB853C" w14:textId="77777777" w:rsidR="00881677" w:rsidRPr="001D1C15" w:rsidRDefault="00881677" w:rsidP="00360E85">
            <w:pPr>
              <w:pStyle w:val="Normal-pool-Table"/>
              <w:keepNext/>
              <w:keepLines/>
              <w:jc w:val="right"/>
              <w:rPr>
                <w:i/>
                <w:iCs/>
                <w:color w:val="002060"/>
              </w:rPr>
            </w:pPr>
            <w:r w:rsidRPr="001D1C15">
              <w:rPr>
                <w:i/>
                <w:iCs/>
              </w:rPr>
              <w:t>B/III</w:t>
            </w:r>
          </w:p>
        </w:tc>
        <w:tc>
          <w:tcPr>
            <w:tcW w:w="626" w:type="dxa"/>
            <w:tcBorders>
              <w:top w:val="single" w:sz="4" w:space="0" w:color="auto"/>
              <w:bottom w:val="single" w:sz="12" w:space="0" w:color="auto"/>
            </w:tcBorders>
            <w:noWrap/>
            <w:vAlign w:val="bottom"/>
          </w:tcPr>
          <w:p w14:paraId="58C3421C" w14:textId="77777777" w:rsidR="00881677" w:rsidRPr="001D1C15" w:rsidRDefault="00881677" w:rsidP="00360E85">
            <w:pPr>
              <w:pStyle w:val="Normal-pool-Table"/>
              <w:keepNext/>
              <w:keepLines/>
              <w:jc w:val="right"/>
              <w:rPr>
                <w:i/>
                <w:iCs/>
                <w:color w:val="002060"/>
              </w:rPr>
            </w:pPr>
            <w:r w:rsidRPr="001D1C15">
              <w:rPr>
                <w:i/>
                <w:iCs/>
              </w:rPr>
              <w:t>C/II</w:t>
            </w:r>
          </w:p>
        </w:tc>
        <w:tc>
          <w:tcPr>
            <w:tcW w:w="728" w:type="dxa"/>
            <w:tcBorders>
              <w:top w:val="single" w:sz="4" w:space="0" w:color="auto"/>
              <w:bottom w:val="single" w:sz="12" w:space="0" w:color="auto"/>
            </w:tcBorders>
            <w:vAlign w:val="bottom"/>
          </w:tcPr>
          <w:p w14:paraId="55CC1AEA" w14:textId="77777777" w:rsidR="00881677" w:rsidRPr="001D1C15" w:rsidRDefault="00881677" w:rsidP="00360E85">
            <w:pPr>
              <w:pStyle w:val="Normal-pool-Table"/>
              <w:keepNext/>
              <w:keepLines/>
              <w:jc w:val="right"/>
              <w:rPr>
                <w:i/>
                <w:iCs/>
                <w:color w:val="002060"/>
              </w:rPr>
            </w:pPr>
            <w:r w:rsidRPr="001D1C15">
              <w:rPr>
                <w:i/>
                <w:iCs/>
              </w:rPr>
              <w:t>C/III</w:t>
            </w:r>
          </w:p>
        </w:tc>
        <w:tc>
          <w:tcPr>
            <w:tcW w:w="728" w:type="dxa"/>
            <w:tcBorders>
              <w:top w:val="single" w:sz="4" w:space="0" w:color="auto"/>
              <w:bottom w:val="single" w:sz="12" w:space="0" w:color="auto"/>
            </w:tcBorders>
            <w:vAlign w:val="bottom"/>
          </w:tcPr>
          <w:p w14:paraId="12316EAF" w14:textId="77777777" w:rsidR="00881677" w:rsidRPr="001D1C15" w:rsidRDefault="00881677" w:rsidP="00360E85">
            <w:pPr>
              <w:pStyle w:val="Normal-pool-Table"/>
              <w:keepNext/>
              <w:keepLines/>
              <w:jc w:val="right"/>
              <w:rPr>
                <w:i/>
                <w:iCs/>
                <w:color w:val="002060"/>
              </w:rPr>
            </w:pPr>
            <w:r w:rsidRPr="001D1C15">
              <w:rPr>
                <w:i/>
                <w:iCs/>
              </w:rPr>
              <w:t>E/I</w:t>
            </w:r>
          </w:p>
        </w:tc>
        <w:tc>
          <w:tcPr>
            <w:tcW w:w="862" w:type="dxa"/>
            <w:tcBorders>
              <w:top w:val="single" w:sz="4" w:space="0" w:color="auto"/>
              <w:bottom w:val="single" w:sz="12" w:space="0" w:color="auto"/>
            </w:tcBorders>
            <w:vAlign w:val="bottom"/>
          </w:tcPr>
          <w:p w14:paraId="0D6FE3BA" w14:textId="77777777" w:rsidR="00881677" w:rsidRPr="001D1C15" w:rsidRDefault="00881677" w:rsidP="00360E85">
            <w:pPr>
              <w:pStyle w:val="Normal-pool-Table"/>
              <w:keepNext/>
              <w:keepLines/>
              <w:jc w:val="right"/>
              <w:rPr>
                <w:b/>
                <w:bCs/>
              </w:rPr>
            </w:pPr>
            <w:r w:rsidRPr="001D1C15">
              <w:rPr>
                <w:b/>
                <w:bCs/>
              </w:rPr>
              <w:t>Total</w:t>
            </w:r>
          </w:p>
        </w:tc>
      </w:tr>
      <w:tr w:rsidR="00881677" w:rsidRPr="001D1C15" w14:paraId="598A29FD" w14:textId="77777777" w:rsidTr="00360E85">
        <w:trPr>
          <w:trHeight w:val="57"/>
          <w:jc w:val="right"/>
        </w:trPr>
        <w:tc>
          <w:tcPr>
            <w:tcW w:w="2343" w:type="dxa"/>
            <w:tcBorders>
              <w:top w:val="single" w:sz="12" w:space="0" w:color="auto"/>
            </w:tcBorders>
          </w:tcPr>
          <w:p w14:paraId="057B241A" w14:textId="77777777" w:rsidR="00881677" w:rsidRPr="001D1C15" w:rsidRDefault="00881677" w:rsidP="00360E85">
            <w:pPr>
              <w:pStyle w:val="Normal-pool-Table"/>
              <w:keepNext/>
              <w:keepLines/>
            </w:pPr>
            <w:r w:rsidRPr="001D1C15">
              <w:t>Number of parties reporting</w:t>
            </w:r>
          </w:p>
        </w:tc>
        <w:tc>
          <w:tcPr>
            <w:tcW w:w="818" w:type="dxa"/>
            <w:tcBorders>
              <w:top w:val="nil"/>
              <w:left w:val="nil"/>
              <w:bottom w:val="nil"/>
              <w:right w:val="nil"/>
            </w:tcBorders>
            <w:noWrap/>
            <w:vAlign w:val="center"/>
          </w:tcPr>
          <w:p w14:paraId="6024A4AD" w14:textId="77777777" w:rsidR="00881677" w:rsidRPr="001D1C15" w:rsidRDefault="00881677" w:rsidP="00360E85">
            <w:pPr>
              <w:pStyle w:val="Normal-pool-Table"/>
              <w:keepNext/>
              <w:keepLines/>
              <w:jc w:val="right"/>
            </w:pPr>
            <w:r w:rsidRPr="001D1C15">
              <w:t>6</w:t>
            </w:r>
          </w:p>
        </w:tc>
        <w:tc>
          <w:tcPr>
            <w:tcW w:w="655" w:type="dxa"/>
            <w:tcBorders>
              <w:top w:val="nil"/>
              <w:left w:val="nil"/>
              <w:bottom w:val="nil"/>
              <w:right w:val="nil"/>
            </w:tcBorders>
            <w:noWrap/>
            <w:vAlign w:val="center"/>
          </w:tcPr>
          <w:p w14:paraId="78CE79A1" w14:textId="77777777" w:rsidR="00881677" w:rsidRPr="001D1C15" w:rsidRDefault="00881677" w:rsidP="00360E85">
            <w:pPr>
              <w:pStyle w:val="Normal-pool-Table"/>
              <w:keepNext/>
              <w:keepLines/>
              <w:jc w:val="right"/>
            </w:pPr>
            <w:r w:rsidRPr="001D1C15">
              <w:t>4</w:t>
            </w:r>
          </w:p>
        </w:tc>
        <w:tc>
          <w:tcPr>
            <w:tcW w:w="819" w:type="dxa"/>
            <w:tcBorders>
              <w:top w:val="nil"/>
              <w:left w:val="nil"/>
              <w:bottom w:val="nil"/>
              <w:right w:val="nil"/>
            </w:tcBorders>
            <w:noWrap/>
            <w:vAlign w:val="center"/>
          </w:tcPr>
          <w:p w14:paraId="241D0E33" w14:textId="77777777" w:rsidR="00881677" w:rsidRPr="001D1C15" w:rsidRDefault="00881677" w:rsidP="00360E85">
            <w:pPr>
              <w:pStyle w:val="Normal-pool-Table"/>
              <w:keepNext/>
              <w:keepLines/>
              <w:jc w:val="right"/>
            </w:pPr>
            <w:r w:rsidRPr="001D1C15">
              <w:t>14</w:t>
            </w:r>
          </w:p>
        </w:tc>
        <w:tc>
          <w:tcPr>
            <w:tcW w:w="728" w:type="dxa"/>
            <w:tcBorders>
              <w:top w:val="nil"/>
              <w:left w:val="nil"/>
              <w:bottom w:val="nil"/>
              <w:right w:val="nil"/>
            </w:tcBorders>
            <w:noWrap/>
            <w:vAlign w:val="center"/>
          </w:tcPr>
          <w:p w14:paraId="09B685FC" w14:textId="77777777" w:rsidR="00881677" w:rsidRPr="001D1C15" w:rsidRDefault="00881677" w:rsidP="00360E85">
            <w:pPr>
              <w:pStyle w:val="Normal-pool-Table"/>
              <w:keepNext/>
              <w:keepLines/>
              <w:jc w:val="right"/>
            </w:pPr>
            <w:r w:rsidRPr="001D1C15">
              <w:t>3</w:t>
            </w:r>
          </w:p>
        </w:tc>
        <w:tc>
          <w:tcPr>
            <w:tcW w:w="626" w:type="dxa"/>
            <w:tcBorders>
              <w:top w:val="nil"/>
              <w:left w:val="nil"/>
              <w:bottom w:val="nil"/>
              <w:right w:val="nil"/>
            </w:tcBorders>
            <w:noWrap/>
            <w:vAlign w:val="center"/>
          </w:tcPr>
          <w:p w14:paraId="3A3EC4A7" w14:textId="77777777" w:rsidR="00881677" w:rsidRPr="001D1C15" w:rsidRDefault="00881677" w:rsidP="00360E85">
            <w:pPr>
              <w:pStyle w:val="Normal-pool-Table"/>
              <w:keepNext/>
              <w:keepLines/>
              <w:jc w:val="right"/>
            </w:pPr>
            <w:r w:rsidRPr="001D1C15">
              <w:t>3</w:t>
            </w:r>
          </w:p>
        </w:tc>
        <w:tc>
          <w:tcPr>
            <w:tcW w:w="728" w:type="dxa"/>
            <w:tcBorders>
              <w:top w:val="nil"/>
              <w:left w:val="nil"/>
              <w:bottom w:val="nil"/>
              <w:right w:val="nil"/>
            </w:tcBorders>
            <w:vAlign w:val="center"/>
          </w:tcPr>
          <w:p w14:paraId="150B05AD" w14:textId="77777777" w:rsidR="00881677" w:rsidRPr="001D1C15" w:rsidRDefault="00881677" w:rsidP="00360E85">
            <w:pPr>
              <w:pStyle w:val="Normal-pool-Table"/>
              <w:keepNext/>
              <w:keepLines/>
              <w:jc w:val="right"/>
            </w:pPr>
            <w:r w:rsidRPr="001D1C15">
              <w:t>3</w:t>
            </w:r>
          </w:p>
        </w:tc>
        <w:tc>
          <w:tcPr>
            <w:tcW w:w="728" w:type="dxa"/>
            <w:tcBorders>
              <w:top w:val="nil"/>
              <w:left w:val="nil"/>
              <w:bottom w:val="nil"/>
              <w:right w:val="nil"/>
            </w:tcBorders>
            <w:vAlign w:val="center"/>
          </w:tcPr>
          <w:p w14:paraId="62E56A81" w14:textId="77777777" w:rsidR="00881677" w:rsidRPr="001D1C15" w:rsidRDefault="00881677" w:rsidP="00360E85">
            <w:pPr>
              <w:pStyle w:val="Normal-pool-Table"/>
              <w:keepNext/>
              <w:keepLines/>
              <w:jc w:val="right"/>
            </w:pPr>
            <w:r w:rsidRPr="001D1C15">
              <w:t>6</w:t>
            </w:r>
          </w:p>
        </w:tc>
        <w:tc>
          <w:tcPr>
            <w:tcW w:w="862" w:type="dxa"/>
            <w:tcBorders>
              <w:top w:val="nil"/>
              <w:left w:val="nil"/>
              <w:bottom w:val="nil"/>
              <w:right w:val="nil"/>
            </w:tcBorders>
            <w:vAlign w:val="center"/>
          </w:tcPr>
          <w:p w14:paraId="1633BA99" w14:textId="77777777" w:rsidR="00881677" w:rsidRPr="001D1C15" w:rsidRDefault="00881677" w:rsidP="00360E85">
            <w:pPr>
              <w:pStyle w:val="Normal-pool-Table"/>
              <w:keepNext/>
              <w:keepLines/>
              <w:jc w:val="right"/>
              <w:rPr>
                <w:b/>
                <w:bCs/>
              </w:rPr>
            </w:pPr>
            <w:r>
              <w:rPr>
                <w:b/>
                <w:bCs/>
              </w:rPr>
              <w:t>15</w:t>
            </w:r>
          </w:p>
        </w:tc>
      </w:tr>
      <w:tr w:rsidR="00881677" w:rsidRPr="001D1C15" w14:paraId="4281278D" w14:textId="77777777" w:rsidTr="00360E85">
        <w:trPr>
          <w:trHeight w:val="57"/>
          <w:jc w:val="right"/>
        </w:trPr>
        <w:tc>
          <w:tcPr>
            <w:tcW w:w="2343" w:type="dxa"/>
          </w:tcPr>
          <w:p w14:paraId="2479C7C6" w14:textId="77777777" w:rsidR="00881677" w:rsidRPr="001D1C15" w:rsidRDefault="00881677" w:rsidP="00360E85">
            <w:pPr>
              <w:pStyle w:val="Normal-pool-Table"/>
              <w:keepNext/>
              <w:keepLines/>
              <w:rPr>
                <w:b/>
                <w:bCs/>
              </w:rPr>
            </w:pPr>
            <w:r w:rsidRPr="001D1C15">
              <w:rPr>
                <w:b/>
                <w:bCs/>
              </w:rPr>
              <w:t>Total reported production for all uses</w:t>
            </w:r>
          </w:p>
        </w:tc>
        <w:tc>
          <w:tcPr>
            <w:tcW w:w="818" w:type="dxa"/>
            <w:tcBorders>
              <w:top w:val="nil"/>
              <w:left w:val="nil"/>
              <w:bottom w:val="nil"/>
              <w:right w:val="nil"/>
            </w:tcBorders>
            <w:noWrap/>
            <w:vAlign w:val="bottom"/>
          </w:tcPr>
          <w:p w14:paraId="6EF1A9E1" w14:textId="77777777" w:rsidR="00881677" w:rsidRPr="001D1C15" w:rsidRDefault="00881677" w:rsidP="00360E85">
            <w:pPr>
              <w:pStyle w:val="Normal-pool-Table"/>
              <w:keepNext/>
              <w:keepLines/>
              <w:jc w:val="right"/>
              <w:rPr>
                <w:b/>
                <w:bCs/>
              </w:rPr>
            </w:pPr>
            <w:r w:rsidRPr="001D1C15">
              <w:rPr>
                <w:b/>
                <w:bCs/>
              </w:rPr>
              <w:t>179 037</w:t>
            </w:r>
          </w:p>
        </w:tc>
        <w:tc>
          <w:tcPr>
            <w:tcW w:w="655" w:type="dxa"/>
            <w:tcBorders>
              <w:top w:val="nil"/>
              <w:left w:val="nil"/>
              <w:bottom w:val="nil"/>
              <w:right w:val="nil"/>
            </w:tcBorders>
            <w:noWrap/>
            <w:vAlign w:val="bottom"/>
          </w:tcPr>
          <w:p w14:paraId="480F0A5C" w14:textId="77777777" w:rsidR="00881677" w:rsidRPr="001D1C15" w:rsidRDefault="00881677" w:rsidP="00360E85">
            <w:pPr>
              <w:pStyle w:val="Normal-pool-Table"/>
              <w:keepNext/>
              <w:keepLines/>
              <w:jc w:val="right"/>
              <w:rPr>
                <w:b/>
                <w:bCs/>
              </w:rPr>
            </w:pPr>
            <w:r w:rsidRPr="001D1C15">
              <w:rPr>
                <w:b/>
                <w:bCs/>
              </w:rPr>
              <w:t>1 843</w:t>
            </w:r>
          </w:p>
        </w:tc>
        <w:tc>
          <w:tcPr>
            <w:tcW w:w="819" w:type="dxa"/>
            <w:tcBorders>
              <w:top w:val="nil"/>
              <w:left w:val="nil"/>
              <w:bottom w:val="nil"/>
              <w:right w:val="nil"/>
            </w:tcBorders>
            <w:noWrap/>
            <w:vAlign w:val="bottom"/>
          </w:tcPr>
          <w:p w14:paraId="040D3B60" w14:textId="77777777" w:rsidR="00881677" w:rsidRPr="001D1C15" w:rsidRDefault="00881677" w:rsidP="00360E85">
            <w:pPr>
              <w:pStyle w:val="Normal-pool-Table"/>
              <w:keepNext/>
              <w:keepLines/>
              <w:jc w:val="right"/>
              <w:rPr>
                <w:b/>
                <w:bCs/>
              </w:rPr>
            </w:pPr>
            <w:r w:rsidRPr="001D1C15">
              <w:rPr>
                <w:b/>
                <w:bCs/>
              </w:rPr>
              <w:t>352 946</w:t>
            </w:r>
          </w:p>
        </w:tc>
        <w:tc>
          <w:tcPr>
            <w:tcW w:w="728" w:type="dxa"/>
            <w:tcBorders>
              <w:top w:val="nil"/>
              <w:left w:val="nil"/>
              <w:bottom w:val="nil"/>
              <w:right w:val="nil"/>
            </w:tcBorders>
            <w:noWrap/>
            <w:vAlign w:val="bottom"/>
          </w:tcPr>
          <w:p w14:paraId="0AAB7E16" w14:textId="77777777" w:rsidR="00881677" w:rsidRPr="001D1C15" w:rsidRDefault="00881677" w:rsidP="00360E85">
            <w:pPr>
              <w:pStyle w:val="Normal-pool-Table"/>
              <w:keepNext/>
              <w:keepLines/>
              <w:jc w:val="right"/>
              <w:rPr>
                <w:b/>
                <w:bCs/>
              </w:rPr>
            </w:pPr>
            <w:r w:rsidRPr="001D1C15">
              <w:rPr>
                <w:b/>
                <w:bCs/>
              </w:rPr>
              <w:t>46 781</w:t>
            </w:r>
          </w:p>
        </w:tc>
        <w:tc>
          <w:tcPr>
            <w:tcW w:w="626" w:type="dxa"/>
            <w:tcBorders>
              <w:top w:val="nil"/>
              <w:left w:val="nil"/>
              <w:bottom w:val="nil"/>
              <w:right w:val="nil"/>
            </w:tcBorders>
            <w:noWrap/>
            <w:vAlign w:val="bottom"/>
          </w:tcPr>
          <w:p w14:paraId="7010CBE9" w14:textId="77777777" w:rsidR="00881677" w:rsidRPr="001D1C15" w:rsidRDefault="00881677" w:rsidP="00360E85">
            <w:pPr>
              <w:pStyle w:val="Normal-pool-Table"/>
              <w:keepNext/>
              <w:keepLines/>
              <w:jc w:val="right"/>
              <w:rPr>
                <w:b/>
                <w:bCs/>
              </w:rPr>
            </w:pPr>
            <w:r w:rsidRPr="001D1C15">
              <w:rPr>
                <w:b/>
                <w:bCs/>
              </w:rPr>
              <w:t>3</w:t>
            </w:r>
          </w:p>
        </w:tc>
        <w:tc>
          <w:tcPr>
            <w:tcW w:w="728" w:type="dxa"/>
            <w:tcBorders>
              <w:top w:val="nil"/>
              <w:left w:val="nil"/>
              <w:bottom w:val="nil"/>
              <w:right w:val="nil"/>
            </w:tcBorders>
            <w:vAlign w:val="bottom"/>
          </w:tcPr>
          <w:p w14:paraId="4F6B9325" w14:textId="77777777" w:rsidR="00881677" w:rsidRPr="001D1C15" w:rsidRDefault="00881677" w:rsidP="00360E85">
            <w:pPr>
              <w:pStyle w:val="Normal-pool-Table"/>
              <w:keepNext/>
              <w:keepLines/>
              <w:jc w:val="right"/>
              <w:rPr>
                <w:b/>
                <w:bCs/>
              </w:rPr>
            </w:pPr>
            <w:r w:rsidRPr="001D1C15">
              <w:rPr>
                <w:b/>
                <w:bCs/>
              </w:rPr>
              <w:t>3 254</w:t>
            </w:r>
          </w:p>
        </w:tc>
        <w:tc>
          <w:tcPr>
            <w:tcW w:w="728" w:type="dxa"/>
            <w:tcBorders>
              <w:top w:val="nil"/>
              <w:left w:val="nil"/>
              <w:bottom w:val="nil"/>
              <w:right w:val="nil"/>
            </w:tcBorders>
            <w:vAlign w:val="bottom"/>
          </w:tcPr>
          <w:p w14:paraId="6CF8C2B0" w14:textId="77777777" w:rsidR="00881677" w:rsidRPr="001D1C15" w:rsidRDefault="00881677" w:rsidP="00360E85">
            <w:pPr>
              <w:pStyle w:val="Normal-pool-Table"/>
              <w:keepNext/>
              <w:keepLines/>
              <w:jc w:val="right"/>
              <w:rPr>
                <w:b/>
                <w:bCs/>
              </w:rPr>
            </w:pPr>
            <w:r w:rsidRPr="001D1C15">
              <w:rPr>
                <w:b/>
                <w:bCs/>
              </w:rPr>
              <w:t>12 106</w:t>
            </w:r>
          </w:p>
        </w:tc>
        <w:tc>
          <w:tcPr>
            <w:tcW w:w="862" w:type="dxa"/>
            <w:tcBorders>
              <w:top w:val="nil"/>
              <w:left w:val="nil"/>
              <w:bottom w:val="nil"/>
              <w:right w:val="nil"/>
            </w:tcBorders>
            <w:vAlign w:val="bottom"/>
          </w:tcPr>
          <w:p w14:paraId="1E51C862" w14:textId="77777777" w:rsidR="00881677" w:rsidRPr="001D1C15" w:rsidRDefault="00881677" w:rsidP="00360E85">
            <w:pPr>
              <w:pStyle w:val="Normal-pool-Table"/>
              <w:keepNext/>
              <w:keepLines/>
              <w:jc w:val="right"/>
              <w:rPr>
                <w:b/>
                <w:bCs/>
              </w:rPr>
            </w:pPr>
            <w:r w:rsidRPr="001D1C15">
              <w:rPr>
                <w:b/>
                <w:bCs/>
              </w:rPr>
              <w:t>595 970</w:t>
            </w:r>
          </w:p>
        </w:tc>
      </w:tr>
      <w:tr w:rsidR="00881677" w:rsidRPr="001D1C15" w14:paraId="5F6A4872" w14:textId="77777777" w:rsidTr="00360E85">
        <w:trPr>
          <w:trHeight w:val="57"/>
          <w:jc w:val="right"/>
        </w:trPr>
        <w:tc>
          <w:tcPr>
            <w:tcW w:w="2343" w:type="dxa"/>
          </w:tcPr>
          <w:p w14:paraId="6FD71ECB" w14:textId="77777777" w:rsidR="00881677" w:rsidRPr="001D1C15" w:rsidRDefault="00881677" w:rsidP="00360E85">
            <w:pPr>
              <w:pStyle w:val="Normal-pool-Table"/>
            </w:pPr>
            <w:r w:rsidRPr="001D1C15">
              <w:t>Production for own feedstock uses</w:t>
            </w:r>
          </w:p>
        </w:tc>
        <w:tc>
          <w:tcPr>
            <w:tcW w:w="818" w:type="dxa"/>
            <w:tcBorders>
              <w:top w:val="nil"/>
              <w:left w:val="nil"/>
              <w:bottom w:val="nil"/>
              <w:right w:val="nil"/>
            </w:tcBorders>
            <w:noWrap/>
            <w:vAlign w:val="bottom"/>
          </w:tcPr>
          <w:p w14:paraId="2AC53208" w14:textId="77777777" w:rsidR="00881677" w:rsidRPr="001D1C15" w:rsidRDefault="00881677" w:rsidP="00360E85">
            <w:pPr>
              <w:pStyle w:val="Normal-pool-Table"/>
              <w:jc w:val="right"/>
            </w:pPr>
            <w:r w:rsidRPr="001D1C15">
              <w:t>178 988</w:t>
            </w:r>
          </w:p>
        </w:tc>
        <w:tc>
          <w:tcPr>
            <w:tcW w:w="655" w:type="dxa"/>
            <w:tcBorders>
              <w:top w:val="nil"/>
              <w:left w:val="nil"/>
              <w:bottom w:val="nil"/>
              <w:right w:val="nil"/>
            </w:tcBorders>
            <w:noWrap/>
            <w:vAlign w:val="bottom"/>
          </w:tcPr>
          <w:p w14:paraId="6A1D201D" w14:textId="77777777" w:rsidR="00881677" w:rsidRPr="001D1C15" w:rsidRDefault="00881677" w:rsidP="00360E85">
            <w:pPr>
              <w:pStyle w:val="Normal-pool-Table"/>
              <w:jc w:val="right"/>
            </w:pPr>
            <w:r w:rsidRPr="001D1C15">
              <w:t>1 543</w:t>
            </w:r>
          </w:p>
        </w:tc>
        <w:tc>
          <w:tcPr>
            <w:tcW w:w="819" w:type="dxa"/>
            <w:tcBorders>
              <w:top w:val="nil"/>
              <w:left w:val="nil"/>
              <w:bottom w:val="nil"/>
              <w:right w:val="nil"/>
            </w:tcBorders>
            <w:noWrap/>
            <w:vAlign w:val="bottom"/>
          </w:tcPr>
          <w:p w14:paraId="7A65F61D" w14:textId="77777777" w:rsidR="00881677" w:rsidRPr="001D1C15" w:rsidRDefault="00881677" w:rsidP="00360E85">
            <w:pPr>
              <w:pStyle w:val="Normal-pool-Table"/>
              <w:jc w:val="right"/>
            </w:pPr>
            <w:r w:rsidRPr="001D1C15">
              <w:t>319 093</w:t>
            </w:r>
          </w:p>
        </w:tc>
        <w:tc>
          <w:tcPr>
            <w:tcW w:w="728" w:type="dxa"/>
            <w:tcBorders>
              <w:top w:val="nil"/>
              <w:left w:val="nil"/>
              <w:bottom w:val="nil"/>
              <w:right w:val="nil"/>
            </w:tcBorders>
            <w:noWrap/>
            <w:vAlign w:val="bottom"/>
          </w:tcPr>
          <w:p w14:paraId="349FA0DC" w14:textId="77777777" w:rsidR="00881677" w:rsidRPr="001D1C15" w:rsidRDefault="00881677" w:rsidP="00360E85">
            <w:pPr>
              <w:pStyle w:val="Normal-pool-Table"/>
              <w:jc w:val="right"/>
            </w:pPr>
            <w:r w:rsidRPr="001D1C15">
              <w:t>46 667</w:t>
            </w:r>
          </w:p>
        </w:tc>
        <w:tc>
          <w:tcPr>
            <w:tcW w:w="626" w:type="dxa"/>
            <w:tcBorders>
              <w:top w:val="nil"/>
              <w:left w:val="nil"/>
              <w:bottom w:val="nil"/>
              <w:right w:val="nil"/>
            </w:tcBorders>
            <w:noWrap/>
            <w:vAlign w:val="bottom"/>
          </w:tcPr>
          <w:p w14:paraId="6AEAE82B" w14:textId="77777777" w:rsidR="00881677" w:rsidRPr="001D1C15" w:rsidRDefault="00881677" w:rsidP="00360E85">
            <w:pPr>
              <w:pStyle w:val="Normal-pool-Table"/>
              <w:jc w:val="right"/>
            </w:pPr>
            <w:r w:rsidRPr="001D1C15">
              <w:t>1</w:t>
            </w:r>
          </w:p>
        </w:tc>
        <w:tc>
          <w:tcPr>
            <w:tcW w:w="728" w:type="dxa"/>
            <w:tcBorders>
              <w:top w:val="nil"/>
              <w:left w:val="nil"/>
              <w:bottom w:val="nil"/>
              <w:right w:val="nil"/>
            </w:tcBorders>
            <w:vAlign w:val="bottom"/>
          </w:tcPr>
          <w:p w14:paraId="50D9A811" w14:textId="77777777" w:rsidR="00881677" w:rsidRPr="001D1C15" w:rsidRDefault="00881677" w:rsidP="00360E85">
            <w:pPr>
              <w:pStyle w:val="Normal-pool-Table"/>
              <w:jc w:val="right"/>
            </w:pPr>
            <w:r w:rsidRPr="001D1C15">
              <w:t>2 131</w:t>
            </w:r>
          </w:p>
        </w:tc>
        <w:tc>
          <w:tcPr>
            <w:tcW w:w="728" w:type="dxa"/>
            <w:tcBorders>
              <w:top w:val="nil"/>
              <w:left w:val="nil"/>
              <w:bottom w:val="nil"/>
              <w:right w:val="nil"/>
            </w:tcBorders>
            <w:vAlign w:val="bottom"/>
          </w:tcPr>
          <w:p w14:paraId="49116420" w14:textId="77777777" w:rsidR="00881677" w:rsidRPr="001D1C15" w:rsidRDefault="00881677" w:rsidP="00360E85">
            <w:pPr>
              <w:pStyle w:val="Normal-pool-Table"/>
              <w:jc w:val="right"/>
            </w:pPr>
            <w:r w:rsidRPr="001D1C15">
              <w:t>2 978</w:t>
            </w:r>
          </w:p>
        </w:tc>
        <w:tc>
          <w:tcPr>
            <w:tcW w:w="862" w:type="dxa"/>
            <w:tcBorders>
              <w:top w:val="nil"/>
              <w:left w:val="nil"/>
              <w:bottom w:val="nil"/>
              <w:right w:val="nil"/>
            </w:tcBorders>
            <w:vAlign w:val="bottom"/>
          </w:tcPr>
          <w:p w14:paraId="3B3AF232" w14:textId="77777777" w:rsidR="00881677" w:rsidRPr="001D1C15" w:rsidRDefault="00881677" w:rsidP="00360E85">
            <w:pPr>
              <w:pStyle w:val="Normal-pool-Table"/>
              <w:jc w:val="right"/>
              <w:rPr>
                <w:b/>
                <w:bCs/>
              </w:rPr>
            </w:pPr>
            <w:r w:rsidRPr="001D1C15">
              <w:rPr>
                <w:b/>
                <w:bCs/>
              </w:rPr>
              <w:t>551 401</w:t>
            </w:r>
          </w:p>
        </w:tc>
      </w:tr>
      <w:tr w:rsidR="00881677" w:rsidRPr="001D1C15" w14:paraId="4159730D" w14:textId="77777777" w:rsidTr="00360E85">
        <w:trPr>
          <w:trHeight w:val="57"/>
          <w:jc w:val="right"/>
        </w:trPr>
        <w:tc>
          <w:tcPr>
            <w:tcW w:w="2343" w:type="dxa"/>
          </w:tcPr>
          <w:p w14:paraId="0B6A26EB" w14:textId="77777777" w:rsidR="00881677" w:rsidRPr="001D1C15" w:rsidRDefault="00881677" w:rsidP="00360E85">
            <w:pPr>
              <w:pStyle w:val="Normal-pool-Table"/>
            </w:pPr>
            <w:r w:rsidRPr="001D1C15">
              <w:t>Production for own essential or critical uses</w:t>
            </w:r>
          </w:p>
        </w:tc>
        <w:tc>
          <w:tcPr>
            <w:tcW w:w="818" w:type="dxa"/>
            <w:tcBorders>
              <w:top w:val="nil"/>
              <w:left w:val="nil"/>
              <w:bottom w:val="nil"/>
              <w:right w:val="nil"/>
            </w:tcBorders>
            <w:noWrap/>
            <w:vAlign w:val="bottom"/>
          </w:tcPr>
          <w:p w14:paraId="0263AF43" w14:textId="77777777" w:rsidR="00881677" w:rsidRPr="001D1C15" w:rsidRDefault="00881677" w:rsidP="00360E85">
            <w:pPr>
              <w:pStyle w:val="Normal-pool-Table"/>
              <w:jc w:val="right"/>
            </w:pPr>
            <w:r w:rsidRPr="001D1C15">
              <w:rPr>
                <w:rFonts w:ascii="Symbol" w:eastAsia="Symbol" w:hAnsi="Symbol" w:cs="Symbol"/>
                <w:color w:val="000000"/>
                <w:spacing w:val="4"/>
                <w:w w:val="103"/>
                <w:kern w:val="14"/>
                <w:sz w:val="17"/>
                <w:szCs w:val="17"/>
              </w:rPr>
              <w:sym w:font="Symbol" w:char="F02D"/>
            </w:r>
          </w:p>
        </w:tc>
        <w:tc>
          <w:tcPr>
            <w:tcW w:w="655" w:type="dxa"/>
            <w:tcBorders>
              <w:top w:val="nil"/>
              <w:left w:val="nil"/>
              <w:bottom w:val="nil"/>
              <w:right w:val="nil"/>
            </w:tcBorders>
            <w:noWrap/>
            <w:vAlign w:val="bottom"/>
          </w:tcPr>
          <w:p w14:paraId="45473F0F" w14:textId="77777777" w:rsidR="00881677" w:rsidRPr="001D1C15" w:rsidRDefault="00881677" w:rsidP="00360E85">
            <w:pPr>
              <w:pStyle w:val="Normal-pool-Table"/>
              <w:jc w:val="right"/>
            </w:pPr>
            <w:r w:rsidRPr="001D1C15">
              <w:rPr>
                <w:rFonts w:ascii="Symbol" w:eastAsia="Symbol" w:hAnsi="Symbol" w:cs="Symbol"/>
                <w:color w:val="000000"/>
                <w:spacing w:val="4"/>
                <w:w w:val="103"/>
                <w:kern w:val="14"/>
                <w:sz w:val="17"/>
                <w:szCs w:val="17"/>
              </w:rPr>
              <w:sym w:font="Symbol" w:char="F02D"/>
            </w:r>
          </w:p>
        </w:tc>
        <w:tc>
          <w:tcPr>
            <w:tcW w:w="819" w:type="dxa"/>
            <w:tcBorders>
              <w:top w:val="nil"/>
              <w:left w:val="nil"/>
              <w:bottom w:val="nil"/>
              <w:right w:val="nil"/>
            </w:tcBorders>
            <w:noWrap/>
            <w:vAlign w:val="bottom"/>
          </w:tcPr>
          <w:p w14:paraId="594AF240" w14:textId="77777777" w:rsidR="00881677" w:rsidRPr="001D1C15" w:rsidRDefault="00881677" w:rsidP="00360E85">
            <w:pPr>
              <w:pStyle w:val="Normal-pool-Table"/>
              <w:jc w:val="right"/>
            </w:pPr>
            <w:r w:rsidRPr="001D1C15">
              <w:rPr>
                <w:color w:val="000000"/>
              </w:rPr>
              <w:t>96</w:t>
            </w:r>
          </w:p>
        </w:tc>
        <w:tc>
          <w:tcPr>
            <w:tcW w:w="728" w:type="dxa"/>
            <w:tcBorders>
              <w:top w:val="nil"/>
              <w:left w:val="nil"/>
              <w:bottom w:val="nil"/>
              <w:right w:val="nil"/>
            </w:tcBorders>
            <w:noWrap/>
            <w:vAlign w:val="bottom"/>
          </w:tcPr>
          <w:p w14:paraId="2B3C5CE4" w14:textId="77777777" w:rsidR="00881677" w:rsidRPr="001D1C15" w:rsidRDefault="00881677" w:rsidP="00360E85">
            <w:pPr>
              <w:pStyle w:val="Normal-pool-Table"/>
              <w:jc w:val="right"/>
            </w:pPr>
            <w:r w:rsidRPr="001D1C15">
              <w:rPr>
                <w:rFonts w:ascii="Symbol" w:eastAsia="Symbol" w:hAnsi="Symbol" w:cs="Symbol"/>
                <w:color w:val="000000"/>
                <w:spacing w:val="4"/>
                <w:w w:val="103"/>
                <w:kern w:val="14"/>
                <w:sz w:val="17"/>
                <w:szCs w:val="17"/>
              </w:rPr>
              <w:sym w:font="Symbol" w:char="F02D"/>
            </w:r>
          </w:p>
        </w:tc>
        <w:tc>
          <w:tcPr>
            <w:tcW w:w="626" w:type="dxa"/>
            <w:tcBorders>
              <w:top w:val="nil"/>
              <w:left w:val="nil"/>
              <w:bottom w:val="nil"/>
              <w:right w:val="nil"/>
            </w:tcBorders>
            <w:noWrap/>
            <w:vAlign w:val="bottom"/>
          </w:tcPr>
          <w:p w14:paraId="45C44FEC" w14:textId="77777777" w:rsidR="00881677" w:rsidRPr="001D1C15" w:rsidRDefault="00881677" w:rsidP="00360E85">
            <w:pPr>
              <w:pStyle w:val="Normal-pool-Table"/>
              <w:jc w:val="right"/>
            </w:pPr>
            <w:r w:rsidRPr="001D1C15">
              <w:rPr>
                <w:rFonts w:ascii="Symbol" w:eastAsia="Symbol" w:hAnsi="Symbol" w:cs="Symbol"/>
                <w:color w:val="000000"/>
                <w:spacing w:val="4"/>
                <w:w w:val="103"/>
                <w:kern w:val="14"/>
                <w:sz w:val="17"/>
                <w:szCs w:val="17"/>
              </w:rPr>
              <w:sym w:font="Symbol" w:char="F02D"/>
            </w:r>
          </w:p>
        </w:tc>
        <w:tc>
          <w:tcPr>
            <w:tcW w:w="728" w:type="dxa"/>
            <w:tcBorders>
              <w:top w:val="nil"/>
              <w:left w:val="nil"/>
              <w:bottom w:val="nil"/>
              <w:right w:val="nil"/>
            </w:tcBorders>
            <w:vAlign w:val="bottom"/>
          </w:tcPr>
          <w:p w14:paraId="173AFA50" w14:textId="77777777" w:rsidR="00881677" w:rsidRPr="001D1C15" w:rsidRDefault="00881677" w:rsidP="00360E85">
            <w:pPr>
              <w:pStyle w:val="Normal-pool-Table"/>
              <w:jc w:val="right"/>
            </w:pPr>
            <w:r w:rsidRPr="001D1C15">
              <w:rPr>
                <w:rFonts w:ascii="Symbol" w:eastAsia="Symbol" w:hAnsi="Symbol" w:cs="Symbol"/>
                <w:color w:val="000000"/>
                <w:spacing w:val="4"/>
                <w:w w:val="103"/>
                <w:kern w:val="14"/>
                <w:sz w:val="17"/>
                <w:szCs w:val="17"/>
              </w:rPr>
              <w:sym w:font="Symbol" w:char="F02D"/>
            </w:r>
          </w:p>
        </w:tc>
        <w:tc>
          <w:tcPr>
            <w:tcW w:w="728" w:type="dxa"/>
            <w:tcBorders>
              <w:top w:val="nil"/>
              <w:left w:val="nil"/>
              <w:bottom w:val="nil"/>
              <w:right w:val="nil"/>
            </w:tcBorders>
            <w:vAlign w:val="bottom"/>
          </w:tcPr>
          <w:p w14:paraId="4CA17FEA" w14:textId="77777777" w:rsidR="00881677" w:rsidRPr="001D1C15" w:rsidRDefault="00881677" w:rsidP="00360E85">
            <w:pPr>
              <w:pStyle w:val="Normal-pool-Table"/>
              <w:jc w:val="right"/>
            </w:pPr>
            <w:r w:rsidRPr="001D1C15">
              <w:rPr>
                <w:rFonts w:ascii="Symbol" w:eastAsia="Symbol" w:hAnsi="Symbol" w:cs="Symbol"/>
                <w:color w:val="000000"/>
                <w:spacing w:val="4"/>
                <w:w w:val="103"/>
                <w:kern w:val="14"/>
                <w:sz w:val="17"/>
                <w:szCs w:val="17"/>
              </w:rPr>
              <w:sym w:font="Symbol" w:char="F02D"/>
            </w:r>
          </w:p>
        </w:tc>
        <w:tc>
          <w:tcPr>
            <w:tcW w:w="862" w:type="dxa"/>
            <w:tcBorders>
              <w:top w:val="nil"/>
              <w:left w:val="nil"/>
              <w:bottom w:val="nil"/>
              <w:right w:val="nil"/>
            </w:tcBorders>
            <w:vAlign w:val="bottom"/>
          </w:tcPr>
          <w:p w14:paraId="6AB51E54" w14:textId="77777777" w:rsidR="00881677" w:rsidRPr="001D1C15" w:rsidRDefault="00881677" w:rsidP="00360E85">
            <w:pPr>
              <w:pStyle w:val="Normal-pool-Table"/>
              <w:jc w:val="right"/>
              <w:rPr>
                <w:b/>
                <w:bCs/>
              </w:rPr>
            </w:pPr>
            <w:r w:rsidRPr="001D1C15">
              <w:rPr>
                <w:b/>
                <w:bCs/>
                <w:color w:val="000000"/>
              </w:rPr>
              <w:t>96</w:t>
            </w:r>
          </w:p>
        </w:tc>
      </w:tr>
      <w:tr w:rsidR="00881677" w:rsidRPr="001D1C15" w14:paraId="701A4083" w14:textId="77777777" w:rsidTr="00360E85">
        <w:trPr>
          <w:trHeight w:val="57"/>
          <w:jc w:val="right"/>
        </w:trPr>
        <w:tc>
          <w:tcPr>
            <w:tcW w:w="2343" w:type="dxa"/>
          </w:tcPr>
          <w:p w14:paraId="1F9FA133" w14:textId="77777777" w:rsidR="00881677" w:rsidRPr="001D1C15" w:rsidRDefault="00881677" w:rsidP="00360E85">
            <w:pPr>
              <w:pStyle w:val="Normal-pool-Table"/>
            </w:pPr>
            <w:r w:rsidRPr="001D1C15">
              <w:t>Exported for feedstock uses</w:t>
            </w:r>
          </w:p>
        </w:tc>
        <w:tc>
          <w:tcPr>
            <w:tcW w:w="818" w:type="dxa"/>
            <w:tcBorders>
              <w:top w:val="nil"/>
              <w:left w:val="nil"/>
              <w:bottom w:val="nil"/>
              <w:right w:val="nil"/>
            </w:tcBorders>
            <w:noWrap/>
            <w:vAlign w:val="bottom"/>
          </w:tcPr>
          <w:p w14:paraId="49F7F572" w14:textId="77777777" w:rsidR="00881677" w:rsidRPr="001D1C15" w:rsidRDefault="00881677" w:rsidP="00360E85">
            <w:pPr>
              <w:pStyle w:val="Normal-pool-Table"/>
              <w:jc w:val="right"/>
            </w:pPr>
            <w:r w:rsidRPr="001D1C15">
              <w:t>3</w:t>
            </w:r>
          </w:p>
        </w:tc>
        <w:tc>
          <w:tcPr>
            <w:tcW w:w="655" w:type="dxa"/>
            <w:tcBorders>
              <w:top w:val="nil"/>
              <w:left w:val="nil"/>
              <w:bottom w:val="nil"/>
              <w:right w:val="nil"/>
            </w:tcBorders>
            <w:noWrap/>
            <w:vAlign w:val="bottom"/>
          </w:tcPr>
          <w:p w14:paraId="48900109" w14:textId="77777777" w:rsidR="00881677" w:rsidRPr="001D1C15" w:rsidRDefault="00881677" w:rsidP="00360E85">
            <w:pPr>
              <w:pStyle w:val="Normal-pool-Table"/>
              <w:jc w:val="right"/>
            </w:pPr>
            <w:r w:rsidRPr="001D1C15">
              <w:t>300</w:t>
            </w:r>
          </w:p>
        </w:tc>
        <w:tc>
          <w:tcPr>
            <w:tcW w:w="819" w:type="dxa"/>
            <w:tcBorders>
              <w:top w:val="nil"/>
              <w:left w:val="nil"/>
              <w:bottom w:val="nil"/>
              <w:right w:val="nil"/>
            </w:tcBorders>
            <w:noWrap/>
            <w:vAlign w:val="bottom"/>
          </w:tcPr>
          <w:p w14:paraId="5784A251" w14:textId="77777777" w:rsidR="00881677" w:rsidRPr="001D1C15" w:rsidRDefault="00881677" w:rsidP="00360E85">
            <w:pPr>
              <w:pStyle w:val="Normal-pool-Table"/>
              <w:jc w:val="right"/>
            </w:pPr>
            <w:r w:rsidRPr="001D1C15">
              <w:t>23 843</w:t>
            </w:r>
          </w:p>
        </w:tc>
        <w:tc>
          <w:tcPr>
            <w:tcW w:w="728" w:type="dxa"/>
            <w:tcBorders>
              <w:top w:val="nil"/>
              <w:left w:val="nil"/>
              <w:bottom w:val="nil"/>
              <w:right w:val="nil"/>
            </w:tcBorders>
            <w:noWrap/>
            <w:vAlign w:val="bottom"/>
          </w:tcPr>
          <w:p w14:paraId="1653D46C" w14:textId="77777777" w:rsidR="00881677" w:rsidRPr="001D1C15" w:rsidRDefault="00881677" w:rsidP="00360E85">
            <w:pPr>
              <w:pStyle w:val="Normal-pool-Table"/>
              <w:jc w:val="right"/>
            </w:pPr>
          </w:p>
        </w:tc>
        <w:tc>
          <w:tcPr>
            <w:tcW w:w="626" w:type="dxa"/>
            <w:tcBorders>
              <w:top w:val="nil"/>
              <w:left w:val="nil"/>
              <w:bottom w:val="nil"/>
              <w:right w:val="nil"/>
            </w:tcBorders>
            <w:noWrap/>
            <w:vAlign w:val="bottom"/>
          </w:tcPr>
          <w:p w14:paraId="2908E24B" w14:textId="77777777" w:rsidR="00881677" w:rsidRPr="001D1C15" w:rsidRDefault="00881677" w:rsidP="00360E85">
            <w:pPr>
              <w:pStyle w:val="Normal-pool-Table"/>
              <w:jc w:val="right"/>
            </w:pPr>
            <w:r w:rsidRPr="001D1C15">
              <w:t>1</w:t>
            </w:r>
          </w:p>
        </w:tc>
        <w:tc>
          <w:tcPr>
            <w:tcW w:w="728" w:type="dxa"/>
            <w:tcBorders>
              <w:top w:val="nil"/>
              <w:left w:val="nil"/>
              <w:bottom w:val="nil"/>
              <w:right w:val="nil"/>
            </w:tcBorders>
            <w:vAlign w:val="bottom"/>
          </w:tcPr>
          <w:p w14:paraId="54DE0D6B" w14:textId="77777777" w:rsidR="00881677" w:rsidRPr="001D1C15" w:rsidRDefault="00881677" w:rsidP="00360E85">
            <w:pPr>
              <w:pStyle w:val="Normal-pool-Table"/>
              <w:jc w:val="right"/>
            </w:pPr>
            <w:r w:rsidRPr="001D1C15">
              <w:t>1 086</w:t>
            </w:r>
          </w:p>
        </w:tc>
        <w:tc>
          <w:tcPr>
            <w:tcW w:w="728" w:type="dxa"/>
            <w:tcBorders>
              <w:top w:val="nil"/>
              <w:left w:val="nil"/>
              <w:bottom w:val="nil"/>
              <w:right w:val="nil"/>
            </w:tcBorders>
            <w:vAlign w:val="bottom"/>
          </w:tcPr>
          <w:p w14:paraId="65B5A839" w14:textId="77777777" w:rsidR="00881677" w:rsidRPr="001D1C15" w:rsidRDefault="00881677" w:rsidP="00360E85">
            <w:pPr>
              <w:pStyle w:val="Normal-pool-Table"/>
              <w:jc w:val="right"/>
            </w:pPr>
            <w:r w:rsidRPr="001D1C15">
              <w:t>61</w:t>
            </w:r>
          </w:p>
        </w:tc>
        <w:tc>
          <w:tcPr>
            <w:tcW w:w="862" w:type="dxa"/>
            <w:tcBorders>
              <w:top w:val="nil"/>
              <w:left w:val="nil"/>
              <w:bottom w:val="nil"/>
              <w:right w:val="nil"/>
            </w:tcBorders>
            <w:vAlign w:val="bottom"/>
          </w:tcPr>
          <w:p w14:paraId="05037132" w14:textId="77777777" w:rsidR="00881677" w:rsidRPr="001D1C15" w:rsidRDefault="00881677" w:rsidP="00360E85">
            <w:pPr>
              <w:pStyle w:val="Normal-pool-Table"/>
              <w:jc w:val="right"/>
              <w:rPr>
                <w:b/>
                <w:bCs/>
              </w:rPr>
            </w:pPr>
            <w:r w:rsidRPr="001D1C15">
              <w:rPr>
                <w:b/>
                <w:bCs/>
              </w:rPr>
              <w:t>25 294</w:t>
            </w:r>
          </w:p>
        </w:tc>
      </w:tr>
      <w:tr w:rsidR="00881677" w:rsidRPr="001D1C15" w14:paraId="10C6BF5E" w14:textId="77777777" w:rsidTr="00360E85">
        <w:trPr>
          <w:trHeight w:val="57"/>
          <w:jc w:val="right"/>
        </w:trPr>
        <w:tc>
          <w:tcPr>
            <w:tcW w:w="2343" w:type="dxa"/>
          </w:tcPr>
          <w:p w14:paraId="3A29C804" w14:textId="77777777" w:rsidR="00881677" w:rsidRPr="001D1C15" w:rsidRDefault="00881677" w:rsidP="00360E85">
            <w:pPr>
              <w:pStyle w:val="Normal-pool-Table"/>
            </w:pPr>
            <w:r w:rsidRPr="001D1C15">
              <w:t>Amounts destroyed by producers</w:t>
            </w:r>
          </w:p>
        </w:tc>
        <w:tc>
          <w:tcPr>
            <w:tcW w:w="818" w:type="dxa"/>
            <w:tcBorders>
              <w:top w:val="nil"/>
              <w:left w:val="nil"/>
              <w:right w:val="nil"/>
            </w:tcBorders>
            <w:noWrap/>
            <w:vAlign w:val="bottom"/>
          </w:tcPr>
          <w:p w14:paraId="6FEB26FA" w14:textId="77777777" w:rsidR="00881677" w:rsidRPr="001D1C15" w:rsidRDefault="00881677" w:rsidP="00360E85">
            <w:pPr>
              <w:pStyle w:val="Normal-pool-Table"/>
              <w:jc w:val="right"/>
            </w:pPr>
            <w:r w:rsidRPr="001D1C15">
              <w:t>395</w:t>
            </w:r>
          </w:p>
        </w:tc>
        <w:tc>
          <w:tcPr>
            <w:tcW w:w="655" w:type="dxa"/>
            <w:tcBorders>
              <w:top w:val="nil"/>
              <w:left w:val="nil"/>
              <w:right w:val="nil"/>
            </w:tcBorders>
            <w:noWrap/>
            <w:vAlign w:val="bottom"/>
          </w:tcPr>
          <w:p w14:paraId="2B4349BF" w14:textId="77777777" w:rsidR="00881677" w:rsidRPr="001D1C15" w:rsidRDefault="00881677" w:rsidP="00360E85">
            <w:pPr>
              <w:pStyle w:val="Normal-pool-Table"/>
              <w:jc w:val="right"/>
            </w:pPr>
            <w:r w:rsidRPr="001D1C15">
              <w:t>14</w:t>
            </w:r>
          </w:p>
        </w:tc>
        <w:tc>
          <w:tcPr>
            <w:tcW w:w="819" w:type="dxa"/>
            <w:tcBorders>
              <w:top w:val="nil"/>
              <w:left w:val="nil"/>
              <w:right w:val="nil"/>
            </w:tcBorders>
            <w:noWrap/>
            <w:vAlign w:val="bottom"/>
          </w:tcPr>
          <w:p w14:paraId="4F70E0DA" w14:textId="77777777" w:rsidR="00881677" w:rsidRPr="001D1C15" w:rsidRDefault="00881677" w:rsidP="00360E85">
            <w:pPr>
              <w:pStyle w:val="Normal-pool-Table"/>
              <w:jc w:val="right"/>
            </w:pPr>
            <w:r w:rsidRPr="001D1C15">
              <w:t>10 841</w:t>
            </w:r>
          </w:p>
        </w:tc>
        <w:tc>
          <w:tcPr>
            <w:tcW w:w="728" w:type="dxa"/>
            <w:tcBorders>
              <w:top w:val="nil"/>
              <w:left w:val="nil"/>
              <w:right w:val="nil"/>
            </w:tcBorders>
            <w:noWrap/>
            <w:vAlign w:val="bottom"/>
          </w:tcPr>
          <w:p w14:paraId="386EFB70" w14:textId="77777777" w:rsidR="00881677" w:rsidRPr="001D1C15" w:rsidRDefault="00881677" w:rsidP="00360E85">
            <w:pPr>
              <w:pStyle w:val="Normal-pool-Table"/>
              <w:jc w:val="right"/>
            </w:pPr>
            <w:r w:rsidRPr="001D1C15">
              <w:t>480</w:t>
            </w:r>
          </w:p>
        </w:tc>
        <w:tc>
          <w:tcPr>
            <w:tcW w:w="626" w:type="dxa"/>
            <w:tcBorders>
              <w:top w:val="nil"/>
              <w:left w:val="nil"/>
              <w:right w:val="nil"/>
            </w:tcBorders>
            <w:noWrap/>
            <w:vAlign w:val="bottom"/>
          </w:tcPr>
          <w:p w14:paraId="14B0D547" w14:textId="77777777" w:rsidR="00881677" w:rsidRPr="001D1C15" w:rsidRDefault="00881677" w:rsidP="00360E85">
            <w:pPr>
              <w:pStyle w:val="Normal-pool-Table"/>
              <w:jc w:val="right"/>
            </w:pPr>
            <w:r w:rsidRPr="001D1C15">
              <w:rPr>
                <w:rFonts w:ascii="Symbol" w:eastAsia="Symbol" w:hAnsi="Symbol" w:cs="Symbol"/>
                <w:color w:val="000000"/>
                <w:spacing w:val="4"/>
                <w:w w:val="103"/>
                <w:kern w:val="14"/>
                <w:sz w:val="17"/>
                <w:szCs w:val="17"/>
              </w:rPr>
              <w:sym w:font="Symbol" w:char="F02D"/>
            </w:r>
          </w:p>
        </w:tc>
        <w:tc>
          <w:tcPr>
            <w:tcW w:w="728" w:type="dxa"/>
            <w:tcBorders>
              <w:top w:val="nil"/>
              <w:left w:val="nil"/>
              <w:right w:val="nil"/>
            </w:tcBorders>
            <w:vAlign w:val="bottom"/>
          </w:tcPr>
          <w:p w14:paraId="5EF2B33F" w14:textId="77777777" w:rsidR="00881677" w:rsidRPr="001D1C15" w:rsidRDefault="00881677" w:rsidP="00360E85">
            <w:pPr>
              <w:pStyle w:val="Normal-pool-Table"/>
              <w:jc w:val="right"/>
            </w:pPr>
            <w:r w:rsidRPr="001D1C15">
              <w:t>15</w:t>
            </w:r>
          </w:p>
        </w:tc>
        <w:tc>
          <w:tcPr>
            <w:tcW w:w="728" w:type="dxa"/>
            <w:tcBorders>
              <w:top w:val="nil"/>
              <w:left w:val="nil"/>
              <w:right w:val="nil"/>
            </w:tcBorders>
            <w:vAlign w:val="bottom"/>
          </w:tcPr>
          <w:p w14:paraId="1FD36968" w14:textId="77777777" w:rsidR="00881677" w:rsidRPr="001D1C15" w:rsidRDefault="00881677" w:rsidP="00360E85">
            <w:pPr>
              <w:pStyle w:val="Normal-pool-Table"/>
              <w:jc w:val="right"/>
            </w:pPr>
            <w:r w:rsidRPr="001D1C15">
              <w:t>7</w:t>
            </w:r>
          </w:p>
        </w:tc>
        <w:tc>
          <w:tcPr>
            <w:tcW w:w="862" w:type="dxa"/>
            <w:tcBorders>
              <w:top w:val="nil"/>
              <w:left w:val="nil"/>
              <w:right w:val="nil"/>
            </w:tcBorders>
            <w:vAlign w:val="bottom"/>
          </w:tcPr>
          <w:p w14:paraId="0C7F7561" w14:textId="77777777" w:rsidR="00881677" w:rsidRPr="001D1C15" w:rsidRDefault="00881677" w:rsidP="00360E85">
            <w:pPr>
              <w:pStyle w:val="Normal-pool-Table"/>
              <w:jc w:val="right"/>
              <w:rPr>
                <w:b/>
                <w:bCs/>
              </w:rPr>
            </w:pPr>
            <w:r w:rsidRPr="001D1C15">
              <w:rPr>
                <w:b/>
                <w:bCs/>
              </w:rPr>
              <w:t>11 751</w:t>
            </w:r>
          </w:p>
        </w:tc>
      </w:tr>
      <w:tr w:rsidR="00881677" w:rsidRPr="001D1C15" w14:paraId="3B99C63C" w14:textId="77777777" w:rsidTr="00360E85">
        <w:trPr>
          <w:trHeight w:val="57"/>
          <w:jc w:val="right"/>
        </w:trPr>
        <w:tc>
          <w:tcPr>
            <w:tcW w:w="2343" w:type="dxa"/>
            <w:tcBorders>
              <w:bottom w:val="single" w:sz="12" w:space="0" w:color="auto"/>
            </w:tcBorders>
          </w:tcPr>
          <w:p w14:paraId="33A8244F" w14:textId="77777777" w:rsidR="00881677" w:rsidRPr="001D1C15" w:rsidRDefault="00881677" w:rsidP="00360E85">
            <w:pPr>
              <w:pStyle w:val="Normal-pool-Table"/>
            </w:pPr>
            <w:r w:rsidRPr="001D1C15">
              <w:t xml:space="preserve">Production for QPS </w:t>
            </w:r>
            <w:proofErr w:type="spellStart"/>
            <w:r w:rsidRPr="001D1C15">
              <w:t>uses</w:t>
            </w:r>
            <w:r w:rsidRPr="001D1C15">
              <w:rPr>
                <w:i/>
                <w:iCs/>
                <w:vertAlign w:val="superscript"/>
              </w:rPr>
              <w:t>b</w:t>
            </w:r>
            <w:proofErr w:type="spellEnd"/>
          </w:p>
        </w:tc>
        <w:tc>
          <w:tcPr>
            <w:tcW w:w="818" w:type="dxa"/>
            <w:tcBorders>
              <w:top w:val="nil"/>
              <w:left w:val="nil"/>
              <w:bottom w:val="single" w:sz="12" w:space="0" w:color="auto"/>
              <w:right w:val="nil"/>
            </w:tcBorders>
            <w:noWrap/>
            <w:vAlign w:val="center"/>
          </w:tcPr>
          <w:p w14:paraId="5485B627" w14:textId="77777777" w:rsidR="00881677" w:rsidRPr="001D1C15" w:rsidRDefault="00881677" w:rsidP="00360E85">
            <w:pPr>
              <w:pStyle w:val="Normal-pool-Table"/>
              <w:jc w:val="right"/>
            </w:pPr>
            <w:r w:rsidRPr="001D1C15">
              <w:rPr>
                <w:rFonts w:ascii="Symbol" w:eastAsia="Symbol" w:hAnsi="Symbol" w:cs="Symbol"/>
                <w:color w:val="000000"/>
                <w:spacing w:val="4"/>
                <w:w w:val="103"/>
                <w:kern w:val="14"/>
                <w:sz w:val="17"/>
                <w:szCs w:val="17"/>
              </w:rPr>
              <w:sym w:font="Symbol" w:char="F02D"/>
            </w:r>
          </w:p>
        </w:tc>
        <w:tc>
          <w:tcPr>
            <w:tcW w:w="655" w:type="dxa"/>
            <w:tcBorders>
              <w:top w:val="nil"/>
              <w:left w:val="nil"/>
              <w:bottom w:val="single" w:sz="12" w:space="0" w:color="auto"/>
              <w:right w:val="nil"/>
            </w:tcBorders>
            <w:noWrap/>
            <w:vAlign w:val="center"/>
          </w:tcPr>
          <w:p w14:paraId="28A9CCA3" w14:textId="77777777" w:rsidR="00881677" w:rsidRPr="001D1C15" w:rsidRDefault="00881677" w:rsidP="00360E85">
            <w:pPr>
              <w:pStyle w:val="Normal-pool-Table"/>
              <w:jc w:val="right"/>
            </w:pPr>
            <w:r w:rsidRPr="001D1C15">
              <w:rPr>
                <w:rFonts w:ascii="Symbol" w:eastAsia="Symbol" w:hAnsi="Symbol" w:cs="Symbol"/>
                <w:color w:val="000000"/>
                <w:spacing w:val="4"/>
                <w:w w:val="103"/>
                <w:kern w:val="14"/>
                <w:sz w:val="17"/>
                <w:szCs w:val="17"/>
              </w:rPr>
              <w:sym w:font="Symbol" w:char="F02D"/>
            </w:r>
          </w:p>
        </w:tc>
        <w:tc>
          <w:tcPr>
            <w:tcW w:w="819" w:type="dxa"/>
            <w:tcBorders>
              <w:top w:val="nil"/>
              <w:left w:val="nil"/>
              <w:bottom w:val="single" w:sz="12" w:space="0" w:color="auto"/>
              <w:right w:val="nil"/>
            </w:tcBorders>
            <w:noWrap/>
            <w:vAlign w:val="center"/>
          </w:tcPr>
          <w:p w14:paraId="151C5439" w14:textId="77777777" w:rsidR="00881677" w:rsidRPr="001D1C15" w:rsidRDefault="00881677" w:rsidP="00360E85">
            <w:pPr>
              <w:pStyle w:val="Normal-pool-Table"/>
              <w:jc w:val="right"/>
            </w:pPr>
            <w:r w:rsidRPr="001D1C15">
              <w:rPr>
                <w:rFonts w:ascii="Symbol" w:eastAsia="Symbol" w:hAnsi="Symbol" w:cs="Symbol"/>
                <w:color w:val="000000"/>
                <w:spacing w:val="4"/>
                <w:w w:val="103"/>
                <w:kern w:val="14"/>
                <w:sz w:val="17"/>
                <w:szCs w:val="17"/>
              </w:rPr>
              <w:sym w:font="Symbol" w:char="F02D"/>
            </w:r>
          </w:p>
        </w:tc>
        <w:tc>
          <w:tcPr>
            <w:tcW w:w="728" w:type="dxa"/>
            <w:tcBorders>
              <w:top w:val="nil"/>
              <w:left w:val="nil"/>
              <w:bottom w:val="single" w:sz="12" w:space="0" w:color="auto"/>
              <w:right w:val="nil"/>
            </w:tcBorders>
            <w:noWrap/>
            <w:vAlign w:val="center"/>
          </w:tcPr>
          <w:p w14:paraId="7AD7BB5C" w14:textId="77777777" w:rsidR="00881677" w:rsidRPr="001D1C15" w:rsidRDefault="00881677" w:rsidP="00360E85">
            <w:pPr>
              <w:pStyle w:val="Normal-pool-Table"/>
              <w:jc w:val="right"/>
            </w:pPr>
            <w:r w:rsidRPr="001D1C15">
              <w:rPr>
                <w:rFonts w:ascii="Symbol" w:eastAsia="Symbol" w:hAnsi="Symbol" w:cs="Symbol"/>
                <w:color w:val="000000"/>
                <w:spacing w:val="4"/>
                <w:w w:val="103"/>
                <w:kern w:val="14"/>
                <w:sz w:val="17"/>
                <w:szCs w:val="17"/>
              </w:rPr>
              <w:sym w:font="Symbol" w:char="F02D"/>
            </w:r>
          </w:p>
        </w:tc>
        <w:tc>
          <w:tcPr>
            <w:tcW w:w="626" w:type="dxa"/>
            <w:tcBorders>
              <w:top w:val="nil"/>
              <w:left w:val="nil"/>
              <w:bottom w:val="single" w:sz="12" w:space="0" w:color="auto"/>
              <w:right w:val="nil"/>
            </w:tcBorders>
            <w:noWrap/>
            <w:vAlign w:val="center"/>
          </w:tcPr>
          <w:p w14:paraId="413BC284" w14:textId="77777777" w:rsidR="00881677" w:rsidRPr="001D1C15" w:rsidRDefault="00881677" w:rsidP="00360E85">
            <w:pPr>
              <w:pStyle w:val="Normal-pool-Table"/>
              <w:jc w:val="right"/>
            </w:pPr>
            <w:r w:rsidRPr="001D1C15">
              <w:rPr>
                <w:rFonts w:ascii="Symbol" w:eastAsia="Symbol" w:hAnsi="Symbol" w:cs="Symbol"/>
                <w:color w:val="000000"/>
                <w:spacing w:val="4"/>
                <w:w w:val="103"/>
                <w:kern w:val="14"/>
                <w:sz w:val="17"/>
                <w:szCs w:val="17"/>
              </w:rPr>
              <w:sym w:font="Symbol" w:char="F02D"/>
            </w:r>
          </w:p>
        </w:tc>
        <w:tc>
          <w:tcPr>
            <w:tcW w:w="728" w:type="dxa"/>
            <w:tcBorders>
              <w:top w:val="nil"/>
              <w:left w:val="nil"/>
              <w:bottom w:val="single" w:sz="12" w:space="0" w:color="auto"/>
              <w:right w:val="nil"/>
            </w:tcBorders>
            <w:vAlign w:val="center"/>
          </w:tcPr>
          <w:p w14:paraId="2CA212CD" w14:textId="77777777" w:rsidR="00881677" w:rsidRPr="001D1C15" w:rsidRDefault="00881677" w:rsidP="00360E85">
            <w:pPr>
              <w:pStyle w:val="Normal-pool-Table"/>
              <w:jc w:val="right"/>
            </w:pPr>
            <w:r w:rsidRPr="001D1C15">
              <w:rPr>
                <w:rFonts w:ascii="Symbol" w:eastAsia="Symbol" w:hAnsi="Symbol" w:cs="Symbol"/>
                <w:color w:val="000000"/>
                <w:spacing w:val="4"/>
                <w:w w:val="103"/>
                <w:kern w:val="14"/>
                <w:sz w:val="17"/>
                <w:szCs w:val="17"/>
              </w:rPr>
              <w:sym w:font="Symbol" w:char="F02D"/>
            </w:r>
          </w:p>
        </w:tc>
        <w:tc>
          <w:tcPr>
            <w:tcW w:w="728" w:type="dxa"/>
            <w:tcBorders>
              <w:top w:val="nil"/>
              <w:left w:val="nil"/>
              <w:bottom w:val="single" w:sz="12" w:space="0" w:color="auto"/>
              <w:right w:val="nil"/>
            </w:tcBorders>
            <w:vAlign w:val="center"/>
          </w:tcPr>
          <w:p w14:paraId="60B81BEF" w14:textId="77777777" w:rsidR="00881677" w:rsidRPr="001D1C15" w:rsidRDefault="00881677" w:rsidP="00360E85">
            <w:pPr>
              <w:pStyle w:val="Normal-pool-Table"/>
              <w:jc w:val="right"/>
            </w:pPr>
            <w:r w:rsidRPr="001D1C15">
              <w:t>8 935</w:t>
            </w:r>
          </w:p>
        </w:tc>
        <w:tc>
          <w:tcPr>
            <w:tcW w:w="862" w:type="dxa"/>
            <w:tcBorders>
              <w:top w:val="nil"/>
              <w:left w:val="nil"/>
              <w:bottom w:val="single" w:sz="12" w:space="0" w:color="auto"/>
              <w:right w:val="nil"/>
            </w:tcBorders>
            <w:vAlign w:val="center"/>
          </w:tcPr>
          <w:p w14:paraId="12149B62" w14:textId="77777777" w:rsidR="00881677" w:rsidRPr="001D1C15" w:rsidRDefault="00881677" w:rsidP="00360E85">
            <w:pPr>
              <w:pStyle w:val="Normal-pool-Table"/>
              <w:jc w:val="right"/>
              <w:rPr>
                <w:b/>
                <w:bCs/>
              </w:rPr>
            </w:pPr>
            <w:r w:rsidRPr="001D1C15">
              <w:rPr>
                <w:b/>
                <w:bCs/>
              </w:rPr>
              <w:t>8 935</w:t>
            </w:r>
          </w:p>
        </w:tc>
      </w:tr>
    </w:tbl>
    <w:p w14:paraId="1556B827" w14:textId="77777777" w:rsidR="00881677" w:rsidRPr="001D1C15" w:rsidRDefault="00881677" w:rsidP="00881677">
      <w:pPr>
        <w:pStyle w:val="Normal-pool"/>
        <w:spacing w:before="60"/>
        <w:ind w:left="1247"/>
        <w:rPr>
          <w:sz w:val="17"/>
          <w:szCs w:val="17"/>
        </w:rPr>
      </w:pPr>
      <w:r w:rsidRPr="001D1C15">
        <w:rPr>
          <w:i/>
          <w:iCs/>
          <w:sz w:val="17"/>
          <w:szCs w:val="17"/>
        </w:rPr>
        <w:tab/>
        <w:t>Abbreviation:</w:t>
      </w:r>
      <w:r w:rsidRPr="001D1C15">
        <w:rPr>
          <w:sz w:val="17"/>
          <w:szCs w:val="17"/>
        </w:rPr>
        <w:t xml:space="preserve"> QPS – quarantine and pre-shipment.</w:t>
      </w:r>
    </w:p>
    <w:p w14:paraId="3AE3672A" w14:textId="77777777" w:rsidR="00881677" w:rsidRPr="001D1C15" w:rsidRDefault="00881677" w:rsidP="00881677">
      <w:pPr>
        <w:pStyle w:val="Normal-pool"/>
        <w:spacing w:before="60"/>
        <w:ind w:left="1247"/>
        <w:rPr>
          <w:sz w:val="17"/>
          <w:szCs w:val="17"/>
        </w:rPr>
      </w:pPr>
      <w:r w:rsidRPr="001D1C15">
        <w:rPr>
          <w:i/>
          <w:iCs/>
          <w:sz w:val="17"/>
          <w:szCs w:val="17"/>
        </w:rPr>
        <w:tab/>
      </w:r>
      <w:r w:rsidRPr="001D1C15">
        <w:rPr>
          <w:i/>
          <w:iCs/>
          <w:sz w:val="17"/>
          <w:szCs w:val="17"/>
          <w:vertAlign w:val="superscript"/>
        </w:rPr>
        <w:t>a</w:t>
      </w:r>
      <w:r w:rsidRPr="001D1C15">
        <w:rPr>
          <w:sz w:val="17"/>
          <w:szCs w:val="17"/>
        </w:rPr>
        <w:t xml:space="preserve"> A/I substances are CFCs; A/II substances are halons; the B/II substance is carbon tetrachloride; the B/III substance is 1,1,1-trichloroethane (methyl chloroform); C/II substances are </w:t>
      </w:r>
      <w:proofErr w:type="spellStart"/>
      <w:r w:rsidRPr="001D1C15">
        <w:rPr>
          <w:sz w:val="17"/>
          <w:szCs w:val="17"/>
        </w:rPr>
        <w:t>hydrobromofluorocarbons</w:t>
      </w:r>
      <w:proofErr w:type="spellEnd"/>
      <w:r w:rsidRPr="001D1C15">
        <w:rPr>
          <w:sz w:val="17"/>
          <w:szCs w:val="17"/>
        </w:rPr>
        <w:t>; the C/III substance is bromochloromethane; and the E/I substance is methyl bromide.</w:t>
      </w:r>
    </w:p>
    <w:p w14:paraId="40F99C89" w14:textId="77777777" w:rsidR="00881677" w:rsidRDefault="00881677" w:rsidP="00881677">
      <w:pPr>
        <w:pStyle w:val="Normal-pool"/>
        <w:spacing w:before="60"/>
        <w:ind w:left="1247"/>
        <w:rPr>
          <w:sz w:val="17"/>
          <w:szCs w:val="17"/>
        </w:rPr>
      </w:pPr>
      <w:r w:rsidRPr="001D1C15">
        <w:rPr>
          <w:i/>
          <w:iCs/>
          <w:sz w:val="17"/>
          <w:szCs w:val="17"/>
        </w:rPr>
        <w:tab/>
      </w:r>
      <w:r w:rsidRPr="001D1C15">
        <w:rPr>
          <w:i/>
          <w:iCs/>
          <w:sz w:val="17"/>
          <w:szCs w:val="17"/>
          <w:vertAlign w:val="superscript"/>
        </w:rPr>
        <w:t>b</w:t>
      </w:r>
      <w:r w:rsidRPr="001D1C15">
        <w:rPr>
          <w:i/>
          <w:iCs/>
          <w:sz w:val="17"/>
          <w:szCs w:val="17"/>
        </w:rPr>
        <w:t xml:space="preserve"> </w:t>
      </w:r>
      <w:r w:rsidRPr="001D1C15">
        <w:rPr>
          <w:sz w:val="17"/>
          <w:szCs w:val="17"/>
        </w:rPr>
        <w:t>Production for quarantine and pre-shipment uses comprises the amounts for use within the country and the amounts produced for export.</w:t>
      </w:r>
    </w:p>
    <w:p w14:paraId="48E92933" w14:textId="77777777" w:rsidR="00E87826" w:rsidRPr="001D1C15" w:rsidRDefault="00E87826" w:rsidP="00E87826">
      <w:pPr>
        <w:pStyle w:val="Normalnumber"/>
        <w:tabs>
          <w:tab w:val="clear" w:pos="1247"/>
          <w:tab w:val="clear" w:pos="1814"/>
          <w:tab w:val="clear" w:pos="2381"/>
          <w:tab w:val="clear" w:pos="2948"/>
          <w:tab w:val="clear" w:pos="3515"/>
          <w:tab w:val="left" w:pos="624"/>
        </w:tabs>
        <w:spacing w:before="120" w:after="80"/>
      </w:pPr>
      <w:r w:rsidRPr="001D1C15">
        <w:lastRenderedPageBreak/>
        <w:t>Almost 596,</w:t>
      </w:r>
      <w:r w:rsidRPr="002E2293">
        <w:t>000 metric tons were</w:t>
      </w:r>
      <w:r w:rsidRPr="001D1C15">
        <w:t xml:space="preserve"> </w:t>
      </w:r>
      <w:r w:rsidRPr="00E73FD3">
        <w:t>reported as production of phased-out substances in 2024, with CFCs, carbon tetrachloride</w:t>
      </w:r>
      <w:r w:rsidRPr="001D1C15">
        <w:t xml:space="preserve"> and methyl chloroform accounting for 30 per</w:t>
      </w:r>
      <w:r>
        <w:t> </w:t>
      </w:r>
      <w:r w:rsidRPr="001D1C15">
        <w:t xml:space="preserve">cent, 59 per cent and 8 per cent of that production, respectively, for a total of 97 per cent. A total of 93 per cent of overall production was for feedstock uses, while </w:t>
      </w:r>
      <w:proofErr w:type="gramStart"/>
      <w:r w:rsidRPr="001D1C15">
        <w:t>all of</w:t>
      </w:r>
      <w:proofErr w:type="gramEnd"/>
      <w:r w:rsidRPr="001D1C15">
        <w:t xml:space="preserve"> the methyl bromide production was for quarantine and pre</w:t>
      </w:r>
      <w:r w:rsidRPr="001D1C15">
        <w:noBreakHyphen/>
        <w:t>shipment uses.</w:t>
      </w:r>
    </w:p>
    <w:p w14:paraId="42F70B49" w14:textId="77777777" w:rsidR="00881677" w:rsidRPr="001D1C15" w:rsidRDefault="00881677" w:rsidP="00881677">
      <w:pPr>
        <w:pStyle w:val="CH2"/>
        <w:keepNext w:val="0"/>
        <w:keepLines w:val="0"/>
      </w:pPr>
      <w:r w:rsidRPr="001D1C15">
        <w:tab/>
        <w:t>L.</w:t>
      </w:r>
      <w:r w:rsidRPr="001D1C15">
        <w:tab/>
        <w:t>Reported feedstock use of controlled substances</w:t>
      </w:r>
    </w:p>
    <w:p w14:paraId="1A78CF5B" w14:textId="77777777" w:rsidR="00881677" w:rsidRPr="001D1C15" w:rsidRDefault="00881677" w:rsidP="00881677">
      <w:pPr>
        <w:pStyle w:val="Normalnumber"/>
        <w:tabs>
          <w:tab w:val="clear" w:pos="1247"/>
          <w:tab w:val="clear" w:pos="1814"/>
          <w:tab w:val="clear" w:pos="2381"/>
          <w:tab w:val="clear" w:pos="2948"/>
          <w:tab w:val="clear" w:pos="3515"/>
          <w:tab w:val="left" w:pos="624"/>
        </w:tabs>
        <w:spacing w:before="120"/>
      </w:pPr>
      <w:r w:rsidRPr="004E69DB">
        <w:t>This subsection summarizes information on the amounts of controlled substances used for feedstock applications.</w:t>
      </w:r>
      <w:r w:rsidRPr="004E69DB">
        <w:rPr>
          <w:vertAlign w:val="superscript"/>
        </w:rPr>
        <w:footnoteReference w:id="14"/>
      </w:r>
      <w:r w:rsidRPr="004E69DB">
        <w:t xml:space="preserve"> The reported information on amounts of controlled</w:t>
      </w:r>
      <w:r w:rsidRPr="001D1C15">
        <w:t xml:space="preserve"> substances used for feedstock applications</w:t>
      </w:r>
      <w:r w:rsidRPr="001D1C15">
        <w:rPr>
          <w:vertAlign w:val="superscript"/>
        </w:rPr>
        <w:footnoteReference w:id="15"/>
      </w:r>
      <w:r w:rsidRPr="001D1C15">
        <w:t xml:space="preserve"> is set out in annex XIII to the present report, while annex XIV shows the number of parties reporting the use of controlled substances for feedstock applications.</w:t>
      </w:r>
    </w:p>
    <w:p w14:paraId="27B795C0" w14:textId="77777777" w:rsidR="00881677" w:rsidRPr="001D1C15" w:rsidRDefault="00881677" w:rsidP="00881677">
      <w:pPr>
        <w:pStyle w:val="Normalnumber"/>
        <w:tabs>
          <w:tab w:val="clear" w:pos="1247"/>
          <w:tab w:val="clear" w:pos="1814"/>
          <w:tab w:val="clear" w:pos="2381"/>
          <w:tab w:val="clear" w:pos="2948"/>
          <w:tab w:val="clear" w:pos="3515"/>
          <w:tab w:val="left" w:pos="624"/>
        </w:tabs>
      </w:pPr>
      <w:r w:rsidRPr="001D1C15">
        <w:t>Figure 2 presents the quantities of controlled substances used for feedstock applications by annex and group in the form of a bar chart, while figure 3 shows the number of parties reporting the use of controlled substances as feedstock.</w:t>
      </w:r>
    </w:p>
    <w:p w14:paraId="48F8A95C" w14:textId="77777777" w:rsidR="00881677" w:rsidRPr="001D1C15" w:rsidRDefault="00881677" w:rsidP="00881677">
      <w:pPr>
        <w:pStyle w:val="Titlefigure"/>
        <w:spacing w:before="120"/>
      </w:pPr>
      <w:r w:rsidRPr="001D1C15">
        <w:rPr>
          <w:noProof/>
          <w:lang w:eastAsia="en-GB"/>
        </w:rPr>
        <w:drawing>
          <wp:anchor distT="0" distB="0" distL="114300" distR="114300" simplePos="0" relativeHeight="251658241" behindDoc="0" locked="0" layoutInCell="1" allowOverlap="1" wp14:anchorId="3DF2F83B" wp14:editId="2D29B977">
            <wp:simplePos x="0" y="0"/>
            <wp:positionH relativeFrom="column">
              <wp:posOffset>823595</wp:posOffset>
            </wp:positionH>
            <wp:positionV relativeFrom="paragraph">
              <wp:posOffset>329565</wp:posOffset>
            </wp:positionV>
            <wp:extent cx="5121910" cy="3076575"/>
            <wp:effectExtent l="0" t="0" r="2540" b="9525"/>
            <wp:wrapTopAndBottom/>
            <wp:docPr id="462570029" name="Object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V relativeFrom="margin">
              <wp14:pctHeight>0</wp14:pctHeight>
            </wp14:sizeRelV>
          </wp:anchor>
        </w:drawing>
      </w:r>
      <w:r w:rsidRPr="001D1C15">
        <w:rPr>
          <w:b w:val="0"/>
          <w:bCs/>
        </w:rPr>
        <w:t xml:space="preserve">Figure 2 </w:t>
      </w:r>
      <w:r w:rsidRPr="001D1C15">
        <w:rPr>
          <w:b w:val="0"/>
          <w:bCs/>
        </w:rPr>
        <w:br/>
      </w:r>
      <w:r w:rsidRPr="001D1C15">
        <w:t>Quantities of controlled substances used for feedstock applications (in metric tons)</w:t>
      </w:r>
    </w:p>
    <w:p w14:paraId="06861A9F" w14:textId="77777777" w:rsidR="00881677" w:rsidRPr="001D1C15" w:rsidRDefault="00881677" w:rsidP="00881677">
      <w:pPr>
        <w:pStyle w:val="Normal-pool"/>
        <w:spacing w:before="120"/>
        <w:ind w:left="1247"/>
        <w:rPr>
          <w:i/>
          <w:iCs/>
          <w:sz w:val="17"/>
          <w:szCs w:val="17"/>
        </w:rPr>
      </w:pPr>
      <w:r w:rsidRPr="001D1C15">
        <w:rPr>
          <w:i/>
          <w:iCs/>
          <w:sz w:val="17"/>
          <w:szCs w:val="17"/>
        </w:rPr>
        <w:tab/>
      </w:r>
      <w:r w:rsidRPr="00C8638C">
        <w:rPr>
          <w:i/>
          <w:iCs/>
          <w:sz w:val="17"/>
          <w:szCs w:val="17"/>
        </w:rPr>
        <w:t>Note:</w:t>
      </w:r>
      <w:r w:rsidRPr="00C8638C">
        <w:rPr>
          <w:sz w:val="17"/>
          <w:szCs w:val="17"/>
        </w:rPr>
        <w:t xml:space="preserve"> The “Others” category includes substances listed in Annex A, group II; Annex B, group I; Annex C, group II; Annex C, group III; Annex</w:t>
      </w:r>
      <w:r w:rsidRPr="001D1C15">
        <w:rPr>
          <w:sz w:val="17"/>
          <w:szCs w:val="17"/>
        </w:rPr>
        <w:t xml:space="preserve"> E, group I; and Annex F.</w:t>
      </w:r>
    </w:p>
    <w:p w14:paraId="61B80453" w14:textId="77777777" w:rsidR="00881677" w:rsidRPr="001D1C15" w:rsidRDefault="00881677" w:rsidP="00881677">
      <w:pPr>
        <w:pStyle w:val="Normal-pool"/>
        <w:spacing w:before="120"/>
        <w:ind w:left="1247"/>
        <w:rPr>
          <w:sz w:val="17"/>
          <w:szCs w:val="17"/>
        </w:rPr>
      </w:pPr>
      <w:r w:rsidRPr="001D1C15">
        <w:rPr>
          <w:i/>
          <w:iCs/>
          <w:sz w:val="17"/>
          <w:szCs w:val="17"/>
        </w:rPr>
        <w:tab/>
        <w:t>Abbreviations:</w:t>
      </w:r>
      <w:r w:rsidRPr="001D1C15">
        <w:rPr>
          <w:sz w:val="17"/>
          <w:szCs w:val="17"/>
        </w:rPr>
        <w:t xml:space="preserve"> A/I – Annex A, group I; B/II – Annex B, group II; B/III – Annex B, group III; C/I – Annex C, group I; MT – metric tons. </w:t>
      </w:r>
    </w:p>
    <w:p w14:paraId="6B8AD7B0" w14:textId="77777777" w:rsidR="00881677" w:rsidRPr="001D1C15" w:rsidRDefault="00881677" w:rsidP="00881677">
      <w:pPr>
        <w:pStyle w:val="Titlefigure"/>
        <w:keepLines w:val="0"/>
        <w:spacing w:before="240"/>
      </w:pPr>
      <w:r w:rsidRPr="001D1C15">
        <w:rPr>
          <w:b w:val="0"/>
          <w:bCs/>
        </w:rPr>
        <w:lastRenderedPageBreak/>
        <w:t xml:space="preserve">Figure 3 </w:t>
      </w:r>
      <w:r w:rsidRPr="001D1C15">
        <w:rPr>
          <w:b w:val="0"/>
          <w:bCs/>
        </w:rPr>
        <w:br/>
      </w:r>
      <w:r w:rsidRPr="001D1C15">
        <w:t>Number of parties reporting the use of controlled substances for feedstock applications</w:t>
      </w:r>
    </w:p>
    <w:p w14:paraId="48817E96" w14:textId="77777777" w:rsidR="00881677" w:rsidRPr="001D1C15" w:rsidRDefault="00881677" w:rsidP="00881677">
      <w:pPr>
        <w:pStyle w:val="NormalNonumber"/>
        <w:keepNext/>
      </w:pPr>
      <w:r w:rsidRPr="001D1C15">
        <w:rPr>
          <w:noProof/>
          <w:lang w:eastAsia="en-GB"/>
        </w:rPr>
        <w:drawing>
          <wp:inline distT="0" distB="0" distL="0" distR="0" wp14:anchorId="34BCCF64" wp14:editId="3DC9F37B">
            <wp:extent cx="5471532" cy="2647785"/>
            <wp:effectExtent l="0" t="0" r="15240" b="635"/>
            <wp:docPr id="1082074484" name="Object 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AE21FE1" w14:textId="77777777" w:rsidR="00881677" w:rsidRPr="001D1C15" w:rsidRDefault="00881677" w:rsidP="00881677">
      <w:pPr>
        <w:pStyle w:val="CH2"/>
      </w:pPr>
      <w:r w:rsidRPr="001D1C15">
        <w:tab/>
        <w:t>M.</w:t>
      </w:r>
      <w:r w:rsidRPr="001D1C15">
        <w:tab/>
        <w:t>Reported quarantine and pre-shipment use of methyl bromide</w:t>
      </w:r>
    </w:p>
    <w:p w14:paraId="3FEDB6FB" w14:textId="77777777" w:rsidR="00881677" w:rsidRPr="001D1C15" w:rsidRDefault="00881677" w:rsidP="00881677">
      <w:pPr>
        <w:pStyle w:val="Normalnumber"/>
        <w:tabs>
          <w:tab w:val="clear" w:pos="1247"/>
          <w:tab w:val="clear" w:pos="1814"/>
          <w:tab w:val="clear" w:pos="2381"/>
          <w:tab w:val="clear" w:pos="2948"/>
          <w:tab w:val="clear" w:pos="3515"/>
          <w:tab w:val="left" w:pos="624"/>
        </w:tabs>
      </w:pPr>
      <w:r w:rsidRPr="001D1C15">
        <w:t>To facilitate consideration of the issue of quarantine and pre-shipment use of methyl bromide,</w:t>
      </w:r>
      <w:r w:rsidRPr="001D1C15">
        <w:rPr>
          <w:vertAlign w:val="superscript"/>
        </w:rPr>
        <w:footnoteReference w:id="16"/>
      </w:r>
      <w:r w:rsidRPr="001D1C15">
        <w:rPr>
          <w:vertAlign w:val="superscript"/>
        </w:rPr>
        <w:t xml:space="preserve"> </w:t>
      </w:r>
      <w:r w:rsidRPr="001D1C15">
        <w:t>annex XV to the present report contains a table showing non-zero data on quarantine and pre-shipment use of methyl bromide reported by parties under Article 7, presented in metric tons.</w:t>
      </w:r>
    </w:p>
    <w:p w14:paraId="1D919686" w14:textId="77777777" w:rsidR="00881677" w:rsidRPr="001D1C15" w:rsidRDefault="00881677" w:rsidP="00881677">
      <w:pPr>
        <w:pStyle w:val="Normalnumber"/>
        <w:tabs>
          <w:tab w:val="clear" w:pos="1247"/>
          <w:tab w:val="clear" w:pos="1814"/>
          <w:tab w:val="clear" w:pos="2381"/>
          <w:tab w:val="clear" w:pos="2948"/>
          <w:tab w:val="clear" w:pos="3515"/>
          <w:tab w:val="left" w:pos="624"/>
        </w:tabs>
      </w:pPr>
      <w:r w:rsidRPr="001D1C15">
        <w:t>Figure 4 shows the general trend in quarantine and pre-shipment uses of methyl bromide globally from 2010 to 2024.</w:t>
      </w:r>
    </w:p>
    <w:p w14:paraId="75485643" w14:textId="77777777" w:rsidR="00881677" w:rsidRPr="001D1C15" w:rsidRDefault="00881677" w:rsidP="00881677">
      <w:pPr>
        <w:pStyle w:val="Titletable"/>
        <w:spacing w:before="240"/>
      </w:pPr>
      <w:r w:rsidRPr="001D1C15">
        <w:rPr>
          <w:b w:val="0"/>
          <w:bCs w:val="0"/>
        </w:rPr>
        <w:t xml:space="preserve">Figure 4 </w:t>
      </w:r>
      <w:r w:rsidRPr="001D1C15">
        <w:rPr>
          <w:b w:val="0"/>
          <w:bCs w:val="0"/>
        </w:rPr>
        <w:br/>
      </w:r>
      <w:r w:rsidRPr="001D1C15">
        <w:t xml:space="preserve">Quantities of </w:t>
      </w:r>
      <w:r w:rsidRPr="00730EA4">
        <w:t>methyl bromide used</w:t>
      </w:r>
      <w:r w:rsidRPr="00DD34F2">
        <w:t xml:space="preserve"> for quarantine and pre-shipment applications</w:t>
      </w:r>
      <w:r w:rsidRPr="001D1C15">
        <w:t xml:space="preserve"> </w:t>
      </w:r>
    </w:p>
    <w:p w14:paraId="73224265" w14:textId="77777777" w:rsidR="00881677" w:rsidRPr="001D1C15" w:rsidRDefault="00881677" w:rsidP="00881677">
      <w:pPr>
        <w:pStyle w:val="Normalnumber"/>
        <w:numPr>
          <w:ilvl w:val="0"/>
          <w:numId w:val="0"/>
        </w:numPr>
        <w:ind w:left="1248"/>
      </w:pPr>
      <w:r w:rsidRPr="001D1C15">
        <w:rPr>
          <w:noProof/>
          <w:color w:val="000090"/>
          <w:lang w:eastAsia="en-GB"/>
        </w:rPr>
        <w:drawing>
          <wp:inline distT="0" distB="0" distL="0" distR="0" wp14:anchorId="5208BF2F" wp14:editId="349B47FD">
            <wp:extent cx="5270500" cy="2403475"/>
            <wp:effectExtent l="0" t="0" r="0" b="0"/>
            <wp:docPr id="944893985" name="Object 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45A18DA" w14:textId="77777777" w:rsidR="00881677" w:rsidRPr="001D1C15" w:rsidRDefault="00881677" w:rsidP="00881677">
      <w:pPr>
        <w:pStyle w:val="Normal-pool"/>
        <w:spacing w:before="60"/>
        <w:ind w:left="1247"/>
        <w:rPr>
          <w:sz w:val="17"/>
          <w:szCs w:val="17"/>
        </w:rPr>
      </w:pPr>
      <w:r w:rsidRPr="001D1C15">
        <w:rPr>
          <w:i/>
          <w:iCs/>
          <w:sz w:val="17"/>
          <w:szCs w:val="17"/>
        </w:rPr>
        <w:tab/>
        <w:t>Abbreviations:</w:t>
      </w:r>
      <w:r w:rsidRPr="001D1C15">
        <w:rPr>
          <w:sz w:val="17"/>
          <w:szCs w:val="17"/>
        </w:rPr>
        <w:t xml:space="preserve"> </w:t>
      </w:r>
      <w:proofErr w:type="spellStart"/>
      <w:r w:rsidRPr="001D1C15">
        <w:rPr>
          <w:sz w:val="17"/>
          <w:szCs w:val="17"/>
        </w:rPr>
        <w:t>MeBr</w:t>
      </w:r>
      <w:proofErr w:type="spellEnd"/>
      <w:r w:rsidRPr="001D1C15">
        <w:rPr>
          <w:sz w:val="17"/>
          <w:szCs w:val="17"/>
        </w:rPr>
        <w:t xml:space="preserve"> – methyl bromide; MT – metric tons; QPS – quarantine and pre-shipment.</w:t>
      </w:r>
    </w:p>
    <w:p w14:paraId="0F7815ED" w14:textId="77777777" w:rsidR="00881677" w:rsidRPr="001D1C15" w:rsidRDefault="00881677" w:rsidP="00DF4415">
      <w:pPr>
        <w:pStyle w:val="CH2"/>
      </w:pPr>
      <w:r w:rsidRPr="001D1C15">
        <w:lastRenderedPageBreak/>
        <w:tab/>
        <w:t>N.</w:t>
      </w:r>
      <w:r w:rsidRPr="001D1C15">
        <w:tab/>
        <w:t>Reported destruction of controlled substances</w:t>
      </w:r>
    </w:p>
    <w:p w14:paraId="0CEDD774" w14:textId="77777777" w:rsidR="00881677" w:rsidRPr="001D1C15" w:rsidRDefault="00881677" w:rsidP="00DF4415">
      <w:pPr>
        <w:pStyle w:val="Normalnumber"/>
        <w:keepNext/>
        <w:keepLines/>
        <w:tabs>
          <w:tab w:val="clear" w:pos="1247"/>
          <w:tab w:val="clear" w:pos="1814"/>
          <w:tab w:val="clear" w:pos="2381"/>
          <w:tab w:val="clear" w:pos="2948"/>
          <w:tab w:val="clear" w:pos="3515"/>
          <w:tab w:val="left" w:pos="624"/>
        </w:tabs>
      </w:pPr>
      <w:r w:rsidRPr="001D1C15">
        <w:t>To facilitate consideration of the issue of destroyed controlled substances,</w:t>
      </w:r>
      <w:r w:rsidRPr="001D1C15">
        <w:rPr>
          <w:vertAlign w:val="superscript"/>
        </w:rPr>
        <w:footnoteReference w:id="17"/>
      </w:r>
      <w:r w:rsidRPr="001D1C15">
        <w:rPr>
          <w:vertAlign w:val="superscript"/>
        </w:rPr>
        <w:t xml:space="preserve"> </w:t>
      </w:r>
      <w:r w:rsidRPr="001D1C15">
        <w:t xml:space="preserve">annex XVI contains a table showing non-zero data on the destruction of controlled substances reported by parties under Article 7. The annual data for each party are aggregated for all substances reported for the year and are presented in metric tons. </w:t>
      </w:r>
    </w:p>
    <w:p w14:paraId="1B6F3304" w14:textId="77777777" w:rsidR="00881677" w:rsidRPr="001D1C15" w:rsidRDefault="00881677" w:rsidP="00881677">
      <w:pPr>
        <w:pStyle w:val="Normalnumber"/>
        <w:tabs>
          <w:tab w:val="clear" w:pos="1247"/>
          <w:tab w:val="clear" w:pos="1814"/>
          <w:tab w:val="clear" w:pos="2381"/>
          <w:tab w:val="clear" w:pos="2948"/>
          <w:tab w:val="clear" w:pos="3515"/>
          <w:tab w:val="left" w:pos="624"/>
        </w:tabs>
      </w:pPr>
      <w:r w:rsidRPr="001D1C15">
        <w:t>Figure 5 shows the total quantities of controlled substances destroyed globally from 2010 to 2024.</w:t>
      </w:r>
    </w:p>
    <w:p w14:paraId="1404EAEF" w14:textId="77777777" w:rsidR="00881677" w:rsidRPr="001D1C15" w:rsidRDefault="00881677" w:rsidP="00881677">
      <w:pPr>
        <w:pStyle w:val="Titlefigure"/>
        <w:spacing w:before="240"/>
      </w:pPr>
      <w:r w:rsidRPr="001D1C15">
        <w:rPr>
          <w:b w:val="0"/>
          <w:bCs/>
        </w:rPr>
        <w:t xml:space="preserve">Figure 5 </w:t>
      </w:r>
      <w:r w:rsidRPr="001D1C15">
        <w:rPr>
          <w:b w:val="0"/>
          <w:bCs/>
        </w:rPr>
        <w:br/>
      </w:r>
      <w:r w:rsidRPr="001D1C15">
        <w:t xml:space="preserve">Quantities of controlled substances destroyed </w:t>
      </w:r>
    </w:p>
    <w:p w14:paraId="1BB59B6F" w14:textId="77777777" w:rsidR="00881677" w:rsidRPr="001D1C15" w:rsidRDefault="00881677" w:rsidP="00881677">
      <w:pPr>
        <w:pStyle w:val="Normalnumber"/>
        <w:numPr>
          <w:ilvl w:val="0"/>
          <w:numId w:val="0"/>
        </w:numPr>
        <w:ind w:left="1247"/>
      </w:pPr>
      <w:r w:rsidRPr="001D1C15">
        <w:rPr>
          <w:noProof/>
          <w:color w:val="000090"/>
          <w:lang w:eastAsia="en-GB"/>
        </w:rPr>
        <w:drawing>
          <wp:inline distT="0" distB="0" distL="0" distR="0" wp14:anchorId="44258D8D" wp14:editId="6FB42F7D">
            <wp:extent cx="5224145" cy="2674488"/>
            <wp:effectExtent l="0" t="0" r="0" b="0"/>
            <wp:docPr id="2075834562" name="Chart 207583456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118A52D" w14:textId="77777777" w:rsidR="00881677" w:rsidRPr="001D1C15" w:rsidRDefault="00881677" w:rsidP="00881677">
      <w:pPr>
        <w:pStyle w:val="Normal-pool"/>
        <w:spacing w:before="60"/>
        <w:ind w:left="1247"/>
        <w:rPr>
          <w:sz w:val="17"/>
          <w:szCs w:val="17"/>
        </w:rPr>
      </w:pPr>
      <w:r w:rsidRPr="001D1C15">
        <w:rPr>
          <w:i/>
          <w:iCs/>
          <w:sz w:val="17"/>
          <w:szCs w:val="17"/>
        </w:rPr>
        <w:tab/>
        <w:t>Abbreviation:</w:t>
      </w:r>
      <w:r w:rsidRPr="001D1C15">
        <w:rPr>
          <w:sz w:val="17"/>
          <w:szCs w:val="17"/>
        </w:rPr>
        <w:t xml:space="preserve"> MT – metric tons.</w:t>
      </w:r>
    </w:p>
    <w:p w14:paraId="49857D7F" w14:textId="77777777" w:rsidR="00881677" w:rsidRPr="001D1C15" w:rsidRDefault="00881677" w:rsidP="00881677">
      <w:pPr>
        <w:pStyle w:val="CH2"/>
      </w:pPr>
      <w:r w:rsidRPr="001D1C15">
        <w:tab/>
        <w:t>O.</w:t>
      </w:r>
      <w:r w:rsidRPr="001D1C15">
        <w:tab/>
        <w:t>Responses of parties to decisions XXIV/14, XXIX/18 and XXX/14 (reporting of zero in Article 7 data reporting forms)</w:t>
      </w:r>
    </w:p>
    <w:p w14:paraId="212C5C49" w14:textId="308661EE" w:rsidR="00881677" w:rsidRPr="001D1C15" w:rsidRDefault="00881677" w:rsidP="00881677">
      <w:pPr>
        <w:pStyle w:val="Normalnumber"/>
        <w:tabs>
          <w:tab w:val="clear" w:pos="1247"/>
          <w:tab w:val="clear" w:pos="1814"/>
          <w:tab w:val="clear" w:pos="2381"/>
          <w:tab w:val="clear" w:pos="2948"/>
          <w:tab w:val="clear" w:pos="3515"/>
          <w:tab w:val="left" w:pos="624"/>
        </w:tabs>
      </w:pPr>
      <w:r w:rsidRPr="001D1C15">
        <w:t>Th</w:t>
      </w:r>
      <w:r w:rsidR="0084640B">
        <w:t>e present</w:t>
      </w:r>
      <w:r w:rsidRPr="001D1C15">
        <w:t xml:space="preserve"> subsection summarizes information on the responses by parties to decisions XXIV/14, XXIX/18 and XXX/14.</w:t>
      </w:r>
      <w:r w:rsidRPr="001D1C15">
        <w:rPr>
          <w:vertAlign w:val="superscript"/>
        </w:rPr>
        <w:footnoteReference w:id="18"/>
      </w:r>
      <w:r w:rsidRPr="001D1C15">
        <w:t xml:space="preserve"> Table 1</w:t>
      </w:r>
      <w:r>
        <w:t>3</w:t>
      </w:r>
      <w:r w:rsidRPr="001D1C15">
        <w:t xml:space="preserve"> shows the number of parties that submitted Article 7 data, the means by which parties submitted data, and the number and percentage of parties that submitted forms with blank cells and that responded to follow-up requests from the Secretariat for clarification.</w:t>
      </w:r>
    </w:p>
    <w:p w14:paraId="3DDD2C9E" w14:textId="77777777" w:rsidR="00881677" w:rsidRPr="001D1C15" w:rsidRDefault="00881677" w:rsidP="00881677">
      <w:pPr>
        <w:pStyle w:val="Normalnumber"/>
        <w:tabs>
          <w:tab w:val="clear" w:pos="1247"/>
          <w:tab w:val="clear" w:pos="1814"/>
          <w:tab w:val="clear" w:pos="2381"/>
          <w:tab w:val="clear" w:pos="2948"/>
          <w:tab w:val="clear" w:pos="3515"/>
          <w:tab w:val="left" w:pos="624"/>
        </w:tabs>
      </w:pPr>
      <w:r w:rsidRPr="001D1C15">
        <w:t>It should be noted that, as indicated in table 1</w:t>
      </w:r>
      <w:r>
        <w:t>3</w:t>
      </w:r>
      <w:r w:rsidRPr="001D1C15">
        <w:t xml:space="preserve">, some parties use the online reporting system and others use the approved forms for reporting Article 7 data, while others do not use the Article 7 data reporting forms </w:t>
      </w:r>
      <w:r w:rsidRPr="00B904A4">
        <w:t>agreed upon in</w:t>
      </w:r>
      <w:r w:rsidRPr="001D1C15">
        <w:t xml:space="preserve"> decisions of the Meetings of the Parties when reporting their data. Some parties with zero production and consumption or very few imports sometimes notify the Secretariat by letter rather than using the </w:t>
      </w:r>
      <w:r w:rsidRPr="00C61917">
        <w:t>Article 7 reporting forms, and some Article 5 parties submit their Article 7 data using the country programme forms of the secretariat of the Multilateral Fund for the Implementation of the Montreal Protocol. When a party submits using the country programme form, the Secretariat extracts the import, export and production</w:t>
      </w:r>
      <w:r w:rsidRPr="001D1C15">
        <w:t xml:space="preserve"> information, records it as the officially reported Article 7 data and requests the party concerned to resubmit its data using either the online </w:t>
      </w:r>
      <w:r w:rsidRPr="001D1C15">
        <w:lastRenderedPageBreak/>
        <w:t>reporting system or the approved Article 7 data reporting forms, updated most recently by decision XXXVI/12.</w:t>
      </w:r>
    </w:p>
    <w:p w14:paraId="690589E7" w14:textId="77777777" w:rsidR="00881677" w:rsidRPr="001D1C15" w:rsidRDefault="00881677" w:rsidP="00970E17">
      <w:pPr>
        <w:pStyle w:val="Titletable"/>
        <w:spacing w:before="240"/>
      </w:pPr>
      <w:r w:rsidRPr="001D1C15">
        <w:rPr>
          <w:b w:val="0"/>
          <w:bCs w:val="0"/>
        </w:rPr>
        <w:t>Table 1</w:t>
      </w:r>
      <w:r>
        <w:rPr>
          <w:b w:val="0"/>
          <w:bCs w:val="0"/>
        </w:rPr>
        <w:t>3</w:t>
      </w:r>
      <w:r w:rsidRPr="001D1C15">
        <w:rPr>
          <w:b w:val="0"/>
          <w:bCs w:val="0"/>
        </w:rPr>
        <w:t xml:space="preserve"> </w:t>
      </w:r>
      <w:r w:rsidRPr="001D1C15">
        <w:rPr>
          <w:b w:val="0"/>
          <w:bCs w:val="0"/>
        </w:rPr>
        <w:br/>
      </w:r>
      <w:r w:rsidRPr="001D1C15">
        <w:t>Responses of parties to decisions XXIV/14, XXIX/18 and XXX/14 on the reporting of zero in Article 7 data reporting forms</w:t>
      </w:r>
    </w:p>
    <w:tbl>
      <w:tblPr>
        <w:tblStyle w:val="TableGrid"/>
        <w:tblW w:w="83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A0" w:firstRow="1" w:lastRow="0" w:firstColumn="1" w:lastColumn="0" w:noHBand="0" w:noVBand="0"/>
      </w:tblPr>
      <w:tblGrid>
        <w:gridCol w:w="4453"/>
        <w:gridCol w:w="771"/>
        <w:gridCol w:w="771"/>
        <w:gridCol w:w="771"/>
        <w:gridCol w:w="771"/>
        <w:gridCol w:w="771"/>
      </w:tblGrid>
      <w:tr w:rsidR="00881677" w:rsidRPr="00E73FD3" w14:paraId="26D6E2B8" w14:textId="77777777" w:rsidTr="00360E85">
        <w:trPr>
          <w:trHeight w:val="57"/>
          <w:tblHeader/>
          <w:jc w:val="right"/>
        </w:trPr>
        <w:tc>
          <w:tcPr>
            <w:tcW w:w="4453" w:type="dxa"/>
            <w:tcBorders>
              <w:top w:val="single" w:sz="4" w:space="0" w:color="auto"/>
              <w:bottom w:val="single" w:sz="12" w:space="0" w:color="auto"/>
            </w:tcBorders>
            <w:vAlign w:val="bottom"/>
          </w:tcPr>
          <w:p w14:paraId="14886153" w14:textId="77777777" w:rsidR="00881677" w:rsidRPr="001D1C15" w:rsidRDefault="00881677" w:rsidP="00970E17">
            <w:pPr>
              <w:pStyle w:val="Normal-pool-Table"/>
              <w:keepNext/>
              <w:keepLines/>
              <w:rPr>
                <w:i/>
                <w:iCs/>
              </w:rPr>
            </w:pPr>
            <w:r w:rsidRPr="001D1C15">
              <w:rPr>
                <w:i/>
                <w:iCs/>
              </w:rPr>
              <w:t>Description of activity</w:t>
            </w:r>
          </w:p>
        </w:tc>
        <w:tc>
          <w:tcPr>
            <w:tcW w:w="771" w:type="dxa"/>
            <w:tcBorders>
              <w:top w:val="single" w:sz="4" w:space="0" w:color="auto"/>
              <w:bottom w:val="single" w:sz="12" w:space="0" w:color="auto"/>
            </w:tcBorders>
            <w:vAlign w:val="bottom"/>
          </w:tcPr>
          <w:p w14:paraId="4F0A7109" w14:textId="77777777" w:rsidR="00881677" w:rsidRPr="00FA5F8E" w:rsidRDefault="00881677" w:rsidP="00FA5F8E">
            <w:pPr>
              <w:pStyle w:val="Normal-pool-Table"/>
              <w:keepNext/>
              <w:keepLines/>
              <w:jc w:val="right"/>
              <w:rPr>
                <w:i/>
                <w:iCs/>
              </w:rPr>
            </w:pPr>
            <w:r w:rsidRPr="00FA5F8E">
              <w:rPr>
                <w:i/>
                <w:iCs/>
              </w:rPr>
              <w:t>2020</w:t>
            </w:r>
          </w:p>
        </w:tc>
        <w:tc>
          <w:tcPr>
            <w:tcW w:w="771" w:type="dxa"/>
            <w:tcBorders>
              <w:top w:val="single" w:sz="4" w:space="0" w:color="auto"/>
              <w:bottom w:val="single" w:sz="12" w:space="0" w:color="auto"/>
            </w:tcBorders>
            <w:vAlign w:val="bottom"/>
          </w:tcPr>
          <w:p w14:paraId="5E9F55D6" w14:textId="77777777" w:rsidR="00881677" w:rsidRPr="00FA5F8E" w:rsidRDefault="00881677" w:rsidP="00FA5F8E">
            <w:pPr>
              <w:pStyle w:val="Normal-pool-Table"/>
              <w:keepNext/>
              <w:keepLines/>
              <w:jc w:val="right"/>
              <w:rPr>
                <w:i/>
                <w:iCs/>
              </w:rPr>
            </w:pPr>
            <w:r w:rsidRPr="00FA5F8E">
              <w:rPr>
                <w:i/>
                <w:iCs/>
              </w:rPr>
              <w:t>2021</w:t>
            </w:r>
          </w:p>
        </w:tc>
        <w:tc>
          <w:tcPr>
            <w:tcW w:w="771" w:type="dxa"/>
            <w:tcBorders>
              <w:top w:val="single" w:sz="4" w:space="0" w:color="auto"/>
              <w:bottom w:val="single" w:sz="12" w:space="0" w:color="auto"/>
            </w:tcBorders>
            <w:vAlign w:val="bottom"/>
          </w:tcPr>
          <w:p w14:paraId="21ACDE57" w14:textId="77777777" w:rsidR="00881677" w:rsidRPr="00FA5F8E" w:rsidRDefault="00881677" w:rsidP="00FA5F8E">
            <w:pPr>
              <w:pStyle w:val="Normal-pool-Table"/>
              <w:keepNext/>
              <w:keepLines/>
              <w:jc w:val="right"/>
              <w:rPr>
                <w:i/>
                <w:iCs/>
              </w:rPr>
            </w:pPr>
            <w:r w:rsidRPr="00FA5F8E">
              <w:rPr>
                <w:i/>
                <w:iCs/>
              </w:rPr>
              <w:t>2022</w:t>
            </w:r>
          </w:p>
        </w:tc>
        <w:tc>
          <w:tcPr>
            <w:tcW w:w="771" w:type="dxa"/>
            <w:tcBorders>
              <w:top w:val="single" w:sz="4" w:space="0" w:color="auto"/>
              <w:bottom w:val="single" w:sz="12" w:space="0" w:color="auto"/>
            </w:tcBorders>
            <w:vAlign w:val="bottom"/>
          </w:tcPr>
          <w:p w14:paraId="7FDA8326" w14:textId="77777777" w:rsidR="00881677" w:rsidRPr="00FA5F8E" w:rsidDel="00A76B2E" w:rsidRDefault="00881677" w:rsidP="00FA5F8E">
            <w:pPr>
              <w:pStyle w:val="Normal-pool-Table"/>
              <w:keepNext/>
              <w:keepLines/>
              <w:jc w:val="right"/>
              <w:rPr>
                <w:i/>
                <w:iCs/>
              </w:rPr>
            </w:pPr>
            <w:r w:rsidRPr="00FA5F8E">
              <w:rPr>
                <w:i/>
                <w:iCs/>
              </w:rPr>
              <w:t>2023</w:t>
            </w:r>
          </w:p>
        </w:tc>
        <w:tc>
          <w:tcPr>
            <w:tcW w:w="771" w:type="dxa"/>
            <w:tcBorders>
              <w:top w:val="single" w:sz="4" w:space="0" w:color="auto"/>
              <w:bottom w:val="single" w:sz="12" w:space="0" w:color="auto"/>
            </w:tcBorders>
            <w:vAlign w:val="bottom"/>
          </w:tcPr>
          <w:p w14:paraId="7CE636F2" w14:textId="77777777" w:rsidR="00881677" w:rsidRPr="00FA5F8E" w:rsidRDefault="00881677" w:rsidP="00FA5F8E">
            <w:pPr>
              <w:pStyle w:val="Normal-pool-Table"/>
              <w:keepNext/>
              <w:keepLines/>
              <w:jc w:val="right"/>
              <w:rPr>
                <w:i/>
                <w:iCs/>
              </w:rPr>
            </w:pPr>
            <w:r w:rsidRPr="00FA5F8E">
              <w:rPr>
                <w:i/>
                <w:iCs/>
              </w:rPr>
              <w:t>2024</w:t>
            </w:r>
          </w:p>
        </w:tc>
      </w:tr>
      <w:tr w:rsidR="00881677" w:rsidRPr="001D1C15" w14:paraId="09EA2369" w14:textId="77777777" w:rsidTr="00360E85">
        <w:trPr>
          <w:trHeight w:val="57"/>
          <w:jc w:val="right"/>
        </w:trPr>
        <w:tc>
          <w:tcPr>
            <w:tcW w:w="4453" w:type="dxa"/>
            <w:tcBorders>
              <w:top w:val="single" w:sz="12" w:space="0" w:color="auto"/>
            </w:tcBorders>
          </w:tcPr>
          <w:p w14:paraId="1CC4699D" w14:textId="77777777" w:rsidR="00881677" w:rsidRPr="001D1C15" w:rsidRDefault="00881677" w:rsidP="00970E17">
            <w:pPr>
              <w:pStyle w:val="Normal-pool-Table"/>
              <w:keepNext/>
              <w:keepLines/>
            </w:pPr>
            <w:r w:rsidRPr="004354C1">
              <w:t>Reporting of annual data (number of parties)</w:t>
            </w:r>
          </w:p>
        </w:tc>
        <w:tc>
          <w:tcPr>
            <w:tcW w:w="771" w:type="dxa"/>
            <w:tcBorders>
              <w:top w:val="single" w:sz="12" w:space="0" w:color="auto"/>
            </w:tcBorders>
          </w:tcPr>
          <w:p w14:paraId="36146B6D" w14:textId="77777777" w:rsidR="00881677" w:rsidRPr="00FA5F8E" w:rsidRDefault="00881677" w:rsidP="00FA5F8E">
            <w:pPr>
              <w:pStyle w:val="Normal-pool-Table"/>
              <w:keepNext/>
              <w:keepLines/>
              <w:jc w:val="right"/>
            </w:pPr>
            <w:r w:rsidRPr="00FA5F8E">
              <w:t>198</w:t>
            </w:r>
          </w:p>
        </w:tc>
        <w:tc>
          <w:tcPr>
            <w:tcW w:w="771" w:type="dxa"/>
            <w:tcBorders>
              <w:top w:val="single" w:sz="12" w:space="0" w:color="auto"/>
            </w:tcBorders>
          </w:tcPr>
          <w:p w14:paraId="486A01B3" w14:textId="77777777" w:rsidR="00881677" w:rsidRPr="00FA5F8E" w:rsidRDefault="00881677" w:rsidP="00FA5F8E">
            <w:pPr>
              <w:pStyle w:val="Normal-pool-Table"/>
              <w:keepNext/>
              <w:keepLines/>
              <w:jc w:val="right"/>
            </w:pPr>
            <w:r w:rsidRPr="00FA5F8E">
              <w:t>198</w:t>
            </w:r>
          </w:p>
        </w:tc>
        <w:tc>
          <w:tcPr>
            <w:tcW w:w="771" w:type="dxa"/>
            <w:tcBorders>
              <w:top w:val="single" w:sz="12" w:space="0" w:color="auto"/>
            </w:tcBorders>
          </w:tcPr>
          <w:p w14:paraId="25D00659" w14:textId="77777777" w:rsidR="00881677" w:rsidRPr="00FA5F8E" w:rsidRDefault="00881677" w:rsidP="00FA5F8E">
            <w:pPr>
              <w:pStyle w:val="Normal-pool-Table"/>
              <w:keepNext/>
              <w:keepLines/>
              <w:jc w:val="right"/>
            </w:pPr>
            <w:r w:rsidRPr="00FA5F8E">
              <w:t>198</w:t>
            </w:r>
          </w:p>
        </w:tc>
        <w:tc>
          <w:tcPr>
            <w:tcW w:w="771" w:type="dxa"/>
            <w:tcBorders>
              <w:top w:val="single" w:sz="12" w:space="0" w:color="auto"/>
            </w:tcBorders>
          </w:tcPr>
          <w:p w14:paraId="38904166" w14:textId="77777777" w:rsidR="00881677" w:rsidRPr="00FA5F8E" w:rsidDel="00A76B2E" w:rsidRDefault="00881677" w:rsidP="00FA5F8E">
            <w:pPr>
              <w:pStyle w:val="Normal-pool-Table"/>
              <w:keepNext/>
              <w:keepLines/>
              <w:jc w:val="right"/>
            </w:pPr>
            <w:r w:rsidRPr="00FA5F8E">
              <w:t>198</w:t>
            </w:r>
          </w:p>
        </w:tc>
        <w:tc>
          <w:tcPr>
            <w:tcW w:w="771" w:type="dxa"/>
            <w:tcBorders>
              <w:top w:val="single" w:sz="12" w:space="0" w:color="auto"/>
            </w:tcBorders>
          </w:tcPr>
          <w:p w14:paraId="1129C152" w14:textId="77777777" w:rsidR="00881677" w:rsidRPr="00FA5F8E" w:rsidRDefault="00881677" w:rsidP="00FA5F8E">
            <w:pPr>
              <w:pStyle w:val="Normal-pool-Table"/>
              <w:keepNext/>
              <w:keepLines/>
              <w:jc w:val="right"/>
            </w:pPr>
            <w:r w:rsidRPr="00FA5F8E">
              <w:t>197</w:t>
            </w:r>
          </w:p>
        </w:tc>
      </w:tr>
      <w:tr w:rsidR="00881677" w:rsidRPr="001D1C15" w14:paraId="3DA4E12D" w14:textId="77777777" w:rsidTr="00360E85">
        <w:trPr>
          <w:trHeight w:val="57"/>
          <w:jc w:val="right"/>
        </w:trPr>
        <w:tc>
          <w:tcPr>
            <w:tcW w:w="4453" w:type="dxa"/>
          </w:tcPr>
          <w:p w14:paraId="765D2498" w14:textId="77777777" w:rsidR="00881677" w:rsidRPr="001D1C15" w:rsidRDefault="00881677" w:rsidP="00970E17">
            <w:pPr>
              <w:pStyle w:val="Normal-pool-Table"/>
              <w:keepNext/>
              <w:keepLines/>
            </w:pPr>
            <w:r w:rsidRPr="001D1C15">
              <w:t>Submission of data using means other than the online reporting system or Article 7 data reporting forms (e.g. email, questionnaire, letter, annex to data form 1, country programme form) (number of parties)</w:t>
            </w:r>
          </w:p>
        </w:tc>
        <w:tc>
          <w:tcPr>
            <w:tcW w:w="771" w:type="dxa"/>
            <w:vAlign w:val="bottom"/>
          </w:tcPr>
          <w:p w14:paraId="6E51D6EC" w14:textId="77777777" w:rsidR="00881677" w:rsidRPr="00FA5F8E" w:rsidRDefault="00881677" w:rsidP="00FA5F8E">
            <w:pPr>
              <w:pStyle w:val="Normal-pool-Table"/>
              <w:keepNext/>
              <w:keepLines/>
              <w:jc w:val="right"/>
            </w:pPr>
            <w:r w:rsidRPr="00FA5F8E">
              <w:t>41</w:t>
            </w:r>
          </w:p>
        </w:tc>
        <w:tc>
          <w:tcPr>
            <w:tcW w:w="771" w:type="dxa"/>
            <w:vAlign w:val="bottom"/>
          </w:tcPr>
          <w:p w14:paraId="54AF17BD" w14:textId="77777777" w:rsidR="00881677" w:rsidRPr="00FA5F8E" w:rsidRDefault="00881677" w:rsidP="00FA5F8E">
            <w:pPr>
              <w:pStyle w:val="Normal-pool-Table"/>
              <w:keepNext/>
              <w:keepLines/>
              <w:jc w:val="right"/>
            </w:pPr>
            <w:r w:rsidRPr="00FA5F8E">
              <w:t>30</w:t>
            </w:r>
          </w:p>
        </w:tc>
        <w:tc>
          <w:tcPr>
            <w:tcW w:w="771" w:type="dxa"/>
            <w:vAlign w:val="bottom"/>
          </w:tcPr>
          <w:p w14:paraId="5C2E9F2D" w14:textId="77777777" w:rsidR="00881677" w:rsidRPr="00FA5F8E" w:rsidRDefault="00881677" w:rsidP="00FA5F8E">
            <w:pPr>
              <w:pStyle w:val="Normal-pool-Table"/>
              <w:keepNext/>
              <w:keepLines/>
              <w:jc w:val="right"/>
            </w:pPr>
            <w:r w:rsidRPr="00FA5F8E">
              <w:t>17</w:t>
            </w:r>
          </w:p>
        </w:tc>
        <w:tc>
          <w:tcPr>
            <w:tcW w:w="771" w:type="dxa"/>
            <w:vAlign w:val="bottom"/>
          </w:tcPr>
          <w:p w14:paraId="039D624F" w14:textId="77777777" w:rsidR="00881677" w:rsidRPr="00FA5F8E" w:rsidRDefault="00881677" w:rsidP="00FA5F8E">
            <w:pPr>
              <w:pStyle w:val="Normal-pool-Table"/>
              <w:keepNext/>
              <w:keepLines/>
              <w:jc w:val="right"/>
            </w:pPr>
            <w:r w:rsidRPr="00FA5F8E">
              <w:t>15</w:t>
            </w:r>
          </w:p>
        </w:tc>
        <w:tc>
          <w:tcPr>
            <w:tcW w:w="771" w:type="dxa"/>
            <w:vAlign w:val="bottom"/>
          </w:tcPr>
          <w:p w14:paraId="47D125D3" w14:textId="77777777" w:rsidR="00881677" w:rsidRPr="00FA5F8E" w:rsidRDefault="00881677" w:rsidP="00FA5F8E">
            <w:pPr>
              <w:pStyle w:val="Normal-pool-Table"/>
              <w:keepNext/>
              <w:keepLines/>
              <w:jc w:val="right"/>
            </w:pPr>
            <w:r w:rsidRPr="00FA5F8E">
              <w:t>8</w:t>
            </w:r>
          </w:p>
        </w:tc>
      </w:tr>
      <w:tr w:rsidR="00881677" w:rsidRPr="001D1C15" w14:paraId="3AFAEB04" w14:textId="77777777" w:rsidTr="00360E85">
        <w:trPr>
          <w:trHeight w:val="57"/>
          <w:jc w:val="right"/>
        </w:trPr>
        <w:tc>
          <w:tcPr>
            <w:tcW w:w="4453" w:type="dxa"/>
          </w:tcPr>
          <w:p w14:paraId="795F46CC" w14:textId="77777777" w:rsidR="00881677" w:rsidRPr="001D1C15" w:rsidRDefault="00881677" w:rsidP="00970E17">
            <w:pPr>
              <w:pStyle w:val="Normal-pool-Table"/>
              <w:keepNext/>
              <w:keepLines/>
            </w:pPr>
            <w:r w:rsidRPr="001D1C15">
              <w:t>Submission of Article 7 data using the online reporting system at least once (number of parties)</w:t>
            </w:r>
          </w:p>
        </w:tc>
        <w:tc>
          <w:tcPr>
            <w:tcW w:w="771" w:type="dxa"/>
            <w:vAlign w:val="bottom"/>
          </w:tcPr>
          <w:p w14:paraId="572BFCF0" w14:textId="77777777" w:rsidR="00881677" w:rsidRPr="00FA5F8E" w:rsidRDefault="00881677" w:rsidP="00FA5F8E">
            <w:pPr>
              <w:pStyle w:val="Normal-pool-Table"/>
              <w:keepNext/>
              <w:keepLines/>
              <w:jc w:val="right"/>
            </w:pPr>
            <w:r w:rsidRPr="00FA5F8E">
              <w:t>105</w:t>
            </w:r>
          </w:p>
        </w:tc>
        <w:tc>
          <w:tcPr>
            <w:tcW w:w="771" w:type="dxa"/>
            <w:vAlign w:val="bottom"/>
          </w:tcPr>
          <w:p w14:paraId="4D9374B4" w14:textId="77777777" w:rsidR="00881677" w:rsidRPr="00FA5F8E" w:rsidRDefault="00881677" w:rsidP="00FA5F8E">
            <w:pPr>
              <w:pStyle w:val="Normal-pool-Table"/>
              <w:keepNext/>
              <w:keepLines/>
              <w:jc w:val="right"/>
            </w:pPr>
            <w:r w:rsidRPr="00FA5F8E">
              <w:t>112</w:t>
            </w:r>
          </w:p>
        </w:tc>
        <w:tc>
          <w:tcPr>
            <w:tcW w:w="771" w:type="dxa"/>
            <w:vAlign w:val="bottom"/>
          </w:tcPr>
          <w:p w14:paraId="2CF0FE59" w14:textId="77777777" w:rsidR="00881677" w:rsidRPr="00FA5F8E" w:rsidRDefault="00881677" w:rsidP="00FA5F8E">
            <w:pPr>
              <w:pStyle w:val="Normal-pool-Table"/>
              <w:keepNext/>
              <w:keepLines/>
              <w:jc w:val="right"/>
            </w:pPr>
            <w:r w:rsidRPr="00FA5F8E">
              <w:t>117</w:t>
            </w:r>
          </w:p>
        </w:tc>
        <w:tc>
          <w:tcPr>
            <w:tcW w:w="771" w:type="dxa"/>
            <w:vAlign w:val="bottom"/>
          </w:tcPr>
          <w:p w14:paraId="345A77D2" w14:textId="77777777" w:rsidR="00881677" w:rsidRPr="00FA5F8E" w:rsidRDefault="00881677" w:rsidP="00FA5F8E">
            <w:pPr>
              <w:pStyle w:val="Normal-pool-Table"/>
              <w:keepNext/>
              <w:keepLines/>
              <w:jc w:val="right"/>
            </w:pPr>
            <w:r w:rsidRPr="00FA5F8E">
              <w:t>115</w:t>
            </w:r>
          </w:p>
        </w:tc>
        <w:tc>
          <w:tcPr>
            <w:tcW w:w="771" w:type="dxa"/>
            <w:vAlign w:val="bottom"/>
          </w:tcPr>
          <w:p w14:paraId="0DB384D0" w14:textId="77777777" w:rsidR="00881677" w:rsidRPr="00FA5F8E" w:rsidRDefault="00881677" w:rsidP="00FA5F8E">
            <w:pPr>
              <w:pStyle w:val="Normal-pool-Table"/>
              <w:keepNext/>
              <w:keepLines/>
              <w:jc w:val="right"/>
            </w:pPr>
            <w:r w:rsidRPr="00FA5F8E">
              <w:t>128</w:t>
            </w:r>
          </w:p>
        </w:tc>
      </w:tr>
      <w:tr w:rsidR="00881677" w:rsidRPr="001D1C15" w14:paraId="78822482" w14:textId="77777777" w:rsidTr="00360E85">
        <w:trPr>
          <w:trHeight w:val="57"/>
          <w:jc w:val="right"/>
        </w:trPr>
        <w:tc>
          <w:tcPr>
            <w:tcW w:w="4453" w:type="dxa"/>
          </w:tcPr>
          <w:p w14:paraId="4716CEEC" w14:textId="77777777" w:rsidR="00881677" w:rsidRPr="001D1C15" w:rsidRDefault="00881677" w:rsidP="00970E17">
            <w:pPr>
              <w:pStyle w:val="Normal-pool-Table"/>
              <w:keepNext/>
              <w:keepLines/>
            </w:pPr>
            <w:r w:rsidRPr="001D1C15">
              <w:t>Submission of Article 7 data using the data reporting forms but never using the online reporting system (number of parties)</w:t>
            </w:r>
          </w:p>
        </w:tc>
        <w:tc>
          <w:tcPr>
            <w:tcW w:w="771" w:type="dxa"/>
            <w:vAlign w:val="bottom"/>
          </w:tcPr>
          <w:p w14:paraId="510CFEBD" w14:textId="77777777" w:rsidR="00881677" w:rsidRPr="00FA5F8E" w:rsidRDefault="00881677" w:rsidP="00FA5F8E">
            <w:pPr>
              <w:pStyle w:val="Normal-pool-Table"/>
              <w:keepNext/>
              <w:keepLines/>
              <w:jc w:val="right"/>
            </w:pPr>
            <w:r w:rsidRPr="00FA5F8E">
              <w:t>52</w:t>
            </w:r>
          </w:p>
        </w:tc>
        <w:tc>
          <w:tcPr>
            <w:tcW w:w="771" w:type="dxa"/>
            <w:vAlign w:val="bottom"/>
          </w:tcPr>
          <w:p w14:paraId="7A956BAD" w14:textId="77777777" w:rsidR="00881677" w:rsidRPr="00FA5F8E" w:rsidRDefault="00881677" w:rsidP="00FA5F8E">
            <w:pPr>
              <w:pStyle w:val="Normal-pool-Table"/>
              <w:keepNext/>
              <w:keepLines/>
              <w:jc w:val="right"/>
            </w:pPr>
            <w:r w:rsidRPr="00FA5F8E">
              <w:t>56</w:t>
            </w:r>
          </w:p>
        </w:tc>
        <w:tc>
          <w:tcPr>
            <w:tcW w:w="771" w:type="dxa"/>
            <w:vAlign w:val="bottom"/>
          </w:tcPr>
          <w:p w14:paraId="5150D5F1" w14:textId="77777777" w:rsidR="00881677" w:rsidRPr="00FA5F8E" w:rsidRDefault="00881677" w:rsidP="00FA5F8E">
            <w:pPr>
              <w:pStyle w:val="Normal-pool-Table"/>
              <w:keepNext/>
              <w:keepLines/>
              <w:jc w:val="right"/>
            </w:pPr>
            <w:r w:rsidRPr="00FA5F8E">
              <w:t>64</w:t>
            </w:r>
          </w:p>
        </w:tc>
        <w:tc>
          <w:tcPr>
            <w:tcW w:w="771" w:type="dxa"/>
            <w:vAlign w:val="bottom"/>
          </w:tcPr>
          <w:p w14:paraId="252C4F66" w14:textId="77777777" w:rsidR="00881677" w:rsidRPr="00FA5F8E" w:rsidDel="00A76B2E" w:rsidRDefault="00881677" w:rsidP="00FA5F8E">
            <w:pPr>
              <w:pStyle w:val="Normal-pool-Table"/>
              <w:keepNext/>
              <w:keepLines/>
              <w:jc w:val="right"/>
            </w:pPr>
            <w:r w:rsidRPr="00FA5F8E">
              <w:t>68</w:t>
            </w:r>
          </w:p>
        </w:tc>
        <w:tc>
          <w:tcPr>
            <w:tcW w:w="771" w:type="dxa"/>
            <w:vAlign w:val="bottom"/>
          </w:tcPr>
          <w:p w14:paraId="2FEED585" w14:textId="77777777" w:rsidR="00881677" w:rsidRPr="00FA5F8E" w:rsidRDefault="00881677" w:rsidP="00FA5F8E">
            <w:pPr>
              <w:pStyle w:val="Normal-pool-Table"/>
              <w:keepNext/>
              <w:keepLines/>
              <w:jc w:val="right"/>
            </w:pPr>
            <w:r w:rsidRPr="00FA5F8E">
              <w:t>61</w:t>
            </w:r>
          </w:p>
        </w:tc>
      </w:tr>
      <w:tr w:rsidR="00881677" w:rsidRPr="001D1C15" w14:paraId="35850475" w14:textId="77777777" w:rsidTr="00360E85">
        <w:trPr>
          <w:trHeight w:val="57"/>
          <w:jc w:val="right"/>
        </w:trPr>
        <w:tc>
          <w:tcPr>
            <w:tcW w:w="4453" w:type="dxa"/>
          </w:tcPr>
          <w:p w14:paraId="33BF7D39" w14:textId="77777777" w:rsidR="00881677" w:rsidRPr="001D1C15" w:rsidRDefault="00881677" w:rsidP="00970E17">
            <w:pPr>
              <w:pStyle w:val="Normal-pool-Table"/>
              <w:keepNext/>
              <w:keepLines/>
            </w:pPr>
            <w:r w:rsidRPr="001D1C15">
              <w:t>Submission of Article 7 data reporting forms with blank cells (number of parties)</w:t>
            </w:r>
          </w:p>
        </w:tc>
        <w:tc>
          <w:tcPr>
            <w:tcW w:w="771" w:type="dxa"/>
            <w:vAlign w:val="bottom"/>
          </w:tcPr>
          <w:p w14:paraId="5433C00F" w14:textId="77777777" w:rsidR="00881677" w:rsidRPr="00FA5F8E" w:rsidRDefault="00881677" w:rsidP="00FA5F8E">
            <w:pPr>
              <w:pStyle w:val="Normal-pool-Table"/>
              <w:keepNext/>
              <w:keepLines/>
              <w:jc w:val="right"/>
            </w:pPr>
            <w:r w:rsidRPr="00FA5F8E">
              <w:t>15</w:t>
            </w:r>
          </w:p>
        </w:tc>
        <w:tc>
          <w:tcPr>
            <w:tcW w:w="771" w:type="dxa"/>
            <w:vAlign w:val="bottom"/>
          </w:tcPr>
          <w:p w14:paraId="605BDCCF" w14:textId="77777777" w:rsidR="00881677" w:rsidRPr="00FA5F8E" w:rsidRDefault="00881677" w:rsidP="00FA5F8E">
            <w:pPr>
              <w:pStyle w:val="Normal-pool-Table"/>
              <w:keepNext/>
              <w:keepLines/>
              <w:jc w:val="right"/>
            </w:pPr>
            <w:r w:rsidRPr="00FA5F8E">
              <w:t>16</w:t>
            </w:r>
          </w:p>
        </w:tc>
        <w:tc>
          <w:tcPr>
            <w:tcW w:w="771" w:type="dxa"/>
            <w:vAlign w:val="bottom"/>
          </w:tcPr>
          <w:p w14:paraId="3F32D77A" w14:textId="77777777" w:rsidR="00881677" w:rsidRPr="00FA5F8E" w:rsidRDefault="00881677" w:rsidP="00FA5F8E">
            <w:pPr>
              <w:pStyle w:val="Normal-pool-Table"/>
              <w:keepNext/>
              <w:keepLines/>
              <w:jc w:val="right"/>
            </w:pPr>
            <w:r w:rsidRPr="00FA5F8E">
              <w:t>9</w:t>
            </w:r>
          </w:p>
        </w:tc>
        <w:tc>
          <w:tcPr>
            <w:tcW w:w="771" w:type="dxa"/>
            <w:vAlign w:val="bottom"/>
          </w:tcPr>
          <w:p w14:paraId="1C813AD7" w14:textId="77777777" w:rsidR="00881677" w:rsidRPr="00FA5F8E" w:rsidDel="00A76B2E" w:rsidRDefault="00881677" w:rsidP="00FA5F8E">
            <w:pPr>
              <w:pStyle w:val="Normal-pool-Table"/>
              <w:keepNext/>
              <w:keepLines/>
              <w:jc w:val="right"/>
            </w:pPr>
            <w:r w:rsidRPr="00FA5F8E">
              <w:t>15</w:t>
            </w:r>
          </w:p>
        </w:tc>
        <w:tc>
          <w:tcPr>
            <w:tcW w:w="771" w:type="dxa"/>
            <w:vAlign w:val="bottom"/>
          </w:tcPr>
          <w:p w14:paraId="24BB0394" w14:textId="77777777" w:rsidR="00881677" w:rsidRPr="00FA5F8E" w:rsidRDefault="00881677" w:rsidP="00FA5F8E">
            <w:pPr>
              <w:pStyle w:val="Normal-pool-Table"/>
              <w:keepNext/>
              <w:keepLines/>
              <w:jc w:val="right"/>
            </w:pPr>
            <w:r w:rsidRPr="00FA5F8E">
              <w:t>8</w:t>
            </w:r>
          </w:p>
        </w:tc>
      </w:tr>
      <w:tr w:rsidR="00881677" w:rsidRPr="001D1C15" w14:paraId="1E6ED276" w14:textId="77777777" w:rsidTr="00360E85">
        <w:trPr>
          <w:trHeight w:val="57"/>
          <w:jc w:val="right"/>
        </w:trPr>
        <w:tc>
          <w:tcPr>
            <w:tcW w:w="4453" w:type="dxa"/>
          </w:tcPr>
          <w:p w14:paraId="4B08BF1D" w14:textId="77777777" w:rsidR="00881677" w:rsidRPr="001D1C15" w:rsidRDefault="00881677" w:rsidP="00970E17">
            <w:pPr>
              <w:pStyle w:val="Normal-pool-Table"/>
              <w:keepNext/>
              <w:keepLines/>
            </w:pPr>
            <w:r w:rsidRPr="001D1C15">
              <w:t>Submission of Article 7 data reporting forms with blank cells (percentage)</w:t>
            </w:r>
          </w:p>
        </w:tc>
        <w:tc>
          <w:tcPr>
            <w:tcW w:w="771" w:type="dxa"/>
            <w:vAlign w:val="bottom"/>
          </w:tcPr>
          <w:p w14:paraId="2998A7BC" w14:textId="77777777" w:rsidR="00881677" w:rsidRPr="00FA5F8E" w:rsidRDefault="00881677" w:rsidP="00FA5F8E">
            <w:pPr>
              <w:pStyle w:val="Normal-pool-Table"/>
              <w:keepNext/>
              <w:keepLines/>
              <w:jc w:val="right"/>
            </w:pPr>
            <w:r w:rsidRPr="00FA5F8E">
              <w:t>8</w:t>
            </w:r>
          </w:p>
        </w:tc>
        <w:tc>
          <w:tcPr>
            <w:tcW w:w="771" w:type="dxa"/>
            <w:vAlign w:val="bottom"/>
          </w:tcPr>
          <w:p w14:paraId="606795DC" w14:textId="77777777" w:rsidR="00881677" w:rsidRPr="00FA5F8E" w:rsidRDefault="00881677" w:rsidP="00FA5F8E">
            <w:pPr>
              <w:pStyle w:val="Normal-pool-Table"/>
              <w:keepNext/>
              <w:keepLines/>
              <w:jc w:val="right"/>
            </w:pPr>
            <w:r w:rsidRPr="00FA5F8E">
              <w:t>8</w:t>
            </w:r>
          </w:p>
        </w:tc>
        <w:tc>
          <w:tcPr>
            <w:tcW w:w="771" w:type="dxa"/>
            <w:vAlign w:val="bottom"/>
          </w:tcPr>
          <w:p w14:paraId="00ED0C77" w14:textId="77777777" w:rsidR="00881677" w:rsidRPr="00FA5F8E" w:rsidRDefault="00881677" w:rsidP="00FA5F8E">
            <w:pPr>
              <w:pStyle w:val="Normal-pool-Table"/>
              <w:keepNext/>
              <w:keepLines/>
              <w:jc w:val="right"/>
            </w:pPr>
            <w:r w:rsidRPr="00FA5F8E">
              <w:t>5</w:t>
            </w:r>
          </w:p>
        </w:tc>
        <w:tc>
          <w:tcPr>
            <w:tcW w:w="771" w:type="dxa"/>
            <w:vAlign w:val="bottom"/>
          </w:tcPr>
          <w:p w14:paraId="2103E828" w14:textId="77777777" w:rsidR="00881677" w:rsidRPr="00FA5F8E" w:rsidDel="00A76B2E" w:rsidRDefault="00881677" w:rsidP="00FA5F8E">
            <w:pPr>
              <w:pStyle w:val="Normal-pool-Table"/>
              <w:keepNext/>
              <w:keepLines/>
              <w:jc w:val="right"/>
            </w:pPr>
            <w:r w:rsidRPr="00FA5F8E">
              <w:t>8</w:t>
            </w:r>
          </w:p>
        </w:tc>
        <w:tc>
          <w:tcPr>
            <w:tcW w:w="771" w:type="dxa"/>
            <w:vAlign w:val="bottom"/>
          </w:tcPr>
          <w:p w14:paraId="2DEDFF7B" w14:textId="77777777" w:rsidR="00881677" w:rsidRPr="00FA5F8E" w:rsidRDefault="00881677" w:rsidP="00FA5F8E">
            <w:pPr>
              <w:pStyle w:val="Normal-pool-Table"/>
              <w:keepNext/>
              <w:keepLines/>
              <w:jc w:val="right"/>
            </w:pPr>
            <w:r w:rsidRPr="00FA5F8E">
              <w:t>4</w:t>
            </w:r>
          </w:p>
        </w:tc>
      </w:tr>
      <w:tr w:rsidR="00881677" w:rsidRPr="001D1C15" w14:paraId="37163E85" w14:textId="77777777" w:rsidTr="00360E85">
        <w:trPr>
          <w:trHeight w:val="57"/>
          <w:jc w:val="right"/>
        </w:trPr>
        <w:tc>
          <w:tcPr>
            <w:tcW w:w="4453" w:type="dxa"/>
          </w:tcPr>
          <w:p w14:paraId="1C8CC09D" w14:textId="77777777" w:rsidR="00881677" w:rsidRPr="001D1C15" w:rsidRDefault="00881677" w:rsidP="00970E17">
            <w:pPr>
              <w:pStyle w:val="Normal-pool-Table"/>
              <w:keepNext/>
              <w:keepLines/>
            </w:pPr>
            <w:r w:rsidRPr="001D1C15">
              <w:t>Provision of clarification or different forms that superseded the incomplete forms (number of parties)</w:t>
            </w:r>
          </w:p>
        </w:tc>
        <w:tc>
          <w:tcPr>
            <w:tcW w:w="771" w:type="dxa"/>
            <w:vAlign w:val="bottom"/>
          </w:tcPr>
          <w:p w14:paraId="5EC60AA8" w14:textId="77777777" w:rsidR="00881677" w:rsidRPr="00FA5F8E" w:rsidRDefault="00881677" w:rsidP="00FA5F8E">
            <w:pPr>
              <w:pStyle w:val="Normal-pool-Table"/>
              <w:keepNext/>
              <w:keepLines/>
              <w:jc w:val="right"/>
            </w:pPr>
            <w:r w:rsidRPr="00FA5F8E">
              <w:t>15</w:t>
            </w:r>
          </w:p>
        </w:tc>
        <w:tc>
          <w:tcPr>
            <w:tcW w:w="771" w:type="dxa"/>
            <w:vAlign w:val="bottom"/>
          </w:tcPr>
          <w:p w14:paraId="6E93B964" w14:textId="77777777" w:rsidR="00881677" w:rsidRPr="00FA5F8E" w:rsidRDefault="00881677" w:rsidP="00FA5F8E">
            <w:pPr>
              <w:pStyle w:val="Normal-pool-Table"/>
              <w:keepNext/>
              <w:keepLines/>
              <w:jc w:val="right"/>
            </w:pPr>
            <w:r w:rsidRPr="00FA5F8E">
              <w:t>16</w:t>
            </w:r>
          </w:p>
        </w:tc>
        <w:tc>
          <w:tcPr>
            <w:tcW w:w="771" w:type="dxa"/>
            <w:vAlign w:val="bottom"/>
          </w:tcPr>
          <w:p w14:paraId="343C1821" w14:textId="77777777" w:rsidR="00881677" w:rsidRPr="00FA5F8E" w:rsidRDefault="00881677" w:rsidP="00FA5F8E">
            <w:pPr>
              <w:pStyle w:val="Normal-pool-Table"/>
              <w:keepNext/>
              <w:keepLines/>
              <w:jc w:val="right"/>
            </w:pPr>
            <w:r w:rsidRPr="00FA5F8E">
              <w:t>9</w:t>
            </w:r>
          </w:p>
        </w:tc>
        <w:tc>
          <w:tcPr>
            <w:tcW w:w="771" w:type="dxa"/>
            <w:vAlign w:val="bottom"/>
          </w:tcPr>
          <w:p w14:paraId="00768BEC" w14:textId="77777777" w:rsidR="00881677" w:rsidRPr="00FA5F8E" w:rsidDel="00A76B2E" w:rsidRDefault="00881677" w:rsidP="00FA5F8E">
            <w:pPr>
              <w:pStyle w:val="Normal-pool-Table"/>
              <w:keepNext/>
              <w:keepLines/>
              <w:jc w:val="right"/>
            </w:pPr>
            <w:r w:rsidRPr="00FA5F8E">
              <w:t>15</w:t>
            </w:r>
          </w:p>
        </w:tc>
        <w:tc>
          <w:tcPr>
            <w:tcW w:w="771" w:type="dxa"/>
            <w:vAlign w:val="bottom"/>
          </w:tcPr>
          <w:p w14:paraId="5EE29FB8" w14:textId="77777777" w:rsidR="00881677" w:rsidRPr="00FA5F8E" w:rsidRDefault="00881677" w:rsidP="00FA5F8E">
            <w:pPr>
              <w:pStyle w:val="Normal-pool-Table"/>
              <w:keepNext/>
              <w:keepLines/>
              <w:jc w:val="right"/>
            </w:pPr>
            <w:r w:rsidRPr="00FA5F8E">
              <w:t>8</w:t>
            </w:r>
          </w:p>
        </w:tc>
      </w:tr>
      <w:tr w:rsidR="00881677" w:rsidRPr="001D1C15" w14:paraId="337FAE2B" w14:textId="77777777" w:rsidTr="00360E85">
        <w:trPr>
          <w:trHeight w:val="57"/>
          <w:jc w:val="right"/>
        </w:trPr>
        <w:tc>
          <w:tcPr>
            <w:tcW w:w="4453" w:type="dxa"/>
            <w:tcBorders>
              <w:bottom w:val="single" w:sz="12" w:space="0" w:color="auto"/>
            </w:tcBorders>
          </w:tcPr>
          <w:p w14:paraId="6B69501A" w14:textId="77777777" w:rsidR="00881677" w:rsidRPr="001D1C15" w:rsidRDefault="00881677" w:rsidP="00970E17">
            <w:pPr>
              <w:pStyle w:val="Normal-pool-Table"/>
              <w:keepNext/>
              <w:keepLines/>
            </w:pPr>
            <w:r w:rsidRPr="001D1C15">
              <w:t>Provision of clarification or different forms that superseded the incomplete forms (percentage)</w:t>
            </w:r>
          </w:p>
        </w:tc>
        <w:tc>
          <w:tcPr>
            <w:tcW w:w="771" w:type="dxa"/>
            <w:tcBorders>
              <w:bottom w:val="single" w:sz="12" w:space="0" w:color="auto"/>
            </w:tcBorders>
            <w:vAlign w:val="bottom"/>
          </w:tcPr>
          <w:p w14:paraId="4232E2D7" w14:textId="77777777" w:rsidR="00881677" w:rsidRPr="00FA5F8E" w:rsidRDefault="00881677" w:rsidP="00FA5F8E">
            <w:pPr>
              <w:pStyle w:val="Normal-pool-Table"/>
              <w:keepNext/>
              <w:keepLines/>
              <w:jc w:val="right"/>
            </w:pPr>
            <w:r w:rsidRPr="00FA5F8E">
              <w:t>100</w:t>
            </w:r>
          </w:p>
        </w:tc>
        <w:tc>
          <w:tcPr>
            <w:tcW w:w="771" w:type="dxa"/>
            <w:tcBorders>
              <w:bottom w:val="single" w:sz="12" w:space="0" w:color="auto"/>
            </w:tcBorders>
            <w:vAlign w:val="bottom"/>
          </w:tcPr>
          <w:p w14:paraId="35353370" w14:textId="77777777" w:rsidR="00881677" w:rsidRPr="00FA5F8E" w:rsidRDefault="00881677" w:rsidP="00FA5F8E">
            <w:pPr>
              <w:pStyle w:val="Normal-pool-Table"/>
              <w:keepNext/>
              <w:keepLines/>
              <w:jc w:val="right"/>
            </w:pPr>
            <w:r w:rsidRPr="00FA5F8E">
              <w:t>100</w:t>
            </w:r>
          </w:p>
        </w:tc>
        <w:tc>
          <w:tcPr>
            <w:tcW w:w="771" w:type="dxa"/>
            <w:tcBorders>
              <w:bottom w:val="single" w:sz="12" w:space="0" w:color="auto"/>
            </w:tcBorders>
            <w:vAlign w:val="bottom"/>
          </w:tcPr>
          <w:p w14:paraId="550327A7" w14:textId="77777777" w:rsidR="00881677" w:rsidRPr="00FA5F8E" w:rsidRDefault="00881677" w:rsidP="00FA5F8E">
            <w:pPr>
              <w:pStyle w:val="Normal-pool-Table"/>
              <w:keepNext/>
              <w:keepLines/>
              <w:jc w:val="right"/>
            </w:pPr>
            <w:r w:rsidRPr="00FA5F8E">
              <w:t>100</w:t>
            </w:r>
          </w:p>
        </w:tc>
        <w:tc>
          <w:tcPr>
            <w:tcW w:w="771" w:type="dxa"/>
            <w:tcBorders>
              <w:bottom w:val="single" w:sz="12" w:space="0" w:color="auto"/>
            </w:tcBorders>
            <w:vAlign w:val="bottom"/>
          </w:tcPr>
          <w:p w14:paraId="751514F2" w14:textId="77777777" w:rsidR="00881677" w:rsidRPr="00FA5F8E" w:rsidDel="00A76B2E" w:rsidRDefault="00881677" w:rsidP="00FA5F8E">
            <w:pPr>
              <w:pStyle w:val="Normal-pool-Table"/>
              <w:keepNext/>
              <w:keepLines/>
              <w:jc w:val="right"/>
            </w:pPr>
            <w:r w:rsidRPr="00FA5F8E">
              <w:t>100</w:t>
            </w:r>
          </w:p>
        </w:tc>
        <w:tc>
          <w:tcPr>
            <w:tcW w:w="771" w:type="dxa"/>
            <w:tcBorders>
              <w:bottom w:val="single" w:sz="12" w:space="0" w:color="auto"/>
            </w:tcBorders>
            <w:vAlign w:val="bottom"/>
          </w:tcPr>
          <w:p w14:paraId="44D17B9A" w14:textId="77777777" w:rsidR="00881677" w:rsidRPr="00FA5F8E" w:rsidRDefault="00881677" w:rsidP="00FA5F8E">
            <w:pPr>
              <w:pStyle w:val="Normal-pool-Table"/>
              <w:keepNext/>
              <w:keepLines/>
              <w:jc w:val="right"/>
            </w:pPr>
            <w:r w:rsidRPr="00FA5F8E">
              <w:t>100</w:t>
            </w:r>
          </w:p>
        </w:tc>
      </w:tr>
    </w:tbl>
    <w:p w14:paraId="44497EB0" w14:textId="77777777" w:rsidR="00881677" w:rsidRPr="001D1C15" w:rsidRDefault="00881677" w:rsidP="00881677">
      <w:pPr>
        <w:pStyle w:val="CH2"/>
      </w:pPr>
      <w:r w:rsidRPr="001D1C15">
        <w:tab/>
        <w:t>P.</w:t>
      </w:r>
      <w:r w:rsidRPr="001D1C15">
        <w:tab/>
        <w:t>Revision of hydrofluorocarbon baseline data (decisions XIII/15 and XV/19)</w:t>
      </w:r>
    </w:p>
    <w:p w14:paraId="528E0253" w14:textId="77777777" w:rsidR="00881677" w:rsidRPr="001D1C15" w:rsidRDefault="00881677" w:rsidP="00881677">
      <w:pPr>
        <w:pStyle w:val="Normalnumber"/>
        <w:tabs>
          <w:tab w:val="clear" w:pos="1247"/>
          <w:tab w:val="clear" w:pos="1814"/>
          <w:tab w:val="clear" w:pos="2381"/>
          <w:tab w:val="clear" w:pos="2948"/>
          <w:tab w:val="clear" w:pos="3515"/>
          <w:tab w:val="left" w:pos="624"/>
        </w:tabs>
      </w:pPr>
      <w:r w:rsidRPr="005377BF">
        <w:t>The Implementation Committee</w:t>
      </w:r>
      <w:r>
        <w:t>, at its seventy-sixth meeting,</w:t>
      </w:r>
      <w:r w:rsidRPr="005377BF">
        <w:t xml:space="preserve"> considered four requests for the revision of HFC baseline data. Information relating to those requests is summarized in tables 1</w:t>
      </w:r>
      <w:r>
        <w:t>4</w:t>
      </w:r>
      <w:r w:rsidRPr="005377BF">
        <w:t xml:space="preserve"> and 1</w:t>
      </w:r>
      <w:r>
        <w:t>5</w:t>
      </w:r>
      <w:r w:rsidRPr="005377BF">
        <w:t>.</w:t>
      </w:r>
    </w:p>
    <w:p w14:paraId="2CFC0292" w14:textId="77777777" w:rsidR="00881677" w:rsidRPr="00360B57" w:rsidRDefault="00881677" w:rsidP="00881677">
      <w:pPr>
        <w:pStyle w:val="Normalnumber"/>
        <w:keepNext/>
        <w:keepLines/>
        <w:numPr>
          <w:ilvl w:val="0"/>
          <w:numId w:val="0"/>
        </w:numPr>
        <w:tabs>
          <w:tab w:val="clear" w:pos="1247"/>
          <w:tab w:val="clear" w:pos="1814"/>
          <w:tab w:val="clear" w:pos="2381"/>
          <w:tab w:val="clear" w:pos="2948"/>
          <w:tab w:val="clear" w:pos="3515"/>
        </w:tabs>
        <w:ind w:left="1247"/>
        <w:rPr>
          <w:b/>
          <w:bCs/>
        </w:rPr>
      </w:pPr>
      <w:r w:rsidRPr="001D1C15">
        <w:t>Table 1</w:t>
      </w:r>
      <w:r>
        <w:t>4</w:t>
      </w:r>
      <w:r w:rsidRPr="001D1C15">
        <w:t xml:space="preserve"> </w:t>
      </w:r>
      <w:r w:rsidRPr="001D1C15">
        <w:br/>
      </w:r>
      <w:r w:rsidRPr="00360B57">
        <w:rPr>
          <w:b/>
          <w:bCs/>
        </w:rPr>
        <w:t>Request for the revision of hydrofluorocarbon baseline data recommended for approval by the</w:t>
      </w:r>
      <w:r>
        <w:rPr>
          <w:b/>
          <w:bCs/>
        </w:rPr>
        <w:t xml:space="preserve"> I</w:t>
      </w:r>
      <w:r w:rsidRPr="00360B57">
        <w:rPr>
          <w:b/>
          <w:bCs/>
        </w:rPr>
        <w:t>mplementation Committee at its seventy-</w:t>
      </w:r>
      <w:r>
        <w:rPr>
          <w:b/>
          <w:bCs/>
        </w:rPr>
        <w:t>sixth</w:t>
      </w:r>
      <w:r w:rsidRPr="00360B57">
        <w:rPr>
          <w:b/>
          <w:bCs/>
        </w:rPr>
        <w:t xml:space="preserve"> meeting</w:t>
      </w:r>
    </w:p>
    <w:tbl>
      <w:tblPr>
        <w:tblStyle w:val="TableGrid"/>
        <w:tblW w:w="8307"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96"/>
        <w:gridCol w:w="1072"/>
        <w:gridCol w:w="1418"/>
        <w:gridCol w:w="1134"/>
        <w:gridCol w:w="1134"/>
        <w:gridCol w:w="1134"/>
        <w:gridCol w:w="1219"/>
      </w:tblGrid>
      <w:tr w:rsidR="00881677" w:rsidRPr="001D1C15" w14:paraId="107EC722" w14:textId="77777777" w:rsidTr="00360E85">
        <w:trPr>
          <w:trHeight w:val="57"/>
          <w:tblHeader/>
          <w:jc w:val="right"/>
        </w:trPr>
        <w:tc>
          <w:tcPr>
            <w:tcW w:w="1196" w:type="dxa"/>
            <w:vMerge w:val="restart"/>
            <w:tcBorders>
              <w:top w:val="single" w:sz="4" w:space="0" w:color="auto"/>
              <w:bottom w:val="single" w:sz="12" w:space="0" w:color="auto"/>
              <w:right w:val="dotted" w:sz="4" w:space="0" w:color="auto"/>
            </w:tcBorders>
          </w:tcPr>
          <w:p w14:paraId="5AFB5B67" w14:textId="77777777" w:rsidR="00881677" w:rsidRPr="001D1C15" w:rsidRDefault="00881677" w:rsidP="00360E85">
            <w:pPr>
              <w:pStyle w:val="Normal-pool-Table"/>
              <w:rPr>
                <w:i/>
                <w:iCs/>
                <w:color w:val="002060"/>
                <w:lang w:eastAsia="zh-CN"/>
              </w:rPr>
            </w:pPr>
            <w:r w:rsidRPr="001D1C15">
              <w:rPr>
                <w:i/>
                <w:iCs/>
                <w:lang w:eastAsia="zh-CN"/>
              </w:rPr>
              <w:t>Party/year</w:t>
            </w:r>
          </w:p>
        </w:tc>
        <w:tc>
          <w:tcPr>
            <w:tcW w:w="3624" w:type="dxa"/>
            <w:gridSpan w:val="3"/>
            <w:tcBorders>
              <w:top w:val="single" w:sz="4" w:space="0" w:color="auto"/>
              <w:left w:val="dotted" w:sz="4" w:space="0" w:color="auto"/>
              <w:bottom w:val="single" w:sz="4" w:space="0" w:color="auto"/>
              <w:right w:val="single" w:sz="4" w:space="0" w:color="auto"/>
            </w:tcBorders>
          </w:tcPr>
          <w:p w14:paraId="0B0DAAE4" w14:textId="77777777" w:rsidR="00EE0401" w:rsidRPr="00FA5F8E" w:rsidRDefault="00881677" w:rsidP="00FA5F8E">
            <w:pPr>
              <w:pStyle w:val="Normal-pool-Table"/>
              <w:ind w:right="-57"/>
              <w:jc w:val="center"/>
              <w:rPr>
                <w:i/>
                <w:iCs/>
                <w:lang w:eastAsia="zh-CN"/>
              </w:rPr>
            </w:pPr>
            <w:r w:rsidRPr="00FA5F8E">
              <w:rPr>
                <w:i/>
                <w:iCs/>
                <w:lang w:eastAsia="zh-CN"/>
              </w:rPr>
              <w:t>Previous HFC data</w:t>
            </w:r>
          </w:p>
          <w:p w14:paraId="77EE5961" w14:textId="697BD0CB" w:rsidR="00881677" w:rsidRPr="00FA5F8E" w:rsidRDefault="00881677" w:rsidP="00FA5F8E">
            <w:pPr>
              <w:pStyle w:val="Normal-pool-Table"/>
              <w:ind w:right="-57"/>
              <w:jc w:val="center"/>
              <w:rPr>
                <w:i/>
                <w:iCs/>
                <w:color w:val="002060"/>
                <w:lang w:eastAsia="zh-CN"/>
              </w:rPr>
            </w:pPr>
            <w:r w:rsidRPr="00FA5F8E">
              <w:rPr>
                <w:i/>
                <w:iCs/>
                <w:lang w:eastAsia="zh-CN"/>
              </w:rPr>
              <w:t>(CO</w:t>
            </w:r>
            <w:r w:rsidRPr="00FA5F8E">
              <w:rPr>
                <w:i/>
                <w:iCs/>
                <w:vertAlign w:val="subscript"/>
                <w:lang w:eastAsia="zh-CN"/>
              </w:rPr>
              <w:t>2</w:t>
            </w:r>
            <w:r w:rsidRPr="00FA5F8E">
              <w:rPr>
                <w:i/>
                <w:iCs/>
                <w:lang w:eastAsia="zh-CN"/>
              </w:rPr>
              <w:t>-equivalent tonnes)</w:t>
            </w:r>
          </w:p>
        </w:tc>
        <w:tc>
          <w:tcPr>
            <w:tcW w:w="3487" w:type="dxa"/>
            <w:gridSpan w:val="3"/>
            <w:tcBorders>
              <w:top w:val="single" w:sz="4" w:space="0" w:color="auto"/>
              <w:left w:val="single" w:sz="4" w:space="0" w:color="auto"/>
              <w:bottom w:val="single" w:sz="4" w:space="0" w:color="auto"/>
            </w:tcBorders>
          </w:tcPr>
          <w:p w14:paraId="0A14E582" w14:textId="77777777" w:rsidR="00EE0401" w:rsidRPr="00FA5F8E" w:rsidRDefault="00881677" w:rsidP="00FA5F8E">
            <w:pPr>
              <w:pStyle w:val="Normal-pool-Table"/>
              <w:ind w:right="-113"/>
              <w:jc w:val="center"/>
              <w:rPr>
                <w:i/>
                <w:iCs/>
                <w:lang w:eastAsia="zh-CN"/>
              </w:rPr>
            </w:pPr>
            <w:r w:rsidRPr="00FA5F8E">
              <w:rPr>
                <w:i/>
                <w:iCs/>
                <w:lang w:eastAsia="zh-CN"/>
              </w:rPr>
              <w:t>Proposed new HFC data</w:t>
            </w:r>
          </w:p>
          <w:p w14:paraId="0DE7CBB6" w14:textId="29070204" w:rsidR="00881677" w:rsidRPr="00FA5F8E" w:rsidRDefault="00881677" w:rsidP="00FA5F8E">
            <w:pPr>
              <w:pStyle w:val="Normal-pool-Table"/>
              <w:ind w:right="-113"/>
              <w:jc w:val="center"/>
              <w:rPr>
                <w:i/>
                <w:iCs/>
                <w:lang w:eastAsia="zh-CN"/>
              </w:rPr>
            </w:pPr>
            <w:r w:rsidRPr="00FA5F8E">
              <w:rPr>
                <w:i/>
                <w:iCs/>
                <w:lang w:eastAsia="zh-CN"/>
              </w:rPr>
              <w:t>(CO</w:t>
            </w:r>
            <w:r w:rsidRPr="00FA5F8E">
              <w:rPr>
                <w:i/>
                <w:iCs/>
                <w:vertAlign w:val="subscript"/>
                <w:lang w:eastAsia="zh-CN"/>
              </w:rPr>
              <w:t>2</w:t>
            </w:r>
            <w:r w:rsidRPr="00FA5F8E">
              <w:rPr>
                <w:i/>
                <w:iCs/>
                <w:lang w:eastAsia="zh-CN"/>
              </w:rPr>
              <w:t>-equivalent tonnes)</w:t>
            </w:r>
          </w:p>
        </w:tc>
      </w:tr>
      <w:tr w:rsidR="00881677" w:rsidRPr="001D1C15" w14:paraId="48079100" w14:textId="77777777" w:rsidTr="00360E85">
        <w:trPr>
          <w:trHeight w:val="57"/>
          <w:tblHeader/>
          <w:jc w:val="right"/>
        </w:trPr>
        <w:tc>
          <w:tcPr>
            <w:tcW w:w="1196" w:type="dxa"/>
            <w:vMerge/>
            <w:tcBorders>
              <w:top w:val="single" w:sz="12" w:space="0" w:color="auto"/>
              <w:bottom w:val="single" w:sz="12" w:space="0" w:color="auto"/>
              <w:right w:val="dotted" w:sz="4" w:space="0" w:color="auto"/>
            </w:tcBorders>
          </w:tcPr>
          <w:p w14:paraId="6AAA17CD" w14:textId="77777777" w:rsidR="00881677" w:rsidRPr="001D1C15" w:rsidRDefault="00881677" w:rsidP="00360E85">
            <w:pPr>
              <w:pStyle w:val="Normal-pool-Table"/>
              <w:rPr>
                <w:i/>
                <w:iCs/>
                <w:lang w:eastAsia="zh-CN"/>
              </w:rPr>
            </w:pPr>
          </w:p>
        </w:tc>
        <w:tc>
          <w:tcPr>
            <w:tcW w:w="1072" w:type="dxa"/>
            <w:tcBorders>
              <w:top w:val="single" w:sz="4" w:space="0" w:color="auto"/>
              <w:left w:val="dotted" w:sz="4" w:space="0" w:color="auto"/>
              <w:bottom w:val="single" w:sz="12" w:space="0" w:color="auto"/>
            </w:tcBorders>
          </w:tcPr>
          <w:p w14:paraId="1A5FF302" w14:textId="77777777" w:rsidR="00881677" w:rsidRPr="001D1C15" w:rsidRDefault="00881677" w:rsidP="00360E85">
            <w:pPr>
              <w:pStyle w:val="Normal-pool-Table"/>
              <w:jc w:val="right"/>
              <w:rPr>
                <w:i/>
                <w:iCs/>
                <w:lang w:eastAsia="zh-CN"/>
              </w:rPr>
            </w:pPr>
            <w:r w:rsidRPr="001D1C15">
              <w:rPr>
                <w:i/>
                <w:iCs/>
                <w:lang w:eastAsia="zh-CN"/>
              </w:rPr>
              <w:t>2020</w:t>
            </w:r>
          </w:p>
        </w:tc>
        <w:tc>
          <w:tcPr>
            <w:tcW w:w="1418" w:type="dxa"/>
            <w:tcBorders>
              <w:top w:val="single" w:sz="4" w:space="0" w:color="auto"/>
              <w:bottom w:val="single" w:sz="12" w:space="0" w:color="auto"/>
            </w:tcBorders>
          </w:tcPr>
          <w:p w14:paraId="6DFA5DE7" w14:textId="77777777" w:rsidR="00881677" w:rsidRPr="001D1C15" w:rsidRDefault="00881677" w:rsidP="00360E85">
            <w:pPr>
              <w:pStyle w:val="Normal-pool-Table"/>
              <w:jc w:val="right"/>
              <w:rPr>
                <w:i/>
                <w:iCs/>
                <w:lang w:eastAsia="zh-CN"/>
              </w:rPr>
            </w:pPr>
            <w:r w:rsidRPr="001D1C15">
              <w:rPr>
                <w:i/>
                <w:iCs/>
                <w:lang w:eastAsia="zh-CN"/>
              </w:rPr>
              <w:t>2021</w:t>
            </w:r>
          </w:p>
        </w:tc>
        <w:tc>
          <w:tcPr>
            <w:tcW w:w="1134" w:type="dxa"/>
            <w:tcBorders>
              <w:top w:val="single" w:sz="4" w:space="0" w:color="auto"/>
              <w:bottom w:val="single" w:sz="12" w:space="0" w:color="auto"/>
              <w:right w:val="single" w:sz="4" w:space="0" w:color="auto"/>
            </w:tcBorders>
          </w:tcPr>
          <w:p w14:paraId="38F16061" w14:textId="77777777" w:rsidR="00881677" w:rsidRPr="001D1C15" w:rsidRDefault="00881677" w:rsidP="00360E85">
            <w:pPr>
              <w:pStyle w:val="Normal-pool-Table"/>
              <w:jc w:val="right"/>
              <w:rPr>
                <w:i/>
                <w:iCs/>
                <w:lang w:eastAsia="zh-CN"/>
              </w:rPr>
            </w:pPr>
            <w:r w:rsidRPr="001D1C15">
              <w:rPr>
                <w:i/>
                <w:iCs/>
                <w:lang w:eastAsia="zh-CN"/>
              </w:rPr>
              <w:t>2022</w:t>
            </w:r>
          </w:p>
        </w:tc>
        <w:tc>
          <w:tcPr>
            <w:tcW w:w="1134" w:type="dxa"/>
            <w:tcBorders>
              <w:top w:val="single" w:sz="4" w:space="0" w:color="auto"/>
              <w:left w:val="single" w:sz="4" w:space="0" w:color="auto"/>
              <w:bottom w:val="single" w:sz="12" w:space="0" w:color="auto"/>
            </w:tcBorders>
          </w:tcPr>
          <w:p w14:paraId="1F0B2DA6" w14:textId="77777777" w:rsidR="00881677" w:rsidRPr="001D1C15" w:rsidRDefault="00881677" w:rsidP="00360E85">
            <w:pPr>
              <w:pStyle w:val="Normal-pool-Table"/>
              <w:jc w:val="right"/>
              <w:rPr>
                <w:i/>
                <w:iCs/>
                <w:lang w:eastAsia="zh-CN"/>
              </w:rPr>
            </w:pPr>
            <w:r w:rsidRPr="001D1C15">
              <w:rPr>
                <w:i/>
                <w:iCs/>
                <w:lang w:eastAsia="zh-CN"/>
              </w:rPr>
              <w:t>2020</w:t>
            </w:r>
          </w:p>
        </w:tc>
        <w:tc>
          <w:tcPr>
            <w:tcW w:w="1134" w:type="dxa"/>
            <w:tcBorders>
              <w:top w:val="single" w:sz="4" w:space="0" w:color="auto"/>
              <w:bottom w:val="single" w:sz="12" w:space="0" w:color="auto"/>
            </w:tcBorders>
          </w:tcPr>
          <w:p w14:paraId="0AE30CEE" w14:textId="77777777" w:rsidR="00881677" w:rsidRPr="001D1C15" w:rsidRDefault="00881677" w:rsidP="00360E85">
            <w:pPr>
              <w:pStyle w:val="Normal-pool-Table"/>
              <w:jc w:val="right"/>
              <w:rPr>
                <w:i/>
                <w:iCs/>
                <w:lang w:eastAsia="zh-CN"/>
              </w:rPr>
            </w:pPr>
            <w:r w:rsidRPr="001D1C15">
              <w:rPr>
                <w:i/>
                <w:iCs/>
                <w:lang w:eastAsia="zh-CN"/>
              </w:rPr>
              <w:t>2021</w:t>
            </w:r>
          </w:p>
        </w:tc>
        <w:tc>
          <w:tcPr>
            <w:tcW w:w="1219" w:type="dxa"/>
            <w:tcBorders>
              <w:top w:val="single" w:sz="4" w:space="0" w:color="auto"/>
              <w:bottom w:val="single" w:sz="12" w:space="0" w:color="auto"/>
            </w:tcBorders>
          </w:tcPr>
          <w:p w14:paraId="4373AED9" w14:textId="77777777" w:rsidR="00881677" w:rsidRPr="001D1C15" w:rsidRDefault="00881677" w:rsidP="00360E85">
            <w:pPr>
              <w:pStyle w:val="Normal-pool-Table"/>
              <w:jc w:val="right"/>
              <w:rPr>
                <w:i/>
                <w:iCs/>
                <w:lang w:eastAsia="zh-CN"/>
              </w:rPr>
            </w:pPr>
            <w:r w:rsidRPr="001D1C15">
              <w:rPr>
                <w:i/>
                <w:iCs/>
                <w:lang w:eastAsia="zh-CN"/>
              </w:rPr>
              <w:t>2022</w:t>
            </w:r>
          </w:p>
        </w:tc>
      </w:tr>
      <w:tr w:rsidR="00881677" w:rsidRPr="001D1C15" w14:paraId="7A446880" w14:textId="77777777" w:rsidTr="00360E85">
        <w:trPr>
          <w:trHeight w:val="57"/>
          <w:jc w:val="right"/>
        </w:trPr>
        <w:tc>
          <w:tcPr>
            <w:tcW w:w="1196" w:type="dxa"/>
            <w:tcBorders>
              <w:top w:val="dotted" w:sz="4" w:space="0" w:color="auto"/>
              <w:bottom w:val="dotted" w:sz="4" w:space="0" w:color="auto"/>
              <w:right w:val="dotted" w:sz="4" w:space="0" w:color="auto"/>
            </w:tcBorders>
          </w:tcPr>
          <w:p w14:paraId="6552827E" w14:textId="77777777" w:rsidR="00881677" w:rsidRPr="001D1C15" w:rsidRDefault="00881677" w:rsidP="00360E85">
            <w:pPr>
              <w:pStyle w:val="Normal-pool-Table"/>
              <w:rPr>
                <w:lang w:eastAsia="zh-CN"/>
              </w:rPr>
            </w:pPr>
            <w:r w:rsidRPr="001D1C15">
              <w:rPr>
                <w:lang w:eastAsia="zh-CN"/>
              </w:rPr>
              <w:t>Belize</w:t>
            </w:r>
          </w:p>
        </w:tc>
        <w:tc>
          <w:tcPr>
            <w:tcW w:w="1072" w:type="dxa"/>
            <w:tcBorders>
              <w:top w:val="dotted" w:sz="4" w:space="0" w:color="auto"/>
              <w:left w:val="dotted" w:sz="4" w:space="0" w:color="auto"/>
              <w:bottom w:val="dotted" w:sz="4" w:space="0" w:color="auto"/>
            </w:tcBorders>
          </w:tcPr>
          <w:p w14:paraId="2964FF48" w14:textId="77777777" w:rsidR="00881677" w:rsidRPr="001D1C15" w:rsidRDefault="00881677" w:rsidP="00360E85">
            <w:pPr>
              <w:pStyle w:val="Normal-pool-Table"/>
              <w:jc w:val="right"/>
              <w:rPr>
                <w:lang w:eastAsia="zh-CN"/>
              </w:rPr>
            </w:pPr>
            <w:r>
              <w:rPr>
                <w:lang w:eastAsia="zh-CN"/>
              </w:rPr>
              <w:t>73 601</w:t>
            </w:r>
          </w:p>
        </w:tc>
        <w:tc>
          <w:tcPr>
            <w:tcW w:w="1418" w:type="dxa"/>
            <w:tcBorders>
              <w:top w:val="dotted" w:sz="4" w:space="0" w:color="auto"/>
              <w:bottom w:val="dotted" w:sz="4" w:space="0" w:color="auto"/>
            </w:tcBorders>
          </w:tcPr>
          <w:p w14:paraId="22A22907" w14:textId="77777777" w:rsidR="00881677" w:rsidRPr="001D1C15" w:rsidRDefault="00881677" w:rsidP="00360E85">
            <w:pPr>
              <w:pStyle w:val="Normal-pool-Table"/>
              <w:jc w:val="right"/>
              <w:rPr>
                <w:lang w:eastAsia="zh-CN"/>
              </w:rPr>
            </w:pPr>
            <w:r w:rsidRPr="001D1C15">
              <w:rPr>
                <w:rFonts w:eastAsia="SimSun"/>
                <w:lang w:eastAsia="en-GB"/>
              </w:rPr>
              <w:t>1 137</w:t>
            </w:r>
            <w:r>
              <w:rPr>
                <w:rFonts w:eastAsia="SimSun"/>
                <w:lang w:eastAsia="en-GB"/>
              </w:rPr>
              <w:t xml:space="preserve"> 903</w:t>
            </w:r>
          </w:p>
        </w:tc>
        <w:tc>
          <w:tcPr>
            <w:tcW w:w="1134" w:type="dxa"/>
            <w:tcBorders>
              <w:top w:val="dotted" w:sz="4" w:space="0" w:color="auto"/>
              <w:bottom w:val="dotted" w:sz="4" w:space="0" w:color="auto"/>
              <w:right w:val="single" w:sz="4" w:space="0" w:color="auto"/>
            </w:tcBorders>
          </w:tcPr>
          <w:p w14:paraId="420CAA0A" w14:textId="77777777" w:rsidR="00881677" w:rsidRPr="001D1C15" w:rsidRDefault="00881677" w:rsidP="00360E85">
            <w:pPr>
              <w:pStyle w:val="Normal-pool-Table"/>
              <w:jc w:val="right"/>
              <w:rPr>
                <w:lang w:eastAsia="zh-CN"/>
              </w:rPr>
            </w:pPr>
            <w:r w:rsidRPr="001D1C15">
              <w:rPr>
                <w:rFonts w:eastAsia="SimSun"/>
                <w:lang w:eastAsia="zh-CN"/>
              </w:rPr>
              <w:t>121 648</w:t>
            </w:r>
          </w:p>
        </w:tc>
        <w:tc>
          <w:tcPr>
            <w:tcW w:w="1134" w:type="dxa"/>
            <w:tcBorders>
              <w:top w:val="dotted" w:sz="4" w:space="0" w:color="auto"/>
              <w:left w:val="single" w:sz="4" w:space="0" w:color="auto"/>
              <w:bottom w:val="dotted" w:sz="4" w:space="0" w:color="auto"/>
            </w:tcBorders>
          </w:tcPr>
          <w:p w14:paraId="7AE419D2" w14:textId="77777777" w:rsidR="00881677" w:rsidRPr="001D1C15" w:rsidRDefault="00881677" w:rsidP="00360E85">
            <w:pPr>
              <w:pStyle w:val="Normal-pool-Table"/>
              <w:jc w:val="right"/>
              <w:rPr>
                <w:lang w:eastAsia="zh-CN"/>
              </w:rPr>
            </w:pPr>
            <w:r>
              <w:rPr>
                <w:lang w:eastAsia="zh-CN"/>
              </w:rPr>
              <w:t>74 940</w:t>
            </w:r>
          </w:p>
        </w:tc>
        <w:tc>
          <w:tcPr>
            <w:tcW w:w="1134" w:type="dxa"/>
            <w:tcBorders>
              <w:top w:val="dotted" w:sz="4" w:space="0" w:color="auto"/>
              <w:bottom w:val="dotted" w:sz="4" w:space="0" w:color="auto"/>
            </w:tcBorders>
          </w:tcPr>
          <w:p w14:paraId="1BBF857A" w14:textId="77777777" w:rsidR="00881677" w:rsidRPr="001D1C15" w:rsidRDefault="00881677" w:rsidP="00360E85">
            <w:pPr>
              <w:pStyle w:val="Normal-pool-Table"/>
              <w:jc w:val="right"/>
              <w:rPr>
                <w:lang w:eastAsia="zh-CN"/>
              </w:rPr>
            </w:pPr>
            <w:r w:rsidRPr="001D1C15">
              <w:rPr>
                <w:rFonts w:eastAsia="SimSun"/>
                <w:lang w:eastAsia="zh-CN"/>
              </w:rPr>
              <w:t>112 035</w:t>
            </w:r>
          </w:p>
        </w:tc>
        <w:tc>
          <w:tcPr>
            <w:tcW w:w="1219" w:type="dxa"/>
            <w:tcBorders>
              <w:top w:val="dotted" w:sz="4" w:space="0" w:color="auto"/>
              <w:bottom w:val="dotted" w:sz="4" w:space="0" w:color="auto"/>
            </w:tcBorders>
          </w:tcPr>
          <w:p w14:paraId="1D705A49" w14:textId="77777777" w:rsidR="00881677" w:rsidRPr="001D1C15" w:rsidRDefault="00881677" w:rsidP="00360E85">
            <w:pPr>
              <w:pStyle w:val="Normal-pool-Table"/>
              <w:jc w:val="right"/>
              <w:rPr>
                <w:lang w:eastAsia="zh-CN"/>
              </w:rPr>
            </w:pPr>
            <w:r w:rsidRPr="001D1C15">
              <w:rPr>
                <w:rFonts w:eastAsia="SimSun"/>
                <w:lang w:eastAsia="zh-CN"/>
              </w:rPr>
              <w:t>128 839</w:t>
            </w:r>
          </w:p>
        </w:tc>
      </w:tr>
    </w:tbl>
    <w:p w14:paraId="2D69E95E" w14:textId="77777777" w:rsidR="00881677" w:rsidRPr="0029224E" w:rsidRDefault="00881677" w:rsidP="00881677">
      <w:pPr>
        <w:pStyle w:val="CH1"/>
        <w:rPr>
          <w:sz w:val="20"/>
          <w:szCs w:val="20"/>
        </w:rPr>
      </w:pPr>
      <w:r w:rsidRPr="001D1C15">
        <w:tab/>
      </w:r>
      <w:r w:rsidRPr="001D1C15">
        <w:tab/>
      </w:r>
      <w:r w:rsidRPr="00900323">
        <w:rPr>
          <w:b w:val="0"/>
          <w:bCs/>
          <w:sz w:val="20"/>
          <w:szCs w:val="20"/>
        </w:rPr>
        <w:t>Table 1</w:t>
      </w:r>
      <w:r>
        <w:rPr>
          <w:b w:val="0"/>
          <w:bCs/>
          <w:sz w:val="20"/>
          <w:szCs w:val="20"/>
        </w:rPr>
        <w:t>5</w:t>
      </w:r>
      <w:r>
        <w:rPr>
          <w:b w:val="0"/>
          <w:bCs/>
          <w:sz w:val="20"/>
          <w:szCs w:val="20"/>
        </w:rPr>
        <w:br/>
      </w:r>
      <w:r w:rsidRPr="00900323">
        <w:rPr>
          <w:sz w:val="20"/>
          <w:szCs w:val="20"/>
        </w:rPr>
        <w:t>Req</w:t>
      </w:r>
      <w:r>
        <w:rPr>
          <w:sz w:val="20"/>
          <w:szCs w:val="20"/>
        </w:rPr>
        <w:t xml:space="preserve">uests for revision of </w:t>
      </w:r>
      <w:r w:rsidRPr="00077F7E">
        <w:rPr>
          <w:bCs/>
          <w:sz w:val="20"/>
          <w:szCs w:val="20"/>
        </w:rPr>
        <w:t>hydrofluorocarbon baseline data</w:t>
      </w:r>
      <w:r>
        <w:rPr>
          <w:bCs/>
          <w:sz w:val="20"/>
          <w:szCs w:val="20"/>
        </w:rPr>
        <w:t xml:space="preserve"> presented to the Implementation Committee at its seventy-sixth meeting and still under consideration</w:t>
      </w:r>
    </w:p>
    <w:tbl>
      <w:tblPr>
        <w:tblStyle w:val="TableGrid"/>
        <w:tblW w:w="8307"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96"/>
        <w:gridCol w:w="1072"/>
        <w:gridCol w:w="1418"/>
        <w:gridCol w:w="1134"/>
        <w:gridCol w:w="1134"/>
        <w:gridCol w:w="1134"/>
        <w:gridCol w:w="1219"/>
      </w:tblGrid>
      <w:tr w:rsidR="00881677" w:rsidRPr="001D1C15" w14:paraId="4E0FB42C" w14:textId="77777777" w:rsidTr="00360E85">
        <w:trPr>
          <w:trHeight w:val="57"/>
          <w:tblHeader/>
          <w:jc w:val="right"/>
        </w:trPr>
        <w:tc>
          <w:tcPr>
            <w:tcW w:w="1196" w:type="dxa"/>
            <w:vMerge w:val="restart"/>
            <w:tcBorders>
              <w:top w:val="single" w:sz="4" w:space="0" w:color="auto"/>
              <w:bottom w:val="single" w:sz="12" w:space="0" w:color="auto"/>
              <w:right w:val="dotted" w:sz="4" w:space="0" w:color="auto"/>
            </w:tcBorders>
          </w:tcPr>
          <w:p w14:paraId="532A8028" w14:textId="77777777" w:rsidR="00881677" w:rsidRPr="001D1C15" w:rsidRDefault="00881677" w:rsidP="00360E85">
            <w:pPr>
              <w:pStyle w:val="Normal-pool-Table"/>
              <w:rPr>
                <w:i/>
                <w:iCs/>
                <w:color w:val="002060"/>
                <w:lang w:eastAsia="zh-CN"/>
              </w:rPr>
            </w:pPr>
            <w:r w:rsidRPr="001D1C15">
              <w:rPr>
                <w:i/>
                <w:iCs/>
                <w:lang w:eastAsia="zh-CN"/>
              </w:rPr>
              <w:t>Party/year</w:t>
            </w:r>
          </w:p>
        </w:tc>
        <w:tc>
          <w:tcPr>
            <w:tcW w:w="3624" w:type="dxa"/>
            <w:gridSpan w:val="3"/>
            <w:tcBorders>
              <w:top w:val="single" w:sz="4" w:space="0" w:color="auto"/>
              <w:left w:val="dotted" w:sz="4" w:space="0" w:color="auto"/>
              <w:bottom w:val="single" w:sz="4" w:space="0" w:color="auto"/>
              <w:right w:val="single" w:sz="4" w:space="0" w:color="auto"/>
            </w:tcBorders>
          </w:tcPr>
          <w:p w14:paraId="73E577BD" w14:textId="77777777" w:rsidR="00EE0401" w:rsidRPr="00FA5F8E" w:rsidRDefault="00881677" w:rsidP="00FA5F8E">
            <w:pPr>
              <w:pStyle w:val="Normal-pool-Table"/>
              <w:ind w:right="-57"/>
              <w:jc w:val="center"/>
              <w:rPr>
                <w:i/>
                <w:iCs/>
                <w:lang w:eastAsia="zh-CN"/>
              </w:rPr>
            </w:pPr>
            <w:r w:rsidRPr="00FA5F8E">
              <w:rPr>
                <w:i/>
                <w:iCs/>
                <w:lang w:eastAsia="zh-CN"/>
              </w:rPr>
              <w:t>Previous HFC data</w:t>
            </w:r>
          </w:p>
          <w:p w14:paraId="20836389" w14:textId="6356AD5D" w:rsidR="00881677" w:rsidRPr="00FA5F8E" w:rsidRDefault="00881677" w:rsidP="00FA5F8E">
            <w:pPr>
              <w:pStyle w:val="Normal-pool-Table"/>
              <w:ind w:right="-57"/>
              <w:jc w:val="center"/>
              <w:rPr>
                <w:i/>
                <w:iCs/>
                <w:color w:val="002060"/>
                <w:lang w:eastAsia="zh-CN"/>
              </w:rPr>
            </w:pPr>
            <w:r w:rsidRPr="00FA5F8E">
              <w:rPr>
                <w:i/>
                <w:iCs/>
                <w:lang w:eastAsia="zh-CN"/>
              </w:rPr>
              <w:t>(CO</w:t>
            </w:r>
            <w:r w:rsidRPr="00FA5F8E">
              <w:rPr>
                <w:i/>
                <w:iCs/>
                <w:vertAlign w:val="subscript"/>
                <w:lang w:eastAsia="zh-CN"/>
              </w:rPr>
              <w:t>2</w:t>
            </w:r>
            <w:r w:rsidRPr="00FA5F8E">
              <w:rPr>
                <w:i/>
                <w:iCs/>
                <w:lang w:eastAsia="zh-CN"/>
              </w:rPr>
              <w:t>-equivalent tonnes)</w:t>
            </w:r>
          </w:p>
        </w:tc>
        <w:tc>
          <w:tcPr>
            <w:tcW w:w="3487" w:type="dxa"/>
            <w:gridSpan w:val="3"/>
            <w:tcBorders>
              <w:top w:val="single" w:sz="4" w:space="0" w:color="auto"/>
              <w:left w:val="single" w:sz="4" w:space="0" w:color="auto"/>
              <w:bottom w:val="single" w:sz="4" w:space="0" w:color="auto"/>
            </w:tcBorders>
          </w:tcPr>
          <w:p w14:paraId="3274C9E1" w14:textId="77777777" w:rsidR="00EE0401" w:rsidRPr="00FA5F8E" w:rsidRDefault="00881677" w:rsidP="00FA5F8E">
            <w:pPr>
              <w:pStyle w:val="Normal-pool-Table"/>
              <w:ind w:right="-113"/>
              <w:jc w:val="center"/>
              <w:rPr>
                <w:i/>
                <w:iCs/>
                <w:lang w:eastAsia="zh-CN"/>
              </w:rPr>
            </w:pPr>
            <w:r w:rsidRPr="00FA5F8E">
              <w:rPr>
                <w:i/>
                <w:iCs/>
                <w:lang w:eastAsia="zh-CN"/>
              </w:rPr>
              <w:t>Proposed new HFC data</w:t>
            </w:r>
          </w:p>
          <w:p w14:paraId="6B8E52E9" w14:textId="4185F7D8" w:rsidR="00881677" w:rsidRPr="00FA5F8E" w:rsidRDefault="00881677" w:rsidP="00FA5F8E">
            <w:pPr>
              <w:pStyle w:val="Normal-pool-Table"/>
              <w:ind w:right="-113"/>
              <w:jc w:val="center"/>
              <w:rPr>
                <w:i/>
                <w:iCs/>
                <w:lang w:eastAsia="zh-CN"/>
              </w:rPr>
            </w:pPr>
            <w:r w:rsidRPr="00FA5F8E">
              <w:rPr>
                <w:i/>
                <w:iCs/>
                <w:lang w:eastAsia="zh-CN"/>
              </w:rPr>
              <w:t>(CO</w:t>
            </w:r>
            <w:r w:rsidRPr="00FA5F8E">
              <w:rPr>
                <w:i/>
                <w:iCs/>
                <w:vertAlign w:val="subscript"/>
                <w:lang w:eastAsia="zh-CN"/>
              </w:rPr>
              <w:t>2</w:t>
            </w:r>
            <w:r w:rsidRPr="00FA5F8E">
              <w:rPr>
                <w:i/>
                <w:iCs/>
                <w:lang w:eastAsia="zh-CN"/>
              </w:rPr>
              <w:t>-equivalent tonnes)</w:t>
            </w:r>
          </w:p>
        </w:tc>
      </w:tr>
      <w:tr w:rsidR="00881677" w:rsidRPr="001D1C15" w14:paraId="1C530CD1" w14:textId="77777777" w:rsidTr="00360E85">
        <w:trPr>
          <w:trHeight w:val="57"/>
          <w:tblHeader/>
          <w:jc w:val="right"/>
        </w:trPr>
        <w:tc>
          <w:tcPr>
            <w:tcW w:w="1196" w:type="dxa"/>
            <w:vMerge/>
            <w:tcBorders>
              <w:top w:val="single" w:sz="12" w:space="0" w:color="auto"/>
              <w:bottom w:val="single" w:sz="12" w:space="0" w:color="auto"/>
              <w:right w:val="dotted" w:sz="4" w:space="0" w:color="auto"/>
            </w:tcBorders>
          </w:tcPr>
          <w:p w14:paraId="4B7FDBD1" w14:textId="77777777" w:rsidR="00881677" w:rsidRPr="001D1C15" w:rsidRDefault="00881677" w:rsidP="00360E85">
            <w:pPr>
              <w:pStyle w:val="Normal-pool-Table"/>
              <w:rPr>
                <w:i/>
                <w:iCs/>
                <w:lang w:eastAsia="zh-CN"/>
              </w:rPr>
            </w:pPr>
          </w:p>
        </w:tc>
        <w:tc>
          <w:tcPr>
            <w:tcW w:w="1072" w:type="dxa"/>
            <w:tcBorders>
              <w:top w:val="single" w:sz="4" w:space="0" w:color="auto"/>
              <w:left w:val="dotted" w:sz="4" w:space="0" w:color="auto"/>
              <w:bottom w:val="single" w:sz="12" w:space="0" w:color="auto"/>
            </w:tcBorders>
          </w:tcPr>
          <w:p w14:paraId="0320C6FB" w14:textId="77777777" w:rsidR="00881677" w:rsidRPr="001D1C15" w:rsidRDefault="00881677" w:rsidP="00360E85">
            <w:pPr>
              <w:pStyle w:val="Normal-pool-Table"/>
              <w:jc w:val="right"/>
              <w:rPr>
                <w:i/>
                <w:iCs/>
                <w:lang w:eastAsia="zh-CN"/>
              </w:rPr>
            </w:pPr>
            <w:r w:rsidRPr="001D1C15">
              <w:rPr>
                <w:i/>
                <w:iCs/>
                <w:lang w:eastAsia="zh-CN"/>
              </w:rPr>
              <w:t>2020</w:t>
            </w:r>
          </w:p>
        </w:tc>
        <w:tc>
          <w:tcPr>
            <w:tcW w:w="1418" w:type="dxa"/>
            <w:tcBorders>
              <w:top w:val="single" w:sz="4" w:space="0" w:color="auto"/>
              <w:bottom w:val="single" w:sz="12" w:space="0" w:color="auto"/>
            </w:tcBorders>
          </w:tcPr>
          <w:p w14:paraId="1B7E4DCC" w14:textId="77777777" w:rsidR="00881677" w:rsidRPr="001D1C15" w:rsidRDefault="00881677" w:rsidP="00360E85">
            <w:pPr>
              <w:pStyle w:val="Normal-pool-Table"/>
              <w:jc w:val="right"/>
              <w:rPr>
                <w:i/>
                <w:iCs/>
                <w:lang w:eastAsia="zh-CN"/>
              </w:rPr>
            </w:pPr>
            <w:r w:rsidRPr="001D1C15">
              <w:rPr>
                <w:i/>
                <w:iCs/>
                <w:lang w:eastAsia="zh-CN"/>
              </w:rPr>
              <w:t>2021</w:t>
            </w:r>
          </w:p>
        </w:tc>
        <w:tc>
          <w:tcPr>
            <w:tcW w:w="1134" w:type="dxa"/>
            <w:tcBorders>
              <w:top w:val="single" w:sz="4" w:space="0" w:color="auto"/>
              <w:bottom w:val="single" w:sz="12" w:space="0" w:color="auto"/>
              <w:right w:val="single" w:sz="4" w:space="0" w:color="auto"/>
            </w:tcBorders>
          </w:tcPr>
          <w:p w14:paraId="577B50F2" w14:textId="77777777" w:rsidR="00881677" w:rsidRPr="001D1C15" w:rsidRDefault="00881677" w:rsidP="00360E85">
            <w:pPr>
              <w:pStyle w:val="Normal-pool-Table"/>
              <w:jc w:val="right"/>
              <w:rPr>
                <w:i/>
                <w:iCs/>
                <w:lang w:eastAsia="zh-CN"/>
              </w:rPr>
            </w:pPr>
            <w:r w:rsidRPr="001D1C15">
              <w:rPr>
                <w:i/>
                <w:iCs/>
                <w:lang w:eastAsia="zh-CN"/>
              </w:rPr>
              <w:t>2022</w:t>
            </w:r>
          </w:p>
        </w:tc>
        <w:tc>
          <w:tcPr>
            <w:tcW w:w="1134" w:type="dxa"/>
            <w:tcBorders>
              <w:top w:val="single" w:sz="4" w:space="0" w:color="auto"/>
              <w:left w:val="single" w:sz="4" w:space="0" w:color="auto"/>
              <w:bottom w:val="single" w:sz="12" w:space="0" w:color="auto"/>
            </w:tcBorders>
          </w:tcPr>
          <w:p w14:paraId="30DD297C" w14:textId="77777777" w:rsidR="00881677" w:rsidRPr="001D1C15" w:rsidRDefault="00881677" w:rsidP="00360E85">
            <w:pPr>
              <w:pStyle w:val="Normal-pool-Table"/>
              <w:jc w:val="right"/>
              <w:rPr>
                <w:i/>
                <w:iCs/>
                <w:lang w:eastAsia="zh-CN"/>
              </w:rPr>
            </w:pPr>
            <w:r w:rsidRPr="001D1C15">
              <w:rPr>
                <w:i/>
                <w:iCs/>
                <w:lang w:eastAsia="zh-CN"/>
              </w:rPr>
              <w:t>2020</w:t>
            </w:r>
          </w:p>
        </w:tc>
        <w:tc>
          <w:tcPr>
            <w:tcW w:w="1134" w:type="dxa"/>
            <w:tcBorders>
              <w:top w:val="single" w:sz="4" w:space="0" w:color="auto"/>
              <w:bottom w:val="single" w:sz="12" w:space="0" w:color="auto"/>
            </w:tcBorders>
          </w:tcPr>
          <w:p w14:paraId="2F8D3E28" w14:textId="77777777" w:rsidR="00881677" w:rsidRPr="001D1C15" w:rsidRDefault="00881677" w:rsidP="00360E85">
            <w:pPr>
              <w:pStyle w:val="Normal-pool-Table"/>
              <w:jc w:val="right"/>
              <w:rPr>
                <w:i/>
                <w:iCs/>
                <w:lang w:eastAsia="zh-CN"/>
              </w:rPr>
            </w:pPr>
            <w:r w:rsidRPr="001D1C15">
              <w:rPr>
                <w:i/>
                <w:iCs/>
                <w:lang w:eastAsia="zh-CN"/>
              </w:rPr>
              <w:t>2021</w:t>
            </w:r>
          </w:p>
        </w:tc>
        <w:tc>
          <w:tcPr>
            <w:tcW w:w="1219" w:type="dxa"/>
            <w:tcBorders>
              <w:top w:val="single" w:sz="4" w:space="0" w:color="auto"/>
              <w:bottom w:val="single" w:sz="12" w:space="0" w:color="auto"/>
            </w:tcBorders>
          </w:tcPr>
          <w:p w14:paraId="589662A4" w14:textId="77777777" w:rsidR="00881677" w:rsidRPr="001D1C15" w:rsidRDefault="00881677" w:rsidP="00360E85">
            <w:pPr>
              <w:pStyle w:val="Normal-pool-Table"/>
              <w:jc w:val="right"/>
              <w:rPr>
                <w:i/>
                <w:iCs/>
                <w:lang w:eastAsia="zh-CN"/>
              </w:rPr>
            </w:pPr>
            <w:r w:rsidRPr="001D1C15">
              <w:rPr>
                <w:i/>
                <w:iCs/>
                <w:lang w:eastAsia="zh-CN"/>
              </w:rPr>
              <w:t>2022</w:t>
            </w:r>
          </w:p>
        </w:tc>
      </w:tr>
      <w:tr w:rsidR="00881677" w:rsidRPr="001D1C15" w14:paraId="245C866A" w14:textId="77777777" w:rsidTr="00360E85">
        <w:trPr>
          <w:trHeight w:val="57"/>
          <w:jc w:val="right"/>
        </w:trPr>
        <w:tc>
          <w:tcPr>
            <w:tcW w:w="1196" w:type="dxa"/>
            <w:tcBorders>
              <w:top w:val="single" w:sz="12" w:space="0" w:color="auto"/>
              <w:bottom w:val="dotted" w:sz="4" w:space="0" w:color="auto"/>
              <w:right w:val="dotted" w:sz="4" w:space="0" w:color="auto"/>
            </w:tcBorders>
          </w:tcPr>
          <w:p w14:paraId="391F5C3B" w14:textId="77777777" w:rsidR="00881677" w:rsidRPr="001D1C15" w:rsidRDefault="00881677" w:rsidP="00360E85">
            <w:pPr>
              <w:pStyle w:val="Normal-pool-Table"/>
              <w:rPr>
                <w:lang w:eastAsia="zh-CN"/>
              </w:rPr>
            </w:pPr>
            <w:r w:rsidRPr="001D1C15">
              <w:rPr>
                <w:lang w:eastAsia="zh-CN"/>
              </w:rPr>
              <w:t xml:space="preserve">Armenia </w:t>
            </w:r>
          </w:p>
        </w:tc>
        <w:tc>
          <w:tcPr>
            <w:tcW w:w="1072" w:type="dxa"/>
            <w:tcBorders>
              <w:top w:val="single" w:sz="12" w:space="0" w:color="auto"/>
              <w:left w:val="dotted" w:sz="4" w:space="0" w:color="auto"/>
              <w:bottom w:val="dotted" w:sz="4" w:space="0" w:color="auto"/>
            </w:tcBorders>
          </w:tcPr>
          <w:p w14:paraId="03222704" w14:textId="77777777" w:rsidR="00881677" w:rsidRPr="001D1C15" w:rsidRDefault="00881677" w:rsidP="00360E85">
            <w:pPr>
              <w:pStyle w:val="Normal-pool-Table"/>
              <w:jc w:val="right"/>
              <w:rPr>
                <w:lang w:eastAsia="zh-CN"/>
              </w:rPr>
            </w:pPr>
            <w:r w:rsidRPr="001D1C15">
              <w:rPr>
                <w:color w:val="000000"/>
                <w:lang w:eastAsia="en-GB"/>
              </w:rPr>
              <w:t>195 790</w:t>
            </w:r>
          </w:p>
        </w:tc>
        <w:tc>
          <w:tcPr>
            <w:tcW w:w="1418" w:type="dxa"/>
            <w:tcBorders>
              <w:top w:val="single" w:sz="12" w:space="0" w:color="auto"/>
              <w:bottom w:val="dotted" w:sz="4" w:space="0" w:color="auto"/>
            </w:tcBorders>
          </w:tcPr>
          <w:p w14:paraId="503F874A" w14:textId="77777777" w:rsidR="00881677" w:rsidRPr="001D1C15" w:rsidRDefault="00881677" w:rsidP="00360E85">
            <w:pPr>
              <w:pStyle w:val="Normal-pool-Table"/>
              <w:jc w:val="right"/>
              <w:rPr>
                <w:lang w:eastAsia="zh-CN"/>
              </w:rPr>
            </w:pPr>
            <w:r w:rsidRPr="001D1C15">
              <w:rPr>
                <w:color w:val="000000"/>
                <w:lang w:eastAsia="en-GB"/>
              </w:rPr>
              <w:t>317 041</w:t>
            </w:r>
          </w:p>
        </w:tc>
        <w:tc>
          <w:tcPr>
            <w:tcW w:w="1134" w:type="dxa"/>
            <w:tcBorders>
              <w:top w:val="single" w:sz="12" w:space="0" w:color="auto"/>
              <w:bottom w:val="dotted" w:sz="4" w:space="0" w:color="auto"/>
              <w:right w:val="single" w:sz="4" w:space="0" w:color="auto"/>
            </w:tcBorders>
          </w:tcPr>
          <w:p w14:paraId="3035FCA0" w14:textId="77777777" w:rsidR="00881677" w:rsidRPr="001D1C15" w:rsidRDefault="00881677" w:rsidP="00360E85">
            <w:pPr>
              <w:pStyle w:val="Normal-pool-Table"/>
              <w:jc w:val="right"/>
              <w:rPr>
                <w:lang w:eastAsia="zh-CN"/>
              </w:rPr>
            </w:pPr>
            <w:r w:rsidRPr="001D1C15">
              <w:rPr>
                <w:color w:val="000000"/>
                <w:lang w:eastAsia="en-GB"/>
              </w:rPr>
              <w:t>465 778</w:t>
            </w:r>
          </w:p>
        </w:tc>
        <w:tc>
          <w:tcPr>
            <w:tcW w:w="1134" w:type="dxa"/>
            <w:tcBorders>
              <w:top w:val="single" w:sz="12" w:space="0" w:color="auto"/>
              <w:left w:val="single" w:sz="4" w:space="0" w:color="auto"/>
              <w:bottom w:val="dotted" w:sz="4" w:space="0" w:color="auto"/>
            </w:tcBorders>
          </w:tcPr>
          <w:p w14:paraId="22294F55" w14:textId="77777777" w:rsidR="00881677" w:rsidRPr="001D1C15" w:rsidRDefault="00881677" w:rsidP="00360E85">
            <w:pPr>
              <w:pStyle w:val="Normal-pool-Table"/>
              <w:jc w:val="right"/>
              <w:rPr>
                <w:lang w:eastAsia="zh-CN"/>
              </w:rPr>
            </w:pPr>
            <w:r w:rsidRPr="001D1C15">
              <w:rPr>
                <w:color w:val="000000"/>
                <w:lang w:eastAsia="en-GB"/>
              </w:rPr>
              <w:t>526 204</w:t>
            </w:r>
          </w:p>
        </w:tc>
        <w:tc>
          <w:tcPr>
            <w:tcW w:w="1134" w:type="dxa"/>
            <w:tcBorders>
              <w:top w:val="single" w:sz="12" w:space="0" w:color="auto"/>
              <w:bottom w:val="dotted" w:sz="4" w:space="0" w:color="auto"/>
            </w:tcBorders>
          </w:tcPr>
          <w:p w14:paraId="25D5351D" w14:textId="77777777" w:rsidR="00881677" w:rsidRPr="001D1C15" w:rsidRDefault="00881677" w:rsidP="00360E85">
            <w:pPr>
              <w:pStyle w:val="Normal-pool-Table"/>
              <w:jc w:val="right"/>
              <w:rPr>
                <w:lang w:eastAsia="zh-CN"/>
              </w:rPr>
            </w:pPr>
            <w:r w:rsidRPr="001D1C15">
              <w:rPr>
                <w:color w:val="000000"/>
                <w:lang w:eastAsia="en-GB"/>
              </w:rPr>
              <w:t>568 809</w:t>
            </w:r>
          </w:p>
        </w:tc>
        <w:tc>
          <w:tcPr>
            <w:tcW w:w="1219" w:type="dxa"/>
            <w:tcBorders>
              <w:top w:val="single" w:sz="12" w:space="0" w:color="auto"/>
              <w:bottom w:val="dotted" w:sz="4" w:space="0" w:color="auto"/>
            </w:tcBorders>
          </w:tcPr>
          <w:p w14:paraId="7F636D14" w14:textId="77777777" w:rsidR="00881677" w:rsidRPr="001D1C15" w:rsidRDefault="00881677" w:rsidP="00360E85">
            <w:pPr>
              <w:pStyle w:val="Normal-pool-Table"/>
              <w:jc w:val="right"/>
              <w:rPr>
                <w:lang w:eastAsia="zh-CN"/>
              </w:rPr>
            </w:pPr>
            <w:r w:rsidRPr="001D1C15">
              <w:rPr>
                <w:color w:val="000000"/>
                <w:lang w:eastAsia="en-GB"/>
              </w:rPr>
              <w:t>682 249</w:t>
            </w:r>
          </w:p>
        </w:tc>
      </w:tr>
      <w:tr w:rsidR="00881677" w:rsidRPr="001D1C15" w14:paraId="1D4EEC8A" w14:textId="77777777" w:rsidTr="00360E85">
        <w:trPr>
          <w:trHeight w:val="57"/>
          <w:jc w:val="right"/>
        </w:trPr>
        <w:tc>
          <w:tcPr>
            <w:tcW w:w="1196" w:type="dxa"/>
            <w:tcBorders>
              <w:top w:val="dotted" w:sz="4" w:space="0" w:color="auto"/>
              <w:bottom w:val="dotted" w:sz="4" w:space="0" w:color="auto"/>
              <w:right w:val="dotted" w:sz="4" w:space="0" w:color="auto"/>
            </w:tcBorders>
          </w:tcPr>
          <w:p w14:paraId="0C9D4496" w14:textId="77777777" w:rsidR="00881677" w:rsidRPr="001D1C15" w:rsidRDefault="00881677" w:rsidP="00360E85">
            <w:pPr>
              <w:pStyle w:val="Normal-pool-Table"/>
              <w:rPr>
                <w:lang w:eastAsia="zh-CN"/>
              </w:rPr>
            </w:pPr>
            <w:r w:rsidRPr="001D1C15">
              <w:rPr>
                <w:lang w:eastAsia="zh-CN"/>
              </w:rPr>
              <w:t>Mali</w:t>
            </w:r>
          </w:p>
        </w:tc>
        <w:tc>
          <w:tcPr>
            <w:tcW w:w="1072" w:type="dxa"/>
            <w:tcBorders>
              <w:top w:val="dotted" w:sz="4" w:space="0" w:color="auto"/>
              <w:left w:val="dotted" w:sz="4" w:space="0" w:color="auto"/>
              <w:bottom w:val="dotted" w:sz="4" w:space="0" w:color="auto"/>
            </w:tcBorders>
          </w:tcPr>
          <w:p w14:paraId="085CEB30" w14:textId="77777777" w:rsidR="00881677" w:rsidRPr="001D1C15" w:rsidRDefault="00881677" w:rsidP="00360E85">
            <w:pPr>
              <w:pStyle w:val="Normal-pool-Table"/>
              <w:jc w:val="right"/>
              <w:rPr>
                <w:lang w:eastAsia="zh-CN"/>
              </w:rPr>
            </w:pPr>
            <w:r w:rsidRPr="001D1C15">
              <w:rPr>
                <w:rFonts w:eastAsia="SimSun"/>
                <w:lang w:eastAsia="zh-CN"/>
              </w:rPr>
              <w:t>81 130</w:t>
            </w:r>
          </w:p>
        </w:tc>
        <w:tc>
          <w:tcPr>
            <w:tcW w:w="1418" w:type="dxa"/>
            <w:tcBorders>
              <w:top w:val="dotted" w:sz="4" w:space="0" w:color="auto"/>
              <w:bottom w:val="dotted" w:sz="4" w:space="0" w:color="auto"/>
            </w:tcBorders>
          </w:tcPr>
          <w:p w14:paraId="6FB748DB" w14:textId="77777777" w:rsidR="00881677" w:rsidRPr="001D1C15" w:rsidRDefault="00881677" w:rsidP="00360E85">
            <w:pPr>
              <w:pStyle w:val="Normal-pool-Table"/>
              <w:jc w:val="right"/>
              <w:rPr>
                <w:lang w:eastAsia="zh-CN"/>
              </w:rPr>
            </w:pPr>
            <w:r w:rsidRPr="001D1C15">
              <w:rPr>
                <w:rFonts w:eastAsia="SimSun"/>
                <w:lang w:eastAsia="zh-CN"/>
              </w:rPr>
              <w:t>50 780</w:t>
            </w:r>
          </w:p>
        </w:tc>
        <w:tc>
          <w:tcPr>
            <w:tcW w:w="1134" w:type="dxa"/>
            <w:tcBorders>
              <w:top w:val="dotted" w:sz="4" w:space="0" w:color="auto"/>
              <w:bottom w:val="dotted" w:sz="4" w:space="0" w:color="auto"/>
              <w:right w:val="single" w:sz="4" w:space="0" w:color="auto"/>
            </w:tcBorders>
          </w:tcPr>
          <w:p w14:paraId="6572F124" w14:textId="77777777" w:rsidR="00881677" w:rsidRPr="001D1C15" w:rsidRDefault="00881677" w:rsidP="00360E85">
            <w:pPr>
              <w:pStyle w:val="Normal-pool-Table"/>
              <w:jc w:val="right"/>
              <w:rPr>
                <w:lang w:eastAsia="zh-CN"/>
              </w:rPr>
            </w:pPr>
            <w:r w:rsidRPr="001D1C15">
              <w:rPr>
                <w:rFonts w:eastAsia="SimSun"/>
                <w:lang w:eastAsia="zh-CN"/>
              </w:rPr>
              <w:t xml:space="preserve">106 988 </w:t>
            </w:r>
          </w:p>
        </w:tc>
        <w:tc>
          <w:tcPr>
            <w:tcW w:w="1134" w:type="dxa"/>
            <w:tcBorders>
              <w:top w:val="dotted" w:sz="4" w:space="0" w:color="auto"/>
              <w:left w:val="single" w:sz="4" w:space="0" w:color="auto"/>
              <w:bottom w:val="dotted" w:sz="4" w:space="0" w:color="auto"/>
            </w:tcBorders>
          </w:tcPr>
          <w:p w14:paraId="0599EE63" w14:textId="77777777" w:rsidR="00881677" w:rsidRPr="001D1C15" w:rsidRDefault="00881677" w:rsidP="00360E85">
            <w:pPr>
              <w:pStyle w:val="Normal-pool-Table"/>
              <w:jc w:val="right"/>
              <w:rPr>
                <w:lang w:eastAsia="zh-CN"/>
              </w:rPr>
            </w:pPr>
            <w:r w:rsidRPr="001D1C15">
              <w:rPr>
                <w:rFonts w:eastAsia="SimSun"/>
                <w:lang w:eastAsia="zh-CN"/>
              </w:rPr>
              <w:t xml:space="preserve">1 414 693 </w:t>
            </w:r>
          </w:p>
        </w:tc>
        <w:tc>
          <w:tcPr>
            <w:tcW w:w="1134" w:type="dxa"/>
            <w:tcBorders>
              <w:top w:val="dotted" w:sz="4" w:space="0" w:color="auto"/>
              <w:bottom w:val="dotted" w:sz="4" w:space="0" w:color="auto"/>
            </w:tcBorders>
          </w:tcPr>
          <w:p w14:paraId="7D5B0C8D" w14:textId="77777777" w:rsidR="00881677" w:rsidRPr="001D1C15" w:rsidRDefault="00881677" w:rsidP="00360E85">
            <w:pPr>
              <w:pStyle w:val="Normal-pool-Table"/>
              <w:jc w:val="right"/>
              <w:rPr>
                <w:lang w:eastAsia="zh-CN"/>
              </w:rPr>
            </w:pPr>
            <w:r w:rsidRPr="001D1C15">
              <w:rPr>
                <w:rFonts w:eastAsia="SimSun"/>
                <w:lang w:eastAsia="zh-CN"/>
              </w:rPr>
              <w:t>1 079 923</w:t>
            </w:r>
          </w:p>
        </w:tc>
        <w:tc>
          <w:tcPr>
            <w:tcW w:w="1219" w:type="dxa"/>
            <w:tcBorders>
              <w:top w:val="dotted" w:sz="4" w:space="0" w:color="auto"/>
              <w:bottom w:val="dotted" w:sz="4" w:space="0" w:color="auto"/>
            </w:tcBorders>
          </w:tcPr>
          <w:p w14:paraId="28FD6D18" w14:textId="77777777" w:rsidR="00881677" w:rsidRPr="001D1C15" w:rsidRDefault="00881677" w:rsidP="00360E85">
            <w:pPr>
              <w:pStyle w:val="Normal-pool-Table"/>
              <w:jc w:val="right"/>
              <w:rPr>
                <w:lang w:eastAsia="zh-CN"/>
              </w:rPr>
            </w:pPr>
            <w:r w:rsidRPr="001D1C15">
              <w:rPr>
                <w:rFonts w:eastAsia="SimSun"/>
                <w:lang w:eastAsia="zh-CN"/>
              </w:rPr>
              <w:t xml:space="preserve">1 026 175 </w:t>
            </w:r>
          </w:p>
        </w:tc>
      </w:tr>
      <w:tr w:rsidR="00881677" w:rsidRPr="001D1C15" w14:paraId="466353F7" w14:textId="77777777" w:rsidTr="00360E85">
        <w:trPr>
          <w:trHeight w:val="57"/>
          <w:jc w:val="right"/>
        </w:trPr>
        <w:tc>
          <w:tcPr>
            <w:tcW w:w="1196" w:type="dxa"/>
            <w:tcBorders>
              <w:top w:val="dotted" w:sz="4" w:space="0" w:color="auto"/>
              <w:bottom w:val="dotted" w:sz="4" w:space="0" w:color="auto"/>
              <w:right w:val="dotted" w:sz="4" w:space="0" w:color="auto"/>
            </w:tcBorders>
          </w:tcPr>
          <w:p w14:paraId="77D53429" w14:textId="77777777" w:rsidR="00881677" w:rsidRPr="001D1C15" w:rsidRDefault="00881677" w:rsidP="00360E85">
            <w:pPr>
              <w:pStyle w:val="Normal-pool-Table"/>
              <w:rPr>
                <w:lang w:eastAsia="zh-CN"/>
              </w:rPr>
            </w:pPr>
            <w:r w:rsidRPr="001D1C15">
              <w:rPr>
                <w:lang w:eastAsia="zh-CN"/>
              </w:rPr>
              <w:t>Somalia</w:t>
            </w:r>
          </w:p>
        </w:tc>
        <w:tc>
          <w:tcPr>
            <w:tcW w:w="1072" w:type="dxa"/>
            <w:tcBorders>
              <w:top w:val="dotted" w:sz="4" w:space="0" w:color="auto"/>
              <w:left w:val="dotted" w:sz="4" w:space="0" w:color="auto"/>
              <w:bottom w:val="dotted" w:sz="4" w:space="0" w:color="auto"/>
            </w:tcBorders>
          </w:tcPr>
          <w:p w14:paraId="493EF46B" w14:textId="77777777" w:rsidR="00881677" w:rsidRPr="001D1C15" w:rsidRDefault="00881677" w:rsidP="00360E85">
            <w:pPr>
              <w:pStyle w:val="Normal-pool-Table"/>
              <w:jc w:val="right"/>
              <w:rPr>
                <w:lang w:eastAsia="zh-CN"/>
              </w:rPr>
            </w:pPr>
            <w:r w:rsidRPr="001D1C15">
              <w:rPr>
                <w:lang w:eastAsia="zh-CN"/>
              </w:rPr>
              <w:t>–</w:t>
            </w:r>
          </w:p>
        </w:tc>
        <w:tc>
          <w:tcPr>
            <w:tcW w:w="1418" w:type="dxa"/>
            <w:tcBorders>
              <w:top w:val="dotted" w:sz="4" w:space="0" w:color="auto"/>
              <w:bottom w:val="dotted" w:sz="4" w:space="0" w:color="auto"/>
            </w:tcBorders>
          </w:tcPr>
          <w:p w14:paraId="0F337987" w14:textId="77777777" w:rsidR="00881677" w:rsidRPr="001D1C15" w:rsidRDefault="00881677" w:rsidP="00360E85">
            <w:pPr>
              <w:pStyle w:val="Normal-pool-Table"/>
              <w:jc w:val="right"/>
              <w:rPr>
                <w:lang w:eastAsia="zh-CN"/>
              </w:rPr>
            </w:pPr>
            <w:r w:rsidRPr="001D1C15">
              <w:rPr>
                <w:lang w:eastAsia="zh-CN"/>
              </w:rPr>
              <w:t>–</w:t>
            </w:r>
          </w:p>
        </w:tc>
        <w:tc>
          <w:tcPr>
            <w:tcW w:w="1134" w:type="dxa"/>
            <w:tcBorders>
              <w:top w:val="dotted" w:sz="4" w:space="0" w:color="auto"/>
              <w:bottom w:val="dotted" w:sz="4" w:space="0" w:color="auto"/>
              <w:right w:val="single" w:sz="4" w:space="0" w:color="auto"/>
            </w:tcBorders>
          </w:tcPr>
          <w:p w14:paraId="44C9DC8D" w14:textId="77777777" w:rsidR="00881677" w:rsidRPr="001D1C15" w:rsidRDefault="00881677" w:rsidP="00360E85">
            <w:pPr>
              <w:pStyle w:val="Normal-pool-Table"/>
              <w:jc w:val="right"/>
              <w:rPr>
                <w:lang w:eastAsia="zh-CN"/>
              </w:rPr>
            </w:pPr>
            <w:r w:rsidRPr="001D1C15">
              <w:rPr>
                <w:rFonts w:eastAsia="SimSun"/>
                <w:lang w:eastAsia="zh-CN"/>
              </w:rPr>
              <w:t>348 650</w:t>
            </w:r>
          </w:p>
        </w:tc>
        <w:tc>
          <w:tcPr>
            <w:tcW w:w="1134" w:type="dxa"/>
            <w:tcBorders>
              <w:top w:val="dotted" w:sz="4" w:space="0" w:color="auto"/>
              <w:left w:val="single" w:sz="4" w:space="0" w:color="auto"/>
              <w:bottom w:val="dotted" w:sz="4" w:space="0" w:color="auto"/>
            </w:tcBorders>
          </w:tcPr>
          <w:p w14:paraId="0F1EE305" w14:textId="77777777" w:rsidR="00881677" w:rsidRPr="001D1C15" w:rsidRDefault="00881677" w:rsidP="00360E85">
            <w:pPr>
              <w:pStyle w:val="Normal-pool-Table"/>
              <w:jc w:val="right"/>
              <w:rPr>
                <w:lang w:eastAsia="zh-CN"/>
              </w:rPr>
            </w:pPr>
            <w:r w:rsidRPr="001D1C15">
              <w:rPr>
                <w:lang w:eastAsia="zh-CN"/>
              </w:rPr>
              <w:t>–</w:t>
            </w:r>
          </w:p>
        </w:tc>
        <w:tc>
          <w:tcPr>
            <w:tcW w:w="1134" w:type="dxa"/>
            <w:tcBorders>
              <w:top w:val="dotted" w:sz="4" w:space="0" w:color="auto"/>
              <w:bottom w:val="dotted" w:sz="4" w:space="0" w:color="auto"/>
            </w:tcBorders>
          </w:tcPr>
          <w:p w14:paraId="2EF7E978" w14:textId="77777777" w:rsidR="00881677" w:rsidRPr="001D1C15" w:rsidRDefault="00881677" w:rsidP="00360E85">
            <w:pPr>
              <w:pStyle w:val="Normal-pool-Table"/>
              <w:jc w:val="right"/>
              <w:rPr>
                <w:lang w:eastAsia="zh-CN"/>
              </w:rPr>
            </w:pPr>
            <w:r w:rsidRPr="001D1C15">
              <w:rPr>
                <w:lang w:eastAsia="zh-CN"/>
              </w:rPr>
              <w:t>–</w:t>
            </w:r>
          </w:p>
        </w:tc>
        <w:tc>
          <w:tcPr>
            <w:tcW w:w="1219" w:type="dxa"/>
            <w:tcBorders>
              <w:top w:val="dotted" w:sz="4" w:space="0" w:color="auto"/>
              <w:bottom w:val="dotted" w:sz="4" w:space="0" w:color="auto"/>
            </w:tcBorders>
          </w:tcPr>
          <w:p w14:paraId="77C47256" w14:textId="77777777" w:rsidR="00881677" w:rsidRPr="001D1C15" w:rsidRDefault="00881677" w:rsidP="00360E85">
            <w:pPr>
              <w:pStyle w:val="Normal-pool-Table"/>
              <w:jc w:val="right"/>
              <w:rPr>
                <w:lang w:eastAsia="zh-CN"/>
              </w:rPr>
            </w:pPr>
            <w:r w:rsidRPr="001D1C15">
              <w:rPr>
                <w:rFonts w:eastAsia="SimSun"/>
                <w:lang w:eastAsia="zh-CN"/>
              </w:rPr>
              <w:t>949 474</w:t>
            </w:r>
          </w:p>
        </w:tc>
      </w:tr>
    </w:tbl>
    <w:p w14:paraId="6B98F4FB" w14:textId="77777777" w:rsidR="00881677" w:rsidRDefault="00881677" w:rsidP="00881677">
      <w:pPr>
        <w:pStyle w:val="Normalnumber"/>
        <w:numPr>
          <w:ilvl w:val="0"/>
          <w:numId w:val="0"/>
        </w:numPr>
        <w:ind w:left="1248"/>
      </w:pPr>
    </w:p>
    <w:p w14:paraId="65FB419C" w14:textId="2E67B191" w:rsidR="00881677" w:rsidRDefault="00881677" w:rsidP="00881677">
      <w:pPr>
        <w:pStyle w:val="Normalnumber"/>
        <w:tabs>
          <w:tab w:val="num" w:pos="624"/>
        </w:tabs>
        <w:ind w:left="1248"/>
      </w:pPr>
      <w:r w:rsidRPr="00C55EB6">
        <w:t xml:space="preserve">At the request of South Africa, the Implementation Committee agreed to defer consideration of the </w:t>
      </w:r>
      <w:r>
        <w:t>p</w:t>
      </w:r>
      <w:r w:rsidRPr="00C55EB6">
        <w:t>arty</w:t>
      </w:r>
      <w:r w:rsidR="009F5AF7">
        <w:t>’</w:t>
      </w:r>
      <w:r w:rsidRPr="00C55EB6">
        <w:t xml:space="preserve">s request for the revision of its HFC baseline data from its seventy-sixth meeting to its seventy-seventh meeting to allow the </w:t>
      </w:r>
      <w:r>
        <w:t>p</w:t>
      </w:r>
      <w:r w:rsidRPr="00C55EB6">
        <w:t>arty additional time to review and confirm its data and supporting documentation.</w:t>
      </w:r>
    </w:p>
    <w:p w14:paraId="7310E465" w14:textId="77777777" w:rsidR="00881677" w:rsidRPr="00BA5944" w:rsidRDefault="00881677" w:rsidP="00881677">
      <w:pPr>
        <w:pStyle w:val="Normalnumber"/>
        <w:tabs>
          <w:tab w:val="num" w:pos="624"/>
        </w:tabs>
        <w:ind w:left="1248"/>
      </w:pPr>
      <w:r w:rsidRPr="00BA5944">
        <w:lastRenderedPageBreak/>
        <w:t xml:space="preserve">Additional information </w:t>
      </w:r>
      <w:r w:rsidRPr="002A3D1B">
        <w:t>relating</w:t>
      </w:r>
      <w:r w:rsidRPr="00BA5944">
        <w:t xml:space="preserve"> to </w:t>
      </w:r>
      <w:r>
        <w:t xml:space="preserve">these </w:t>
      </w:r>
      <w:r w:rsidRPr="00BA5944">
        <w:t>requests</w:t>
      </w:r>
      <w:r w:rsidRPr="002A3D1B">
        <w:t>, as well as any new</w:t>
      </w:r>
      <w:r w:rsidRPr="00BA5944">
        <w:t xml:space="preserve"> requests for the revision of HFC baseline data </w:t>
      </w:r>
      <w:r w:rsidRPr="002A3D1B">
        <w:t xml:space="preserve">received by the Secretariat, </w:t>
      </w:r>
      <w:r w:rsidRPr="00BA5944">
        <w:t xml:space="preserve">will be </w:t>
      </w:r>
      <w:r w:rsidRPr="002A3D1B">
        <w:t>presented</w:t>
      </w:r>
      <w:r w:rsidRPr="00BA5944">
        <w:t xml:space="preserve"> </w:t>
      </w:r>
      <w:r>
        <w:t>to the Implementation Committee for consideration</w:t>
      </w:r>
      <w:r w:rsidRPr="00BA5944">
        <w:t>.</w:t>
      </w:r>
    </w:p>
    <w:p w14:paraId="6A16F804" w14:textId="77777777" w:rsidR="00881677" w:rsidRPr="001D1C15" w:rsidRDefault="00881677" w:rsidP="00881677">
      <w:pPr>
        <w:pStyle w:val="CH1"/>
      </w:pPr>
      <w:r>
        <w:tab/>
        <w:t xml:space="preserve">III. </w:t>
      </w:r>
      <w:r>
        <w:tab/>
      </w:r>
      <w:r w:rsidRPr="001D1C15">
        <w:t>Annexes</w:t>
      </w:r>
    </w:p>
    <w:p w14:paraId="0E359F14" w14:textId="77777777" w:rsidR="00881677" w:rsidRPr="001D1C15" w:rsidRDefault="00881677" w:rsidP="00881677">
      <w:pPr>
        <w:pStyle w:val="Normalnumber"/>
        <w:tabs>
          <w:tab w:val="clear" w:pos="1247"/>
          <w:tab w:val="clear" w:pos="1814"/>
          <w:tab w:val="clear" w:pos="2381"/>
          <w:tab w:val="clear" w:pos="2948"/>
          <w:tab w:val="clear" w:pos="3515"/>
          <w:tab w:val="left" w:pos="624"/>
        </w:tabs>
      </w:pPr>
      <w:r w:rsidRPr="001D1C15">
        <w:t>Table 1</w:t>
      </w:r>
      <w:r>
        <w:t>6</w:t>
      </w:r>
      <w:r w:rsidRPr="001D1C15">
        <w:t xml:space="preserve"> lists the annexes to the present report, together with a description of their contents. Annexes IV–XVI have not been formally edited and are available only in English.</w:t>
      </w:r>
    </w:p>
    <w:p w14:paraId="3A246BC7" w14:textId="77777777" w:rsidR="00881677" w:rsidRPr="001D1C15" w:rsidRDefault="00881677" w:rsidP="00881677">
      <w:pPr>
        <w:pStyle w:val="Titletable"/>
        <w:spacing w:before="240"/>
      </w:pPr>
      <w:r w:rsidRPr="001D1C15">
        <w:rPr>
          <w:b w:val="0"/>
          <w:bCs w:val="0"/>
        </w:rPr>
        <w:t>Table 1</w:t>
      </w:r>
      <w:r>
        <w:rPr>
          <w:b w:val="0"/>
          <w:bCs w:val="0"/>
        </w:rPr>
        <w:t>6</w:t>
      </w:r>
      <w:r w:rsidRPr="001D1C15">
        <w:rPr>
          <w:b w:val="0"/>
          <w:bCs w:val="0"/>
        </w:rPr>
        <w:t xml:space="preserve"> </w:t>
      </w:r>
      <w:r w:rsidRPr="001D1C15">
        <w:br/>
        <w:t>Annexes to the present report</w:t>
      </w:r>
    </w:p>
    <w:tbl>
      <w:tblPr>
        <w:tblW w:w="8307" w:type="dxa"/>
        <w:jc w:val="right"/>
        <w:tblLook w:val="0000" w:firstRow="0" w:lastRow="0" w:firstColumn="0" w:lastColumn="0" w:noHBand="0" w:noVBand="0"/>
      </w:tblPr>
      <w:tblGrid>
        <w:gridCol w:w="993"/>
        <w:gridCol w:w="7314"/>
      </w:tblGrid>
      <w:tr w:rsidR="00881677" w:rsidRPr="001D1C15" w14:paraId="31D44D58" w14:textId="77777777" w:rsidTr="00360E85">
        <w:trPr>
          <w:trHeight w:val="57"/>
          <w:tblHeader/>
          <w:jc w:val="right"/>
        </w:trPr>
        <w:tc>
          <w:tcPr>
            <w:tcW w:w="993" w:type="dxa"/>
            <w:tcBorders>
              <w:top w:val="single" w:sz="4" w:space="0" w:color="auto"/>
              <w:bottom w:val="single" w:sz="12" w:space="0" w:color="auto"/>
            </w:tcBorders>
            <w:tcMar>
              <w:top w:w="28" w:type="dxa"/>
              <w:left w:w="57" w:type="dxa"/>
              <w:bottom w:w="28" w:type="dxa"/>
              <w:right w:w="57" w:type="dxa"/>
            </w:tcMar>
            <w:vAlign w:val="bottom"/>
          </w:tcPr>
          <w:p w14:paraId="22477CE6" w14:textId="77777777" w:rsidR="00881677" w:rsidRPr="001D1C15" w:rsidRDefault="00881677" w:rsidP="00360E85">
            <w:pPr>
              <w:pStyle w:val="Normal-pool-Table"/>
              <w:rPr>
                <w:i/>
                <w:iCs/>
              </w:rPr>
            </w:pPr>
            <w:r w:rsidRPr="001D1C15">
              <w:rPr>
                <w:i/>
                <w:iCs/>
              </w:rPr>
              <w:t>Annex</w:t>
            </w:r>
          </w:p>
        </w:tc>
        <w:tc>
          <w:tcPr>
            <w:tcW w:w="7314" w:type="dxa"/>
            <w:tcBorders>
              <w:top w:val="single" w:sz="4" w:space="0" w:color="auto"/>
              <w:bottom w:val="single" w:sz="12" w:space="0" w:color="auto"/>
            </w:tcBorders>
            <w:tcMar>
              <w:top w:w="28" w:type="dxa"/>
              <w:left w:w="57" w:type="dxa"/>
              <w:bottom w:w="28" w:type="dxa"/>
              <w:right w:w="57" w:type="dxa"/>
            </w:tcMar>
            <w:vAlign w:val="bottom"/>
          </w:tcPr>
          <w:p w14:paraId="2B8F4199" w14:textId="77777777" w:rsidR="00881677" w:rsidRPr="001D1C15" w:rsidRDefault="00881677" w:rsidP="00360E85">
            <w:pPr>
              <w:pStyle w:val="Normal-pool-Table"/>
              <w:rPr>
                <w:i/>
                <w:iCs/>
              </w:rPr>
            </w:pPr>
            <w:r w:rsidRPr="001D1C15">
              <w:rPr>
                <w:i/>
                <w:iCs/>
              </w:rPr>
              <w:t>Description</w:t>
            </w:r>
          </w:p>
        </w:tc>
      </w:tr>
      <w:tr w:rsidR="00881677" w:rsidRPr="001D1C15" w14:paraId="1AFB1343" w14:textId="77777777" w:rsidTr="00360E85">
        <w:tblPrEx>
          <w:tblLook w:val="04A0" w:firstRow="1" w:lastRow="0" w:firstColumn="1" w:lastColumn="0" w:noHBand="0" w:noVBand="1"/>
        </w:tblPrEx>
        <w:trPr>
          <w:trHeight w:val="57"/>
          <w:jc w:val="right"/>
        </w:trPr>
        <w:tc>
          <w:tcPr>
            <w:tcW w:w="993" w:type="dxa"/>
            <w:tcBorders>
              <w:top w:val="single" w:sz="12" w:space="0" w:color="auto"/>
            </w:tcBorders>
            <w:tcMar>
              <w:top w:w="28" w:type="dxa"/>
              <w:left w:w="57" w:type="dxa"/>
              <w:bottom w:w="28" w:type="dxa"/>
              <w:right w:w="57" w:type="dxa"/>
            </w:tcMar>
          </w:tcPr>
          <w:p w14:paraId="38A7FCBD" w14:textId="77777777" w:rsidR="00881677" w:rsidRPr="001D1C15" w:rsidRDefault="00881677" w:rsidP="00360E85">
            <w:pPr>
              <w:pStyle w:val="Normal-pool-Table"/>
            </w:pPr>
            <w:r w:rsidRPr="001D1C15">
              <w:t>I</w:t>
            </w:r>
          </w:p>
        </w:tc>
        <w:tc>
          <w:tcPr>
            <w:tcW w:w="7314" w:type="dxa"/>
            <w:tcBorders>
              <w:top w:val="single" w:sz="12" w:space="0" w:color="auto"/>
            </w:tcBorders>
            <w:tcMar>
              <w:top w:w="28" w:type="dxa"/>
              <w:left w:w="57" w:type="dxa"/>
              <w:bottom w:w="28" w:type="dxa"/>
              <w:right w:w="57" w:type="dxa"/>
            </w:tcMar>
          </w:tcPr>
          <w:p w14:paraId="1F97BB59" w14:textId="77777777" w:rsidR="00881677" w:rsidRPr="001D1C15" w:rsidRDefault="00881677" w:rsidP="00360E85">
            <w:pPr>
              <w:pStyle w:val="Normal-pool-Table"/>
            </w:pPr>
            <w:r w:rsidRPr="001D1C15">
              <w:t>Deriving calculated production and consumption</w:t>
            </w:r>
          </w:p>
        </w:tc>
      </w:tr>
      <w:tr w:rsidR="00881677" w:rsidRPr="001D1C15" w14:paraId="424D6738" w14:textId="77777777" w:rsidTr="00360E85">
        <w:tblPrEx>
          <w:tblLook w:val="04A0" w:firstRow="1" w:lastRow="0" w:firstColumn="1" w:lastColumn="0" w:noHBand="0" w:noVBand="1"/>
        </w:tblPrEx>
        <w:trPr>
          <w:trHeight w:val="57"/>
          <w:jc w:val="right"/>
        </w:trPr>
        <w:tc>
          <w:tcPr>
            <w:tcW w:w="993" w:type="dxa"/>
            <w:tcMar>
              <w:top w:w="28" w:type="dxa"/>
              <w:left w:w="57" w:type="dxa"/>
              <w:bottom w:w="28" w:type="dxa"/>
              <w:right w:w="57" w:type="dxa"/>
            </w:tcMar>
          </w:tcPr>
          <w:p w14:paraId="2D1EA138" w14:textId="77777777" w:rsidR="00881677" w:rsidRPr="001D1C15" w:rsidRDefault="00881677" w:rsidP="00360E85">
            <w:pPr>
              <w:pStyle w:val="Normal-pool-Table"/>
            </w:pPr>
            <w:r w:rsidRPr="001D1C15">
              <w:t>II</w:t>
            </w:r>
          </w:p>
        </w:tc>
        <w:tc>
          <w:tcPr>
            <w:tcW w:w="7314" w:type="dxa"/>
            <w:tcMar>
              <w:top w:w="28" w:type="dxa"/>
              <w:left w:w="57" w:type="dxa"/>
              <w:bottom w:w="28" w:type="dxa"/>
              <w:right w:w="57" w:type="dxa"/>
            </w:tcMar>
          </w:tcPr>
          <w:p w14:paraId="0B1BBDCF" w14:textId="77777777" w:rsidR="00881677" w:rsidRPr="001D1C15" w:rsidRDefault="00881677" w:rsidP="00360E85">
            <w:pPr>
              <w:pStyle w:val="Normal-pool-Table"/>
            </w:pPr>
            <w:r w:rsidRPr="001D1C15">
              <w:t>Key obligations associated with the Montreal Protocol and its amendments</w:t>
            </w:r>
          </w:p>
        </w:tc>
      </w:tr>
      <w:tr w:rsidR="00881677" w:rsidRPr="001D1C15" w14:paraId="27A57AFC" w14:textId="77777777" w:rsidTr="00360E85">
        <w:tblPrEx>
          <w:tblLook w:val="04A0" w:firstRow="1" w:lastRow="0" w:firstColumn="1" w:lastColumn="0" w:noHBand="0" w:noVBand="1"/>
        </w:tblPrEx>
        <w:trPr>
          <w:trHeight w:val="57"/>
          <w:jc w:val="right"/>
        </w:trPr>
        <w:tc>
          <w:tcPr>
            <w:tcW w:w="993" w:type="dxa"/>
            <w:tcMar>
              <w:top w:w="28" w:type="dxa"/>
              <w:left w:w="57" w:type="dxa"/>
              <w:bottom w:w="28" w:type="dxa"/>
              <w:right w:w="57" w:type="dxa"/>
            </w:tcMar>
          </w:tcPr>
          <w:p w14:paraId="2E7DB1F3" w14:textId="77777777" w:rsidR="00881677" w:rsidRPr="001D1C15" w:rsidRDefault="00881677" w:rsidP="00360E85">
            <w:pPr>
              <w:pStyle w:val="Normal-pool-Table"/>
            </w:pPr>
            <w:r w:rsidRPr="001D1C15">
              <w:t>III</w:t>
            </w:r>
          </w:p>
        </w:tc>
        <w:tc>
          <w:tcPr>
            <w:tcW w:w="7314" w:type="dxa"/>
            <w:tcMar>
              <w:top w:w="28" w:type="dxa"/>
              <w:left w:w="57" w:type="dxa"/>
              <w:bottom w:w="28" w:type="dxa"/>
              <w:right w:w="57" w:type="dxa"/>
            </w:tcMar>
          </w:tcPr>
          <w:p w14:paraId="2720929E" w14:textId="77777777" w:rsidR="00881677" w:rsidRPr="001D1C15" w:rsidRDefault="00881677" w:rsidP="00360E85">
            <w:pPr>
              <w:pStyle w:val="Normal-pool-Table"/>
            </w:pPr>
            <w:r w:rsidRPr="001D1C15">
              <w:t xml:space="preserve">Control measures for 2024 and 2025 for all parties </w:t>
            </w:r>
          </w:p>
        </w:tc>
      </w:tr>
      <w:tr w:rsidR="00881677" w:rsidRPr="001D1C15" w14:paraId="339EAD92" w14:textId="77777777" w:rsidTr="00360E85">
        <w:tblPrEx>
          <w:tblLook w:val="04A0" w:firstRow="1" w:lastRow="0" w:firstColumn="1" w:lastColumn="0" w:noHBand="0" w:noVBand="1"/>
        </w:tblPrEx>
        <w:trPr>
          <w:trHeight w:val="57"/>
          <w:jc w:val="right"/>
        </w:trPr>
        <w:tc>
          <w:tcPr>
            <w:tcW w:w="993" w:type="dxa"/>
            <w:tcMar>
              <w:top w:w="28" w:type="dxa"/>
              <w:left w:w="57" w:type="dxa"/>
              <w:bottom w:w="28" w:type="dxa"/>
              <w:right w:w="57" w:type="dxa"/>
            </w:tcMar>
          </w:tcPr>
          <w:p w14:paraId="126BE93F" w14:textId="77777777" w:rsidR="00881677" w:rsidRPr="001D1C15" w:rsidRDefault="00881677" w:rsidP="00360E85">
            <w:pPr>
              <w:pStyle w:val="Normal-pool-Table"/>
            </w:pPr>
            <w:r w:rsidRPr="001D1C15">
              <w:t>IV</w:t>
            </w:r>
          </w:p>
        </w:tc>
        <w:tc>
          <w:tcPr>
            <w:tcW w:w="7314" w:type="dxa"/>
            <w:tcMar>
              <w:top w:w="28" w:type="dxa"/>
              <w:left w:w="57" w:type="dxa"/>
              <w:bottom w:w="28" w:type="dxa"/>
              <w:right w:w="57" w:type="dxa"/>
            </w:tcMar>
          </w:tcPr>
          <w:p w14:paraId="50DFC53E" w14:textId="77777777" w:rsidR="00881677" w:rsidRPr="001D1C15" w:rsidRDefault="00881677" w:rsidP="00360E85">
            <w:pPr>
              <w:pStyle w:val="Normal-pool-Table"/>
            </w:pPr>
            <w:r w:rsidRPr="001D1C15">
              <w:t>Calculated production and consumption of controlled substances: comparison of 2025 with baseline: (a) summary for all parties; (b) non</w:t>
            </w:r>
            <w:r w:rsidRPr="001D1C15">
              <w:noBreakHyphen/>
              <w:t xml:space="preserve">Article 5 parties; and (c) Article 5 parties </w:t>
            </w:r>
          </w:p>
        </w:tc>
      </w:tr>
      <w:tr w:rsidR="00881677" w:rsidRPr="001D1C15" w14:paraId="569DD954" w14:textId="77777777" w:rsidTr="00360E85">
        <w:trPr>
          <w:trHeight w:val="57"/>
          <w:jc w:val="right"/>
        </w:trPr>
        <w:tc>
          <w:tcPr>
            <w:tcW w:w="993" w:type="dxa"/>
            <w:tcMar>
              <w:top w:w="28" w:type="dxa"/>
              <w:left w:w="57" w:type="dxa"/>
              <w:bottom w:w="28" w:type="dxa"/>
              <w:right w:w="57" w:type="dxa"/>
            </w:tcMar>
          </w:tcPr>
          <w:p w14:paraId="69758FE8" w14:textId="77777777" w:rsidR="00881677" w:rsidRPr="001D1C15" w:rsidRDefault="00881677" w:rsidP="00360E85">
            <w:pPr>
              <w:pStyle w:val="Normal-pool-Table"/>
            </w:pPr>
            <w:r w:rsidRPr="001D1C15">
              <w:t>V</w:t>
            </w:r>
          </w:p>
        </w:tc>
        <w:tc>
          <w:tcPr>
            <w:tcW w:w="7314" w:type="dxa"/>
            <w:tcMar>
              <w:top w:w="28" w:type="dxa"/>
              <w:left w:w="57" w:type="dxa"/>
              <w:bottom w:w="28" w:type="dxa"/>
              <w:right w:w="57" w:type="dxa"/>
            </w:tcMar>
          </w:tcPr>
          <w:p w14:paraId="5E1E9743" w14:textId="77777777" w:rsidR="00881677" w:rsidRPr="001D1C15" w:rsidRDefault="00881677" w:rsidP="00360E85">
            <w:pPr>
              <w:pStyle w:val="Normal-pool-Table"/>
            </w:pPr>
            <w:r w:rsidRPr="001D1C15">
              <w:t>Calculated production and consumption of controlled substances: comparison of 2024 with baseline: (a) summary for all parties; (b) non</w:t>
            </w:r>
            <w:r w:rsidRPr="001D1C15">
              <w:noBreakHyphen/>
              <w:t xml:space="preserve">Article 5 parties; and (c) Article 5 parties </w:t>
            </w:r>
          </w:p>
        </w:tc>
      </w:tr>
      <w:tr w:rsidR="00881677" w:rsidRPr="001D1C15" w14:paraId="7E913E43" w14:textId="77777777" w:rsidTr="00360E85">
        <w:tblPrEx>
          <w:tblLook w:val="04A0" w:firstRow="1" w:lastRow="0" w:firstColumn="1" w:lastColumn="0" w:noHBand="0" w:noVBand="1"/>
        </w:tblPrEx>
        <w:trPr>
          <w:trHeight w:val="57"/>
          <w:jc w:val="right"/>
        </w:trPr>
        <w:tc>
          <w:tcPr>
            <w:tcW w:w="993" w:type="dxa"/>
            <w:tcMar>
              <w:top w:w="28" w:type="dxa"/>
              <w:left w:w="57" w:type="dxa"/>
              <w:bottom w:w="28" w:type="dxa"/>
              <w:right w:w="57" w:type="dxa"/>
            </w:tcMar>
          </w:tcPr>
          <w:p w14:paraId="00A74C41" w14:textId="77777777" w:rsidR="00881677" w:rsidRPr="001D1C15" w:rsidRDefault="00881677" w:rsidP="00360E85">
            <w:pPr>
              <w:pStyle w:val="Normal-pool-Table"/>
            </w:pPr>
            <w:r w:rsidRPr="001D1C15">
              <w:t>VI</w:t>
            </w:r>
          </w:p>
        </w:tc>
        <w:tc>
          <w:tcPr>
            <w:tcW w:w="7314" w:type="dxa"/>
            <w:tcMar>
              <w:top w:w="28" w:type="dxa"/>
              <w:left w:w="57" w:type="dxa"/>
              <w:bottom w:w="28" w:type="dxa"/>
              <w:right w:w="57" w:type="dxa"/>
            </w:tcMar>
          </w:tcPr>
          <w:p w14:paraId="2D24F9D5" w14:textId="77777777" w:rsidR="00881677" w:rsidRPr="001D1C15" w:rsidRDefault="00881677" w:rsidP="00360E85">
            <w:pPr>
              <w:pStyle w:val="Normal-pool-Table"/>
            </w:pPr>
            <w:r w:rsidRPr="001D1C15">
              <w:t>Summary by region of calculated production and consumption of controlled substances: (a) comparison of 2025 with baseline; and (b) comparison of 2024 with baseline</w:t>
            </w:r>
          </w:p>
        </w:tc>
      </w:tr>
      <w:tr w:rsidR="00881677" w:rsidRPr="001D1C15" w14:paraId="31F9F7CC" w14:textId="77777777" w:rsidTr="00360E85">
        <w:trPr>
          <w:trHeight w:val="57"/>
          <w:jc w:val="right"/>
        </w:trPr>
        <w:tc>
          <w:tcPr>
            <w:tcW w:w="993" w:type="dxa"/>
            <w:tcMar>
              <w:top w:w="28" w:type="dxa"/>
              <w:left w:w="57" w:type="dxa"/>
              <w:bottom w:w="28" w:type="dxa"/>
              <w:right w:w="57" w:type="dxa"/>
            </w:tcMar>
          </w:tcPr>
          <w:p w14:paraId="250E8C89" w14:textId="77777777" w:rsidR="00881677" w:rsidRPr="001D1C15" w:rsidRDefault="00881677" w:rsidP="00360E85">
            <w:pPr>
              <w:pStyle w:val="Normal-pool-Table"/>
            </w:pPr>
            <w:r w:rsidRPr="001D1C15">
              <w:t>VII</w:t>
            </w:r>
          </w:p>
        </w:tc>
        <w:tc>
          <w:tcPr>
            <w:tcW w:w="7314" w:type="dxa"/>
            <w:tcMar>
              <w:top w:w="28" w:type="dxa"/>
              <w:left w:w="57" w:type="dxa"/>
              <w:bottom w:w="28" w:type="dxa"/>
              <w:right w:w="57" w:type="dxa"/>
            </w:tcMar>
          </w:tcPr>
          <w:p w14:paraId="3A322D20" w14:textId="77777777" w:rsidR="00881677" w:rsidRPr="001D1C15" w:rsidRDefault="00881677" w:rsidP="00360E85">
            <w:pPr>
              <w:pStyle w:val="Normal-pool-Table"/>
            </w:pPr>
            <w:r w:rsidRPr="001D1C15">
              <w:t>Calculated production, import and export of controlled substances – summary for all parties: (a) comparison of 2025 with baseline; and (b) comparison of 2024 with baseline</w:t>
            </w:r>
          </w:p>
        </w:tc>
      </w:tr>
      <w:tr w:rsidR="00881677" w:rsidRPr="001D1C15" w14:paraId="496949E1" w14:textId="77777777" w:rsidTr="00360E85">
        <w:trPr>
          <w:trHeight w:val="57"/>
          <w:jc w:val="right"/>
        </w:trPr>
        <w:tc>
          <w:tcPr>
            <w:tcW w:w="993" w:type="dxa"/>
            <w:tcMar>
              <w:top w:w="28" w:type="dxa"/>
              <w:left w:w="57" w:type="dxa"/>
              <w:bottom w:w="28" w:type="dxa"/>
              <w:right w:w="57" w:type="dxa"/>
            </w:tcMar>
          </w:tcPr>
          <w:p w14:paraId="5DA41869" w14:textId="77777777" w:rsidR="00881677" w:rsidRPr="001D1C15" w:rsidRDefault="00881677" w:rsidP="00360E85">
            <w:pPr>
              <w:pStyle w:val="Normal-pool-Table"/>
            </w:pPr>
            <w:r w:rsidRPr="001D1C15">
              <w:t>VIII</w:t>
            </w:r>
          </w:p>
        </w:tc>
        <w:tc>
          <w:tcPr>
            <w:tcW w:w="7314" w:type="dxa"/>
            <w:tcMar>
              <w:top w:w="28" w:type="dxa"/>
              <w:left w:w="57" w:type="dxa"/>
              <w:bottom w:w="28" w:type="dxa"/>
              <w:right w:w="57" w:type="dxa"/>
            </w:tcMar>
          </w:tcPr>
          <w:p w14:paraId="7B496309" w14:textId="77777777" w:rsidR="00881677" w:rsidRPr="001D1C15" w:rsidRDefault="00881677" w:rsidP="00360E85">
            <w:pPr>
              <w:pStyle w:val="Normal-pool-Table"/>
            </w:pPr>
            <w:r w:rsidRPr="001D1C15">
              <w:t>Reported imports and exports of new and recovered controlled substances: summary for all parties in (a) 2025 and (b) 2024</w:t>
            </w:r>
          </w:p>
        </w:tc>
      </w:tr>
      <w:tr w:rsidR="00881677" w:rsidRPr="001D1C15" w14:paraId="57E02E02" w14:textId="77777777" w:rsidTr="00360E85">
        <w:tblPrEx>
          <w:tblLook w:val="04A0" w:firstRow="1" w:lastRow="0" w:firstColumn="1" w:lastColumn="0" w:noHBand="0" w:noVBand="1"/>
        </w:tblPrEx>
        <w:trPr>
          <w:trHeight w:val="57"/>
          <w:jc w:val="right"/>
        </w:trPr>
        <w:tc>
          <w:tcPr>
            <w:tcW w:w="993" w:type="dxa"/>
            <w:tcMar>
              <w:top w:w="28" w:type="dxa"/>
              <w:left w:w="57" w:type="dxa"/>
              <w:bottom w:w="28" w:type="dxa"/>
              <w:right w:w="57" w:type="dxa"/>
            </w:tcMar>
          </w:tcPr>
          <w:p w14:paraId="67440F15" w14:textId="77777777" w:rsidR="00881677" w:rsidRPr="001D1C15" w:rsidRDefault="00881677" w:rsidP="00360E85">
            <w:pPr>
              <w:pStyle w:val="Normal-pool-Table"/>
            </w:pPr>
            <w:r w:rsidRPr="001D1C15">
              <w:t>IX</w:t>
            </w:r>
          </w:p>
        </w:tc>
        <w:tc>
          <w:tcPr>
            <w:tcW w:w="7314" w:type="dxa"/>
            <w:tcMar>
              <w:top w:w="28" w:type="dxa"/>
              <w:left w:w="57" w:type="dxa"/>
              <w:bottom w:w="28" w:type="dxa"/>
              <w:right w:w="57" w:type="dxa"/>
            </w:tcMar>
          </w:tcPr>
          <w:p w14:paraId="39038A5F" w14:textId="77777777" w:rsidR="00881677" w:rsidRPr="001D1C15" w:rsidRDefault="00881677" w:rsidP="00360E85">
            <w:pPr>
              <w:pStyle w:val="Normal-pool-Table"/>
            </w:pPr>
            <w:r w:rsidRPr="001D1C15">
              <w:t>Reported imports and exports of recovered controlled substances in (a) 2025 and (b) 2024</w:t>
            </w:r>
          </w:p>
        </w:tc>
      </w:tr>
      <w:tr w:rsidR="00881677" w:rsidRPr="001D1C15" w14:paraId="1C9F6961" w14:textId="77777777" w:rsidTr="00360E85">
        <w:tblPrEx>
          <w:tblLook w:val="04A0" w:firstRow="1" w:lastRow="0" w:firstColumn="1" w:lastColumn="0" w:noHBand="0" w:noVBand="1"/>
        </w:tblPrEx>
        <w:trPr>
          <w:trHeight w:val="57"/>
          <w:jc w:val="right"/>
        </w:trPr>
        <w:tc>
          <w:tcPr>
            <w:tcW w:w="993" w:type="dxa"/>
            <w:tcMar>
              <w:top w:w="28" w:type="dxa"/>
              <w:left w:w="57" w:type="dxa"/>
              <w:bottom w:w="28" w:type="dxa"/>
              <w:right w:w="57" w:type="dxa"/>
            </w:tcMar>
          </w:tcPr>
          <w:p w14:paraId="4E51F837" w14:textId="77777777" w:rsidR="00881677" w:rsidRPr="001D1C15" w:rsidRDefault="00881677" w:rsidP="00360E85">
            <w:pPr>
              <w:pStyle w:val="Normal-pool-Table"/>
            </w:pPr>
            <w:r w:rsidRPr="001D1C15">
              <w:t>X</w:t>
            </w:r>
          </w:p>
        </w:tc>
        <w:tc>
          <w:tcPr>
            <w:tcW w:w="7314" w:type="dxa"/>
            <w:tcMar>
              <w:top w:w="28" w:type="dxa"/>
              <w:left w:w="57" w:type="dxa"/>
              <w:bottom w:w="28" w:type="dxa"/>
              <w:right w:w="57" w:type="dxa"/>
            </w:tcMar>
          </w:tcPr>
          <w:p w14:paraId="39AC28A1" w14:textId="77777777" w:rsidR="00881677" w:rsidRPr="001D1C15" w:rsidRDefault="00881677" w:rsidP="00360E85">
            <w:pPr>
              <w:pStyle w:val="Normal-pool-Table"/>
            </w:pPr>
            <w:r w:rsidRPr="001D1C15">
              <w:t xml:space="preserve">Summary of trends in laboratory and analytical uses of controlled substances </w:t>
            </w:r>
          </w:p>
        </w:tc>
      </w:tr>
      <w:tr w:rsidR="00881677" w:rsidRPr="001D1C15" w14:paraId="141413B9" w14:textId="77777777" w:rsidTr="00360E85">
        <w:trPr>
          <w:trHeight w:val="57"/>
          <w:jc w:val="right"/>
        </w:trPr>
        <w:tc>
          <w:tcPr>
            <w:tcW w:w="993" w:type="dxa"/>
            <w:tcMar>
              <w:top w:w="28" w:type="dxa"/>
              <w:left w:w="57" w:type="dxa"/>
              <w:bottom w:w="28" w:type="dxa"/>
              <w:right w:w="57" w:type="dxa"/>
            </w:tcMar>
          </w:tcPr>
          <w:p w14:paraId="2A9A6D41" w14:textId="77777777" w:rsidR="00881677" w:rsidRPr="001D1C15" w:rsidRDefault="00881677" w:rsidP="00360E85">
            <w:pPr>
              <w:pStyle w:val="Normal-pool-Table"/>
            </w:pPr>
            <w:r w:rsidRPr="001D1C15">
              <w:t>XI</w:t>
            </w:r>
          </w:p>
        </w:tc>
        <w:tc>
          <w:tcPr>
            <w:tcW w:w="7314" w:type="dxa"/>
            <w:tcMar>
              <w:top w:w="28" w:type="dxa"/>
              <w:left w:w="57" w:type="dxa"/>
              <w:bottom w:w="28" w:type="dxa"/>
              <w:right w:w="57" w:type="dxa"/>
            </w:tcMar>
          </w:tcPr>
          <w:p w14:paraId="015E273E" w14:textId="77777777" w:rsidR="00881677" w:rsidRPr="001D1C15" w:rsidRDefault="00881677" w:rsidP="00360E85">
            <w:pPr>
              <w:pStyle w:val="Normal-pool-Table"/>
            </w:pPr>
            <w:r w:rsidRPr="001D1C15">
              <w:t>Consolidated record of cases of excess calculated production or consumption attributable to stockpiling in accordance with decisions XVIII/17 and XXII/20</w:t>
            </w:r>
          </w:p>
        </w:tc>
      </w:tr>
      <w:tr w:rsidR="00881677" w:rsidRPr="001D1C15" w14:paraId="1EAA4B34" w14:textId="77777777" w:rsidTr="00360E85">
        <w:trPr>
          <w:trHeight w:val="57"/>
          <w:jc w:val="right"/>
        </w:trPr>
        <w:tc>
          <w:tcPr>
            <w:tcW w:w="993" w:type="dxa"/>
            <w:tcMar>
              <w:top w:w="28" w:type="dxa"/>
              <w:left w:w="57" w:type="dxa"/>
              <w:bottom w:w="28" w:type="dxa"/>
              <w:right w:w="57" w:type="dxa"/>
            </w:tcMar>
          </w:tcPr>
          <w:p w14:paraId="61455B66" w14:textId="77777777" w:rsidR="00881677" w:rsidRPr="001D1C15" w:rsidRDefault="00881677" w:rsidP="00360E85">
            <w:pPr>
              <w:pStyle w:val="Normal-pool-Table"/>
            </w:pPr>
            <w:r w:rsidRPr="001D1C15">
              <w:t>XII</w:t>
            </w:r>
          </w:p>
        </w:tc>
        <w:tc>
          <w:tcPr>
            <w:tcW w:w="7314" w:type="dxa"/>
            <w:tcMar>
              <w:top w:w="28" w:type="dxa"/>
              <w:left w:w="57" w:type="dxa"/>
              <w:bottom w:w="28" w:type="dxa"/>
              <w:right w:w="57" w:type="dxa"/>
            </w:tcMar>
          </w:tcPr>
          <w:p w14:paraId="3CD0506D" w14:textId="77777777" w:rsidR="00881677" w:rsidRPr="001D1C15" w:rsidRDefault="00881677" w:rsidP="00360E85">
            <w:pPr>
              <w:pStyle w:val="Normal-pool-Table"/>
            </w:pPr>
            <w:r w:rsidRPr="001D1C15">
              <w:t>Summary of reported production of phased-out controlled substances</w:t>
            </w:r>
          </w:p>
        </w:tc>
      </w:tr>
      <w:tr w:rsidR="00881677" w:rsidRPr="001D1C15" w14:paraId="002D28A0" w14:textId="77777777" w:rsidTr="00360E85">
        <w:trPr>
          <w:trHeight w:val="57"/>
          <w:jc w:val="right"/>
        </w:trPr>
        <w:tc>
          <w:tcPr>
            <w:tcW w:w="993" w:type="dxa"/>
            <w:tcMar>
              <w:top w:w="28" w:type="dxa"/>
              <w:left w:w="57" w:type="dxa"/>
              <w:bottom w:w="28" w:type="dxa"/>
              <w:right w:w="57" w:type="dxa"/>
            </w:tcMar>
          </w:tcPr>
          <w:p w14:paraId="0613C90F" w14:textId="77777777" w:rsidR="00881677" w:rsidRPr="001D1C15" w:rsidRDefault="00881677" w:rsidP="00360E85">
            <w:pPr>
              <w:pStyle w:val="Normal-pool-Table"/>
            </w:pPr>
            <w:r w:rsidRPr="001D1C15">
              <w:t>XIII</w:t>
            </w:r>
          </w:p>
        </w:tc>
        <w:tc>
          <w:tcPr>
            <w:tcW w:w="7314" w:type="dxa"/>
            <w:tcMar>
              <w:top w:w="28" w:type="dxa"/>
              <w:left w:w="57" w:type="dxa"/>
              <w:bottom w:w="28" w:type="dxa"/>
              <w:right w:w="57" w:type="dxa"/>
            </w:tcMar>
          </w:tcPr>
          <w:p w14:paraId="4014FCA5" w14:textId="77777777" w:rsidR="00881677" w:rsidRPr="001D1C15" w:rsidRDefault="00881677" w:rsidP="00360E85">
            <w:pPr>
              <w:pStyle w:val="Normal-pool-Table"/>
            </w:pPr>
            <w:r w:rsidRPr="001D1C15">
              <w:t xml:space="preserve">Summary of reported feedstock use of controlled substances </w:t>
            </w:r>
          </w:p>
        </w:tc>
      </w:tr>
      <w:tr w:rsidR="00881677" w:rsidRPr="001D1C15" w14:paraId="2EE820D2" w14:textId="77777777" w:rsidTr="00360E85">
        <w:trPr>
          <w:trHeight w:val="57"/>
          <w:jc w:val="right"/>
        </w:trPr>
        <w:tc>
          <w:tcPr>
            <w:tcW w:w="993" w:type="dxa"/>
            <w:tcMar>
              <w:top w:w="28" w:type="dxa"/>
              <w:left w:w="57" w:type="dxa"/>
              <w:bottom w:w="28" w:type="dxa"/>
              <w:right w:w="57" w:type="dxa"/>
            </w:tcMar>
          </w:tcPr>
          <w:p w14:paraId="5F7C3E11" w14:textId="77777777" w:rsidR="00881677" w:rsidRPr="001D1C15" w:rsidRDefault="00881677" w:rsidP="00360E85">
            <w:pPr>
              <w:pStyle w:val="Normal-pool-Table"/>
            </w:pPr>
            <w:r w:rsidRPr="001D1C15">
              <w:t>XIV</w:t>
            </w:r>
          </w:p>
        </w:tc>
        <w:tc>
          <w:tcPr>
            <w:tcW w:w="7314" w:type="dxa"/>
            <w:tcMar>
              <w:top w:w="28" w:type="dxa"/>
              <w:left w:w="57" w:type="dxa"/>
              <w:bottom w:w="28" w:type="dxa"/>
              <w:right w:w="57" w:type="dxa"/>
            </w:tcMar>
          </w:tcPr>
          <w:p w14:paraId="3C65F801" w14:textId="77777777" w:rsidR="00881677" w:rsidRPr="001D1C15" w:rsidRDefault="00881677" w:rsidP="00360E85">
            <w:pPr>
              <w:pStyle w:val="Normal-pool-Table"/>
            </w:pPr>
            <w:r w:rsidRPr="001D1C15">
              <w:t>Number of parties reporting feedstock use of controlled substances</w:t>
            </w:r>
          </w:p>
        </w:tc>
      </w:tr>
      <w:tr w:rsidR="00881677" w:rsidRPr="001D1C15" w14:paraId="71C25BEE" w14:textId="77777777" w:rsidTr="00360E85">
        <w:trPr>
          <w:trHeight w:val="57"/>
          <w:jc w:val="right"/>
        </w:trPr>
        <w:tc>
          <w:tcPr>
            <w:tcW w:w="993" w:type="dxa"/>
            <w:tcMar>
              <w:top w:w="28" w:type="dxa"/>
              <w:left w:w="57" w:type="dxa"/>
              <w:bottom w:w="28" w:type="dxa"/>
              <w:right w:w="57" w:type="dxa"/>
            </w:tcMar>
          </w:tcPr>
          <w:p w14:paraId="1A3FE5B1" w14:textId="77777777" w:rsidR="00881677" w:rsidRPr="001D1C15" w:rsidRDefault="00881677" w:rsidP="00360E85">
            <w:pPr>
              <w:pStyle w:val="Normal-pool-Table"/>
            </w:pPr>
            <w:r w:rsidRPr="001D1C15">
              <w:t>XV</w:t>
            </w:r>
          </w:p>
        </w:tc>
        <w:tc>
          <w:tcPr>
            <w:tcW w:w="7314" w:type="dxa"/>
            <w:tcMar>
              <w:top w:w="28" w:type="dxa"/>
              <w:left w:w="57" w:type="dxa"/>
              <w:bottom w:w="28" w:type="dxa"/>
              <w:right w:w="57" w:type="dxa"/>
            </w:tcMar>
          </w:tcPr>
          <w:p w14:paraId="205B8321" w14:textId="77777777" w:rsidR="00881677" w:rsidRPr="001D1C15" w:rsidRDefault="00881677" w:rsidP="00360E85">
            <w:pPr>
              <w:pStyle w:val="Normal-pool-Table"/>
            </w:pPr>
            <w:r w:rsidRPr="001D1C15">
              <w:t>Reported consumption of methyl bromide for quarantine and pre-shipment</w:t>
            </w:r>
            <w:r w:rsidRPr="001D1C15" w:rsidDel="00506726">
              <w:t xml:space="preserve"> </w:t>
            </w:r>
            <w:r w:rsidRPr="001D1C15">
              <w:t>use</w:t>
            </w:r>
          </w:p>
        </w:tc>
      </w:tr>
      <w:tr w:rsidR="00881677" w:rsidRPr="001D1C15" w14:paraId="2183B6D4" w14:textId="77777777" w:rsidTr="00360E85">
        <w:trPr>
          <w:trHeight w:val="57"/>
          <w:jc w:val="right"/>
        </w:trPr>
        <w:tc>
          <w:tcPr>
            <w:tcW w:w="993" w:type="dxa"/>
            <w:tcBorders>
              <w:bottom w:val="single" w:sz="12" w:space="0" w:color="auto"/>
            </w:tcBorders>
            <w:tcMar>
              <w:top w:w="28" w:type="dxa"/>
              <w:left w:w="57" w:type="dxa"/>
              <w:bottom w:w="28" w:type="dxa"/>
              <w:right w:w="57" w:type="dxa"/>
            </w:tcMar>
          </w:tcPr>
          <w:p w14:paraId="484DBC96" w14:textId="77777777" w:rsidR="00881677" w:rsidRPr="001D1C15" w:rsidRDefault="00881677" w:rsidP="00360E85">
            <w:pPr>
              <w:pStyle w:val="Normal-pool-Table"/>
            </w:pPr>
            <w:r w:rsidRPr="001D1C15">
              <w:t>XVI</w:t>
            </w:r>
          </w:p>
        </w:tc>
        <w:tc>
          <w:tcPr>
            <w:tcW w:w="7314" w:type="dxa"/>
            <w:tcBorders>
              <w:bottom w:val="single" w:sz="12" w:space="0" w:color="auto"/>
            </w:tcBorders>
            <w:tcMar>
              <w:top w:w="28" w:type="dxa"/>
              <w:left w:w="57" w:type="dxa"/>
              <w:bottom w:w="28" w:type="dxa"/>
              <w:right w:w="57" w:type="dxa"/>
            </w:tcMar>
          </w:tcPr>
          <w:p w14:paraId="69489B89" w14:textId="77777777" w:rsidR="00881677" w:rsidRPr="001D1C15" w:rsidRDefault="00881677" w:rsidP="00360E85">
            <w:pPr>
              <w:pStyle w:val="Normal-pool-Table"/>
            </w:pPr>
            <w:r w:rsidRPr="001D1C15">
              <w:t>Reported destruction of controlled substances</w:t>
            </w:r>
          </w:p>
        </w:tc>
      </w:tr>
    </w:tbl>
    <w:p w14:paraId="1DB0B238" w14:textId="77777777" w:rsidR="00DB7141" w:rsidRPr="001D1C15" w:rsidRDefault="00DB7141" w:rsidP="00DB7141">
      <w:pPr>
        <w:pStyle w:val="Normalpool"/>
        <w:sectPr w:rsidR="00DB7141" w:rsidRPr="001D1C15" w:rsidSect="00DB7141">
          <w:headerReference w:type="even" r:id="rId17"/>
          <w:headerReference w:type="default" r:id="rId18"/>
          <w:footerReference w:type="even" r:id="rId19"/>
          <w:footerReference w:type="default" r:id="rId20"/>
          <w:headerReference w:type="first" r:id="rId21"/>
          <w:pgSz w:w="11907" w:h="16839" w:code="9"/>
          <w:pgMar w:top="907" w:right="992" w:bottom="1418" w:left="1418" w:header="539" w:footer="975" w:gutter="0"/>
          <w:cols w:space="539"/>
          <w:titlePg/>
          <w:docGrid w:linePitch="360"/>
        </w:sectPr>
      </w:pPr>
    </w:p>
    <w:p w14:paraId="1EB1C079" w14:textId="77777777" w:rsidR="00DB7141" w:rsidRPr="001D1C15" w:rsidRDefault="00DB7141" w:rsidP="00DB7141">
      <w:pPr>
        <w:pStyle w:val="Normalpool"/>
      </w:pPr>
      <w:r w:rsidRPr="001D1C15">
        <w:br w:type="page"/>
      </w:r>
    </w:p>
    <w:p w14:paraId="2431A94A" w14:textId="77777777" w:rsidR="00DB7141" w:rsidRPr="001D1C15" w:rsidRDefault="00DB7141" w:rsidP="00DB7141">
      <w:pPr>
        <w:pStyle w:val="ZZAnxheader"/>
      </w:pPr>
      <w:r w:rsidRPr="001D1C15">
        <w:lastRenderedPageBreak/>
        <w:t>Annex I</w:t>
      </w:r>
    </w:p>
    <w:p w14:paraId="203852BA" w14:textId="77777777" w:rsidR="00DB7141" w:rsidRPr="001D1C15" w:rsidRDefault="00DB7141" w:rsidP="00DB7141">
      <w:pPr>
        <w:pStyle w:val="ZZAnxtitle"/>
      </w:pPr>
      <w:r w:rsidRPr="001D1C15">
        <w:t>Deriving calculated production and consumption</w:t>
      </w:r>
    </w:p>
    <w:p w14:paraId="2BCA710E" w14:textId="77777777" w:rsidR="00DB7141" w:rsidRPr="001D1C15" w:rsidRDefault="00DB7141" w:rsidP="00DB7141">
      <w:pPr>
        <w:pStyle w:val="CH2"/>
      </w:pPr>
      <w:r w:rsidRPr="001D1C15">
        <w:tab/>
        <w:t>A.</w:t>
      </w:r>
      <w:r w:rsidRPr="001D1C15">
        <w:tab/>
        <w:t>Basic formulas</w:t>
      </w:r>
    </w:p>
    <w:p w14:paraId="105FE481" w14:textId="77777777" w:rsidR="00DB7141" w:rsidRPr="001D1C15" w:rsidRDefault="00DB7141" w:rsidP="00DB7141">
      <w:pPr>
        <w:pStyle w:val="Normalnumber"/>
        <w:numPr>
          <w:ilvl w:val="0"/>
          <w:numId w:val="28"/>
        </w:numPr>
        <w:tabs>
          <w:tab w:val="clear" w:pos="1247"/>
          <w:tab w:val="clear" w:pos="1814"/>
          <w:tab w:val="clear" w:pos="1867"/>
          <w:tab w:val="clear" w:pos="2381"/>
          <w:tab w:val="clear" w:pos="2948"/>
          <w:tab w:val="clear" w:pos="3515"/>
          <w:tab w:val="left" w:pos="624"/>
        </w:tabs>
        <w:ind w:left="1247"/>
      </w:pPr>
      <w:r w:rsidRPr="001D1C15">
        <w:t>The present section provides information on how the Ozone Secretariat calculates parties’ production and consumption of substances controlled under the Montreal Protocol using the information on production, imports, exports and destruction reported by parties under Article 7 of the Protocol.</w:t>
      </w:r>
    </w:p>
    <w:p w14:paraId="49CDE81A" w14:textId="77777777" w:rsidR="00DB7141" w:rsidRPr="001D1C15" w:rsidRDefault="00DB7141" w:rsidP="00DB7141">
      <w:pPr>
        <w:pStyle w:val="Normalnumber"/>
        <w:numPr>
          <w:ilvl w:val="0"/>
          <w:numId w:val="27"/>
        </w:numPr>
        <w:tabs>
          <w:tab w:val="clear" w:pos="1247"/>
          <w:tab w:val="clear" w:pos="1814"/>
          <w:tab w:val="clear" w:pos="1867"/>
          <w:tab w:val="clear" w:pos="2381"/>
          <w:tab w:val="clear" w:pos="2948"/>
          <w:tab w:val="clear" w:pos="3515"/>
          <w:tab w:val="left" w:pos="624"/>
        </w:tabs>
        <w:ind w:left="1247"/>
      </w:pPr>
      <w:r w:rsidRPr="001D1C15">
        <w:t>According to the definitions in paragraphs 5 and 6 of Article 1 of the Protocol, the formulas, in their most basic form, for calculating production and consumption, respectively, are as follows:</w:t>
      </w:r>
    </w:p>
    <w:p w14:paraId="7B4E12F8" w14:textId="77777777" w:rsidR="00DB7141" w:rsidRPr="001D1C15" w:rsidRDefault="00DB7141" w:rsidP="00DB7141">
      <w:pPr>
        <w:pStyle w:val="Normalnumber"/>
        <w:numPr>
          <w:ilvl w:val="1"/>
          <w:numId w:val="27"/>
        </w:numPr>
        <w:tabs>
          <w:tab w:val="clear" w:pos="1134"/>
          <w:tab w:val="clear" w:pos="1247"/>
          <w:tab w:val="clear" w:pos="1814"/>
          <w:tab w:val="clear" w:pos="2381"/>
          <w:tab w:val="clear" w:pos="2948"/>
          <w:tab w:val="clear" w:pos="3515"/>
          <w:tab w:val="left" w:pos="624"/>
        </w:tabs>
        <w:ind w:firstLine="624"/>
      </w:pPr>
      <w:r w:rsidRPr="001D1C15">
        <w:t>Production = Amount produced – amount destroyed – amount used as feedstock;</w:t>
      </w:r>
    </w:p>
    <w:p w14:paraId="7D3AB903" w14:textId="77777777" w:rsidR="00DB7141" w:rsidRPr="001D1C15" w:rsidRDefault="00DB7141" w:rsidP="00DB7141">
      <w:pPr>
        <w:pStyle w:val="Normalnumber"/>
        <w:numPr>
          <w:ilvl w:val="1"/>
          <w:numId w:val="27"/>
        </w:numPr>
        <w:tabs>
          <w:tab w:val="clear" w:pos="1134"/>
          <w:tab w:val="clear" w:pos="1247"/>
          <w:tab w:val="clear" w:pos="1814"/>
          <w:tab w:val="clear" w:pos="2381"/>
          <w:tab w:val="clear" w:pos="2948"/>
          <w:tab w:val="clear" w:pos="3515"/>
          <w:tab w:val="left" w:pos="624"/>
        </w:tabs>
        <w:ind w:firstLine="624"/>
      </w:pPr>
      <w:r w:rsidRPr="001D1C15">
        <w:t>Consumption = Production + imports – exports.</w:t>
      </w:r>
    </w:p>
    <w:p w14:paraId="50D8B148" w14:textId="77777777" w:rsidR="00DB7141" w:rsidRPr="001D1C15" w:rsidRDefault="00DB7141" w:rsidP="00DB7141">
      <w:pPr>
        <w:pStyle w:val="CH2"/>
        <w:rPr>
          <w:i/>
          <w:iCs/>
        </w:rPr>
      </w:pPr>
      <w:r w:rsidRPr="001D1C15">
        <w:rPr>
          <w:i/>
          <w:iCs/>
        </w:rPr>
        <w:tab/>
      </w:r>
      <w:r w:rsidRPr="001D1C15">
        <w:t>B.</w:t>
      </w:r>
      <w:r w:rsidRPr="001D1C15">
        <w:rPr>
          <w:i/>
          <w:iCs/>
        </w:rPr>
        <w:tab/>
      </w:r>
      <w:r w:rsidRPr="001D1C15">
        <w:t>Aggregation of figures weighted by ozone-depleting potential or by global</w:t>
      </w:r>
      <w:r w:rsidRPr="001D1C15">
        <w:noBreakHyphen/>
        <w:t>warming potential</w:t>
      </w:r>
    </w:p>
    <w:p w14:paraId="2416077A" w14:textId="77777777" w:rsidR="00DB7141" w:rsidRPr="001D1C15" w:rsidRDefault="00DB7141" w:rsidP="00DB7141">
      <w:pPr>
        <w:pStyle w:val="Normalnumber"/>
        <w:numPr>
          <w:ilvl w:val="0"/>
          <w:numId w:val="28"/>
        </w:numPr>
        <w:tabs>
          <w:tab w:val="clear" w:pos="1247"/>
          <w:tab w:val="clear" w:pos="1814"/>
          <w:tab w:val="clear" w:pos="1867"/>
          <w:tab w:val="clear" w:pos="2381"/>
          <w:tab w:val="clear" w:pos="2948"/>
          <w:tab w:val="clear" w:pos="3515"/>
          <w:tab w:val="left" w:pos="624"/>
        </w:tabs>
        <w:ind w:left="1247"/>
      </w:pPr>
      <w:r w:rsidRPr="001D1C15">
        <w:t xml:space="preserve">The control measures apply to groups of substances rather than to individual substances. According to Article 3 and paragraph 7 of Article 1, consumption and production for each group of substances are calculated by multiplying each component in the formulas (i.e. the amount produced, imports, exports, the amount destroyed and the amount used as feedstock) by the ozone-depleting potential, or the global-warming potential in the case of Annex F substances (hydrofluorocarbons (HFCs)), for each substance in the group and then aggregating the results to obtain a total for the group. </w:t>
      </w:r>
    </w:p>
    <w:p w14:paraId="7C299182" w14:textId="77777777" w:rsidR="00DB7141" w:rsidRPr="001D1C15" w:rsidRDefault="00DB7141" w:rsidP="00DB7141">
      <w:pPr>
        <w:pStyle w:val="CH2"/>
        <w:rPr>
          <w:i/>
          <w:iCs/>
        </w:rPr>
      </w:pPr>
      <w:r w:rsidRPr="001D1C15">
        <w:tab/>
        <w:t>C.</w:t>
      </w:r>
      <w:r w:rsidRPr="001D1C15">
        <w:rPr>
          <w:i/>
          <w:iCs/>
        </w:rPr>
        <w:tab/>
      </w:r>
      <w:r w:rsidRPr="001D1C15">
        <w:t>Feedstock uses</w:t>
      </w:r>
    </w:p>
    <w:p w14:paraId="61C01F49" w14:textId="77777777" w:rsidR="00DB7141" w:rsidRPr="001D1C15" w:rsidRDefault="00DB7141" w:rsidP="00DB7141">
      <w:pPr>
        <w:pStyle w:val="Normalnumber"/>
        <w:numPr>
          <w:ilvl w:val="0"/>
          <w:numId w:val="28"/>
        </w:numPr>
        <w:tabs>
          <w:tab w:val="clear" w:pos="1247"/>
          <w:tab w:val="clear" w:pos="1814"/>
          <w:tab w:val="clear" w:pos="1867"/>
          <w:tab w:val="clear" w:pos="2381"/>
          <w:tab w:val="clear" w:pos="2948"/>
          <w:tab w:val="clear" w:pos="3515"/>
          <w:tab w:val="left" w:pos="624"/>
        </w:tabs>
        <w:ind w:left="1247"/>
      </w:pPr>
      <w:r w:rsidRPr="001D1C15">
        <w:t>When the parties adopted the data reporting formats in decision IX/28, the reporting of data on feedstock uses was required in three areas: the amounts produced for feedstock uses within the producing country; the amounts imported for feedstock uses within the importing country; and the amounts exported for feedstock uses within the receiving country. Paragraph 1 of decision VII/30 had clarified that controlled substances produced and then exported for feedstock uses should not be included in the calculation of production or consumption by the exporting countries, while paragraph 2 of that decision had clarified that controlled substances used as feedstock should not be included in the calculation of consumption by importing countries.</w:t>
      </w:r>
    </w:p>
    <w:p w14:paraId="227D257D" w14:textId="77777777" w:rsidR="00DB7141" w:rsidRPr="001D1C15" w:rsidRDefault="00DB7141" w:rsidP="00DB7141">
      <w:pPr>
        <w:pStyle w:val="Normalnumber"/>
        <w:numPr>
          <w:ilvl w:val="0"/>
          <w:numId w:val="28"/>
        </w:numPr>
        <w:tabs>
          <w:tab w:val="clear" w:pos="1247"/>
          <w:tab w:val="clear" w:pos="1814"/>
          <w:tab w:val="clear" w:pos="1867"/>
          <w:tab w:val="clear" w:pos="2381"/>
          <w:tab w:val="clear" w:pos="2948"/>
          <w:tab w:val="clear" w:pos="3515"/>
          <w:tab w:val="left" w:pos="624"/>
        </w:tabs>
        <w:ind w:left="1247"/>
      </w:pPr>
      <w:r w:rsidRPr="001D1C15">
        <w:t>Adjustment of the formulas for the calculation of production and consumption as set out in section A of the present annex to reflect decision VII/30 thus gives the following:</w:t>
      </w:r>
    </w:p>
    <w:p w14:paraId="3613EA74" w14:textId="77777777" w:rsidR="00DB7141" w:rsidRPr="001D1C15" w:rsidRDefault="00DB7141" w:rsidP="00DB7141">
      <w:pPr>
        <w:pStyle w:val="Normalnumber"/>
        <w:numPr>
          <w:ilvl w:val="1"/>
          <w:numId w:val="1"/>
        </w:numPr>
        <w:tabs>
          <w:tab w:val="clear" w:pos="1247"/>
          <w:tab w:val="clear" w:pos="1814"/>
          <w:tab w:val="clear" w:pos="2381"/>
          <w:tab w:val="clear" w:pos="2495"/>
          <w:tab w:val="clear" w:pos="2948"/>
          <w:tab w:val="clear" w:pos="3515"/>
          <w:tab w:val="left" w:pos="624"/>
        </w:tabs>
        <w:ind w:left="1247" w:firstLine="624"/>
      </w:pPr>
      <w:r w:rsidRPr="001D1C15">
        <w:t>Production = Total amount produced – amount destroyed – amount produced for internal feedstock uses</w:t>
      </w:r>
      <w:r w:rsidRPr="001D1C15">
        <w:rPr>
          <w:rStyle w:val="FootnoteReference"/>
        </w:rPr>
        <w:footnoteReference w:id="19"/>
      </w:r>
      <w:r w:rsidRPr="001D1C15">
        <w:t xml:space="preserve"> – exports for feedstock uses;</w:t>
      </w:r>
      <w:r w:rsidRPr="001D1C15">
        <w:rPr>
          <w:vertAlign w:val="superscript"/>
        </w:rPr>
        <w:footnoteReference w:id="20"/>
      </w:r>
      <w:r w:rsidRPr="001D1C15">
        <w:t xml:space="preserve"> </w:t>
      </w:r>
    </w:p>
    <w:p w14:paraId="351626E7" w14:textId="60EB5BC9" w:rsidR="00DB7141" w:rsidRPr="001D1C15" w:rsidRDefault="00DB7141" w:rsidP="00DB7141">
      <w:pPr>
        <w:pStyle w:val="Normalnumber"/>
        <w:numPr>
          <w:ilvl w:val="1"/>
          <w:numId w:val="1"/>
        </w:numPr>
        <w:tabs>
          <w:tab w:val="clear" w:pos="1247"/>
          <w:tab w:val="clear" w:pos="1814"/>
          <w:tab w:val="clear" w:pos="2381"/>
          <w:tab w:val="clear" w:pos="2495"/>
          <w:tab w:val="clear" w:pos="2948"/>
          <w:tab w:val="clear" w:pos="3515"/>
          <w:tab w:val="left" w:pos="624"/>
        </w:tabs>
        <w:ind w:left="1247" w:firstLine="624"/>
      </w:pPr>
      <w:r w:rsidRPr="001D1C15">
        <w:t>Consumption = Production + (imports – imports for feedstock uses) – (exports – exports for feedstock uses</w:t>
      </w:r>
      <w:r w:rsidR="00DE318A" w:rsidRPr="00DE318A">
        <w:rPr>
          <w:vertAlign w:val="superscript"/>
        </w:rPr>
        <w:t>2</w:t>
      </w:r>
      <w:r w:rsidRPr="001D1C15">
        <w:t>).</w:t>
      </w:r>
    </w:p>
    <w:p w14:paraId="2DDF3FB0" w14:textId="77777777" w:rsidR="00DB7141" w:rsidRPr="001D1C15" w:rsidRDefault="00DB7141" w:rsidP="00DB7141">
      <w:pPr>
        <w:pStyle w:val="CH2"/>
      </w:pPr>
      <w:r w:rsidRPr="001D1C15">
        <w:tab/>
        <w:t>D.</w:t>
      </w:r>
      <w:r w:rsidRPr="001D1C15">
        <w:tab/>
        <w:t>Process agents</w:t>
      </w:r>
    </w:p>
    <w:p w14:paraId="689B1F9F" w14:textId="77777777" w:rsidR="00DB7141" w:rsidRPr="001D1C15" w:rsidRDefault="00DB7141" w:rsidP="00DB7141">
      <w:pPr>
        <w:pStyle w:val="Normalnumber"/>
        <w:numPr>
          <w:ilvl w:val="0"/>
          <w:numId w:val="28"/>
        </w:numPr>
        <w:tabs>
          <w:tab w:val="clear" w:pos="1247"/>
          <w:tab w:val="clear" w:pos="1814"/>
          <w:tab w:val="clear" w:pos="1867"/>
          <w:tab w:val="clear" w:pos="2381"/>
          <w:tab w:val="clear" w:pos="2948"/>
          <w:tab w:val="clear" w:pos="3515"/>
          <w:tab w:val="left" w:pos="624"/>
        </w:tabs>
        <w:ind w:left="1247"/>
      </w:pPr>
      <w:r w:rsidRPr="001D1C15">
        <w:t xml:space="preserve">Decision X/14 provides for process-agent uses to be treated in a manner </w:t>
      </w:r>
      <w:proofErr w:type="gramStart"/>
      <w:r w:rsidRPr="001D1C15">
        <w:t>similar to</w:t>
      </w:r>
      <w:proofErr w:type="gramEnd"/>
      <w:r w:rsidRPr="001D1C15">
        <w:t xml:space="preserve"> feedstock uses. Thus, process-agent uses should not be </w:t>
      </w:r>
      <w:proofErr w:type="gramStart"/>
      <w:r w:rsidRPr="001D1C15">
        <w:t>taken into account</w:t>
      </w:r>
      <w:proofErr w:type="gramEnd"/>
      <w:r w:rsidRPr="001D1C15">
        <w:t xml:space="preserve"> in the calculation of production and consumption. The decision outlines conditions under which the exclusion is applicable, including the uses to which it applies, the parties allowed to make use of it and the maximum emissions and make</w:t>
      </w:r>
      <w:r w:rsidRPr="001D1C15">
        <w:noBreakHyphen/>
        <w:t>up limits for each of those parties.</w:t>
      </w:r>
    </w:p>
    <w:p w14:paraId="22190B0D" w14:textId="77777777" w:rsidR="00DB7141" w:rsidRPr="001D1C15" w:rsidRDefault="00DB7141" w:rsidP="00DB7141">
      <w:pPr>
        <w:pStyle w:val="Normalnumber"/>
        <w:numPr>
          <w:ilvl w:val="0"/>
          <w:numId w:val="28"/>
        </w:numPr>
        <w:tabs>
          <w:tab w:val="clear" w:pos="1247"/>
          <w:tab w:val="clear" w:pos="1814"/>
          <w:tab w:val="clear" w:pos="1867"/>
          <w:tab w:val="clear" w:pos="2381"/>
          <w:tab w:val="clear" w:pos="2948"/>
          <w:tab w:val="clear" w:pos="3515"/>
          <w:tab w:val="left" w:pos="624"/>
        </w:tabs>
        <w:ind w:left="1247"/>
      </w:pPr>
      <w:r w:rsidRPr="001D1C15">
        <w:t xml:space="preserve">Where the term “feedstock uses” appears in the formulas above, the term “process-agent uses” may be used in a similar way, but only for qualifying parties that satisfy the provisions of </w:t>
      </w:r>
      <w:r w:rsidRPr="001D1C15">
        <w:lastRenderedPageBreak/>
        <w:t>decision X/14. For example, when a party reports production for process-agent uses, that production is excluded from the calculation of production only if the party is permitted to engage in process-agent uses by a decision of a Meeting of the Parties.</w:t>
      </w:r>
    </w:p>
    <w:p w14:paraId="35C9C7F7" w14:textId="77777777" w:rsidR="00DB7141" w:rsidRPr="001D1C15" w:rsidRDefault="00DB7141" w:rsidP="00DB7141">
      <w:pPr>
        <w:pStyle w:val="CH2"/>
      </w:pPr>
      <w:r w:rsidRPr="001D1C15">
        <w:tab/>
        <w:t>E.</w:t>
      </w:r>
      <w:r w:rsidRPr="001D1C15">
        <w:tab/>
        <w:t>Trade with non-parties</w:t>
      </w:r>
    </w:p>
    <w:p w14:paraId="19092B32" w14:textId="77777777" w:rsidR="00DB7141" w:rsidRPr="001D1C15" w:rsidRDefault="00DB7141" w:rsidP="00DB7141">
      <w:pPr>
        <w:pStyle w:val="Normalnumber"/>
        <w:numPr>
          <w:ilvl w:val="0"/>
          <w:numId w:val="28"/>
        </w:numPr>
        <w:tabs>
          <w:tab w:val="clear" w:pos="1247"/>
          <w:tab w:val="clear" w:pos="1814"/>
          <w:tab w:val="clear" w:pos="1867"/>
          <w:tab w:val="clear" w:pos="2381"/>
          <w:tab w:val="clear" w:pos="2948"/>
          <w:tab w:val="clear" w:pos="3515"/>
          <w:tab w:val="left" w:pos="624"/>
        </w:tabs>
        <w:ind w:left="1247"/>
      </w:pPr>
      <w:r w:rsidRPr="001D1C15">
        <w:t>Paragraph 1 (c) of Article 3 of the Protocol provides that controlled substances exported to non</w:t>
      </w:r>
      <w:r w:rsidRPr="001D1C15">
        <w:noBreakHyphen/>
        <w:t>parties should not be subtracted when calculating the consumption level of the exporting party. For HFCs, however, this provision will apply from 1 January 2033 only, in accordance with paragraph 2 of Article IV of the Kigali Amendment.</w:t>
      </w:r>
    </w:p>
    <w:p w14:paraId="0FCAD630" w14:textId="77777777" w:rsidR="00DB7141" w:rsidRPr="001D1C15" w:rsidRDefault="00DB7141" w:rsidP="00DB7141">
      <w:pPr>
        <w:pStyle w:val="CH2"/>
      </w:pPr>
      <w:r w:rsidRPr="001D1C15">
        <w:tab/>
        <w:t>F.</w:t>
      </w:r>
      <w:r w:rsidRPr="001D1C15">
        <w:tab/>
        <w:t>Quarantine and pre-shipment applications</w:t>
      </w:r>
    </w:p>
    <w:p w14:paraId="7387ABAD" w14:textId="77777777" w:rsidR="00DB7141" w:rsidRPr="001D1C15" w:rsidRDefault="00DB7141" w:rsidP="00DB7141">
      <w:pPr>
        <w:pStyle w:val="Normalnumber"/>
        <w:numPr>
          <w:ilvl w:val="0"/>
          <w:numId w:val="28"/>
        </w:numPr>
        <w:tabs>
          <w:tab w:val="clear" w:pos="1247"/>
          <w:tab w:val="clear" w:pos="1814"/>
          <w:tab w:val="clear" w:pos="1867"/>
          <w:tab w:val="clear" w:pos="2381"/>
          <w:tab w:val="clear" w:pos="2948"/>
          <w:tab w:val="clear" w:pos="3515"/>
          <w:tab w:val="left" w:pos="624"/>
        </w:tabs>
        <w:ind w:left="1247"/>
      </w:pPr>
      <w:r w:rsidRPr="001D1C15">
        <w:t>Paragraph 6 of Article 2H excludes methyl bromide used for quarantine and pre</w:t>
      </w:r>
      <w:r w:rsidRPr="001D1C15">
        <w:noBreakHyphen/>
        <w:t>shipment applications from the calculations of consumption and production. In the data reporting forms, parties report the amounts of methyl bromide produced for quarantine and pre</w:t>
      </w:r>
      <w:r w:rsidRPr="001D1C15">
        <w:noBreakHyphen/>
        <w:t>shipment applications (i.e. a single, total production figure for uses within the country and for export) and, separately, the amounts exported for such uses and imported for such uses. It should be noted that the quarantine and pre-shipment exclusion applies only to methyl bromide and is not available for any other controlled substance.</w:t>
      </w:r>
    </w:p>
    <w:p w14:paraId="36D20D8D" w14:textId="77777777" w:rsidR="00DB7141" w:rsidRPr="001D1C15" w:rsidRDefault="00DB7141" w:rsidP="00DB7141">
      <w:pPr>
        <w:pStyle w:val="CH2"/>
      </w:pPr>
      <w:r w:rsidRPr="001D1C15">
        <w:tab/>
        <w:t>G.</w:t>
      </w:r>
      <w:r w:rsidRPr="001D1C15">
        <w:tab/>
        <w:t>Hydrofluorocarbon-23 captured for destruction</w:t>
      </w:r>
    </w:p>
    <w:p w14:paraId="335E9DE2" w14:textId="77777777" w:rsidR="00DB7141" w:rsidRPr="001D1C15" w:rsidRDefault="00DB7141" w:rsidP="00DB7141">
      <w:pPr>
        <w:pStyle w:val="Normalnumber"/>
        <w:numPr>
          <w:ilvl w:val="0"/>
          <w:numId w:val="28"/>
        </w:numPr>
        <w:tabs>
          <w:tab w:val="clear" w:pos="1247"/>
          <w:tab w:val="clear" w:pos="1814"/>
          <w:tab w:val="clear" w:pos="1867"/>
          <w:tab w:val="clear" w:pos="2381"/>
          <w:tab w:val="clear" w:pos="2948"/>
          <w:tab w:val="clear" w:pos="3515"/>
          <w:tab w:val="left" w:pos="624"/>
        </w:tabs>
        <w:ind w:left="1247"/>
      </w:pPr>
      <w:r w:rsidRPr="001D1C15">
        <w:t>Paragraph 7.4 of the instructions and guidelines on data reporting, adopted as part of the data reporting forms in decision XXX/10, and updated in decision XXXVI/12, states that the amounts of HFC-23 captured for destruction or for feedstock use will not be counted as production as defined in Article 1. Parties report the amounts of HFC-23 captured for destruction in data form 6.</w:t>
      </w:r>
    </w:p>
    <w:p w14:paraId="4FDBC1C4" w14:textId="77777777" w:rsidR="00DB7141" w:rsidRPr="001D1C15" w:rsidRDefault="00DB7141" w:rsidP="00DB7141">
      <w:pPr>
        <w:pStyle w:val="CH2"/>
      </w:pPr>
      <w:r w:rsidRPr="001D1C15">
        <w:tab/>
        <w:t>H.</w:t>
      </w:r>
      <w:r w:rsidRPr="001D1C15">
        <w:tab/>
        <w:t>Adjusted formulas</w:t>
      </w:r>
    </w:p>
    <w:p w14:paraId="3CA54DCD" w14:textId="77777777" w:rsidR="00DB7141" w:rsidRPr="001D1C15" w:rsidRDefault="00DB7141" w:rsidP="00DB7141">
      <w:pPr>
        <w:pStyle w:val="Normalnumber"/>
        <w:numPr>
          <w:ilvl w:val="0"/>
          <w:numId w:val="28"/>
        </w:numPr>
        <w:tabs>
          <w:tab w:val="clear" w:pos="1247"/>
          <w:tab w:val="clear" w:pos="1814"/>
          <w:tab w:val="clear" w:pos="1867"/>
          <w:tab w:val="clear" w:pos="2381"/>
          <w:tab w:val="clear" w:pos="2948"/>
          <w:tab w:val="clear" w:pos="3515"/>
          <w:tab w:val="left" w:pos="624"/>
        </w:tabs>
        <w:ind w:left="1247"/>
      </w:pPr>
      <w:r w:rsidRPr="001D1C15">
        <w:t xml:space="preserve">Further adjustment of the formulas for calculating production and consumption to </w:t>
      </w:r>
      <w:proofErr w:type="gramStart"/>
      <w:r w:rsidRPr="001D1C15">
        <w:t>take into account</w:t>
      </w:r>
      <w:proofErr w:type="gramEnd"/>
      <w:r w:rsidRPr="001D1C15">
        <w:t xml:space="preserve"> the provisions relating to process agents, exports to non-parties and quarantine and pre</w:t>
      </w:r>
      <w:r w:rsidRPr="001D1C15">
        <w:noBreakHyphen/>
        <w:t>shipment uses gives the following:</w:t>
      </w:r>
    </w:p>
    <w:p w14:paraId="2CA683E5" w14:textId="404606C3" w:rsidR="00DB7141" w:rsidRPr="001D1C15" w:rsidRDefault="00DB7141" w:rsidP="00DB7141">
      <w:pPr>
        <w:pStyle w:val="Normalnumber"/>
        <w:numPr>
          <w:ilvl w:val="0"/>
          <w:numId w:val="30"/>
        </w:numPr>
        <w:tabs>
          <w:tab w:val="clear" w:pos="1247"/>
          <w:tab w:val="clear" w:pos="1814"/>
          <w:tab w:val="clear" w:pos="2381"/>
          <w:tab w:val="clear" w:pos="2948"/>
          <w:tab w:val="clear" w:pos="3515"/>
          <w:tab w:val="left" w:pos="624"/>
        </w:tabs>
        <w:ind w:left="1247" w:firstLine="624"/>
      </w:pPr>
      <w:r w:rsidRPr="001D1C15">
        <w:t>Production = Total amount produced – amount destroyed – amount produced for internal feedstock uses</w:t>
      </w:r>
      <w:r w:rsidR="00791C8D">
        <w:rPr>
          <w:vertAlign w:val="superscript"/>
        </w:rPr>
        <w:t>1</w:t>
      </w:r>
      <w:r w:rsidRPr="001D1C15">
        <w:rPr>
          <w:vertAlign w:val="superscript"/>
        </w:rPr>
        <w:t xml:space="preserve"> </w:t>
      </w:r>
      <w:r w:rsidRPr="001D1C15">
        <w:t>– exports for feedstock uses</w:t>
      </w:r>
      <w:r w:rsidR="008E667C">
        <w:rPr>
          <w:vertAlign w:val="superscript"/>
        </w:rPr>
        <w:t>2</w:t>
      </w:r>
      <w:r w:rsidRPr="001D1C15">
        <w:t xml:space="preserve"> – production of methyl bromide for quarantine and pre-shipment applications</w:t>
      </w:r>
      <w:r w:rsidRPr="001D1C15">
        <w:rPr>
          <w:rStyle w:val="FootnoteReference"/>
          <w:rFonts w:eastAsiaTheme="minorHAnsi"/>
        </w:rPr>
        <w:footnoteReference w:id="21"/>
      </w:r>
      <w:r w:rsidRPr="001D1C15">
        <w:t xml:space="preserve"> – HFC-23 captured for destruction;</w:t>
      </w:r>
    </w:p>
    <w:p w14:paraId="0B1EBA8B" w14:textId="1C17E222" w:rsidR="00DB7141" w:rsidRPr="001D1C15" w:rsidRDefault="00DB7141" w:rsidP="00DB7141">
      <w:pPr>
        <w:pStyle w:val="Normalnumber"/>
        <w:numPr>
          <w:ilvl w:val="0"/>
          <w:numId w:val="30"/>
        </w:numPr>
        <w:tabs>
          <w:tab w:val="clear" w:pos="1247"/>
          <w:tab w:val="clear" w:pos="1814"/>
          <w:tab w:val="clear" w:pos="2381"/>
          <w:tab w:val="clear" w:pos="2948"/>
          <w:tab w:val="clear" w:pos="3515"/>
          <w:tab w:val="left" w:pos="624"/>
        </w:tabs>
        <w:ind w:left="1247" w:firstLine="624"/>
      </w:pPr>
      <w:r w:rsidRPr="001D1C15">
        <w:t>Consumption = Production + (imports – imports for feedstock uses – imports of methyl bromide for quarantine and pre-shipment applications) – (exports – exports for feedstock uses</w:t>
      </w:r>
      <w:r w:rsidR="008E667C">
        <w:rPr>
          <w:vertAlign w:val="superscript"/>
        </w:rPr>
        <w:t>2</w:t>
      </w:r>
      <w:r w:rsidRPr="001D1C15">
        <w:t xml:space="preserve"> – exports of methyl bromide for quarantine and pre-shipment applications</w:t>
      </w:r>
      <w:r w:rsidRPr="001D1C15">
        <w:rPr>
          <w:rStyle w:val="FootnoteReference"/>
          <w:rFonts w:eastAsiaTheme="minorHAnsi"/>
        </w:rPr>
        <w:footnoteReference w:id="22"/>
      </w:r>
      <w:r w:rsidRPr="001D1C15">
        <w:t xml:space="preserve"> – exports to non</w:t>
      </w:r>
      <w:r w:rsidRPr="001D1C15">
        <w:noBreakHyphen/>
        <w:t>parties).</w:t>
      </w:r>
    </w:p>
    <w:p w14:paraId="34E70B83" w14:textId="77777777" w:rsidR="00DB7141" w:rsidRPr="001D1C15" w:rsidRDefault="00DB7141" w:rsidP="00DB7141">
      <w:pPr>
        <w:pStyle w:val="CH2"/>
      </w:pPr>
      <w:r w:rsidRPr="001D1C15">
        <w:tab/>
        <w:t>I.</w:t>
      </w:r>
      <w:r w:rsidRPr="001D1C15">
        <w:tab/>
        <w:t>Rounding of calculated figures</w:t>
      </w:r>
    </w:p>
    <w:p w14:paraId="1EB17017" w14:textId="77777777" w:rsidR="00DB7141" w:rsidRPr="001D1C15" w:rsidRDefault="00DB7141" w:rsidP="00DB7141">
      <w:pPr>
        <w:pStyle w:val="Normalnumber"/>
        <w:numPr>
          <w:ilvl w:val="0"/>
          <w:numId w:val="28"/>
        </w:numPr>
        <w:tabs>
          <w:tab w:val="clear" w:pos="1247"/>
          <w:tab w:val="clear" w:pos="1814"/>
          <w:tab w:val="clear" w:pos="1867"/>
          <w:tab w:val="clear" w:pos="2381"/>
          <w:tab w:val="clear" w:pos="2948"/>
          <w:tab w:val="clear" w:pos="3515"/>
          <w:tab w:val="left" w:pos="624"/>
        </w:tabs>
        <w:ind w:left="1247"/>
      </w:pPr>
      <w:r w:rsidRPr="001D1C15">
        <w:t>The figures of calculated production and consumption of ozone-depleting substances are rounded to one decimal point in accordance with the guidance provided by the Eighteenth Meeting of the Parties (UNEP/OzL.Pro.18/10, paras. 145–147). Two decimal places have been used, however, in presenting and analysing HCFC data reported after 25 November 2011, as directed by the parties in decision XXIII/30. For HFCs, the calculated figures are rounded to the nearest whole number.</w:t>
      </w:r>
    </w:p>
    <w:p w14:paraId="1825F17C" w14:textId="77777777" w:rsidR="00DB7141" w:rsidRPr="001D1C15" w:rsidRDefault="00DB7141" w:rsidP="00DB7141">
      <w:pPr>
        <w:pStyle w:val="CH2"/>
      </w:pPr>
      <w:r w:rsidRPr="001D1C15">
        <w:tab/>
        <w:t>J.</w:t>
      </w:r>
      <w:r w:rsidRPr="001D1C15">
        <w:tab/>
        <w:t>Negative values</w:t>
      </w:r>
    </w:p>
    <w:p w14:paraId="02ADCE55" w14:textId="77777777" w:rsidR="00DB7141" w:rsidRPr="001D1C15" w:rsidRDefault="00DB7141" w:rsidP="00DB7141">
      <w:pPr>
        <w:pStyle w:val="Normalnumber"/>
        <w:numPr>
          <w:ilvl w:val="0"/>
          <w:numId w:val="28"/>
        </w:numPr>
        <w:tabs>
          <w:tab w:val="clear" w:pos="1247"/>
          <w:tab w:val="clear" w:pos="1814"/>
          <w:tab w:val="clear" w:pos="1867"/>
          <w:tab w:val="clear" w:pos="2381"/>
          <w:tab w:val="clear" w:pos="2948"/>
          <w:tab w:val="clear" w:pos="3515"/>
          <w:tab w:val="left" w:pos="624"/>
        </w:tabs>
        <w:ind w:left="1247"/>
      </w:pPr>
      <w:r w:rsidRPr="001D1C15">
        <w:t xml:space="preserve">Negative values for calculated production for a given year imply that the quantities destroyed or the quantities exported for feedstock uses exceeded production for that year. Similarly, negative values for calculated consumption indicate that the quantities destroyed or the quantities exported during that year exceeded production and imports for the same year. In both cases, the situation occurs when some or </w:t>
      </w:r>
      <w:proofErr w:type="gramStart"/>
      <w:r w:rsidRPr="001D1C15">
        <w:t>all of</w:t>
      </w:r>
      <w:proofErr w:type="gramEnd"/>
      <w:r w:rsidRPr="001D1C15">
        <w:t xml:space="preserve"> the amounts destroyed have come from recycled substances, or some or </w:t>
      </w:r>
      <w:proofErr w:type="gramStart"/>
      <w:r w:rsidRPr="001D1C15">
        <w:t>all of</w:t>
      </w:r>
      <w:proofErr w:type="gramEnd"/>
      <w:r w:rsidRPr="001D1C15">
        <w:t xml:space="preserve"> the quantities destroyed or exported have been taken from stockpiles.</w:t>
      </w:r>
    </w:p>
    <w:p w14:paraId="60D153C4" w14:textId="77777777" w:rsidR="00DB7141" w:rsidRPr="001D1C15" w:rsidRDefault="00DB7141" w:rsidP="00DB7141">
      <w:pPr>
        <w:pStyle w:val="Normalpool"/>
        <w:sectPr w:rsidR="00DB7141" w:rsidRPr="001D1C15" w:rsidSect="00DB7141">
          <w:footnotePr>
            <w:numRestart w:val="eachSect"/>
          </w:footnotePr>
          <w:type w:val="continuous"/>
          <w:pgSz w:w="11907" w:h="16839" w:code="9"/>
          <w:pgMar w:top="907" w:right="992" w:bottom="1418" w:left="1418" w:header="539" w:footer="975" w:gutter="0"/>
          <w:cols w:space="539"/>
          <w:docGrid w:linePitch="360"/>
        </w:sectPr>
      </w:pPr>
    </w:p>
    <w:p w14:paraId="59876B95" w14:textId="77777777" w:rsidR="00DB7141" w:rsidRPr="001D1C15" w:rsidRDefault="00DB7141" w:rsidP="00DB7141">
      <w:pPr>
        <w:pStyle w:val="ZZAnxheader"/>
      </w:pPr>
      <w:r w:rsidRPr="001D1C15">
        <w:lastRenderedPageBreak/>
        <w:t>Annex II</w:t>
      </w:r>
    </w:p>
    <w:p w14:paraId="3B371AC1" w14:textId="77777777" w:rsidR="00DB7141" w:rsidRPr="001D1C15" w:rsidRDefault="00DB7141" w:rsidP="00DB7141">
      <w:pPr>
        <w:pStyle w:val="ZZAnxtitle"/>
      </w:pPr>
      <w:r w:rsidRPr="001D1C15">
        <w:t>Key obligations associated with the Protocol and its amendments</w:t>
      </w:r>
    </w:p>
    <w:tbl>
      <w:tblPr>
        <w:tblW w:w="8307" w:type="dxa"/>
        <w:jc w:val="right"/>
        <w:tblLook w:val="0000" w:firstRow="0" w:lastRow="0" w:firstColumn="0" w:lastColumn="0" w:noHBand="0" w:noVBand="0"/>
      </w:tblPr>
      <w:tblGrid>
        <w:gridCol w:w="1457"/>
        <w:gridCol w:w="6850"/>
      </w:tblGrid>
      <w:tr w:rsidR="00DB7141" w:rsidRPr="001D1C15" w14:paraId="2FA3E1C1" w14:textId="77777777" w:rsidTr="00965781">
        <w:trPr>
          <w:cantSplit/>
          <w:trHeight w:val="57"/>
          <w:tblHeader/>
          <w:jc w:val="right"/>
        </w:trPr>
        <w:tc>
          <w:tcPr>
            <w:tcW w:w="1457" w:type="dxa"/>
            <w:tcBorders>
              <w:top w:val="single" w:sz="4" w:space="0" w:color="auto"/>
              <w:bottom w:val="single" w:sz="12" w:space="0" w:color="auto"/>
            </w:tcBorders>
            <w:tcMar>
              <w:top w:w="28" w:type="dxa"/>
              <w:left w:w="57" w:type="dxa"/>
              <w:bottom w:w="28" w:type="dxa"/>
              <w:right w:w="57" w:type="dxa"/>
            </w:tcMar>
          </w:tcPr>
          <w:p w14:paraId="4C0A3FF8" w14:textId="77777777" w:rsidR="00DB7141" w:rsidRPr="001D1C15" w:rsidRDefault="00DB7141" w:rsidP="00965781">
            <w:pPr>
              <w:pStyle w:val="Normal-pool-Table"/>
              <w:rPr>
                <w:i/>
                <w:iCs/>
                <w:color w:val="002060"/>
              </w:rPr>
            </w:pPr>
            <w:r w:rsidRPr="001D1C15">
              <w:rPr>
                <w:i/>
                <w:iCs/>
              </w:rPr>
              <w:t>Instrument</w:t>
            </w:r>
          </w:p>
        </w:tc>
        <w:tc>
          <w:tcPr>
            <w:tcW w:w="6850" w:type="dxa"/>
            <w:tcBorders>
              <w:top w:val="single" w:sz="4" w:space="0" w:color="auto"/>
              <w:bottom w:val="single" w:sz="12" w:space="0" w:color="auto"/>
            </w:tcBorders>
            <w:tcMar>
              <w:top w:w="28" w:type="dxa"/>
              <w:left w:w="57" w:type="dxa"/>
              <w:bottom w:w="28" w:type="dxa"/>
              <w:right w:w="57" w:type="dxa"/>
            </w:tcMar>
          </w:tcPr>
          <w:p w14:paraId="4044EF7A" w14:textId="77777777" w:rsidR="00DB7141" w:rsidRPr="001D1C15" w:rsidRDefault="00DB7141" w:rsidP="00965781">
            <w:pPr>
              <w:pStyle w:val="Normal-pool-Table"/>
              <w:rPr>
                <w:i/>
                <w:iCs/>
              </w:rPr>
            </w:pPr>
            <w:r w:rsidRPr="001D1C15">
              <w:rPr>
                <w:i/>
                <w:iCs/>
              </w:rPr>
              <w:t>Key obligations</w:t>
            </w:r>
          </w:p>
        </w:tc>
      </w:tr>
      <w:tr w:rsidR="00DB7141" w:rsidRPr="001D1C15" w14:paraId="59B90FAD" w14:textId="77777777" w:rsidTr="00965781">
        <w:trPr>
          <w:cantSplit/>
          <w:trHeight w:val="57"/>
          <w:jc w:val="right"/>
        </w:trPr>
        <w:tc>
          <w:tcPr>
            <w:tcW w:w="1457" w:type="dxa"/>
            <w:tcBorders>
              <w:top w:val="single" w:sz="12" w:space="0" w:color="auto"/>
              <w:bottom w:val="dotted" w:sz="4" w:space="0" w:color="auto"/>
            </w:tcBorders>
            <w:tcMar>
              <w:top w:w="28" w:type="dxa"/>
              <w:left w:w="57" w:type="dxa"/>
              <w:bottom w:w="28" w:type="dxa"/>
              <w:right w:w="57" w:type="dxa"/>
            </w:tcMar>
          </w:tcPr>
          <w:p w14:paraId="3D187910" w14:textId="77777777" w:rsidR="00DB7141" w:rsidRPr="001D1C15" w:rsidRDefault="00DB7141" w:rsidP="00965781">
            <w:pPr>
              <w:pStyle w:val="Normal-pool-Table"/>
            </w:pPr>
            <w:r w:rsidRPr="001D1C15">
              <w:t>Montreal Protocol</w:t>
            </w:r>
          </w:p>
        </w:tc>
        <w:tc>
          <w:tcPr>
            <w:tcW w:w="6850" w:type="dxa"/>
            <w:tcBorders>
              <w:top w:val="single" w:sz="12" w:space="0" w:color="auto"/>
              <w:bottom w:val="dotted" w:sz="4" w:space="0" w:color="auto"/>
            </w:tcBorders>
            <w:tcMar>
              <w:top w:w="28" w:type="dxa"/>
              <w:left w:w="57" w:type="dxa"/>
              <w:bottom w:w="28" w:type="dxa"/>
              <w:right w:w="57" w:type="dxa"/>
            </w:tcMar>
          </w:tcPr>
          <w:p w14:paraId="6EE92D62" w14:textId="77777777" w:rsidR="00DB7141" w:rsidRPr="001D1C15" w:rsidRDefault="00DB7141" w:rsidP="00965781">
            <w:pPr>
              <w:pStyle w:val="Normal-pool-Table"/>
            </w:pPr>
            <w:r w:rsidRPr="001D1C15">
              <w:t>Report Article 7 data for Annex A substances (CFCs and halons)</w:t>
            </w:r>
          </w:p>
          <w:p w14:paraId="027EE8E3" w14:textId="77777777" w:rsidR="00DB7141" w:rsidRPr="001D1C15" w:rsidRDefault="00DB7141" w:rsidP="00965781">
            <w:pPr>
              <w:pStyle w:val="Normal-pool-Table"/>
            </w:pPr>
            <w:r w:rsidRPr="001D1C15">
              <w:t>Control production and consumption of Annex A substances (CFCs and halons)</w:t>
            </w:r>
          </w:p>
        </w:tc>
      </w:tr>
      <w:tr w:rsidR="00DB7141" w:rsidRPr="001D1C15" w14:paraId="48CDD397" w14:textId="77777777" w:rsidTr="00965781">
        <w:trPr>
          <w:cantSplit/>
          <w:trHeight w:val="57"/>
          <w:jc w:val="right"/>
        </w:trPr>
        <w:tc>
          <w:tcPr>
            <w:tcW w:w="1457" w:type="dxa"/>
            <w:tcBorders>
              <w:top w:val="dotted" w:sz="4" w:space="0" w:color="auto"/>
              <w:bottom w:val="dotted" w:sz="4" w:space="0" w:color="auto"/>
            </w:tcBorders>
            <w:tcMar>
              <w:top w:w="28" w:type="dxa"/>
              <w:left w:w="57" w:type="dxa"/>
              <w:bottom w:w="28" w:type="dxa"/>
              <w:right w:w="57" w:type="dxa"/>
            </w:tcMar>
          </w:tcPr>
          <w:p w14:paraId="2B9B3711" w14:textId="77777777" w:rsidR="00DB7141" w:rsidRPr="001D1C15" w:rsidRDefault="00DB7141" w:rsidP="00965781">
            <w:pPr>
              <w:pStyle w:val="Normal-pool-Table"/>
            </w:pPr>
            <w:r w:rsidRPr="001D1C15">
              <w:t>London Amendment</w:t>
            </w:r>
          </w:p>
        </w:tc>
        <w:tc>
          <w:tcPr>
            <w:tcW w:w="6850" w:type="dxa"/>
            <w:tcBorders>
              <w:top w:val="dotted" w:sz="4" w:space="0" w:color="auto"/>
              <w:bottom w:val="dotted" w:sz="4" w:space="0" w:color="auto"/>
            </w:tcBorders>
            <w:tcMar>
              <w:top w:w="28" w:type="dxa"/>
              <w:left w:w="57" w:type="dxa"/>
              <w:bottom w:w="28" w:type="dxa"/>
              <w:right w:w="57" w:type="dxa"/>
            </w:tcMar>
          </w:tcPr>
          <w:p w14:paraId="7C9C6223" w14:textId="77777777" w:rsidR="00DB7141" w:rsidRPr="001D1C15" w:rsidRDefault="00DB7141" w:rsidP="00965781">
            <w:pPr>
              <w:pStyle w:val="Normal-pool-Table"/>
            </w:pPr>
            <w:r w:rsidRPr="001D1C15">
              <w:t>Report Article 7 data for Annex B substances (other halogenated CFCs, carbon tetrachloride and methyl chloroform) and Annex C, group I, substances (HCFCs)</w:t>
            </w:r>
          </w:p>
          <w:p w14:paraId="166DC630" w14:textId="77777777" w:rsidR="00DB7141" w:rsidRPr="001D1C15" w:rsidRDefault="00DB7141" w:rsidP="00965781">
            <w:pPr>
              <w:pStyle w:val="Normal-pool-Table"/>
            </w:pPr>
            <w:r w:rsidRPr="001D1C15">
              <w:t>Control production and consumption of Annex B substances (other halogenated CFCs, carbon tetrachloride and methyl chloroform)</w:t>
            </w:r>
          </w:p>
          <w:p w14:paraId="0C58E174" w14:textId="77777777" w:rsidR="00DB7141" w:rsidRPr="001D1C15" w:rsidRDefault="00DB7141" w:rsidP="00965781">
            <w:pPr>
              <w:pStyle w:val="Normal-pool-Table"/>
            </w:pPr>
            <w:r w:rsidRPr="001D1C15">
              <w:t>Ban imports and exports of Annex A and Annex B substances (CFCs, halons, carbon tetrachloride and methyl chloroform) to any State not party to the London Amendment</w:t>
            </w:r>
          </w:p>
        </w:tc>
      </w:tr>
      <w:tr w:rsidR="00DB7141" w:rsidRPr="001D1C15" w14:paraId="1730BBB0" w14:textId="77777777" w:rsidTr="00965781">
        <w:trPr>
          <w:cantSplit/>
          <w:trHeight w:val="57"/>
          <w:jc w:val="right"/>
        </w:trPr>
        <w:tc>
          <w:tcPr>
            <w:tcW w:w="1457" w:type="dxa"/>
            <w:tcBorders>
              <w:top w:val="dotted" w:sz="4" w:space="0" w:color="auto"/>
              <w:bottom w:val="dotted" w:sz="4" w:space="0" w:color="auto"/>
            </w:tcBorders>
            <w:tcMar>
              <w:top w:w="28" w:type="dxa"/>
              <w:left w:w="57" w:type="dxa"/>
              <w:bottom w:w="28" w:type="dxa"/>
              <w:right w:w="57" w:type="dxa"/>
            </w:tcMar>
          </w:tcPr>
          <w:p w14:paraId="1B3B2764" w14:textId="77777777" w:rsidR="00DB7141" w:rsidRPr="001D1C15" w:rsidRDefault="00DB7141" w:rsidP="00965781">
            <w:pPr>
              <w:pStyle w:val="Normal-pool-Table"/>
              <w:rPr>
                <w:color w:val="002060"/>
              </w:rPr>
            </w:pPr>
            <w:r w:rsidRPr="001D1C15">
              <w:t>Copenhagen Amendment</w:t>
            </w:r>
          </w:p>
        </w:tc>
        <w:tc>
          <w:tcPr>
            <w:tcW w:w="6850" w:type="dxa"/>
            <w:tcBorders>
              <w:top w:val="dotted" w:sz="4" w:space="0" w:color="auto"/>
              <w:bottom w:val="dotted" w:sz="4" w:space="0" w:color="auto"/>
            </w:tcBorders>
            <w:tcMar>
              <w:top w:w="28" w:type="dxa"/>
              <w:left w:w="57" w:type="dxa"/>
              <w:bottom w:w="28" w:type="dxa"/>
              <w:right w:w="57" w:type="dxa"/>
            </w:tcMar>
          </w:tcPr>
          <w:p w14:paraId="4762F182" w14:textId="77777777" w:rsidR="00DB7141" w:rsidRPr="001D1C15" w:rsidRDefault="00DB7141" w:rsidP="00965781">
            <w:pPr>
              <w:pStyle w:val="Normal-pool-Table"/>
            </w:pPr>
            <w:r w:rsidRPr="001D1C15">
              <w:t xml:space="preserve">Report Article 7 data for Annex C, group I and group II, substances (HCFCs and </w:t>
            </w:r>
            <w:proofErr w:type="spellStart"/>
            <w:r w:rsidRPr="001D1C15">
              <w:t>hydrobromofluorocarbons</w:t>
            </w:r>
            <w:proofErr w:type="spellEnd"/>
            <w:r w:rsidRPr="001D1C15">
              <w:t>) and the Annex E, group I, substance (methyl bromide)</w:t>
            </w:r>
          </w:p>
          <w:p w14:paraId="39D7DB53" w14:textId="77777777" w:rsidR="00DB7141" w:rsidRPr="001D1C15" w:rsidRDefault="00DB7141" w:rsidP="00965781">
            <w:pPr>
              <w:pStyle w:val="Normal-pool-Table"/>
            </w:pPr>
            <w:r w:rsidRPr="001D1C15">
              <w:t>Control consumption of Annex C, group I, substances (HCFCs)</w:t>
            </w:r>
          </w:p>
          <w:p w14:paraId="2905C37D" w14:textId="77777777" w:rsidR="00DB7141" w:rsidRPr="001D1C15" w:rsidRDefault="00DB7141" w:rsidP="00965781">
            <w:pPr>
              <w:pStyle w:val="Normal-pool-Table"/>
            </w:pPr>
            <w:r w:rsidRPr="001D1C15">
              <w:t>Control production and consumption of Annex C, group II, substances (</w:t>
            </w:r>
            <w:proofErr w:type="spellStart"/>
            <w:r w:rsidRPr="001D1C15">
              <w:t>hydrobromofluorocarbons</w:t>
            </w:r>
            <w:proofErr w:type="spellEnd"/>
            <w:r w:rsidRPr="001D1C15">
              <w:t>) and the Annex E, group I, substance (methyl bromide)</w:t>
            </w:r>
          </w:p>
          <w:p w14:paraId="5D295F0F" w14:textId="77777777" w:rsidR="00DB7141" w:rsidRPr="001D1C15" w:rsidRDefault="00DB7141" w:rsidP="00965781">
            <w:pPr>
              <w:pStyle w:val="Normal-pool-Table"/>
            </w:pPr>
            <w:r w:rsidRPr="001D1C15">
              <w:t>Ban imports and exports of Annex C, group II, substances (</w:t>
            </w:r>
            <w:proofErr w:type="spellStart"/>
            <w:r w:rsidRPr="001D1C15">
              <w:t>hydrobromofluorocarbons</w:t>
            </w:r>
            <w:proofErr w:type="spellEnd"/>
            <w:r w:rsidRPr="001D1C15">
              <w:t>) to any State not party to the Copenhagen Amendment</w:t>
            </w:r>
          </w:p>
        </w:tc>
      </w:tr>
      <w:tr w:rsidR="00DB7141" w:rsidRPr="001D1C15" w14:paraId="15662CCD" w14:textId="77777777" w:rsidTr="00965781">
        <w:trPr>
          <w:cantSplit/>
          <w:trHeight w:val="57"/>
          <w:jc w:val="right"/>
        </w:trPr>
        <w:tc>
          <w:tcPr>
            <w:tcW w:w="1457" w:type="dxa"/>
            <w:tcBorders>
              <w:top w:val="dotted" w:sz="4" w:space="0" w:color="auto"/>
              <w:bottom w:val="dotted" w:sz="4" w:space="0" w:color="auto"/>
            </w:tcBorders>
            <w:tcMar>
              <w:top w:w="28" w:type="dxa"/>
              <w:left w:w="57" w:type="dxa"/>
              <w:bottom w:w="28" w:type="dxa"/>
              <w:right w:w="57" w:type="dxa"/>
            </w:tcMar>
          </w:tcPr>
          <w:p w14:paraId="439CFE5E" w14:textId="77777777" w:rsidR="00DB7141" w:rsidRPr="001D1C15" w:rsidRDefault="00DB7141" w:rsidP="00965781">
            <w:pPr>
              <w:pStyle w:val="Normal-pool-Table"/>
              <w:rPr>
                <w:color w:val="002060"/>
              </w:rPr>
            </w:pPr>
            <w:r w:rsidRPr="001D1C15">
              <w:t>Montreal Amendment</w:t>
            </w:r>
          </w:p>
        </w:tc>
        <w:tc>
          <w:tcPr>
            <w:tcW w:w="6850" w:type="dxa"/>
            <w:tcBorders>
              <w:top w:val="dotted" w:sz="4" w:space="0" w:color="auto"/>
              <w:bottom w:val="dotted" w:sz="4" w:space="0" w:color="auto"/>
            </w:tcBorders>
            <w:tcMar>
              <w:top w:w="28" w:type="dxa"/>
              <w:left w:w="57" w:type="dxa"/>
              <w:bottom w:w="28" w:type="dxa"/>
              <w:right w:w="57" w:type="dxa"/>
            </w:tcMar>
          </w:tcPr>
          <w:p w14:paraId="78D73529" w14:textId="77777777" w:rsidR="00DB7141" w:rsidRPr="001D1C15" w:rsidRDefault="00DB7141" w:rsidP="00965781">
            <w:pPr>
              <w:pStyle w:val="Normal-pool-Table"/>
            </w:pPr>
            <w:r w:rsidRPr="001D1C15">
              <w:t>Establish, implement and report on a system for licensing the import and export of controlled substances</w:t>
            </w:r>
          </w:p>
          <w:p w14:paraId="731F5E00" w14:textId="77777777" w:rsidR="00DB7141" w:rsidRPr="001D1C15" w:rsidRDefault="00DB7141" w:rsidP="00965781">
            <w:pPr>
              <w:pStyle w:val="Normal-pool-Table"/>
            </w:pPr>
            <w:r w:rsidRPr="001D1C15">
              <w:t>Ban imports and exports of the Annex E, group I, substance (methyl bromide) to any State not party to the Montreal Amendment</w:t>
            </w:r>
          </w:p>
        </w:tc>
      </w:tr>
      <w:tr w:rsidR="00DB7141" w:rsidRPr="001D1C15" w14:paraId="10A9BDB7" w14:textId="77777777" w:rsidTr="00965781">
        <w:trPr>
          <w:cantSplit/>
          <w:trHeight w:val="57"/>
          <w:jc w:val="right"/>
        </w:trPr>
        <w:tc>
          <w:tcPr>
            <w:tcW w:w="1457" w:type="dxa"/>
            <w:tcBorders>
              <w:top w:val="dotted" w:sz="4" w:space="0" w:color="auto"/>
              <w:bottom w:val="dotted" w:sz="4" w:space="0" w:color="auto"/>
            </w:tcBorders>
            <w:tcMar>
              <w:top w:w="28" w:type="dxa"/>
              <w:left w:w="57" w:type="dxa"/>
              <w:bottom w:w="28" w:type="dxa"/>
              <w:right w:w="57" w:type="dxa"/>
            </w:tcMar>
          </w:tcPr>
          <w:p w14:paraId="0BD15F43" w14:textId="77777777" w:rsidR="00DB7141" w:rsidRPr="001D1C15" w:rsidRDefault="00DB7141" w:rsidP="00965781">
            <w:pPr>
              <w:pStyle w:val="Normal-pool-Table"/>
              <w:rPr>
                <w:color w:val="002060"/>
              </w:rPr>
            </w:pPr>
            <w:r w:rsidRPr="001D1C15">
              <w:t>Beijing Amendment</w:t>
            </w:r>
          </w:p>
        </w:tc>
        <w:tc>
          <w:tcPr>
            <w:tcW w:w="6850" w:type="dxa"/>
            <w:tcBorders>
              <w:top w:val="dotted" w:sz="4" w:space="0" w:color="auto"/>
              <w:bottom w:val="dotted" w:sz="4" w:space="0" w:color="auto"/>
            </w:tcBorders>
            <w:tcMar>
              <w:top w:w="28" w:type="dxa"/>
              <w:left w:w="57" w:type="dxa"/>
              <w:bottom w:w="28" w:type="dxa"/>
              <w:right w:w="57" w:type="dxa"/>
            </w:tcMar>
          </w:tcPr>
          <w:p w14:paraId="7A4035F3" w14:textId="77777777" w:rsidR="00DB7141" w:rsidRPr="001D1C15" w:rsidRDefault="00DB7141" w:rsidP="00965781">
            <w:pPr>
              <w:pStyle w:val="Normal-pool-Table"/>
            </w:pPr>
            <w:r w:rsidRPr="001D1C15">
              <w:t>Control production of Annex C, group I, substances (HCFCs)</w:t>
            </w:r>
          </w:p>
          <w:p w14:paraId="0C62965A" w14:textId="77777777" w:rsidR="00DB7141" w:rsidRPr="001D1C15" w:rsidRDefault="00DB7141" w:rsidP="00965781">
            <w:pPr>
              <w:pStyle w:val="Normal-pool-Table"/>
            </w:pPr>
            <w:r w:rsidRPr="001D1C15">
              <w:t>Report Article 7 data for the Annex C, group III, substance (bromochloromethane)</w:t>
            </w:r>
          </w:p>
          <w:p w14:paraId="3D2EC3E7" w14:textId="77777777" w:rsidR="00DB7141" w:rsidRPr="001D1C15" w:rsidRDefault="00DB7141" w:rsidP="00965781">
            <w:pPr>
              <w:pStyle w:val="Normal-pool-Table"/>
            </w:pPr>
            <w:r w:rsidRPr="001D1C15">
              <w:t>Control production and consumption of the Annex C, group III, substance (bromochloromethane)</w:t>
            </w:r>
          </w:p>
          <w:p w14:paraId="461E3A27" w14:textId="77777777" w:rsidR="00DB7141" w:rsidRPr="001D1C15" w:rsidRDefault="00DB7141" w:rsidP="00965781">
            <w:pPr>
              <w:pStyle w:val="Normal-pool-Table"/>
              <w:rPr>
                <w:rFonts w:eastAsiaTheme="minorEastAsia"/>
              </w:rPr>
            </w:pPr>
            <w:r w:rsidRPr="001D1C15">
              <w:t>Ban imports and exports of Annex C, group I, substances (HCFCs) and the Annex C, group III substance (bromochloromethane) from and to any State not party to the Beijing Amendment (for Article 5 parties to the Protocol, the ban relating to the Annex C, group I substances went into effect on 1 January 2013, pursuant to decision XX/9)</w:t>
            </w:r>
          </w:p>
        </w:tc>
      </w:tr>
      <w:tr w:rsidR="00DB7141" w:rsidRPr="001D1C15" w14:paraId="7045EEB6" w14:textId="77777777" w:rsidTr="00965781">
        <w:trPr>
          <w:cantSplit/>
          <w:trHeight w:val="57"/>
          <w:jc w:val="right"/>
        </w:trPr>
        <w:tc>
          <w:tcPr>
            <w:tcW w:w="1457" w:type="dxa"/>
            <w:tcBorders>
              <w:top w:val="dotted" w:sz="4" w:space="0" w:color="auto"/>
              <w:bottom w:val="single" w:sz="12" w:space="0" w:color="auto"/>
            </w:tcBorders>
            <w:tcMar>
              <w:top w:w="28" w:type="dxa"/>
              <w:left w:w="57" w:type="dxa"/>
              <w:bottom w:w="28" w:type="dxa"/>
              <w:right w:w="57" w:type="dxa"/>
            </w:tcMar>
          </w:tcPr>
          <w:p w14:paraId="5ADFDD43" w14:textId="77777777" w:rsidR="00DB7141" w:rsidRPr="001D1C15" w:rsidRDefault="00DB7141" w:rsidP="00965781">
            <w:pPr>
              <w:pStyle w:val="Normal-pool-Table"/>
              <w:rPr>
                <w:color w:val="002060"/>
              </w:rPr>
            </w:pPr>
            <w:r w:rsidRPr="001D1C15">
              <w:t>Kigali Amendment</w:t>
            </w:r>
          </w:p>
        </w:tc>
        <w:tc>
          <w:tcPr>
            <w:tcW w:w="6850" w:type="dxa"/>
            <w:tcBorders>
              <w:top w:val="dotted" w:sz="4" w:space="0" w:color="auto"/>
              <w:bottom w:val="single" w:sz="12" w:space="0" w:color="auto"/>
            </w:tcBorders>
            <w:tcMar>
              <w:top w:w="28" w:type="dxa"/>
              <w:left w:w="57" w:type="dxa"/>
              <w:bottom w:w="28" w:type="dxa"/>
              <w:right w:w="57" w:type="dxa"/>
            </w:tcMar>
          </w:tcPr>
          <w:p w14:paraId="59382DA1" w14:textId="77777777" w:rsidR="00DB7141" w:rsidRPr="001D1C15" w:rsidRDefault="00DB7141" w:rsidP="00965781">
            <w:pPr>
              <w:pStyle w:val="Normal-pool-Table"/>
            </w:pPr>
            <w:r w:rsidRPr="001D1C15">
              <w:t>Report Article 7 data for Annex F substances (HFCs)</w:t>
            </w:r>
          </w:p>
          <w:p w14:paraId="5B3B4E9B" w14:textId="77777777" w:rsidR="00DB7141" w:rsidRPr="001D1C15" w:rsidRDefault="00DB7141" w:rsidP="00965781">
            <w:pPr>
              <w:pStyle w:val="Normal-pool-Table"/>
            </w:pPr>
            <w:r w:rsidRPr="001D1C15">
              <w:t>Report emissions of the Annex F, group II, substance (HFC-23)</w:t>
            </w:r>
          </w:p>
          <w:p w14:paraId="0D437757" w14:textId="77777777" w:rsidR="00DB7141" w:rsidRPr="001D1C15" w:rsidRDefault="00DB7141" w:rsidP="00965781">
            <w:pPr>
              <w:pStyle w:val="Normal-pool-Table"/>
            </w:pPr>
            <w:r w:rsidRPr="001D1C15">
              <w:t>Control production and consumption of Annex F substances (HFCs)</w:t>
            </w:r>
          </w:p>
        </w:tc>
      </w:tr>
    </w:tbl>
    <w:p w14:paraId="45E3BF77" w14:textId="77777777" w:rsidR="00DB7141" w:rsidRPr="001D1C15" w:rsidRDefault="00DB7141" w:rsidP="00DB7141">
      <w:pPr>
        <w:pStyle w:val="Normalpool"/>
      </w:pPr>
      <w:r w:rsidRPr="001D1C15">
        <w:br w:type="page"/>
      </w:r>
    </w:p>
    <w:p w14:paraId="4D35221B" w14:textId="77777777" w:rsidR="00DB7141" w:rsidRPr="001D1C15" w:rsidRDefault="00DB7141" w:rsidP="00DB7141">
      <w:pPr>
        <w:pStyle w:val="ZZAnxheader"/>
      </w:pPr>
      <w:r w:rsidRPr="001D1C15">
        <w:lastRenderedPageBreak/>
        <w:t>Annex III</w:t>
      </w:r>
    </w:p>
    <w:p w14:paraId="0A6A328A" w14:textId="77777777" w:rsidR="00DB7141" w:rsidRPr="001D1C15" w:rsidRDefault="00DB7141" w:rsidP="00DB7141">
      <w:pPr>
        <w:pStyle w:val="ZZAnxtitle"/>
      </w:pPr>
      <w:r w:rsidRPr="001D1C15">
        <w:t>Control measures for 2024 and 2025 for all parties</w:t>
      </w:r>
    </w:p>
    <w:p w14:paraId="27218B9C" w14:textId="77777777" w:rsidR="00DB7141" w:rsidRPr="001D1C15" w:rsidRDefault="00DB7141" w:rsidP="00DB7141">
      <w:pPr>
        <w:pStyle w:val="Normalnumber"/>
        <w:numPr>
          <w:ilvl w:val="0"/>
          <w:numId w:val="29"/>
        </w:numPr>
        <w:tabs>
          <w:tab w:val="clear" w:pos="1247"/>
          <w:tab w:val="clear" w:pos="1814"/>
          <w:tab w:val="clear" w:pos="1867"/>
          <w:tab w:val="clear" w:pos="2381"/>
          <w:tab w:val="clear" w:pos="2948"/>
          <w:tab w:val="clear" w:pos="3515"/>
          <w:tab w:val="left" w:pos="624"/>
        </w:tabs>
        <w:ind w:left="1247"/>
        <w:rPr>
          <w:snapToGrid w:val="0"/>
        </w:rPr>
      </w:pPr>
      <w:r w:rsidRPr="001D1C15">
        <w:t xml:space="preserve">The control measures for 2024 and 2025 </w:t>
      </w:r>
      <w:r>
        <w:t>prescribed under the Montreal Protocol for</w:t>
      </w:r>
      <w:r w:rsidRPr="001D1C15">
        <w:t xml:space="preserve"> non-Article 5 parties are summarized in table 1, while those </w:t>
      </w:r>
      <w:r>
        <w:t>for</w:t>
      </w:r>
      <w:r w:rsidRPr="001D1C15">
        <w:t xml:space="preserve"> Article 5 parties are summarized in table 2.</w:t>
      </w:r>
      <w:r>
        <w:t xml:space="preserve"> T</w:t>
      </w:r>
      <w:r w:rsidRPr="00786F1D">
        <w:t xml:space="preserve">he specific </w:t>
      </w:r>
      <w:r>
        <w:t xml:space="preserve">control </w:t>
      </w:r>
      <w:r w:rsidRPr="00786F1D">
        <w:t xml:space="preserve">measures applicable to </w:t>
      </w:r>
      <w:r>
        <w:t>each</w:t>
      </w:r>
      <w:r w:rsidRPr="00786F1D">
        <w:t xml:space="preserve"> party </w:t>
      </w:r>
      <w:r>
        <w:t>depend</w:t>
      </w:r>
      <w:r w:rsidRPr="00786F1D">
        <w:t xml:space="preserve"> on ratifications by that party.</w:t>
      </w:r>
    </w:p>
    <w:p w14:paraId="4CF5B158" w14:textId="77777777" w:rsidR="00DB7141" w:rsidRPr="001D1C15" w:rsidRDefault="00DB7141" w:rsidP="00DB7141">
      <w:pPr>
        <w:pStyle w:val="Normalnumber"/>
        <w:numPr>
          <w:ilvl w:val="0"/>
          <w:numId w:val="29"/>
        </w:numPr>
        <w:tabs>
          <w:tab w:val="clear" w:pos="1247"/>
          <w:tab w:val="clear" w:pos="1814"/>
          <w:tab w:val="clear" w:pos="1867"/>
          <w:tab w:val="clear" w:pos="2381"/>
          <w:tab w:val="clear" w:pos="2948"/>
          <w:tab w:val="clear" w:pos="3515"/>
          <w:tab w:val="left" w:pos="624"/>
        </w:tabs>
        <w:ind w:left="1247"/>
      </w:pPr>
      <w:r w:rsidRPr="001D1C15">
        <w:t>For all parties, excess production or consumption is allowed for exempted</w:t>
      </w:r>
      <w:r w:rsidRPr="001D1C15" w:rsidDel="00A958F7">
        <w:t xml:space="preserve"> </w:t>
      </w:r>
      <w:r w:rsidRPr="001D1C15">
        <w:t>amounts approved for essential uses or critical uses, laboratory and analytical uses</w:t>
      </w:r>
      <w:r>
        <w:t>.</w:t>
      </w:r>
      <w:r w:rsidRPr="001D1C15">
        <w:t xml:space="preserve"> </w:t>
      </w:r>
      <w:r>
        <w:t>I</w:t>
      </w:r>
      <w:r w:rsidRPr="001D1C15">
        <w:t>ncreased production for satisfying the basic domestic needs of Article 5 parties</w:t>
      </w:r>
      <w:r>
        <w:t xml:space="preserve"> is allowed under conditions set out in the Protocol</w:t>
      </w:r>
      <w:r w:rsidRPr="001D1C15">
        <w:t xml:space="preserve">. In reviewing compliance, the Ozone Secretariat also </w:t>
      </w:r>
      <w:proofErr w:type="gramStart"/>
      <w:r w:rsidRPr="001D1C15">
        <w:t>takes into account</w:t>
      </w:r>
      <w:proofErr w:type="gramEnd"/>
      <w:r w:rsidRPr="001D1C15">
        <w:t xml:space="preserve"> the transfer of production rights between parties, under the terms set out in Article 2 of the Protocol.</w:t>
      </w:r>
    </w:p>
    <w:p w14:paraId="08A1565D" w14:textId="77777777" w:rsidR="00DB7141" w:rsidRPr="001D1C15" w:rsidRDefault="00DB7141" w:rsidP="00DB7141">
      <w:pPr>
        <w:pStyle w:val="Normalnumber"/>
        <w:numPr>
          <w:ilvl w:val="0"/>
          <w:numId w:val="29"/>
        </w:numPr>
        <w:tabs>
          <w:tab w:val="clear" w:pos="1247"/>
          <w:tab w:val="clear" w:pos="1814"/>
          <w:tab w:val="clear" w:pos="1867"/>
          <w:tab w:val="clear" w:pos="2381"/>
          <w:tab w:val="clear" w:pos="2948"/>
          <w:tab w:val="clear" w:pos="3515"/>
          <w:tab w:val="left" w:pos="624"/>
        </w:tabs>
        <w:ind w:left="1247"/>
      </w:pPr>
      <w:r w:rsidRPr="001D1C15">
        <w:t>Excess production and consumption attributable to stockpiling under the scenarios described in decisions XVIII/17 and XXII/20 are recorded for information purposes; parties reporting any such excess production or consumption and meeting the conditions described in decision XXII/20 are not subject to the non</w:t>
      </w:r>
      <w:r w:rsidRPr="001D1C15">
        <w:noBreakHyphen/>
        <w:t>compliance procedure, as directed by the Meetings of the Parties in the aforementioned decisions.</w:t>
      </w:r>
    </w:p>
    <w:p w14:paraId="307AD5A6" w14:textId="77777777" w:rsidR="00DB7141" w:rsidRPr="001D1C15" w:rsidRDefault="00DB7141" w:rsidP="00DB7141">
      <w:pPr>
        <w:pStyle w:val="Normalnumber"/>
        <w:keepNext/>
        <w:numPr>
          <w:ilvl w:val="0"/>
          <w:numId w:val="29"/>
        </w:numPr>
        <w:tabs>
          <w:tab w:val="clear" w:pos="1247"/>
          <w:tab w:val="clear" w:pos="1814"/>
          <w:tab w:val="clear" w:pos="1867"/>
          <w:tab w:val="clear" w:pos="2381"/>
          <w:tab w:val="clear" w:pos="2948"/>
          <w:tab w:val="clear" w:pos="3515"/>
          <w:tab w:val="left" w:pos="624"/>
        </w:tabs>
        <w:ind w:left="1247" w:right="-57"/>
      </w:pPr>
      <w:r w:rsidRPr="001D1C15">
        <w:t xml:space="preserve">For parties that might previously have been in non-compliance and are the subject of decisions outlining those parties’ commitments to plans of action with time-specific benchmarks for returning to compliance, the limits and the actions specified in those decisions are used as the primary determinant of the adherence by those parties to their obligations to reduce their production and consumption levels. </w:t>
      </w:r>
    </w:p>
    <w:p w14:paraId="73630D0E" w14:textId="77777777" w:rsidR="00DB7141" w:rsidRPr="001D1C15" w:rsidRDefault="00DB7141" w:rsidP="00DB7141">
      <w:pPr>
        <w:pStyle w:val="Titletable"/>
        <w:spacing w:before="240"/>
      </w:pPr>
      <w:r w:rsidRPr="001D1C15">
        <w:rPr>
          <w:b w:val="0"/>
          <w:bCs w:val="0"/>
        </w:rPr>
        <w:t xml:space="preserve">Table 1 </w:t>
      </w:r>
      <w:r w:rsidRPr="001D1C15">
        <w:br/>
        <w:t xml:space="preserve">Control measures for 2024 and 2025 </w:t>
      </w:r>
      <w:r w:rsidRPr="004B18E3">
        <w:t>prescribed for</w:t>
      </w:r>
      <w:r w:rsidRPr="001D1C15">
        <w:t xml:space="preserve"> non-Article 5 parties</w:t>
      </w:r>
      <w:r>
        <w:t>*</w:t>
      </w:r>
    </w:p>
    <w:tbl>
      <w:tblPr>
        <w:tblW w:w="8307" w:type="dxa"/>
        <w:jc w:val="right"/>
        <w:tblLook w:val="0000" w:firstRow="0" w:lastRow="0" w:firstColumn="0" w:lastColumn="0" w:noHBand="0" w:noVBand="0"/>
      </w:tblPr>
      <w:tblGrid>
        <w:gridCol w:w="4124"/>
        <w:gridCol w:w="4183"/>
      </w:tblGrid>
      <w:tr w:rsidR="00DB7141" w:rsidRPr="001D1C15" w14:paraId="33CB84F2" w14:textId="77777777" w:rsidTr="00965781">
        <w:trPr>
          <w:trHeight w:val="57"/>
          <w:tblHeader/>
          <w:jc w:val="right"/>
        </w:trPr>
        <w:tc>
          <w:tcPr>
            <w:tcW w:w="4124" w:type="dxa"/>
            <w:tcBorders>
              <w:top w:val="single" w:sz="4" w:space="0" w:color="auto"/>
              <w:bottom w:val="single" w:sz="12" w:space="0" w:color="auto"/>
            </w:tcBorders>
            <w:tcMar>
              <w:top w:w="28" w:type="dxa"/>
              <w:left w:w="57" w:type="dxa"/>
              <w:bottom w:w="28" w:type="dxa"/>
              <w:right w:w="57" w:type="dxa"/>
            </w:tcMar>
            <w:vAlign w:val="bottom"/>
          </w:tcPr>
          <w:p w14:paraId="39F8C46D" w14:textId="77777777" w:rsidR="00DB7141" w:rsidRPr="001D1C15" w:rsidRDefault="00DB7141" w:rsidP="00965781">
            <w:pPr>
              <w:pStyle w:val="Normal-pool-Table"/>
              <w:rPr>
                <w:i/>
                <w:iCs/>
              </w:rPr>
            </w:pPr>
            <w:r w:rsidRPr="001D1C15">
              <w:rPr>
                <w:i/>
                <w:iCs/>
              </w:rPr>
              <w:t>Annex/group</w:t>
            </w:r>
          </w:p>
        </w:tc>
        <w:tc>
          <w:tcPr>
            <w:tcW w:w="4183" w:type="dxa"/>
            <w:tcBorders>
              <w:top w:val="single" w:sz="4" w:space="0" w:color="auto"/>
              <w:bottom w:val="single" w:sz="12" w:space="0" w:color="auto"/>
            </w:tcBorders>
            <w:tcMar>
              <w:top w:w="28" w:type="dxa"/>
              <w:left w:w="57" w:type="dxa"/>
              <w:bottom w:w="28" w:type="dxa"/>
              <w:right w:w="57" w:type="dxa"/>
            </w:tcMar>
            <w:vAlign w:val="bottom"/>
          </w:tcPr>
          <w:p w14:paraId="17946AA2" w14:textId="77777777" w:rsidR="00DB7141" w:rsidRPr="001D1C15" w:rsidRDefault="00DB7141" w:rsidP="00965781">
            <w:pPr>
              <w:pStyle w:val="Normal-pool-Table"/>
              <w:rPr>
                <w:i/>
                <w:iCs/>
              </w:rPr>
            </w:pPr>
            <w:r w:rsidRPr="001D1C15">
              <w:rPr>
                <w:i/>
                <w:iCs/>
              </w:rPr>
              <w:t xml:space="preserve">Control measures for 2024 and 2025 applicable to production and </w:t>
            </w:r>
            <w:proofErr w:type="spellStart"/>
            <w:r w:rsidRPr="001D1C15">
              <w:rPr>
                <w:i/>
                <w:iCs/>
              </w:rPr>
              <w:t>consumption</w:t>
            </w:r>
            <w:r w:rsidRPr="001D1C15">
              <w:rPr>
                <w:i/>
                <w:iCs/>
                <w:vertAlign w:val="superscript"/>
              </w:rPr>
              <w:t>a</w:t>
            </w:r>
            <w:proofErr w:type="spellEnd"/>
          </w:p>
        </w:tc>
      </w:tr>
      <w:tr w:rsidR="00DB7141" w:rsidRPr="001D1C15" w14:paraId="36CC508F" w14:textId="77777777" w:rsidTr="00965781">
        <w:trPr>
          <w:trHeight w:val="57"/>
          <w:jc w:val="right"/>
        </w:trPr>
        <w:tc>
          <w:tcPr>
            <w:tcW w:w="4124" w:type="dxa"/>
            <w:tcBorders>
              <w:top w:val="single" w:sz="12" w:space="0" w:color="auto"/>
              <w:bottom w:val="dotted" w:sz="4" w:space="0" w:color="auto"/>
            </w:tcBorders>
            <w:tcMar>
              <w:top w:w="28" w:type="dxa"/>
              <w:left w:w="57" w:type="dxa"/>
              <w:bottom w:w="28" w:type="dxa"/>
              <w:right w:w="57" w:type="dxa"/>
            </w:tcMar>
          </w:tcPr>
          <w:p w14:paraId="21B80551" w14:textId="77777777" w:rsidR="00DB7141" w:rsidRPr="001D1C15" w:rsidRDefault="00DB7141" w:rsidP="00965781">
            <w:pPr>
              <w:pStyle w:val="Normal-pool-Table"/>
              <w:rPr>
                <w:color w:val="002060"/>
              </w:rPr>
            </w:pPr>
            <w:r w:rsidRPr="001D1C15">
              <w:t>A/I (CFCs), A/II (halons), B/I (other CFCs), B/II (carbon tetrachloride), C/II (</w:t>
            </w:r>
            <w:proofErr w:type="spellStart"/>
            <w:r w:rsidRPr="001D1C15">
              <w:t>hydrobromofluorocarbons</w:t>
            </w:r>
            <w:proofErr w:type="spellEnd"/>
            <w:r w:rsidRPr="001D1C15">
              <w:t xml:space="preserve">), C/III (bromochloromethane) and E/I (methyl bromide) </w:t>
            </w:r>
          </w:p>
        </w:tc>
        <w:tc>
          <w:tcPr>
            <w:tcW w:w="4183" w:type="dxa"/>
            <w:tcBorders>
              <w:top w:val="single" w:sz="12" w:space="0" w:color="auto"/>
              <w:bottom w:val="dotted" w:sz="4" w:space="0" w:color="auto"/>
            </w:tcBorders>
            <w:tcMar>
              <w:top w:w="28" w:type="dxa"/>
              <w:left w:w="57" w:type="dxa"/>
              <w:bottom w:w="28" w:type="dxa"/>
              <w:right w:w="57" w:type="dxa"/>
            </w:tcMar>
          </w:tcPr>
          <w:p w14:paraId="2BB0C041" w14:textId="77777777" w:rsidR="00DB7141" w:rsidRPr="001D1C15" w:rsidRDefault="00DB7141" w:rsidP="00965781">
            <w:pPr>
              <w:pStyle w:val="Normal-pool-Table"/>
            </w:pPr>
            <w:r w:rsidRPr="001D1C15">
              <w:t>Total phase-out except for the quantities allowed, approved or exempted by the Protocol or a Meeting of the Parties</w:t>
            </w:r>
          </w:p>
        </w:tc>
      </w:tr>
      <w:tr w:rsidR="00DB7141" w:rsidRPr="001D1C15" w14:paraId="61ACBE36" w14:textId="77777777" w:rsidTr="00965781">
        <w:trPr>
          <w:trHeight w:val="57"/>
          <w:jc w:val="right"/>
        </w:trPr>
        <w:tc>
          <w:tcPr>
            <w:tcW w:w="4124" w:type="dxa"/>
            <w:tcBorders>
              <w:top w:val="dotted" w:sz="4" w:space="0" w:color="auto"/>
              <w:bottom w:val="dotted" w:sz="4" w:space="0" w:color="auto"/>
            </w:tcBorders>
            <w:tcMar>
              <w:top w:w="28" w:type="dxa"/>
              <w:left w:w="57" w:type="dxa"/>
              <w:bottom w:w="28" w:type="dxa"/>
              <w:right w:w="57" w:type="dxa"/>
            </w:tcMar>
          </w:tcPr>
          <w:p w14:paraId="573B5AB6" w14:textId="77777777" w:rsidR="00DB7141" w:rsidRPr="001D1C15" w:rsidRDefault="00DB7141" w:rsidP="00965781">
            <w:pPr>
              <w:pStyle w:val="Normal-pool-Table"/>
              <w:rPr>
                <w:color w:val="002060"/>
              </w:rPr>
            </w:pPr>
            <w:r w:rsidRPr="001D1C15">
              <w:t>C/I (HCFCs)</w:t>
            </w:r>
          </w:p>
        </w:tc>
        <w:tc>
          <w:tcPr>
            <w:tcW w:w="4183" w:type="dxa"/>
            <w:tcBorders>
              <w:top w:val="dotted" w:sz="4" w:space="0" w:color="auto"/>
              <w:bottom w:val="dotted" w:sz="4" w:space="0" w:color="auto"/>
            </w:tcBorders>
            <w:tcMar>
              <w:top w:w="28" w:type="dxa"/>
              <w:left w:w="57" w:type="dxa"/>
              <w:bottom w:w="28" w:type="dxa"/>
              <w:right w:w="57" w:type="dxa"/>
            </w:tcMar>
          </w:tcPr>
          <w:p w14:paraId="1B13CD03" w14:textId="77777777" w:rsidR="00DB7141" w:rsidRPr="001D1C15" w:rsidRDefault="00DB7141" w:rsidP="00965781">
            <w:pPr>
              <w:pStyle w:val="Normal-pool-Table"/>
            </w:pPr>
            <w:r w:rsidRPr="001D1C15">
              <w:t>Total phase-out except for an annual allowance of 0.5 per cent of base-level consumption until 1 January 2030 for use in the four sectors specified in the Protocol</w:t>
            </w:r>
          </w:p>
        </w:tc>
      </w:tr>
      <w:tr w:rsidR="00DB7141" w:rsidRPr="001D1C15" w14:paraId="30A4C45D" w14:textId="77777777" w:rsidTr="00965781">
        <w:trPr>
          <w:trHeight w:val="57"/>
          <w:jc w:val="right"/>
        </w:trPr>
        <w:tc>
          <w:tcPr>
            <w:tcW w:w="4124" w:type="dxa"/>
            <w:tcBorders>
              <w:top w:val="dotted" w:sz="4" w:space="0" w:color="auto"/>
              <w:bottom w:val="single" w:sz="12" w:space="0" w:color="auto"/>
            </w:tcBorders>
            <w:tcMar>
              <w:top w:w="28" w:type="dxa"/>
              <w:left w:w="57" w:type="dxa"/>
              <w:bottom w:w="28" w:type="dxa"/>
              <w:right w:w="57" w:type="dxa"/>
            </w:tcMar>
          </w:tcPr>
          <w:p w14:paraId="3B09FA74" w14:textId="77777777" w:rsidR="00DB7141" w:rsidRPr="001D1C15" w:rsidRDefault="00DB7141" w:rsidP="00965781">
            <w:pPr>
              <w:pStyle w:val="Normal-pool-Table"/>
            </w:pPr>
            <w:r w:rsidRPr="001D1C15">
              <w:t>F (HFCs)</w:t>
            </w:r>
          </w:p>
        </w:tc>
        <w:tc>
          <w:tcPr>
            <w:tcW w:w="4183" w:type="dxa"/>
            <w:tcBorders>
              <w:top w:val="dotted" w:sz="4" w:space="0" w:color="auto"/>
              <w:bottom w:val="single" w:sz="12" w:space="0" w:color="auto"/>
            </w:tcBorders>
            <w:tcMar>
              <w:top w:w="28" w:type="dxa"/>
              <w:left w:w="57" w:type="dxa"/>
              <w:bottom w:w="28" w:type="dxa"/>
              <w:right w:w="57" w:type="dxa"/>
            </w:tcMar>
          </w:tcPr>
          <w:p w14:paraId="08DA1002" w14:textId="77777777" w:rsidR="00DB7141" w:rsidRPr="001D1C15" w:rsidRDefault="00DB7141" w:rsidP="00965781">
            <w:pPr>
              <w:pStyle w:val="Normal-pool-Table"/>
            </w:pPr>
            <w:r w:rsidRPr="001D1C15">
              <w:t xml:space="preserve">No greater than 70 per cent of the </w:t>
            </w:r>
            <w:proofErr w:type="spellStart"/>
            <w:r w:rsidRPr="001D1C15">
              <w:t>baseline</w:t>
            </w:r>
            <w:r w:rsidRPr="001D1C15">
              <w:rPr>
                <w:i/>
                <w:iCs/>
                <w:vertAlign w:val="superscript"/>
              </w:rPr>
              <w:t>b</w:t>
            </w:r>
            <w:proofErr w:type="spellEnd"/>
          </w:p>
        </w:tc>
      </w:tr>
    </w:tbl>
    <w:p w14:paraId="3C0E00FF" w14:textId="77777777" w:rsidR="00DB7141" w:rsidRPr="00570759" w:rsidRDefault="00DB7141" w:rsidP="00DB7141">
      <w:pPr>
        <w:pStyle w:val="Normal-pool"/>
        <w:spacing w:before="60"/>
        <w:ind w:left="1247"/>
        <w:rPr>
          <w:sz w:val="17"/>
          <w:szCs w:val="17"/>
        </w:rPr>
      </w:pPr>
      <w:r>
        <w:rPr>
          <w:i/>
          <w:iCs/>
          <w:sz w:val="17"/>
          <w:szCs w:val="17"/>
          <w:vertAlign w:val="superscript"/>
        </w:rPr>
        <w:tab/>
        <w:t xml:space="preserve">* </w:t>
      </w:r>
      <w:r w:rsidRPr="004A44D8">
        <w:rPr>
          <w:sz w:val="17"/>
          <w:szCs w:val="17"/>
        </w:rPr>
        <w:t xml:space="preserve"> </w:t>
      </w:r>
      <w:r w:rsidRPr="00BC774D">
        <w:rPr>
          <w:sz w:val="17"/>
          <w:szCs w:val="17"/>
        </w:rPr>
        <w:t>The specific control measures applicable to each party depend on ratifications by that party</w:t>
      </w:r>
      <w:r>
        <w:rPr>
          <w:sz w:val="17"/>
          <w:szCs w:val="17"/>
        </w:rPr>
        <w:t xml:space="preserve"> of relevant amendments</w:t>
      </w:r>
      <w:r w:rsidRPr="00BC774D">
        <w:rPr>
          <w:sz w:val="17"/>
          <w:szCs w:val="17"/>
        </w:rPr>
        <w:t>.</w:t>
      </w:r>
    </w:p>
    <w:p w14:paraId="00490EFB" w14:textId="77777777" w:rsidR="00DB7141" w:rsidRPr="001D1C15" w:rsidRDefault="00DB7141" w:rsidP="00DB7141">
      <w:pPr>
        <w:pStyle w:val="Normal-pool"/>
        <w:spacing w:before="60"/>
        <w:ind w:left="1247"/>
        <w:rPr>
          <w:sz w:val="17"/>
          <w:szCs w:val="17"/>
        </w:rPr>
      </w:pPr>
      <w:r w:rsidRPr="001D1C15">
        <w:rPr>
          <w:sz w:val="17"/>
          <w:szCs w:val="17"/>
          <w:vertAlign w:val="superscript"/>
        </w:rPr>
        <w:tab/>
      </w:r>
      <w:r w:rsidRPr="001D1C15">
        <w:rPr>
          <w:i/>
          <w:iCs/>
          <w:sz w:val="17"/>
          <w:szCs w:val="17"/>
          <w:vertAlign w:val="superscript"/>
        </w:rPr>
        <w:t>a</w:t>
      </w:r>
      <w:r w:rsidRPr="001D1C15">
        <w:rPr>
          <w:sz w:val="17"/>
          <w:szCs w:val="17"/>
        </w:rPr>
        <w:t xml:space="preserve"> Except for quantities allowed, approved or exempted by the Protocol or a Meeting of the Parties.</w:t>
      </w:r>
    </w:p>
    <w:p w14:paraId="0DD06C95" w14:textId="77777777" w:rsidR="00DB7141" w:rsidRPr="00F2093E" w:rsidRDefault="00DB7141" w:rsidP="00DB7141">
      <w:pPr>
        <w:pStyle w:val="Normal-pool"/>
        <w:spacing w:before="60"/>
        <w:ind w:left="1247"/>
        <w:rPr>
          <w:sz w:val="17"/>
          <w:szCs w:val="17"/>
        </w:rPr>
      </w:pPr>
      <w:r w:rsidRPr="001D1C15">
        <w:rPr>
          <w:sz w:val="17"/>
          <w:szCs w:val="17"/>
        </w:rPr>
        <w:tab/>
      </w:r>
      <w:r w:rsidRPr="001D1C15">
        <w:rPr>
          <w:i/>
          <w:iCs/>
          <w:sz w:val="17"/>
          <w:szCs w:val="17"/>
          <w:vertAlign w:val="superscript"/>
        </w:rPr>
        <w:t>b</w:t>
      </w:r>
      <w:r w:rsidRPr="001D1C15">
        <w:rPr>
          <w:sz w:val="17"/>
          <w:szCs w:val="17"/>
        </w:rPr>
        <w:t xml:space="preserve"> For Belarus, Kazakhstan, the Russian Federation, Tajikistan and Uzbekistan, no greater than 95 per cent of the baseline for 2024 and no greater than 65 per cent of the baseline for 2025, in accordance with paragraph 1 of decision XXVIII/2.</w:t>
      </w:r>
    </w:p>
    <w:p w14:paraId="0FE248DB" w14:textId="77777777" w:rsidR="00DB7141" w:rsidRPr="001D1C15" w:rsidRDefault="00DB7141" w:rsidP="00DB7141">
      <w:pPr>
        <w:pStyle w:val="Titletable"/>
        <w:spacing w:before="240"/>
      </w:pPr>
      <w:r w:rsidRPr="001D1C15">
        <w:rPr>
          <w:b w:val="0"/>
          <w:bCs w:val="0"/>
        </w:rPr>
        <w:t xml:space="preserve">Table 2 </w:t>
      </w:r>
      <w:r w:rsidRPr="001D1C15">
        <w:rPr>
          <w:b w:val="0"/>
          <w:bCs w:val="0"/>
        </w:rPr>
        <w:br/>
      </w:r>
      <w:r w:rsidRPr="001D1C15">
        <w:t xml:space="preserve">Control measures for 2024 and 2025 </w:t>
      </w:r>
      <w:r w:rsidRPr="004B18E3">
        <w:t>prescribed for</w:t>
      </w:r>
      <w:r w:rsidRPr="001D1C15">
        <w:t xml:space="preserve"> Article 5 parties</w:t>
      </w:r>
      <w:r>
        <w:t>*</w:t>
      </w:r>
    </w:p>
    <w:tbl>
      <w:tblPr>
        <w:tblW w:w="830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70"/>
        <w:gridCol w:w="4037"/>
      </w:tblGrid>
      <w:tr w:rsidR="00DB7141" w:rsidRPr="001D1C15" w14:paraId="67466473" w14:textId="77777777" w:rsidTr="00965781">
        <w:trPr>
          <w:trHeight w:val="57"/>
          <w:tblHeader/>
          <w:jc w:val="right"/>
        </w:trPr>
        <w:tc>
          <w:tcPr>
            <w:tcW w:w="4270" w:type="dxa"/>
            <w:tcBorders>
              <w:top w:val="single" w:sz="4" w:space="0" w:color="auto"/>
              <w:left w:val="nil"/>
              <w:bottom w:val="single" w:sz="12" w:space="0" w:color="auto"/>
              <w:right w:val="nil"/>
            </w:tcBorders>
            <w:vAlign w:val="bottom"/>
          </w:tcPr>
          <w:p w14:paraId="7711A84B" w14:textId="77777777" w:rsidR="00DB7141" w:rsidRPr="001D1C15" w:rsidRDefault="00DB7141" w:rsidP="00965781">
            <w:pPr>
              <w:pStyle w:val="Normal-pool-Table"/>
              <w:rPr>
                <w:i/>
                <w:iCs/>
              </w:rPr>
            </w:pPr>
            <w:r w:rsidRPr="001D1C15">
              <w:rPr>
                <w:i/>
                <w:iCs/>
              </w:rPr>
              <w:t>Annex/group(s)</w:t>
            </w:r>
          </w:p>
        </w:tc>
        <w:tc>
          <w:tcPr>
            <w:tcW w:w="4037" w:type="dxa"/>
            <w:tcBorders>
              <w:top w:val="single" w:sz="4" w:space="0" w:color="auto"/>
              <w:left w:val="nil"/>
              <w:bottom w:val="single" w:sz="12" w:space="0" w:color="auto"/>
              <w:right w:val="nil"/>
            </w:tcBorders>
            <w:vAlign w:val="bottom"/>
          </w:tcPr>
          <w:p w14:paraId="7B72341E" w14:textId="77777777" w:rsidR="00DB7141" w:rsidRPr="001D1C15" w:rsidRDefault="00DB7141" w:rsidP="00965781">
            <w:pPr>
              <w:pStyle w:val="Normal-pool-Table"/>
              <w:rPr>
                <w:i/>
                <w:iCs/>
              </w:rPr>
            </w:pPr>
            <w:r w:rsidRPr="001D1C15">
              <w:rPr>
                <w:i/>
                <w:iCs/>
              </w:rPr>
              <w:t xml:space="preserve">Control measures for 2024 and 2025 applicable to production and </w:t>
            </w:r>
            <w:proofErr w:type="spellStart"/>
            <w:r w:rsidRPr="001D1C15">
              <w:rPr>
                <w:i/>
                <w:iCs/>
              </w:rPr>
              <w:t>consumption</w:t>
            </w:r>
            <w:r w:rsidRPr="001D1C15">
              <w:rPr>
                <w:i/>
                <w:iCs/>
                <w:vertAlign w:val="superscript"/>
              </w:rPr>
              <w:t>a</w:t>
            </w:r>
            <w:proofErr w:type="spellEnd"/>
          </w:p>
        </w:tc>
      </w:tr>
      <w:tr w:rsidR="00DB7141" w:rsidRPr="001D1C15" w14:paraId="680B88A5" w14:textId="77777777" w:rsidTr="00965781">
        <w:trPr>
          <w:trHeight w:val="57"/>
          <w:jc w:val="right"/>
        </w:trPr>
        <w:tc>
          <w:tcPr>
            <w:tcW w:w="4270" w:type="dxa"/>
            <w:tcBorders>
              <w:top w:val="single" w:sz="12" w:space="0" w:color="auto"/>
              <w:left w:val="nil"/>
              <w:bottom w:val="dotted" w:sz="4" w:space="0" w:color="auto"/>
              <w:right w:val="nil"/>
            </w:tcBorders>
          </w:tcPr>
          <w:p w14:paraId="12886BDE" w14:textId="77777777" w:rsidR="00DB7141" w:rsidRPr="001D1C15" w:rsidRDefault="00DB7141" w:rsidP="00965781">
            <w:pPr>
              <w:pStyle w:val="Normal-pool-Table"/>
            </w:pPr>
            <w:r w:rsidRPr="001D1C15">
              <w:t>A/I (CFCs), A/II (halons), B/I (other CFCs), B/II (carbon tetrachloride), B/III (methyl chloroform), C/II (</w:t>
            </w:r>
            <w:proofErr w:type="spellStart"/>
            <w:r w:rsidRPr="001D1C15">
              <w:t>hydrobromofluorocarbons</w:t>
            </w:r>
            <w:proofErr w:type="spellEnd"/>
            <w:r w:rsidRPr="001D1C15">
              <w:t>), C/III (bromochloromethane) and E/I (methyl bromide)</w:t>
            </w:r>
          </w:p>
        </w:tc>
        <w:tc>
          <w:tcPr>
            <w:tcW w:w="4037" w:type="dxa"/>
            <w:tcBorders>
              <w:top w:val="single" w:sz="12" w:space="0" w:color="auto"/>
              <w:left w:val="nil"/>
              <w:bottom w:val="dotted" w:sz="4" w:space="0" w:color="auto"/>
              <w:right w:val="nil"/>
            </w:tcBorders>
          </w:tcPr>
          <w:p w14:paraId="169EE031" w14:textId="77777777" w:rsidR="00DB7141" w:rsidRPr="001D1C15" w:rsidRDefault="00DB7141" w:rsidP="00965781">
            <w:pPr>
              <w:pStyle w:val="Normal-pool-Table"/>
            </w:pPr>
            <w:r w:rsidRPr="001D1C15">
              <w:t>Total phase-out except for the quantities allowed, approved or exempted by the Protocol or a Meeting of the Parties</w:t>
            </w:r>
          </w:p>
        </w:tc>
      </w:tr>
      <w:tr w:rsidR="00DB7141" w:rsidRPr="001D1C15" w14:paraId="047A3D50" w14:textId="77777777" w:rsidTr="00965781">
        <w:trPr>
          <w:trHeight w:val="57"/>
          <w:jc w:val="right"/>
        </w:trPr>
        <w:tc>
          <w:tcPr>
            <w:tcW w:w="4270" w:type="dxa"/>
            <w:tcBorders>
              <w:top w:val="dotted" w:sz="4" w:space="0" w:color="auto"/>
              <w:left w:val="nil"/>
              <w:bottom w:val="dotted" w:sz="4" w:space="0" w:color="auto"/>
              <w:right w:val="nil"/>
            </w:tcBorders>
          </w:tcPr>
          <w:p w14:paraId="1D8621C6" w14:textId="77777777" w:rsidR="00DB7141" w:rsidRPr="001D1C15" w:rsidRDefault="00DB7141" w:rsidP="00965781">
            <w:pPr>
              <w:pStyle w:val="Normal-pool-Table"/>
              <w:rPr>
                <w:color w:val="002060"/>
              </w:rPr>
            </w:pPr>
            <w:r w:rsidRPr="001D1C15">
              <w:t>C/I (HCFCs)</w:t>
            </w:r>
          </w:p>
        </w:tc>
        <w:tc>
          <w:tcPr>
            <w:tcW w:w="4037" w:type="dxa"/>
            <w:tcBorders>
              <w:top w:val="dotted" w:sz="4" w:space="0" w:color="auto"/>
              <w:left w:val="nil"/>
              <w:bottom w:val="dotted" w:sz="4" w:space="0" w:color="auto"/>
              <w:right w:val="nil"/>
            </w:tcBorders>
          </w:tcPr>
          <w:p w14:paraId="3DCA57C3" w14:textId="77777777" w:rsidR="00DB7141" w:rsidRPr="001D1C15" w:rsidRDefault="00DB7141" w:rsidP="00965781">
            <w:pPr>
              <w:pStyle w:val="Normal-pool-Table"/>
            </w:pPr>
            <w:r w:rsidRPr="001D1C15">
              <w:t>2024: No greater than 65 per cent of the baseline</w:t>
            </w:r>
          </w:p>
          <w:p w14:paraId="16959B79" w14:textId="77777777" w:rsidR="00DB7141" w:rsidRPr="001D1C15" w:rsidRDefault="00DB7141" w:rsidP="00965781">
            <w:pPr>
              <w:pStyle w:val="Normal-pool-Table"/>
            </w:pPr>
            <w:r w:rsidRPr="001D1C15">
              <w:t>2025: No greater than 32.5 per cent of the baseline</w:t>
            </w:r>
          </w:p>
        </w:tc>
      </w:tr>
      <w:tr w:rsidR="00DB7141" w:rsidRPr="001D1C15" w14:paraId="5B7BAD16" w14:textId="77777777" w:rsidTr="00965781">
        <w:trPr>
          <w:trHeight w:val="57"/>
          <w:jc w:val="right"/>
        </w:trPr>
        <w:tc>
          <w:tcPr>
            <w:tcW w:w="4270" w:type="dxa"/>
            <w:tcBorders>
              <w:top w:val="dotted" w:sz="4" w:space="0" w:color="auto"/>
              <w:left w:val="nil"/>
              <w:bottom w:val="single" w:sz="12" w:space="0" w:color="auto"/>
              <w:right w:val="nil"/>
            </w:tcBorders>
          </w:tcPr>
          <w:p w14:paraId="608EDD0F" w14:textId="77777777" w:rsidR="00DB7141" w:rsidRPr="001D1C15" w:rsidRDefault="00DB7141" w:rsidP="00965781">
            <w:pPr>
              <w:pStyle w:val="Normal-pool-Table"/>
              <w:rPr>
                <w:color w:val="002060"/>
              </w:rPr>
            </w:pPr>
            <w:r w:rsidRPr="001D1C15">
              <w:t>F (HFCs)</w:t>
            </w:r>
          </w:p>
        </w:tc>
        <w:tc>
          <w:tcPr>
            <w:tcW w:w="4037" w:type="dxa"/>
            <w:tcBorders>
              <w:top w:val="dotted" w:sz="4" w:space="0" w:color="auto"/>
              <w:left w:val="nil"/>
              <w:bottom w:val="single" w:sz="12" w:space="0" w:color="auto"/>
              <w:right w:val="nil"/>
            </w:tcBorders>
          </w:tcPr>
          <w:p w14:paraId="63C36EB9" w14:textId="77777777" w:rsidR="00DB7141" w:rsidRPr="001D1C15" w:rsidRDefault="00DB7141" w:rsidP="00965781">
            <w:pPr>
              <w:pStyle w:val="Normal-pool-Table"/>
            </w:pPr>
            <w:r w:rsidRPr="001D1C15">
              <w:t xml:space="preserve">No greater than the </w:t>
            </w:r>
            <w:proofErr w:type="spellStart"/>
            <w:r w:rsidRPr="001D1C15">
              <w:t>baseline</w:t>
            </w:r>
            <w:r w:rsidRPr="001D1C15">
              <w:rPr>
                <w:i/>
                <w:iCs/>
                <w:vertAlign w:val="superscript"/>
              </w:rPr>
              <w:t>b</w:t>
            </w:r>
            <w:proofErr w:type="spellEnd"/>
          </w:p>
        </w:tc>
      </w:tr>
    </w:tbl>
    <w:p w14:paraId="32AC04D4" w14:textId="77777777" w:rsidR="00DB7141" w:rsidRPr="00570759" w:rsidRDefault="00DB7141" w:rsidP="00DB7141">
      <w:pPr>
        <w:pStyle w:val="Normal-pool"/>
        <w:keepNext/>
        <w:spacing w:before="60"/>
        <w:ind w:left="1247"/>
        <w:rPr>
          <w:sz w:val="17"/>
          <w:szCs w:val="17"/>
        </w:rPr>
      </w:pPr>
      <w:r>
        <w:rPr>
          <w:i/>
          <w:iCs/>
          <w:sz w:val="17"/>
          <w:szCs w:val="17"/>
          <w:vertAlign w:val="superscript"/>
        </w:rPr>
        <w:lastRenderedPageBreak/>
        <w:tab/>
        <w:t xml:space="preserve">* </w:t>
      </w:r>
      <w:r w:rsidRPr="004A44D8">
        <w:rPr>
          <w:sz w:val="17"/>
          <w:szCs w:val="17"/>
        </w:rPr>
        <w:t xml:space="preserve"> </w:t>
      </w:r>
      <w:r w:rsidRPr="00BC774D">
        <w:rPr>
          <w:sz w:val="17"/>
          <w:szCs w:val="17"/>
        </w:rPr>
        <w:t>The specific control measures applicable to each party depend on ratifications by that party</w:t>
      </w:r>
      <w:r>
        <w:rPr>
          <w:sz w:val="17"/>
          <w:szCs w:val="17"/>
        </w:rPr>
        <w:t xml:space="preserve"> of relevant amendments</w:t>
      </w:r>
      <w:r w:rsidRPr="00BC774D">
        <w:rPr>
          <w:sz w:val="17"/>
          <w:szCs w:val="17"/>
        </w:rPr>
        <w:t>.</w:t>
      </w:r>
    </w:p>
    <w:p w14:paraId="0C41F8B5" w14:textId="77777777" w:rsidR="00DB7141" w:rsidRPr="001D1C15" w:rsidRDefault="00DB7141" w:rsidP="00DB7141">
      <w:pPr>
        <w:pStyle w:val="Normal-pool"/>
        <w:keepNext/>
        <w:spacing w:before="60"/>
        <w:ind w:left="1247"/>
        <w:rPr>
          <w:sz w:val="17"/>
          <w:szCs w:val="17"/>
        </w:rPr>
      </w:pPr>
      <w:r w:rsidRPr="001D1C15">
        <w:rPr>
          <w:sz w:val="17"/>
          <w:szCs w:val="17"/>
          <w:vertAlign w:val="superscript"/>
        </w:rPr>
        <w:tab/>
      </w:r>
      <w:r w:rsidRPr="001D1C15">
        <w:rPr>
          <w:i/>
          <w:iCs/>
          <w:sz w:val="17"/>
          <w:szCs w:val="17"/>
          <w:vertAlign w:val="superscript"/>
        </w:rPr>
        <w:t>a</w:t>
      </w:r>
      <w:r w:rsidRPr="001D1C15">
        <w:rPr>
          <w:sz w:val="17"/>
          <w:szCs w:val="17"/>
        </w:rPr>
        <w:t xml:space="preserve"> Except for quantities allowed, approved or exempted by the Protocol or a Meeting of the Parties.</w:t>
      </w:r>
    </w:p>
    <w:p w14:paraId="59EEFA5D" w14:textId="77777777" w:rsidR="00DB7141" w:rsidRDefault="00DB7141" w:rsidP="00DB7141">
      <w:pPr>
        <w:pStyle w:val="Normal-pool"/>
        <w:keepNext/>
        <w:spacing w:before="60" w:after="120"/>
        <w:ind w:left="1247"/>
      </w:pPr>
      <w:r w:rsidRPr="001D1C15">
        <w:rPr>
          <w:sz w:val="17"/>
          <w:szCs w:val="17"/>
        </w:rPr>
        <w:tab/>
      </w:r>
      <w:r w:rsidRPr="001D1C15">
        <w:rPr>
          <w:i/>
          <w:iCs/>
          <w:sz w:val="17"/>
          <w:szCs w:val="17"/>
          <w:vertAlign w:val="superscript"/>
        </w:rPr>
        <w:t>b</w:t>
      </w:r>
      <w:r w:rsidRPr="001D1C15">
        <w:rPr>
          <w:sz w:val="17"/>
          <w:szCs w:val="17"/>
        </w:rPr>
        <w:t xml:space="preserve"> Not applicable to Article 5, group 2, parties: Bahrain, India, the Islamic Republic of Iran, Iraq, Kuwait, Oman, Pakistan, Qatar, Saudi Arabia and the United Arab Emirates</w:t>
      </w:r>
      <w:r>
        <w:rPr>
          <w:sz w:val="17"/>
          <w:szCs w:val="17"/>
        </w:rPr>
        <w:t xml:space="preserve"> [for which HFC control measures would begin in 2028]</w:t>
      </w:r>
      <w:r w:rsidRPr="001D1C15">
        <w:rPr>
          <w:sz w:val="17"/>
          <w:szCs w:val="17"/>
        </w:rPr>
        <w:t xml:space="preserve">. </w:t>
      </w:r>
    </w:p>
    <w:p w14:paraId="4007ADFB" w14:textId="77777777" w:rsidR="00DB7141" w:rsidRPr="005F33FB" w:rsidRDefault="00DB7141" w:rsidP="00DB7141">
      <w:pPr>
        <w:pStyle w:val="ASpacer"/>
        <w:rPr>
          <w:lang w:val="es-ES_tradnl"/>
        </w:rPr>
      </w:pPr>
    </w:p>
    <w:p w14:paraId="01AA5B1E" w14:textId="77777777" w:rsidR="00DB7141" w:rsidRPr="005F33FB" w:rsidRDefault="00DB7141" w:rsidP="00DB7141">
      <w:pPr>
        <w:pStyle w:val="ASpacer"/>
        <w:rPr>
          <w:lang w:val="es-ES_tradnl"/>
        </w:rPr>
      </w:pPr>
    </w:p>
    <w:p w14:paraId="7F7634B5" w14:textId="77777777" w:rsidR="00DB7141" w:rsidRPr="005F33FB" w:rsidRDefault="00DB7141" w:rsidP="00DB7141">
      <w:pPr>
        <w:pStyle w:val="ASpacer"/>
        <w:rPr>
          <w:lang w:val="es-ES_tradnl"/>
        </w:rPr>
      </w:pPr>
    </w:p>
    <w:p w14:paraId="74D10767" w14:textId="77777777" w:rsidR="00DB7141" w:rsidRPr="005F33FB" w:rsidRDefault="00DB7141" w:rsidP="00DB7141">
      <w:pPr>
        <w:pStyle w:val="ASpacer"/>
        <w:rPr>
          <w:rFonts w:eastAsiaTheme="minorEastAsia"/>
          <w:lang w:val="es-ES_tradnl"/>
        </w:rPr>
      </w:pPr>
    </w:p>
    <w:p w14:paraId="22C0A4A2" w14:textId="77777777" w:rsidR="0008051B" w:rsidRPr="000172C9" w:rsidRDefault="0008051B" w:rsidP="0008051B">
      <w:pPr>
        <w:pStyle w:val="ANormal"/>
        <w:rPr>
          <w:lang w:val="es-ES_tradnl"/>
        </w:rPr>
        <w:sectPr w:rsidR="0008051B" w:rsidRPr="000172C9" w:rsidSect="0008051B">
          <w:pgSz w:w="11907" w:h="16839" w:code="9"/>
          <w:pgMar w:top="907" w:right="992" w:bottom="1418" w:left="1418" w:header="539" w:footer="975" w:gutter="0"/>
          <w:cols w:space="539"/>
          <w:docGrid w:linePitch="360"/>
        </w:sectPr>
      </w:pPr>
    </w:p>
    <w:p w14:paraId="53789D50" w14:textId="77777777" w:rsidR="0008051B" w:rsidRDefault="0008051B" w:rsidP="00A3360D">
      <w:pPr>
        <w:pStyle w:val="Style1"/>
        <w:jc w:val="left"/>
      </w:pPr>
      <w:r>
        <w:lastRenderedPageBreak/>
        <w:t xml:space="preserve">Annex </w:t>
      </w:r>
      <w:proofErr w:type="spellStart"/>
      <w:r>
        <w:t>IVa</w:t>
      </w:r>
      <w:proofErr w:type="spellEnd"/>
      <w:r>
        <w:t>- Production and consumption of controlled substances - comparison of 2025 with baseline:</w:t>
      </w:r>
      <w:r>
        <w:br/>
        <w:t>Summary for All parties (ODP/CO2-eq tonnes).</w:t>
      </w:r>
    </w:p>
    <w:p w14:paraId="5537E452" w14:textId="77777777" w:rsidR="0008051B" w:rsidRDefault="0008051B" w:rsidP="0008051B">
      <w:pPr>
        <w:pStyle w:val="Style2"/>
      </w:pPr>
      <w:r>
        <w:t>Key</w:t>
      </w:r>
    </w:p>
    <w:p w14:paraId="5C3F0AF5" w14:textId="77777777" w:rsidR="0008051B" w:rsidRDefault="0008051B" w:rsidP="0008051B">
      <w:pPr>
        <w:pStyle w:val="Style3"/>
      </w:pPr>
      <w:r>
        <w:t>AI</w:t>
      </w:r>
      <w:r>
        <w:tab/>
        <w:t>-</w:t>
      </w:r>
      <w:r>
        <w:tab/>
        <w:t>Annex A, Group I (CFCs). Base for Article 5 parties is the average of 1995, 1996 and 1997. Base for non-Article 5 Parties is 1986.</w:t>
      </w:r>
    </w:p>
    <w:p w14:paraId="79944BCA" w14:textId="77777777" w:rsidR="0008051B" w:rsidRDefault="0008051B" w:rsidP="0008051B">
      <w:pPr>
        <w:pStyle w:val="Style3"/>
      </w:pPr>
      <w:r>
        <w:t>AII</w:t>
      </w:r>
      <w:r>
        <w:tab/>
        <w:t>-</w:t>
      </w:r>
      <w:r>
        <w:tab/>
        <w:t>Annex A, Group II (Halons). Base for Article 5 parties is the average of 1995, 1996 and 1997. Base for non-Article 5 Parties is 1986.</w:t>
      </w:r>
    </w:p>
    <w:p w14:paraId="492C8F13" w14:textId="77777777" w:rsidR="0008051B" w:rsidRDefault="0008051B" w:rsidP="0008051B">
      <w:pPr>
        <w:pStyle w:val="Style3"/>
      </w:pPr>
      <w:r>
        <w:t>BI</w:t>
      </w:r>
      <w:r>
        <w:tab/>
        <w:t>-</w:t>
      </w:r>
      <w:r>
        <w:tab/>
        <w:t>Annex B, Group I (Other Halogenated CFCs). Base for Article 5 parties = average of 1998, 1999 and 2000. Base for non-Article 5 Parties is 1989.</w:t>
      </w:r>
    </w:p>
    <w:p w14:paraId="4D79AE22" w14:textId="77777777" w:rsidR="0008051B" w:rsidRDefault="0008051B" w:rsidP="0008051B">
      <w:pPr>
        <w:pStyle w:val="Style3"/>
      </w:pPr>
      <w:r>
        <w:t>BII</w:t>
      </w:r>
      <w:r>
        <w:tab/>
        <w:t>-</w:t>
      </w:r>
      <w:r>
        <w:tab/>
        <w:t>Annex B, Group II (Carbon Tetrachloride). Base for Article 5 parties is the average of 1998, 1999 and 2000. Base for non-Article 5 Parties is 1989.</w:t>
      </w:r>
    </w:p>
    <w:p w14:paraId="501A2D36" w14:textId="77777777" w:rsidR="0008051B" w:rsidRDefault="0008051B" w:rsidP="0008051B">
      <w:pPr>
        <w:pStyle w:val="Style3"/>
      </w:pPr>
      <w:r>
        <w:t>BIII</w:t>
      </w:r>
      <w:r>
        <w:tab/>
        <w:t>-</w:t>
      </w:r>
      <w:r>
        <w:tab/>
        <w:t>Annex B, Group III (Methyl Chloroform). Base for Article 5 parties is the average of 1998, 1999 and 2000. Base for non-Article 5 Parties is 1989.</w:t>
      </w:r>
    </w:p>
    <w:p w14:paraId="174548D0" w14:textId="77777777" w:rsidR="0008051B" w:rsidRDefault="0008051B" w:rsidP="0008051B">
      <w:pPr>
        <w:pStyle w:val="Style3"/>
      </w:pPr>
      <w:r>
        <w:t>CI</w:t>
      </w:r>
      <w:r>
        <w:tab/>
        <w:t>-</w:t>
      </w:r>
      <w:r>
        <w:tab/>
        <w:t>Annex C, Group I (HCFCs). Base for Article 5 parties is the average of 2009 and 2010. Base consumption for non-Article 5 Parties is 1989 consumption of HCFCs plus 2.8% of 1989 consumption of CFCs. Base production for non-Article 5 Parties is Average of 1989 HCFC production + 2.8% of 1989 CFC production and 1989 HCFC consumption + 2.8% of 1989 CFC consumption.</w:t>
      </w:r>
    </w:p>
    <w:p w14:paraId="5806FF05" w14:textId="77777777" w:rsidR="0008051B" w:rsidRDefault="0008051B" w:rsidP="0008051B">
      <w:pPr>
        <w:pStyle w:val="Style3"/>
      </w:pPr>
      <w:r>
        <w:t>CII</w:t>
      </w:r>
      <w:r>
        <w:tab/>
        <w:t>-</w:t>
      </w:r>
      <w:r>
        <w:tab/>
        <w:t>Annex C, Group II (HBFCs). Phase-out requirement was from 1996.</w:t>
      </w:r>
    </w:p>
    <w:p w14:paraId="1F724A25" w14:textId="77777777" w:rsidR="0008051B" w:rsidRDefault="0008051B" w:rsidP="0008051B">
      <w:pPr>
        <w:pStyle w:val="Style3"/>
      </w:pPr>
      <w:r>
        <w:t>CIII</w:t>
      </w:r>
      <w:r>
        <w:tab/>
        <w:t>-</w:t>
      </w:r>
      <w:r>
        <w:tab/>
        <w:t>Annex C, Group III (Bromochloromethane). Phase-out requirement was from 2002.</w:t>
      </w:r>
    </w:p>
    <w:p w14:paraId="7E93336C" w14:textId="77777777" w:rsidR="0008051B" w:rsidRDefault="0008051B" w:rsidP="0008051B">
      <w:pPr>
        <w:pStyle w:val="Style3"/>
      </w:pPr>
      <w:r>
        <w:t>EI</w:t>
      </w:r>
      <w:r>
        <w:tab/>
        <w:t>-</w:t>
      </w:r>
      <w:r>
        <w:tab/>
        <w:t>Annex E, Group I (Methyl Bromide). Base for Article 5 parties is the average of 1995, 1996, 1997 and 1998. Base for non-Article 5 Parties is 1991.</w:t>
      </w:r>
    </w:p>
    <w:p w14:paraId="7028A919" w14:textId="77777777" w:rsidR="0008051B" w:rsidRDefault="0008051B" w:rsidP="0008051B">
      <w:pPr>
        <w:pStyle w:val="Style3"/>
      </w:pPr>
      <w:r>
        <w:t>F</w:t>
      </w:r>
      <w:r>
        <w:tab/>
        <w:t>-</w:t>
      </w:r>
      <w:r>
        <w:tab/>
        <w:t>Annex F Hydrofluorocarbons (HFCs). Base for Article 5 Group 1 parties is the average HFC for 2020–2022 + 65% of HCFC baseline. Base for Article 5 parties- Group 2 is the average HFC for 2024-2026 + 65% of HCFC baseline. Base for non-Article 5 parties is the average HFC for 2011-2013 + 15% (25% for Belarus, Kazakhstan, the Russian Federation, Tajikistan and Uzbekistan) of HCFC baseline.</w:t>
      </w:r>
    </w:p>
    <w:p w14:paraId="62EC0F74" w14:textId="77777777" w:rsidR="0008051B" w:rsidRDefault="0008051B" w:rsidP="0008051B">
      <w:pPr>
        <w:pStyle w:val="Style4"/>
      </w:pPr>
      <w:r>
        <w:tab/>
      </w:r>
      <w:r>
        <w:tab/>
        <w:t>PRODUCTION*</w:t>
      </w:r>
      <w:r>
        <w:tab/>
      </w:r>
      <w:r>
        <w:tab/>
      </w:r>
      <w:r>
        <w:tab/>
        <w:t>CONSUMPTION*</w:t>
      </w:r>
      <w:r>
        <w:tab/>
      </w:r>
    </w:p>
    <w:p w14:paraId="1519BA39" w14:textId="77777777" w:rsidR="0008051B" w:rsidRDefault="0008051B" w:rsidP="0008051B">
      <w:pPr>
        <w:pStyle w:val="Style5"/>
      </w:pPr>
      <w:r>
        <w:tab/>
        <w:t>2025</w:t>
      </w:r>
      <w:r>
        <w:tab/>
        <w:t>Base</w:t>
      </w:r>
      <w:r>
        <w:tab/>
        <w:t>% Chng</w:t>
      </w:r>
      <w:r>
        <w:tab/>
        <w:t>2025</w:t>
      </w:r>
      <w:r>
        <w:tab/>
        <w:t>Base</w:t>
      </w:r>
      <w:r>
        <w:tab/>
        <w:t>% Chng</w:t>
      </w:r>
      <w:r>
        <w:tab/>
        <w:t>Per Cap. Cons.</w:t>
      </w:r>
    </w:p>
    <w:p w14:paraId="1709D176" w14:textId="77777777" w:rsidR="0008051B" w:rsidRPr="00486D18" w:rsidRDefault="0008051B" w:rsidP="0008051B">
      <w:pPr>
        <w:pStyle w:val="Style6"/>
        <w:rPr>
          <w:lang w:val="fr-FR"/>
        </w:rPr>
      </w:pPr>
      <w:r w:rsidRPr="00486D18">
        <w:rPr>
          <w:lang w:val="fr-FR"/>
        </w:rPr>
        <w:t>All Parties -  137         (Population**: 4,106,059)</w:t>
      </w:r>
    </w:p>
    <w:p w14:paraId="6EB54A8C" w14:textId="77777777" w:rsidR="0008051B" w:rsidRPr="00486D18" w:rsidRDefault="0008051B" w:rsidP="0008051B">
      <w:pPr>
        <w:pStyle w:val="Style7"/>
        <w:rPr>
          <w:lang w:val="fr-FR"/>
        </w:rPr>
      </w:pPr>
      <w:r w:rsidRPr="00486D18">
        <w:rPr>
          <w:lang w:val="fr-FR"/>
        </w:rPr>
        <w:t>AI - Chlorofluorocarbons (CFCs)</w:t>
      </w:r>
      <w:r w:rsidRPr="00486D18">
        <w:rPr>
          <w:lang w:val="fr-FR"/>
        </w:rPr>
        <w:tab/>
        <w:t>-227.0</w:t>
      </w:r>
      <w:r w:rsidRPr="00486D18">
        <w:rPr>
          <w:lang w:val="fr-FR"/>
        </w:rPr>
        <w:tab/>
        <w:t>729,718.9</w:t>
      </w:r>
      <w:r w:rsidRPr="00486D18">
        <w:rPr>
          <w:lang w:val="fr-FR"/>
        </w:rPr>
        <w:tab/>
        <w:t>-100</w:t>
      </w:r>
      <w:r w:rsidRPr="00486D18">
        <w:rPr>
          <w:lang w:val="fr-FR"/>
        </w:rPr>
        <w:tab/>
        <w:t>-276.2</w:t>
      </w:r>
      <w:r w:rsidRPr="00486D18">
        <w:rPr>
          <w:lang w:val="fr-FR"/>
        </w:rPr>
        <w:tab/>
        <w:t>676,860.9</w:t>
      </w:r>
      <w:r w:rsidRPr="00486D18">
        <w:rPr>
          <w:lang w:val="fr-FR"/>
        </w:rPr>
        <w:tab/>
        <w:t>-100</w:t>
      </w:r>
      <w:r w:rsidRPr="00486D18">
        <w:rPr>
          <w:lang w:val="fr-FR"/>
        </w:rPr>
        <w:tab/>
        <w:t>0</w:t>
      </w:r>
    </w:p>
    <w:p w14:paraId="3BF9BCEB" w14:textId="77777777" w:rsidR="0008051B" w:rsidRDefault="0008051B" w:rsidP="0008051B">
      <w:pPr>
        <w:pStyle w:val="Style7"/>
      </w:pPr>
      <w:r>
        <w:t>AII - Halons</w:t>
      </w:r>
      <w:r>
        <w:tab/>
        <w:t>-22.0</w:t>
      </w:r>
      <w:r>
        <w:tab/>
        <w:t>127,412.0</w:t>
      </w:r>
      <w:r>
        <w:tab/>
        <w:t>-100</w:t>
      </w:r>
      <w:r>
        <w:tab/>
        <w:t>-22.1</w:t>
      </w:r>
      <w:r>
        <w:tab/>
        <w:t>112,959.3</w:t>
      </w:r>
      <w:r>
        <w:tab/>
        <w:t>-100</w:t>
      </w:r>
      <w:r>
        <w:tab/>
        <w:t>0</w:t>
      </w:r>
    </w:p>
    <w:p w14:paraId="76D1581D" w14:textId="77777777" w:rsidR="0008051B" w:rsidRDefault="0008051B" w:rsidP="0008051B">
      <w:pPr>
        <w:pStyle w:val="Style7"/>
      </w:pPr>
      <w:r>
        <w:t>BI - Other Fully Halogenated CFCs</w:t>
      </w:r>
      <w:r>
        <w:tab/>
        <w:t>0.0</w:t>
      </w:r>
      <w:r>
        <w:tab/>
        <w:t>2,741.0</w:t>
      </w:r>
      <w:r>
        <w:tab/>
        <w:t>-100</w:t>
      </w:r>
      <w:r>
        <w:tab/>
        <w:t>0.0</w:t>
      </w:r>
      <w:r>
        <w:tab/>
        <w:t>2,734.5</w:t>
      </w:r>
      <w:r>
        <w:tab/>
        <w:t>-100</w:t>
      </w:r>
      <w:r>
        <w:tab/>
        <w:t>0</w:t>
      </w:r>
    </w:p>
    <w:p w14:paraId="582E3B15" w14:textId="77777777" w:rsidR="0008051B" w:rsidRDefault="0008051B" w:rsidP="0008051B">
      <w:pPr>
        <w:pStyle w:val="Style7"/>
      </w:pPr>
      <w:r>
        <w:t>BII - Carbon Tetrachloride (CTC)</w:t>
      </w:r>
      <w:r>
        <w:tab/>
        <w:t>-4,870.5</w:t>
      </w:r>
      <w:r>
        <w:tab/>
        <w:t>276,353.4</w:t>
      </w:r>
      <w:r>
        <w:tab/>
        <w:t>-100</w:t>
      </w:r>
      <w:r>
        <w:tab/>
        <w:t>-8,478.6</w:t>
      </w:r>
      <w:r>
        <w:tab/>
        <w:t>244,917.3</w:t>
      </w:r>
      <w:r>
        <w:tab/>
        <w:t>-100</w:t>
      </w:r>
      <w:r>
        <w:tab/>
        <w:t>0</w:t>
      </w:r>
    </w:p>
    <w:p w14:paraId="009D79DC" w14:textId="77777777" w:rsidR="0008051B" w:rsidRDefault="0008051B" w:rsidP="0008051B">
      <w:pPr>
        <w:pStyle w:val="Style7"/>
      </w:pPr>
      <w:r>
        <w:t>BIII - Methyl Chloroform (TCA)</w:t>
      </w:r>
      <w:r>
        <w:tab/>
        <w:t>0.0</w:t>
      </w:r>
      <w:r>
        <w:tab/>
        <w:t>38,005.9</w:t>
      </w:r>
      <w:r>
        <w:tab/>
        <w:t>-100</w:t>
      </w:r>
      <w:r>
        <w:tab/>
        <w:t>0.0</w:t>
      </w:r>
      <w:r>
        <w:tab/>
        <w:t>34,663.5</w:t>
      </w:r>
      <w:r>
        <w:tab/>
        <w:t>-100</w:t>
      </w:r>
      <w:r>
        <w:tab/>
        <w:t>0</w:t>
      </w:r>
    </w:p>
    <w:p w14:paraId="3458AF9C" w14:textId="77777777" w:rsidR="0008051B" w:rsidRDefault="0008051B" w:rsidP="0008051B">
      <w:pPr>
        <w:pStyle w:val="Style7"/>
      </w:pPr>
      <w:r>
        <w:t>CI - Hydrochlorofluorocarbons (HCFCs)</w:t>
      </w:r>
      <w:r>
        <w:tab/>
        <w:t>128.14</w:t>
      </w:r>
      <w:r>
        <w:tab/>
        <w:t>26,168.70</w:t>
      </w:r>
      <w:r>
        <w:tab/>
        <w:t>-99.51</w:t>
      </w:r>
      <w:r>
        <w:tab/>
        <w:t>2,097.27</w:t>
      </w:r>
      <w:r>
        <w:tab/>
        <w:t>29,846.35</w:t>
      </w:r>
      <w:r>
        <w:tab/>
        <w:t>-92.97</w:t>
      </w:r>
      <w:r>
        <w:tab/>
        <w:t>0.0005</w:t>
      </w:r>
    </w:p>
    <w:p w14:paraId="4955C079" w14:textId="77777777" w:rsidR="0008051B" w:rsidRDefault="0008051B" w:rsidP="0008051B">
      <w:pPr>
        <w:pStyle w:val="Style7"/>
      </w:pPr>
      <w:r>
        <w:t xml:space="preserve">CII - </w:t>
      </w:r>
      <w:proofErr w:type="spellStart"/>
      <w:r>
        <w:t>Hydrobromofluorocarbons</w:t>
      </w:r>
      <w:proofErr w:type="spellEnd"/>
      <w:r>
        <w:t xml:space="preserve"> (HBFCs)</w:t>
      </w:r>
      <w:r>
        <w:tab/>
        <w:t>0.0</w:t>
      </w:r>
      <w:r>
        <w:tab/>
      </w:r>
      <w:r>
        <w:tab/>
        <w:t>-100</w:t>
      </w:r>
      <w:r>
        <w:tab/>
        <w:t>0.0</w:t>
      </w:r>
      <w:r>
        <w:tab/>
      </w:r>
      <w:r>
        <w:tab/>
        <w:t>-100</w:t>
      </w:r>
      <w:r>
        <w:tab/>
        <w:t>0</w:t>
      </w:r>
    </w:p>
    <w:p w14:paraId="79C5CE43" w14:textId="77777777" w:rsidR="0008051B" w:rsidRDefault="0008051B" w:rsidP="0008051B">
      <w:pPr>
        <w:pStyle w:val="Style7"/>
      </w:pPr>
      <w:r>
        <w:t>CIII - Bromochloromethane (BCM)</w:t>
      </w:r>
      <w:r>
        <w:tab/>
        <w:t>0.0</w:t>
      </w:r>
      <w:r>
        <w:tab/>
      </w:r>
      <w:r>
        <w:tab/>
        <w:t>-100</w:t>
      </w:r>
      <w:r>
        <w:tab/>
        <w:t>-27.4</w:t>
      </w:r>
      <w:r>
        <w:tab/>
      </w:r>
      <w:r>
        <w:tab/>
        <w:t>-100</w:t>
      </w:r>
      <w:r>
        <w:tab/>
        <w:t>0</w:t>
      </w:r>
    </w:p>
    <w:p w14:paraId="3486E2DE" w14:textId="77777777" w:rsidR="0008051B" w:rsidRDefault="0008051B" w:rsidP="0008051B">
      <w:pPr>
        <w:pStyle w:val="Style7"/>
      </w:pPr>
      <w:r>
        <w:t>EI - Methyl Bromide (MB)</w:t>
      </w:r>
      <w:r>
        <w:tab/>
        <w:t>0.0</w:t>
      </w:r>
      <w:r>
        <w:tab/>
        <w:t>5,893.1</w:t>
      </w:r>
      <w:r>
        <w:tab/>
        <w:t>-100</w:t>
      </w:r>
      <w:r>
        <w:tab/>
        <w:t>7.6</w:t>
      </w:r>
      <w:r>
        <w:tab/>
        <w:t>23,096.7</w:t>
      </w:r>
      <w:r>
        <w:tab/>
        <w:t>-99.97</w:t>
      </w:r>
      <w:r>
        <w:tab/>
        <w:t>0.0000</w:t>
      </w:r>
    </w:p>
    <w:p w14:paraId="35BA224F"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-4,991.36</w:t>
      </w:r>
      <w:r w:rsidRPr="00486D18">
        <w:rPr>
          <w:lang w:val="fr-FR"/>
        </w:rPr>
        <w:tab/>
        <w:t>1,206,293.00</w:t>
      </w:r>
      <w:r w:rsidRPr="00486D18">
        <w:rPr>
          <w:lang w:val="fr-FR"/>
        </w:rPr>
        <w:tab/>
        <w:t>-100</w:t>
      </w:r>
      <w:r w:rsidRPr="00486D18">
        <w:rPr>
          <w:lang w:val="fr-FR"/>
        </w:rPr>
        <w:tab/>
        <w:t>-6,699.43</w:t>
      </w:r>
      <w:r w:rsidRPr="00486D18">
        <w:rPr>
          <w:lang w:val="fr-FR"/>
        </w:rPr>
        <w:tab/>
        <w:t>1,125,078.55</w:t>
      </w:r>
      <w:r w:rsidRPr="00486D18">
        <w:rPr>
          <w:lang w:val="fr-FR"/>
        </w:rPr>
        <w:tab/>
        <w:t>-100</w:t>
      </w:r>
      <w:r w:rsidRPr="00486D18">
        <w:rPr>
          <w:lang w:val="fr-FR"/>
        </w:rPr>
        <w:tab/>
        <w:t>0</w:t>
      </w:r>
    </w:p>
    <w:p w14:paraId="40C30B5D" w14:textId="77777777" w:rsidR="0008051B" w:rsidRPr="00486D18" w:rsidRDefault="0008051B" w:rsidP="0008051B">
      <w:pPr>
        <w:pStyle w:val="Style7"/>
        <w:rPr>
          <w:lang w:val="fr-FR"/>
        </w:rPr>
      </w:pPr>
      <w:r w:rsidRPr="00486D18">
        <w:rPr>
          <w:lang w:val="fr-FR"/>
        </w:rPr>
        <w:t>F - Hydrofluorocarbons (HFCs)</w:t>
      </w:r>
      <w:r w:rsidRPr="00486D18">
        <w:rPr>
          <w:lang w:val="fr-FR"/>
        </w:rPr>
        <w:tab/>
        <w:t>19,929,814</w:t>
      </w:r>
      <w:r w:rsidRPr="00486D18">
        <w:rPr>
          <w:lang w:val="fr-FR"/>
        </w:rPr>
        <w:tab/>
        <w:t>189,405,976</w:t>
      </w:r>
      <w:r w:rsidRPr="00486D18">
        <w:rPr>
          <w:lang w:val="fr-FR"/>
        </w:rPr>
        <w:tab/>
        <w:t>-89.48</w:t>
      </w:r>
      <w:r w:rsidRPr="00486D18">
        <w:rPr>
          <w:lang w:val="fr-FR"/>
        </w:rPr>
        <w:tab/>
        <w:t>386,069,032</w:t>
      </w:r>
      <w:r w:rsidRPr="00486D18">
        <w:rPr>
          <w:lang w:val="fr-FR"/>
        </w:rPr>
        <w:tab/>
        <w:t>696,498,543</w:t>
      </w:r>
      <w:r w:rsidRPr="00486D18">
        <w:rPr>
          <w:lang w:val="fr-FR"/>
        </w:rPr>
        <w:tab/>
        <w:t>-44.57</w:t>
      </w:r>
      <w:r w:rsidRPr="00486D18">
        <w:rPr>
          <w:lang w:val="fr-FR"/>
        </w:rPr>
        <w:tab/>
        <w:t>94.0242</w:t>
      </w:r>
    </w:p>
    <w:p w14:paraId="1597C063" w14:textId="77777777" w:rsidR="0008051B" w:rsidRPr="00486D18" w:rsidRDefault="0008051B" w:rsidP="0008051B">
      <w:pPr>
        <w:pStyle w:val="Style6"/>
        <w:rPr>
          <w:lang w:val="fr-FR"/>
        </w:rPr>
      </w:pPr>
      <w:r w:rsidRPr="00486D18">
        <w:rPr>
          <w:lang w:val="fr-FR"/>
        </w:rPr>
        <w:t>Article 5 Parties -  104         (Population**: 2,773,066)</w:t>
      </w:r>
    </w:p>
    <w:p w14:paraId="79BC4205" w14:textId="77777777" w:rsidR="0008051B" w:rsidRPr="00486D18" w:rsidRDefault="0008051B" w:rsidP="0008051B">
      <w:pPr>
        <w:pStyle w:val="Style7"/>
        <w:rPr>
          <w:lang w:val="fr-FR"/>
        </w:rPr>
      </w:pPr>
      <w:r w:rsidRPr="00486D18">
        <w:rPr>
          <w:lang w:val="fr-FR"/>
        </w:rPr>
        <w:t>AI - Chlorofluorocarbons (CFCs)</w:t>
      </w:r>
      <w:r w:rsidRPr="00486D18">
        <w:rPr>
          <w:lang w:val="fr-FR"/>
        </w:rPr>
        <w:tab/>
        <w:t>0.0</w:t>
      </w:r>
      <w:r w:rsidRPr="00486D18">
        <w:rPr>
          <w:lang w:val="fr-FR"/>
        </w:rPr>
        <w:tab/>
        <w:t>24,512.1</w:t>
      </w:r>
      <w:r w:rsidRPr="00486D18">
        <w:rPr>
          <w:lang w:val="fr-FR"/>
        </w:rPr>
        <w:tab/>
        <w:t>-100</w:t>
      </w:r>
      <w:r w:rsidRPr="00486D18">
        <w:rPr>
          <w:lang w:val="fr-FR"/>
        </w:rPr>
        <w:tab/>
        <w:t>0.0</w:t>
      </w:r>
      <w:r w:rsidRPr="00486D18">
        <w:rPr>
          <w:lang w:val="fr-FR"/>
        </w:rPr>
        <w:tab/>
        <w:t>65,125.6</w:t>
      </w:r>
      <w:r w:rsidRPr="00486D18">
        <w:rPr>
          <w:lang w:val="fr-FR"/>
        </w:rPr>
        <w:tab/>
        <w:t>-100</w:t>
      </w:r>
      <w:r w:rsidRPr="00486D18">
        <w:rPr>
          <w:lang w:val="fr-FR"/>
        </w:rPr>
        <w:tab/>
        <w:t>0</w:t>
      </w:r>
    </w:p>
    <w:p w14:paraId="463DB287" w14:textId="77777777" w:rsidR="0008051B" w:rsidRDefault="0008051B" w:rsidP="0008051B">
      <w:pPr>
        <w:pStyle w:val="Style7"/>
      </w:pPr>
      <w:r>
        <w:t>AII - Halons</w:t>
      </w:r>
      <w:r>
        <w:tab/>
        <w:t>0.0</w:t>
      </w:r>
      <w:r>
        <w:tab/>
        <w:t>0.0</w:t>
      </w:r>
      <w:r>
        <w:tab/>
        <w:t>-100</w:t>
      </w:r>
      <w:r>
        <w:tab/>
        <w:t>0.0</w:t>
      </w:r>
      <w:r>
        <w:tab/>
        <w:t>6,215.7</w:t>
      </w:r>
      <w:r>
        <w:tab/>
        <w:t>-100</w:t>
      </w:r>
      <w:r>
        <w:tab/>
        <w:t>0</w:t>
      </w:r>
    </w:p>
    <w:p w14:paraId="47F6B07F" w14:textId="77777777" w:rsidR="0008051B" w:rsidRDefault="0008051B" w:rsidP="0008051B">
      <w:pPr>
        <w:pStyle w:val="Style7"/>
      </w:pPr>
      <w:r>
        <w:t>BI - Other Fully Halogenated CFCs</w:t>
      </w:r>
      <w:r>
        <w:tab/>
        <w:t>0.0</w:t>
      </w:r>
      <w:r>
        <w:tab/>
        <w:t>0.0</w:t>
      </w:r>
      <w:r>
        <w:tab/>
        <w:t>-100</w:t>
      </w:r>
      <w:r>
        <w:tab/>
        <w:t>0.0</w:t>
      </w:r>
      <w:r>
        <w:tab/>
        <w:t>9.2</w:t>
      </w:r>
      <w:r>
        <w:tab/>
        <w:t>-100</w:t>
      </w:r>
      <w:r>
        <w:tab/>
        <w:t>0</w:t>
      </w:r>
    </w:p>
    <w:p w14:paraId="5DDDCE9A" w14:textId="77777777" w:rsidR="0008051B" w:rsidRDefault="0008051B" w:rsidP="0008051B">
      <w:pPr>
        <w:pStyle w:val="Style7"/>
      </w:pPr>
      <w:r>
        <w:t>BII - Carbon Tetrachloride (CTC)</w:t>
      </w:r>
      <w:r>
        <w:tab/>
        <w:t>0.0</w:t>
      </w:r>
      <w:r>
        <w:tab/>
        <w:t>11,629.6</w:t>
      </w:r>
      <w:r>
        <w:tab/>
        <w:t>-100</w:t>
      </w:r>
      <w:r>
        <w:tab/>
        <w:t>0.0</w:t>
      </w:r>
      <w:r>
        <w:tab/>
        <w:t>1,774.7</w:t>
      </w:r>
      <w:r>
        <w:tab/>
        <w:t>-100</w:t>
      </w:r>
      <w:r>
        <w:tab/>
        <w:t>0</w:t>
      </w:r>
    </w:p>
    <w:p w14:paraId="214BDB50" w14:textId="77777777" w:rsidR="0008051B" w:rsidRDefault="0008051B" w:rsidP="0008051B">
      <w:pPr>
        <w:pStyle w:val="Style7"/>
      </w:pPr>
      <w:r>
        <w:t>BIII - Methyl Chloroform (TCA)</w:t>
      </w:r>
      <w:r>
        <w:tab/>
        <w:t>0.0</w:t>
      </w:r>
      <w:r>
        <w:tab/>
        <w:t>32.4</w:t>
      </w:r>
      <w:r>
        <w:tab/>
        <w:t>-100</w:t>
      </w:r>
      <w:r>
        <w:tab/>
        <w:t>0.0</w:t>
      </w:r>
      <w:r>
        <w:tab/>
        <w:t>311.2</w:t>
      </w:r>
      <w:r>
        <w:tab/>
        <w:t>-100</w:t>
      </w:r>
      <w:r>
        <w:tab/>
        <w:t>0</w:t>
      </w:r>
    </w:p>
    <w:p w14:paraId="76295F14" w14:textId="77777777" w:rsidR="0008051B" w:rsidRDefault="0008051B" w:rsidP="0008051B">
      <w:pPr>
        <w:pStyle w:val="Style7"/>
      </w:pPr>
      <w:r>
        <w:t>CI - Hydrochlorofluorocarbons (HCFCs)</w:t>
      </w:r>
      <w:r>
        <w:tab/>
        <w:t>131.25</w:t>
      </w:r>
      <w:r>
        <w:tab/>
        <w:t>921.60</w:t>
      </w:r>
      <w:r>
        <w:tab/>
        <w:t>-85.76</w:t>
      </w:r>
      <w:r>
        <w:tab/>
        <w:t>2,089.73</w:t>
      </w:r>
      <w:r>
        <w:tab/>
        <w:t>9,014.55</w:t>
      </w:r>
      <w:r>
        <w:tab/>
        <w:t>-76.82</w:t>
      </w:r>
      <w:r>
        <w:tab/>
        <w:t>0.0008</w:t>
      </w:r>
    </w:p>
    <w:p w14:paraId="2C318C5C" w14:textId="77777777" w:rsidR="0008051B" w:rsidRDefault="0008051B" w:rsidP="0008051B">
      <w:pPr>
        <w:pStyle w:val="Style7"/>
      </w:pPr>
      <w:r>
        <w:t xml:space="preserve">CII - </w:t>
      </w:r>
      <w:proofErr w:type="spellStart"/>
      <w:r>
        <w:t>Hydrobromofluorocarbons</w:t>
      </w:r>
      <w:proofErr w:type="spellEnd"/>
      <w:r>
        <w:t xml:space="preserve"> (HBFCs)</w:t>
      </w:r>
      <w:r>
        <w:tab/>
        <w:t>0.0</w:t>
      </w:r>
      <w:r>
        <w:tab/>
      </w:r>
      <w:r>
        <w:tab/>
        <w:t>-100</w:t>
      </w:r>
      <w:r>
        <w:tab/>
        <w:t>0.0</w:t>
      </w:r>
      <w:r>
        <w:tab/>
      </w:r>
      <w:r>
        <w:tab/>
        <w:t>-100</w:t>
      </w:r>
      <w:r>
        <w:tab/>
        <w:t>0</w:t>
      </w:r>
    </w:p>
    <w:p w14:paraId="03E27646" w14:textId="77777777" w:rsidR="0008051B" w:rsidRDefault="0008051B" w:rsidP="0008051B">
      <w:pPr>
        <w:pStyle w:val="Style7"/>
      </w:pPr>
      <w:r>
        <w:t>CIII - Bromochloromethane (BCM)</w:t>
      </w:r>
      <w:r>
        <w:tab/>
        <w:t>0.0</w:t>
      </w:r>
      <w:r>
        <w:tab/>
      </w:r>
      <w:r>
        <w:tab/>
        <w:t>-100</w:t>
      </w:r>
      <w:r>
        <w:tab/>
        <w:t>0.0</w:t>
      </w:r>
      <w:r>
        <w:tab/>
      </w:r>
      <w:r>
        <w:tab/>
        <w:t>-100</w:t>
      </w:r>
      <w:r>
        <w:tab/>
        <w:t>0</w:t>
      </w:r>
    </w:p>
    <w:p w14:paraId="21E00E88" w14:textId="77777777" w:rsidR="0008051B" w:rsidRDefault="0008051B" w:rsidP="0008051B">
      <w:pPr>
        <w:pStyle w:val="Style7"/>
      </w:pPr>
      <w:r>
        <w:t>EI - Methyl Bromide (MB)</w:t>
      </w:r>
      <w:r>
        <w:tab/>
        <w:t>0.0</w:t>
      </w:r>
      <w:r>
        <w:tab/>
        <w:t>0.0</w:t>
      </w:r>
      <w:r>
        <w:tab/>
        <w:t>-100</w:t>
      </w:r>
      <w:r>
        <w:tab/>
        <w:t>19.2</w:t>
      </w:r>
      <w:r>
        <w:tab/>
        <w:t>6,943.2</w:t>
      </w:r>
      <w:r>
        <w:tab/>
        <w:t>-99.72</w:t>
      </w:r>
      <w:r>
        <w:tab/>
        <w:t>0.0000</w:t>
      </w:r>
    </w:p>
    <w:p w14:paraId="2B9A4C9A"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131.25</w:t>
      </w:r>
      <w:r w:rsidRPr="00486D18">
        <w:rPr>
          <w:lang w:val="fr-FR"/>
        </w:rPr>
        <w:tab/>
        <w:t>37,095.70</w:t>
      </w:r>
      <w:r w:rsidRPr="00486D18">
        <w:rPr>
          <w:lang w:val="fr-FR"/>
        </w:rPr>
        <w:tab/>
        <w:t>-99.65</w:t>
      </w:r>
      <w:r w:rsidRPr="00486D18">
        <w:rPr>
          <w:lang w:val="fr-FR"/>
        </w:rPr>
        <w:tab/>
        <w:t>2,108.93</w:t>
      </w:r>
      <w:r w:rsidRPr="00486D18">
        <w:rPr>
          <w:lang w:val="fr-FR"/>
        </w:rPr>
        <w:tab/>
        <w:t>89,394.15</w:t>
      </w:r>
      <w:r w:rsidRPr="00486D18">
        <w:rPr>
          <w:lang w:val="fr-FR"/>
        </w:rPr>
        <w:tab/>
        <w:t>-97.64</w:t>
      </w:r>
      <w:r w:rsidRPr="00486D18">
        <w:rPr>
          <w:lang w:val="fr-FR"/>
        </w:rPr>
        <w:tab/>
        <w:t>0.0008</w:t>
      </w:r>
    </w:p>
    <w:p w14:paraId="59797793" w14:textId="77777777" w:rsidR="0008051B" w:rsidRPr="00486D18" w:rsidRDefault="0008051B" w:rsidP="0008051B">
      <w:pPr>
        <w:pStyle w:val="Style7"/>
        <w:rPr>
          <w:lang w:val="fr-FR"/>
        </w:rPr>
      </w:pPr>
      <w:r w:rsidRPr="00486D18">
        <w:rPr>
          <w:lang w:val="fr-FR"/>
        </w:rPr>
        <w:t>F - Hydrofluorocarbons (HFCs)</w:t>
      </w:r>
      <w:r w:rsidRPr="00486D18">
        <w:rPr>
          <w:lang w:val="fr-FR"/>
        </w:rPr>
        <w:tab/>
        <w:t>-420,658</w:t>
      </w:r>
      <w:r w:rsidRPr="00486D18">
        <w:rPr>
          <w:lang w:val="fr-FR"/>
        </w:rPr>
        <w:tab/>
        <w:t>19,711,628</w:t>
      </w:r>
      <w:r w:rsidRPr="00486D18">
        <w:rPr>
          <w:lang w:val="fr-FR"/>
        </w:rPr>
        <w:tab/>
        <w:t>-100</w:t>
      </w:r>
      <w:r w:rsidRPr="00486D18">
        <w:rPr>
          <w:lang w:val="fr-FR"/>
        </w:rPr>
        <w:tab/>
        <w:t>281,532,917</w:t>
      </w:r>
      <w:r w:rsidRPr="00486D18">
        <w:rPr>
          <w:lang w:val="fr-FR"/>
        </w:rPr>
        <w:tab/>
        <w:t>360,334,546</w:t>
      </w:r>
      <w:r w:rsidRPr="00486D18">
        <w:rPr>
          <w:lang w:val="fr-FR"/>
        </w:rPr>
        <w:tab/>
        <w:t>-21.87</w:t>
      </w:r>
      <w:r w:rsidRPr="00486D18">
        <w:rPr>
          <w:lang w:val="fr-FR"/>
        </w:rPr>
        <w:tab/>
        <w:t>101.5241</w:t>
      </w:r>
    </w:p>
    <w:p w14:paraId="23ED351F" w14:textId="77777777" w:rsidR="0008051B" w:rsidRPr="00486D18" w:rsidRDefault="0008051B" w:rsidP="0008051B">
      <w:pPr>
        <w:pStyle w:val="Style6"/>
        <w:rPr>
          <w:lang w:val="fr-FR"/>
        </w:rPr>
      </w:pPr>
      <w:r w:rsidRPr="00486D18">
        <w:rPr>
          <w:lang w:val="fr-FR"/>
        </w:rPr>
        <w:t>Non-Article 5 Parties -  33         (Population**: 1,332,993)</w:t>
      </w:r>
    </w:p>
    <w:p w14:paraId="5E1B9D42" w14:textId="77777777" w:rsidR="0008051B" w:rsidRPr="00486D18" w:rsidRDefault="0008051B" w:rsidP="0008051B">
      <w:pPr>
        <w:pStyle w:val="Style7"/>
        <w:rPr>
          <w:lang w:val="fr-FR"/>
        </w:rPr>
      </w:pPr>
      <w:r w:rsidRPr="00486D18">
        <w:rPr>
          <w:lang w:val="fr-FR"/>
        </w:rPr>
        <w:t>AI - Chlorofluorocarbons (CFCs)</w:t>
      </w:r>
      <w:r w:rsidRPr="00486D18">
        <w:rPr>
          <w:lang w:val="fr-FR"/>
        </w:rPr>
        <w:tab/>
        <w:t>-227.0</w:t>
      </w:r>
      <w:r w:rsidRPr="00486D18">
        <w:rPr>
          <w:lang w:val="fr-FR"/>
        </w:rPr>
        <w:tab/>
        <w:t>705,206.8</w:t>
      </w:r>
      <w:r w:rsidRPr="00486D18">
        <w:rPr>
          <w:lang w:val="fr-FR"/>
        </w:rPr>
        <w:tab/>
        <w:t>-100</w:t>
      </w:r>
      <w:r w:rsidRPr="00486D18">
        <w:rPr>
          <w:lang w:val="fr-FR"/>
        </w:rPr>
        <w:tab/>
        <w:t>-276.2</w:t>
      </w:r>
      <w:r w:rsidRPr="00486D18">
        <w:rPr>
          <w:lang w:val="fr-FR"/>
        </w:rPr>
        <w:tab/>
        <w:t>611,735.3</w:t>
      </w:r>
      <w:r w:rsidRPr="00486D18">
        <w:rPr>
          <w:lang w:val="fr-FR"/>
        </w:rPr>
        <w:tab/>
        <w:t>-100</w:t>
      </w:r>
      <w:r w:rsidRPr="00486D18">
        <w:rPr>
          <w:lang w:val="fr-FR"/>
        </w:rPr>
        <w:tab/>
        <w:t>0</w:t>
      </w:r>
    </w:p>
    <w:p w14:paraId="646CD340" w14:textId="77777777" w:rsidR="0008051B" w:rsidRDefault="0008051B" w:rsidP="0008051B">
      <w:pPr>
        <w:pStyle w:val="Style7"/>
      </w:pPr>
      <w:r>
        <w:t>AII - Halons</w:t>
      </w:r>
      <w:r>
        <w:tab/>
        <w:t>-22.0</w:t>
      </w:r>
      <w:r>
        <w:tab/>
        <w:t>127,412.0</w:t>
      </w:r>
      <w:r>
        <w:tab/>
        <w:t>-100</w:t>
      </w:r>
      <w:r>
        <w:tab/>
        <w:t>-22.1</w:t>
      </w:r>
      <w:r>
        <w:tab/>
        <w:t>106,743.6</w:t>
      </w:r>
      <w:r>
        <w:tab/>
        <w:t>-100</w:t>
      </w:r>
      <w:r>
        <w:tab/>
        <w:t>0</w:t>
      </w:r>
    </w:p>
    <w:p w14:paraId="3DF13C21" w14:textId="77777777" w:rsidR="0008051B" w:rsidRDefault="0008051B" w:rsidP="0008051B">
      <w:pPr>
        <w:pStyle w:val="Style7"/>
      </w:pPr>
      <w:r>
        <w:t>BI - Other Fully Halogenated CFCs</w:t>
      </w:r>
      <w:r>
        <w:tab/>
        <w:t>0.0</w:t>
      </w:r>
      <w:r>
        <w:tab/>
        <w:t>2,741.0</w:t>
      </w:r>
      <w:r>
        <w:tab/>
        <w:t>-100</w:t>
      </w:r>
      <w:r>
        <w:tab/>
        <w:t>0.0</w:t>
      </w:r>
      <w:r>
        <w:tab/>
        <w:t>2,725.3</w:t>
      </w:r>
      <w:r>
        <w:tab/>
        <w:t>-100</w:t>
      </w:r>
      <w:r>
        <w:tab/>
        <w:t>0</w:t>
      </w:r>
    </w:p>
    <w:p w14:paraId="6A9C9DD2" w14:textId="77777777" w:rsidR="0008051B" w:rsidRDefault="0008051B" w:rsidP="0008051B">
      <w:pPr>
        <w:pStyle w:val="Style7"/>
      </w:pPr>
      <w:r>
        <w:t>BII - Carbon Tetrachloride (CTC)</w:t>
      </w:r>
      <w:r>
        <w:tab/>
        <w:t>-4,870.5</w:t>
      </w:r>
      <w:r>
        <w:tab/>
        <w:t>264,723.8</w:t>
      </w:r>
      <w:r>
        <w:tab/>
        <w:t>-100</w:t>
      </w:r>
      <w:r>
        <w:tab/>
        <w:t>-8,478.6</w:t>
      </w:r>
      <w:r>
        <w:tab/>
        <w:t>243,142.6</w:t>
      </w:r>
      <w:r>
        <w:tab/>
        <w:t>-100</w:t>
      </w:r>
      <w:r>
        <w:tab/>
        <w:t>0</w:t>
      </w:r>
    </w:p>
    <w:p w14:paraId="155F6758" w14:textId="77777777" w:rsidR="0008051B" w:rsidRDefault="0008051B" w:rsidP="0008051B">
      <w:pPr>
        <w:pStyle w:val="Style7"/>
      </w:pPr>
      <w:r>
        <w:t>BIII - Methyl Chloroform (TCA)</w:t>
      </w:r>
      <w:r>
        <w:tab/>
        <w:t>0.0</w:t>
      </w:r>
      <w:r>
        <w:tab/>
        <w:t>37,973.5</w:t>
      </w:r>
      <w:r>
        <w:tab/>
        <w:t>-100</w:t>
      </w:r>
      <w:r>
        <w:tab/>
        <w:t>0.0</w:t>
      </w:r>
      <w:r>
        <w:tab/>
        <w:t>34,352.3</w:t>
      </w:r>
      <w:r>
        <w:tab/>
        <w:t>-100</w:t>
      </w:r>
      <w:r>
        <w:tab/>
        <w:t>0</w:t>
      </w:r>
    </w:p>
    <w:p w14:paraId="080C5D95" w14:textId="77777777" w:rsidR="0008051B" w:rsidRDefault="0008051B" w:rsidP="0008051B">
      <w:pPr>
        <w:pStyle w:val="Style7"/>
      </w:pPr>
      <w:r>
        <w:t>CI - Hydrochlorofluorocarbons (HCFCs)</w:t>
      </w:r>
      <w:r>
        <w:tab/>
        <w:t>-3.11</w:t>
      </w:r>
      <w:r>
        <w:tab/>
        <w:t>25,247.10</w:t>
      </w:r>
      <w:r>
        <w:tab/>
        <w:t>-100</w:t>
      </w:r>
      <w:r>
        <w:tab/>
        <w:t>7.54</w:t>
      </w:r>
      <w:r>
        <w:tab/>
        <w:t>20,831.80</w:t>
      </w:r>
      <w:r>
        <w:tab/>
        <w:t>-99.96</w:t>
      </w:r>
      <w:r>
        <w:tab/>
        <w:t>0.0000</w:t>
      </w:r>
    </w:p>
    <w:p w14:paraId="5D6EE2F6" w14:textId="77777777" w:rsidR="0008051B" w:rsidRDefault="0008051B" w:rsidP="0008051B">
      <w:pPr>
        <w:pStyle w:val="Style7"/>
      </w:pPr>
      <w:r>
        <w:t xml:space="preserve">CII - </w:t>
      </w:r>
      <w:proofErr w:type="spellStart"/>
      <w:r>
        <w:t>Hydrobromofluorocarbons</w:t>
      </w:r>
      <w:proofErr w:type="spellEnd"/>
      <w:r>
        <w:t xml:space="preserve"> (HBFCs)</w:t>
      </w:r>
      <w:r>
        <w:tab/>
        <w:t>0.0</w:t>
      </w:r>
      <w:r>
        <w:tab/>
      </w:r>
      <w:r>
        <w:tab/>
        <w:t>-100</w:t>
      </w:r>
      <w:r>
        <w:tab/>
        <w:t>0.0</w:t>
      </w:r>
      <w:r>
        <w:tab/>
      </w:r>
      <w:r>
        <w:tab/>
        <w:t>-100</w:t>
      </w:r>
      <w:r>
        <w:tab/>
        <w:t>0</w:t>
      </w:r>
    </w:p>
    <w:p w14:paraId="0205DC4D" w14:textId="77777777" w:rsidR="0008051B" w:rsidRDefault="0008051B" w:rsidP="0008051B">
      <w:pPr>
        <w:pStyle w:val="Style7"/>
      </w:pPr>
      <w:r>
        <w:t>CIII - Bromochloromethane (BCM)</w:t>
      </w:r>
      <w:r>
        <w:tab/>
        <w:t>0.0</w:t>
      </w:r>
      <w:r>
        <w:tab/>
      </w:r>
      <w:r>
        <w:tab/>
        <w:t>-100</w:t>
      </w:r>
      <w:r>
        <w:tab/>
        <w:t>-27.4</w:t>
      </w:r>
      <w:r>
        <w:tab/>
      </w:r>
      <w:r>
        <w:tab/>
        <w:t>-100</w:t>
      </w:r>
      <w:r>
        <w:tab/>
        <w:t>0</w:t>
      </w:r>
    </w:p>
    <w:p w14:paraId="35E11CC9" w14:textId="77777777" w:rsidR="0008051B" w:rsidRDefault="0008051B" w:rsidP="0008051B">
      <w:pPr>
        <w:pStyle w:val="Style7"/>
      </w:pPr>
      <w:r>
        <w:t>EI - Methyl Bromide (MB)</w:t>
      </w:r>
      <w:r>
        <w:tab/>
        <w:t>0.0</w:t>
      </w:r>
      <w:r>
        <w:tab/>
        <w:t>5,893.1</w:t>
      </w:r>
      <w:r>
        <w:tab/>
        <w:t>-100</w:t>
      </w:r>
      <w:r>
        <w:tab/>
        <w:t>-11.6</w:t>
      </w:r>
      <w:r>
        <w:tab/>
        <w:t>16,153.5</w:t>
      </w:r>
      <w:r>
        <w:tab/>
        <w:t>-100</w:t>
      </w:r>
      <w:r>
        <w:tab/>
        <w:t>0</w:t>
      </w:r>
    </w:p>
    <w:p w14:paraId="181A284F"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-5,122.61</w:t>
      </w:r>
      <w:r w:rsidRPr="00486D18">
        <w:rPr>
          <w:lang w:val="fr-FR"/>
        </w:rPr>
        <w:tab/>
        <w:t>1,169,197.30</w:t>
      </w:r>
      <w:r w:rsidRPr="00486D18">
        <w:rPr>
          <w:lang w:val="fr-FR"/>
        </w:rPr>
        <w:tab/>
        <w:t>-100</w:t>
      </w:r>
      <w:r w:rsidRPr="00486D18">
        <w:rPr>
          <w:lang w:val="fr-FR"/>
        </w:rPr>
        <w:tab/>
        <w:t>-8,808.36</w:t>
      </w:r>
      <w:r w:rsidRPr="00486D18">
        <w:rPr>
          <w:lang w:val="fr-FR"/>
        </w:rPr>
        <w:tab/>
        <w:t>1,035,684.40</w:t>
      </w:r>
      <w:r w:rsidRPr="00486D18">
        <w:rPr>
          <w:lang w:val="fr-FR"/>
        </w:rPr>
        <w:tab/>
        <w:t>-100</w:t>
      </w:r>
      <w:r w:rsidRPr="00486D18">
        <w:rPr>
          <w:lang w:val="fr-FR"/>
        </w:rPr>
        <w:tab/>
        <w:t>0</w:t>
      </w:r>
    </w:p>
    <w:p w14:paraId="3E892EA6" w14:textId="77777777" w:rsidR="0008051B" w:rsidRPr="00486D18" w:rsidRDefault="0008051B" w:rsidP="0008051B">
      <w:pPr>
        <w:pStyle w:val="Style7"/>
        <w:rPr>
          <w:lang w:val="fr-FR"/>
        </w:rPr>
      </w:pPr>
      <w:r w:rsidRPr="00486D18">
        <w:rPr>
          <w:lang w:val="fr-FR"/>
        </w:rPr>
        <w:t>F - Hydrofluorocarbons (HFCs)</w:t>
      </w:r>
      <w:r w:rsidRPr="00486D18">
        <w:rPr>
          <w:lang w:val="fr-FR"/>
        </w:rPr>
        <w:tab/>
        <w:t>20,350,472</w:t>
      </w:r>
      <w:r w:rsidRPr="00486D18">
        <w:rPr>
          <w:lang w:val="fr-FR"/>
        </w:rPr>
        <w:tab/>
        <w:t>169,694,348</w:t>
      </w:r>
      <w:r w:rsidRPr="00486D18">
        <w:rPr>
          <w:lang w:val="fr-FR"/>
        </w:rPr>
        <w:tab/>
        <w:t>-88.01</w:t>
      </w:r>
      <w:r w:rsidRPr="00486D18">
        <w:rPr>
          <w:lang w:val="fr-FR"/>
        </w:rPr>
        <w:tab/>
        <w:t>104,536,115</w:t>
      </w:r>
      <w:r w:rsidRPr="00486D18">
        <w:rPr>
          <w:lang w:val="fr-FR"/>
        </w:rPr>
        <w:tab/>
        <w:t>336,163,997</w:t>
      </w:r>
      <w:r w:rsidRPr="00486D18">
        <w:rPr>
          <w:lang w:val="fr-FR"/>
        </w:rPr>
        <w:tab/>
        <w:t>-68.90</w:t>
      </w:r>
      <w:r w:rsidRPr="00486D18">
        <w:rPr>
          <w:lang w:val="fr-FR"/>
        </w:rPr>
        <w:tab/>
        <w:t>78.4221</w:t>
      </w:r>
    </w:p>
    <w:p w14:paraId="2FCF68E1" w14:textId="77777777" w:rsidR="0008051B" w:rsidRDefault="0008051B" w:rsidP="0008051B">
      <w:pPr>
        <w:pStyle w:val="Style1"/>
      </w:pPr>
      <w:r>
        <w:lastRenderedPageBreak/>
        <w:t xml:space="preserve">Annex </w:t>
      </w:r>
      <w:proofErr w:type="spellStart"/>
      <w:r>
        <w:t>IVb</w:t>
      </w:r>
      <w:proofErr w:type="spellEnd"/>
      <w:r>
        <w:t>- Production and consumption of controlled substances - comparison of 2025 with baseline:</w:t>
      </w:r>
      <w:r>
        <w:br/>
      </w:r>
      <w:proofErr w:type="gramStart"/>
      <w:r>
        <w:t>Non-Article</w:t>
      </w:r>
      <w:proofErr w:type="gramEnd"/>
      <w:r>
        <w:t xml:space="preserve"> 5 Parties </w:t>
      </w:r>
      <w:proofErr w:type="spellStart"/>
      <w:r>
        <w:t>parties</w:t>
      </w:r>
      <w:proofErr w:type="spellEnd"/>
      <w:r>
        <w:t xml:space="preserve"> (ODP/CO2-eq tonnes).</w:t>
      </w:r>
    </w:p>
    <w:p w14:paraId="42F739A8" w14:textId="77777777" w:rsidR="0008051B" w:rsidRDefault="0008051B" w:rsidP="0008051B">
      <w:pPr>
        <w:pStyle w:val="Style2"/>
      </w:pPr>
      <w:r>
        <w:t>Key</w:t>
      </w:r>
    </w:p>
    <w:p w14:paraId="216BCB88" w14:textId="77777777" w:rsidR="0008051B" w:rsidRDefault="0008051B" w:rsidP="0008051B">
      <w:pPr>
        <w:pStyle w:val="Style3"/>
      </w:pPr>
      <w:r>
        <w:t>AI</w:t>
      </w:r>
      <w:r>
        <w:tab/>
        <w:t>-</w:t>
      </w:r>
      <w:r>
        <w:tab/>
        <w:t>Annex A, Group I (CFCs). Base for Article 5 parties is the average of 1995, 1996 and 1997. Base for non-Article 5 Parties is 1986.</w:t>
      </w:r>
    </w:p>
    <w:p w14:paraId="3F6BF0A8" w14:textId="77777777" w:rsidR="0008051B" w:rsidRDefault="0008051B" w:rsidP="0008051B">
      <w:pPr>
        <w:pStyle w:val="Style3"/>
      </w:pPr>
      <w:r>
        <w:t>AII</w:t>
      </w:r>
      <w:r>
        <w:tab/>
        <w:t>-</w:t>
      </w:r>
      <w:r>
        <w:tab/>
        <w:t>Annex A, Group II (Halons). Base for Article 5 parties is the average of 1995, 1996 and 1997. Base for non-Article 5 Parties is 1986.</w:t>
      </w:r>
    </w:p>
    <w:p w14:paraId="2AFC251D" w14:textId="77777777" w:rsidR="0008051B" w:rsidRDefault="0008051B" w:rsidP="0008051B">
      <w:pPr>
        <w:pStyle w:val="Style3"/>
      </w:pPr>
      <w:r>
        <w:t>BI</w:t>
      </w:r>
      <w:r>
        <w:tab/>
        <w:t>-</w:t>
      </w:r>
      <w:r>
        <w:tab/>
        <w:t>Annex B, Group I (Other Halogenated CFCs). Base for Article 5 parties = average of 1998, 1999 and 2000. Base for non-Article 5 Parties is 1989.</w:t>
      </w:r>
    </w:p>
    <w:p w14:paraId="26289956" w14:textId="77777777" w:rsidR="0008051B" w:rsidRDefault="0008051B" w:rsidP="0008051B">
      <w:pPr>
        <w:pStyle w:val="Style3"/>
      </w:pPr>
      <w:r>
        <w:t>BII</w:t>
      </w:r>
      <w:r>
        <w:tab/>
        <w:t>-</w:t>
      </w:r>
      <w:r>
        <w:tab/>
        <w:t>Annex B, Group II (Carbon Tetrachloride). Base for Article 5 parties is the average of 1998, 1999 and 2000. Base for non-Article 5 Parties is 1989.</w:t>
      </w:r>
    </w:p>
    <w:p w14:paraId="7E8F3CDF" w14:textId="77777777" w:rsidR="0008051B" w:rsidRDefault="0008051B" w:rsidP="0008051B">
      <w:pPr>
        <w:pStyle w:val="Style3"/>
      </w:pPr>
      <w:r>
        <w:t>BIII</w:t>
      </w:r>
      <w:r>
        <w:tab/>
        <w:t>-</w:t>
      </w:r>
      <w:r>
        <w:tab/>
        <w:t>Annex B, Group III (Methyl Chloroform). Base for Article 5 parties is the average of 1998, 1999 and 2000. Base for non-Article 5 Parties is 1989.</w:t>
      </w:r>
    </w:p>
    <w:p w14:paraId="581F45E6" w14:textId="77777777" w:rsidR="0008051B" w:rsidRDefault="0008051B" w:rsidP="0008051B">
      <w:pPr>
        <w:pStyle w:val="Style3"/>
      </w:pPr>
      <w:r>
        <w:t>CI</w:t>
      </w:r>
      <w:r>
        <w:tab/>
        <w:t>-</w:t>
      </w:r>
      <w:r>
        <w:tab/>
        <w:t>Annex C, Group I (HCFCs). Base for Article 5 parties is the average of 2009 and 2010. Base consumption for non-Article 5 Parties is 1989 consumption of HCFCs plus 2.8% of 1989 consumption of CFCs. Base production for non-Article 5 Parties is Average of 1989 HCFC production + 2.8% of 1989 CFC production and 1989 HCFC consumption + 2.8% of 1989 CFC consumption.</w:t>
      </w:r>
    </w:p>
    <w:p w14:paraId="42C97161" w14:textId="77777777" w:rsidR="0008051B" w:rsidRDefault="0008051B" w:rsidP="0008051B">
      <w:pPr>
        <w:pStyle w:val="Style3"/>
      </w:pPr>
      <w:r>
        <w:t>CII</w:t>
      </w:r>
      <w:r>
        <w:tab/>
        <w:t>-</w:t>
      </w:r>
      <w:r>
        <w:tab/>
        <w:t>Annex C, Group II (HBFCs). Phase-out requirement was from 1996.</w:t>
      </w:r>
    </w:p>
    <w:p w14:paraId="450F7480" w14:textId="77777777" w:rsidR="0008051B" w:rsidRDefault="0008051B" w:rsidP="0008051B">
      <w:pPr>
        <w:pStyle w:val="Style3"/>
      </w:pPr>
      <w:r>
        <w:t>CIII</w:t>
      </w:r>
      <w:r>
        <w:tab/>
        <w:t>-</w:t>
      </w:r>
      <w:r>
        <w:tab/>
        <w:t>Annex C, Group III (Bromochloromethane). Phase-out requirement was from 2002.</w:t>
      </w:r>
    </w:p>
    <w:p w14:paraId="7CF5194E" w14:textId="77777777" w:rsidR="0008051B" w:rsidRDefault="0008051B" w:rsidP="0008051B">
      <w:pPr>
        <w:pStyle w:val="Style3"/>
      </w:pPr>
      <w:r>
        <w:t>EI</w:t>
      </w:r>
      <w:r>
        <w:tab/>
        <w:t>-</w:t>
      </w:r>
      <w:r>
        <w:tab/>
        <w:t>Annex E, Group I (Methyl Bromide). Base for Article 5 parties is the average of 1995, 1996, 1997 and 1998. Base for non-Article 5 Parties is 1991.</w:t>
      </w:r>
    </w:p>
    <w:p w14:paraId="61D8B820" w14:textId="77777777" w:rsidR="0008051B" w:rsidRDefault="0008051B" w:rsidP="0008051B">
      <w:pPr>
        <w:pStyle w:val="Style3"/>
      </w:pPr>
      <w:r>
        <w:t>F</w:t>
      </w:r>
      <w:r>
        <w:tab/>
        <w:t>-</w:t>
      </w:r>
      <w:r>
        <w:tab/>
        <w:t>Annex F Hydrofluorocarbons (HFCs). Base for Article 5 Group 1 parties is the average HFC for 2020–2022 + 65% of HCFC baseline. Base for Article 5 parties- Group 2 is the average HFC for 2024-2026 + 65% of HCFC baseline. Base for non-Article 5 parties is the average HFC for 2011-2013 + 15% (25% for Belarus, Kazakhstan, the Russian Federation, Tajikistan and Uzbekistan) of HCFC baseline.</w:t>
      </w:r>
    </w:p>
    <w:p w14:paraId="521C87F4" w14:textId="77777777" w:rsidR="0008051B" w:rsidRDefault="0008051B" w:rsidP="0008051B">
      <w:pPr>
        <w:pStyle w:val="Style4"/>
      </w:pPr>
      <w:r>
        <w:tab/>
      </w:r>
      <w:r>
        <w:tab/>
        <w:t>PRODUCTION*</w:t>
      </w:r>
      <w:r>
        <w:tab/>
      </w:r>
      <w:r>
        <w:tab/>
      </w:r>
      <w:r>
        <w:tab/>
        <w:t>CONSUMPTION*</w:t>
      </w:r>
      <w:r>
        <w:tab/>
      </w:r>
    </w:p>
    <w:p w14:paraId="2B987DCC" w14:textId="77777777" w:rsidR="0008051B" w:rsidRDefault="0008051B" w:rsidP="0008051B">
      <w:pPr>
        <w:pStyle w:val="Style5"/>
      </w:pPr>
      <w:r>
        <w:tab/>
        <w:t>2025</w:t>
      </w:r>
      <w:r>
        <w:tab/>
        <w:t>Base</w:t>
      </w:r>
      <w:r>
        <w:tab/>
        <w:t>% Chng</w:t>
      </w:r>
      <w:r>
        <w:tab/>
        <w:t>2025</w:t>
      </w:r>
      <w:r>
        <w:tab/>
        <w:t>Base</w:t>
      </w:r>
      <w:r>
        <w:tab/>
        <w:t>% Chng</w:t>
      </w:r>
      <w:r>
        <w:tab/>
        <w:t>Per Cap. Cons.</w:t>
      </w:r>
    </w:p>
    <w:p w14:paraId="141ED301" w14:textId="77777777" w:rsidR="0008051B" w:rsidRPr="00486D18" w:rsidRDefault="0008051B" w:rsidP="0008051B">
      <w:pPr>
        <w:pStyle w:val="Style6"/>
        <w:rPr>
          <w:lang w:val="fr-FR"/>
        </w:rPr>
      </w:pPr>
      <w:r w:rsidRPr="00486D18">
        <w:rPr>
          <w:lang w:val="fr-FR"/>
        </w:rPr>
        <w:t>Andorra -           (Population**: 82)</w:t>
      </w:r>
    </w:p>
    <w:p w14:paraId="7D91834F"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3.50</w:t>
      </w:r>
      <w:r w:rsidRPr="00486D18">
        <w:rPr>
          <w:lang w:val="fr-FR"/>
        </w:rPr>
        <w:tab/>
        <w:t>-100</w:t>
      </w:r>
      <w:r w:rsidRPr="00486D18">
        <w:rPr>
          <w:lang w:val="fr-FR"/>
        </w:rPr>
        <w:tab/>
        <w:t>0.00</w:t>
      </w:r>
      <w:r w:rsidRPr="00486D18">
        <w:rPr>
          <w:lang w:val="fr-FR"/>
        </w:rPr>
        <w:tab/>
        <w:t>6.90</w:t>
      </w:r>
      <w:r w:rsidRPr="00486D18">
        <w:rPr>
          <w:lang w:val="fr-FR"/>
        </w:rPr>
        <w:tab/>
        <w:t>-100</w:t>
      </w:r>
      <w:r w:rsidRPr="00486D18">
        <w:rPr>
          <w:lang w:val="fr-FR"/>
        </w:rPr>
        <w:tab/>
        <w:t>0</w:t>
      </w:r>
    </w:p>
    <w:p w14:paraId="52676582"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3.50</w:t>
      </w:r>
      <w:r w:rsidRPr="00486D18">
        <w:rPr>
          <w:lang w:val="fr-FR"/>
        </w:rPr>
        <w:tab/>
        <w:t>-100</w:t>
      </w:r>
      <w:r w:rsidRPr="00486D18">
        <w:rPr>
          <w:lang w:val="fr-FR"/>
        </w:rPr>
        <w:tab/>
        <w:t>0.00</w:t>
      </w:r>
      <w:r w:rsidRPr="00486D18">
        <w:rPr>
          <w:lang w:val="fr-FR"/>
        </w:rPr>
        <w:tab/>
        <w:t>6.90</w:t>
      </w:r>
      <w:r w:rsidRPr="00486D18">
        <w:rPr>
          <w:lang w:val="fr-FR"/>
        </w:rPr>
        <w:tab/>
        <w:t>-100</w:t>
      </w:r>
      <w:r w:rsidRPr="00486D18">
        <w:rPr>
          <w:lang w:val="fr-FR"/>
        </w:rPr>
        <w:tab/>
        <w:t>0</w:t>
      </w:r>
    </w:p>
    <w:p w14:paraId="63AE1726"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13,898</w:t>
      </w:r>
      <w:r w:rsidRPr="00486D18">
        <w:rPr>
          <w:lang w:val="fr-FR"/>
        </w:rPr>
        <w:tab/>
        <w:t>-100</w:t>
      </w:r>
      <w:r w:rsidRPr="00486D18">
        <w:rPr>
          <w:lang w:val="fr-FR"/>
        </w:rPr>
        <w:tab/>
        <w:t>14,190</w:t>
      </w:r>
      <w:r w:rsidRPr="00486D18">
        <w:rPr>
          <w:lang w:val="fr-FR"/>
        </w:rPr>
        <w:tab/>
        <w:t>69,107</w:t>
      </w:r>
      <w:r w:rsidRPr="00486D18">
        <w:rPr>
          <w:lang w:val="fr-FR"/>
        </w:rPr>
        <w:tab/>
        <w:t>-79.47</w:t>
      </w:r>
      <w:r w:rsidRPr="00486D18">
        <w:rPr>
          <w:lang w:val="fr-FR"/>
        </w:rPr>
        <w:tab/>
        <w:t>173.0488</w:t>
      </w:r>
    </w:p>
    <w:p w14:paraId="28BAEE5D" w14:textId="77777777" w:rsidR="0008051B" w:rsidRPr="00486D18" w:rsidRDefault="0008051B" w:rsidP="0008051B">
      <w:pPr>
        <w:pStyle w:val="Style6"/>
        <w:rPr>
          <w:lang w:val="fr-FR"/>
        </w:rPr>
      </w:pPr>
      <w:r w:rsidRPr="00486D18">
        <w:rPr>
          <w:lang w:val="fr-FR"/>
        </w:rPr>
        <w:t>Australia -           (Population**: 26,845)</w:t>
      </w:r>
    </w:p>
    <w:p w14:paraId="26572C4B" w14:textId="77777777" w:rsidR="0008051B" w:rsidRPr="00486D18" w:rsidRDefault="0008051B" w:rsidP="0008051B">
      <w:pPr>
        <w:pStyle w:val="Style7"/>
        <w:rPr>
          <w:lang w:val="fr-FR"/>
        </w:rPr>
      </w:pPr>
      <w:r w:rsidRPr="00486D18">
        <w:rPr>
          <w:lang w:val="fr-FR"/>
        </w:rPr>
        <w:t>AI - Chlorofluorocarbons (CFCs)</w:t>
      </w:r>
      <w:r w:rsidRPr="00486D18">
        <w:rPr>
          <w:lang w:val="fr-FR"/>
        </w:rPr>
        <w:tab/>
        <w:t>-1.5</w:t>
      </w:r>
      <w:r w:rsidRPr="00486D18">
        <w:rPr>
          <w:lang w:val="fr-FR"/>
        </w:rPr>
        <w:tab/>
        <w:t>15,385.4</w:t>
      </w:r>
      <w:r w:rsidRPr="00486D18">
        <w:rPr>
          <w:lang w:val="fr-FR"/>
        </w:rPr>
        <w:tab/>
        <w:t>-100</w:t>
      </w:r>
      <w:r w:rsidRPr="00486D18">
        <w:rPr>
          <w:lang w:val="fr-FR"/>
        </w:rPr>
        <w:tab/>
        <w:t>-1.5</w:t>
      </w:r>
      <w:r w:rsidRPr="00486D18">
        <w:rPr>
          <w:lang w:val="fr-FR"/>
        </w:rPr>
        <w:tab/>
        <w:t>14,290.4</w:t>
      </w:r>
      <w:r w:rsidRPr="00486D18">
        <w:rPr>
          <w:lang w:val="fr-FR"/>
        </w:rPr>
        <w:tab/>
        <w:t>-100</w:t>
      </w:r>
      <w:r w:rsidRPr="00486D18">
        <w:rPr>
          <w:lang w:val="fr-FR"/>
        </w:rPr>
        <w:tab/>
        <w:t>0</w:t>
      </w:r>
    </w:p>
    <w:p w14:paraId="794B1029"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-5.87</w:t>
      </w:r>
      <w:r w:rsidRPr="00486D18">
        <w:rPr>
          <w:lang w:val="fr-FR"/>
        </w:rPr>
        <w:tab/>
        <w:t>587.10</w:t>
      </w:r>
      <w:r w:rsidRPr="00486D18">
        <w:rPr>
          <w:lang w:val="fr-FR"/>
        </w:rPr>
        <w:tab/>
        <w:t>-100</w:t>
      </w:r>
      <w:r w:rsidRPr="00486D18">
        <w:rPr>
          <w:lang w:val="fr-FR"/>
        </w:rPr>
        <w:tab/>
        <w:t>-4.84</w:t>
      </w:r>
      <w:r w:rsidRPr="00486D18">
        <w:rPr>
          <w:lang w:val="fr-FR"/>
        </w:rPr>
        <w:tab/>
        <w:t>548.70</w:t>
      </w:r>
      <w:r w:rsidRPr="00486D18">
        <w:rPr>
          <w:lang w:val="fr-FR"/>
        </w:rPr>
        <w:tab/>
        <w:t>-100</w:t>
      </w:r>
      <w:r w:rsidRPr="00486D18">
        <w:rPr>
          <w:lang w:val="fr-FR"/>
        </w:rPr>
        <w:tab/>
        <w:t>0</w:t>
      </w:r>
    </w:p>
    <w:p w14:paraId="4FB7E9B5"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-7.37</w:t>
      </w:r>
      <w:r w:rsidRPr="00486D18">
        <w:rPr>
          <w:lang w:val="fr-FR"/>
        </w:rPr>
        <w:tab/>
        <w:t>15,972.50</w:t>
      </w:r>
      <w:r w:rsidRPr="00486D18">
        <w:rPr>
          <w:lang w:val="fr-FR"/>
        </w:rPr>
        <w:tab/>
        <w:t>-100</w:t>
      </w:r>
      <w:r w:rsidRPr="00486D18">
        <w:rPr>
          <w:lang w:val="fr-FR"/>
        </w:rPr>
        <w:tab/>
        <w:t>-6.34</w:t>
      </w:r>
      <w:r w:rsidRPr="00486D18">
        <w:rPr>
          <w:lang w:val="fr-FR"/>
        </w:rPr>
        <w:tab/>
        <w:t>14,839.10</w:t>
      </w:r>
      <w:r w:rsidRPr="00486D18">
        <w:rPr>
          <w:lang w:val="fr-FR"/>
        </w:rPr>
        <w:tab/>
        <w:t>-100</w:t>
      </w:r>
      <w:r w:rsidRPr="00486D18">
        <w:rPr>
          <w:lang w:val="fr-FR"/>
        </w:rPr>
        <w:tab/>
        <w:t>0</w:t>
      </w:r>
    </w:p>
    <w:p w14:paraId="5D8DA57C" w14:textId="77777777" w:rsidR="0008051B" w:rsidRPr="00486D18" w:rsidRDefault="0008051B" w:rsidP="0008051B">
      <w:pPr>
        <w:pStyle w:val="Style7"/>
        <w:rPr>
          <w:lang w:val="fr-FR"/>
        </w:rPr>
      </w:pPr>
      <w:r w:rsidRPr="00486D18">
        <w:rPr>
          <w:lang w:val="fr-FR"/>
        </w:rPr>
        <w:t>F - Hydrofluorocarbons (HFCs)</w:t>
      </w:r>
      <w:r w:rsidRPr="00486D18">
        <w:rPr>
          <w:lang w:val="fr-FR"/>
        </w:rPr>
        <w:tab/>
        <w:t>-787,802</w:t>
      </w:r>
      <w:r w:rsidRPr="00486D18">
        <w:rPr>
          <w:lang w:val="fr-FR"/>
        </w:rPr>
        <w:tab/>
        <w:t>1,205,875</w:t>
      </w:r>
      <w:r w:rsidRPr="00486D18">
        <w:rPr>
          <w:lang w:val="fr-FR"/>
        </w:rPr>
        <w:tab/>
        <w:t>-100</w:t>
      </w:r>
      <w:r w:rsidRPr="00486D18">
        <w:rPr>
          <w:lang w:val="fr-FR"/>
        </w:rPr>
        <w:tab/>
        <w:t>4,392,488</w:t>
      </w:r>
      <w:r w:rsidRPr="00486D18">
        <w:rPr>
          <w:lang w:val="fr-FR"/>
        </w:rPr>
        <w:tab/>
        <w:t>10,814,521</w:t>
      </w:r>
      <w:r w:rsidRPr="00486D18">
        <w:rPr>
          <w:lang w:val="fr-FR"/>
        </w:rPr>
        <w:tab/>
        <w:t>-59.38</w:t>
      </w:r>
      <w:r w:rsidRPr="00486D18">
        <w:rPr>
          <w:lang w:val="fr-FR"/>
        </w:rPr>
        <w:tab/>
        <w:t>163.6241</w:t>
      </w:r>
    </w:p>
    <w:p w14:paraId="1E1272FF" w14:textId="77777777" w:rsidR="0008051B" w:rsidRPr="00486D18" w:rsidRDefault="0008051B" w:rsidP="0008051B">
      <w:pPr>
        <w:pStyle w:val="Style6"/>
        <w:rPr>
          <w:lang w:val="fr-FR"/>
        </w:rPr>
      </w:pPr>
      <w:r w:rsidRPr="00486D18">
        <w:rPr>
          <w:lang w:val="fr-FR"/>
        </w:rPr>
        <w:t>Belgium -           (Population**: 11,750)</w:t>
      </w:r>
    </w:p>
    <w:p w14:paraId="44D25829" w14:textId="77777777" w:rsidR="0008051B" w:rsidRPr="00486D18" w:rsidRDefault="0008051B" w:rsidP="0008051B">
      <w:pPr>
        <w:pStyle w:val="Style7"/>
        <w:rPr>
          <w:lang w:val="fr-FR"/>
        </w:rPr>
      </w:pPr>
      <w:r w:rsidRPr="00486D18">
        <w:rPr>
          <w:lang w:val="fr-FR"/>
        </w:rPr>
        <w:t>BII - Carbon Tetrachloride (CTC)</w:t>
      </w:r>
      <w:r w:rsidRPr="00486D18">
        <w:rPr>
          <w:lang w:val="fr-FR"/>
        </w:rPr>
        <w:tab/>
        <w:t>-4,378.0</w:t>
      </w:r>
      <w:r w:rsidRPr="00486D18">
        <w:rPr>
          <w:lang w:val="fr-FR"/>
        </w:rPr>
        <w:tab/>
        <w:t>26,592.5</w:t>
      </w:r>
      <w:r w:rsidRPr="00486D18">
        <w:rPr>
          <w:lang w:val="fr-FR"/>
        </w:rPr>
        <w:tab/>
        <w:t>-100</w:t>
      </w:r>
    </w:p>
    <w:p w14:paraId="548CE739"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p>
    <w:p w14:paraId="3C8F56BD"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-4,378.00</w:t>
      </w:r>
      <w:r w:rsidRPr="00486D18">
        <w:rPr>
          <w:lang w:val="fr-FR"/>
        </w:rPr>
        <w:tab/>
        <w:t>26,592.50</w:t>
      </w:r>
      <w:r w:rsidRPr="00486D18">
        <w:rPr>
          <w:lang w:val="fr-FR"/>
        </w:rPr>
        <w:tab/>
        <w:t>-100</w:t>
      </w:r>
    </w:p>
    <w:p w14:paraId="61FF731D"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0</w:t>
      </w:r>
      <w:r w:rsidRPr="00486D18">
        <w:rPr>
          <w:lang w:val="fr-FR"/>
        </w:rPr>
        <w:tab/>
        <w:t>-100</w:t>
      </w:r>
    </w:p>
    <w:p w14:paraId="1FF0134D" w14:textId="77777777" w:rsidR="0008051B" w:rsidRPr="00486D18" w:rsidRDefault="0008051B" w:rsidP="0008051B">
      <w:pPr>
        <w:pStyle w:val="Style6"/>
        <w:rPr>
          <w:lang w:val="fr-FR"/>
        </w:rPr>
      </w:pPr>
      <w:r w:rsidRPr="00486D18">
        <w:rPr>
          <w:lang w:val="fr-FR"/>
        </w:rPr>
        <w:t>Bulgaria -           (Population**: 6,737)</w:t>
      </w:r>
    </w:p>
    <w:p w14:paraId="58213CCD"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40.90</w:t>
      </w:r>
      <w:r w:rsidRPr="00486D18">
        <w:rPr>
          <w:lang w:val="fr-FR"/>
        </w:rPr>
        <w:tab/>
        <w:t>-100</w:t>
      </w:r>
    </w:p>
    <w:p w14:paraId="0E26576C"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40.90</w:t>
      </w:r>
      <w:r w:rsidRPr="00486D18">
        <w:rPr>
          <w:lang w:val="fr-FR"/>
        </w:rPr>
        <w:tab/>
        <w:t>-100</w:t>
      </w:r>
    </w:p>
    <w:p w14:paraId="6FF480A1"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61,765</w:t>
      </w:r>
      <w:r w:rsidRPr="00486D18">
        <w:rPr>
          <w:lang w:val="fr-FR"/>
        </w:rPr>
        <w:tab/>
        <w:t>-100</w:t>
      </w:r>
    </w:p>
    <w:p w14:paraId="11F79BC0" w14:textId="77777777" w:rsidR="0008051B" w:rsidRPr="00486D18" w:rsidRDefault="0008051B" w:rsidP="0008051B">
      <w:pPr>
        <w:pStyle w:val="Style6"/>
        <w:rPr>
          <w:lang w:val="fr-FR"/>
        </w:rPr>
      </w:pPr>
      <w:r w:rsidRPr="00486D18">
        <w:rPr>
          <w:lang w:val="fr-FR"/>
        </w:rPr>
        <w:t>Canada -           (Population**: 39,946)</w:t>
      </w:r>
    </w:p>
    <w:p w14:paraId="631EC095"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819.60</w:t>
      </w:r>
      <w:r w:rsidRPr="00486D18">
        <w:rPr>
          <w:lang w:val="fr-FR"/>
        </w:rPr>
        <w:tab/>
        <w:t>-100</w:t>
      </w:r>
      <w:r w:rsidRPr="00486D18">
        <w:rPr>
          <w:lang w:val="fr-FR"/>
        </w:rPr>
        <w:tab/>
        <w:t>0.00</w:t>
      </w:r>
      <w:r w:rsidRPr="00486D18">
        <w:rPr>
          <w:lang w:val="fr-FR"/>
        </w:rPr>
        <w:tab/>
        <w:t>892.30</w:t>
      </w:r>
      <w:r w:rsidRPr="00486D18">
        <w:rPr>
          <w:lang w:val="fr-FR"/>
        </w:rPr>
        <w:tab/>
        <w:t>-100</w:t>
      </w:r>
      <w:r w:rsidRPr="00486D18">
        <w:rPr>
          <w:lang w:val="fr-FR"/>
        </w:rPr>
        <w:tab/>
        <w:t>0</w:t>
      </w:r>
    </w:p>
    <w:p w14:paraId="2DCEF7EF"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819.60</w:t>
      </w:r>
      <w:r w:rsidRPr="00486D18">
        <w:rPr>
          <w:lang w:val="fr-FR"/>
        </w:rPr>
        <w:tab/>
        <w:t>-100</w:t>
      </w:r>
      <w:r w:rsidRPr="00486D18">
        <w:rPr>
          <w:lang w:val="fr-FR"/>
        </w:rPr>
        <w:tab/>
        <w:t>0.00</w:t>
      </w:r>
      <w:r w:rsidRPr="00486D18">
        <w:rPr>
          <w:lang w:val="fr-FR"/>
        </w:rPr>
        <w:tab/>
        <w:t>892.30</w:t>
      </w:r>
      <w:r w:rsidRPr="00486D18">
        <w:rPr>
          <w:lang w:val="fr-FR"/>
        </w:rPr>
        <w:tab/>
        <w:t>-100</w:t>
      </w:r>
      <w:r w:rsidRPr="00486D18">
        <w:rPr>
          <w:lang w:val="fr-FR"/>
        </w:rPr>
        <w:tab/>
        <w:t>0</w:t>
      </w:r>
    </w:p>
    <w:p w14:paraId="780A6390"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2,174,370</w:t>
      </w:r>
      <w:r w:rsidRPr="00486D18">
        <w:rPr>
          <w:lang w:val="fr-FR"/>
        </w:rPr>
        <w:tab/>
        <w:t>-100</w:t>
      </w:r>
      <w:r w:rsidRPr="00486D18">
        <w:rPr>
          <w:lang w:val="fr-FR"/>
        </w:rPr>
        <w:tab/>
        <w:t>8,343,831</w:t>
      </w:r>
      <w:r w:rsidRPr="00486D18">
        <w:rPr>
          <w:lang w:val="fr-FR"/>
        </w:rPr>
        <w:tab/>
        <w:t>18,035,516</w:t>
      </w:r>
      <w:r w:rsidRPr="00486D18">
        <w:rPr>
          <w:lang w:val="fr-FR"/>
        </w:rPr>
        <w:tab/>
        <w:t>-53.74</w:t>
      </w:r>
      <w:r w:rsidRPr="00486D18">
        <w:rPr>
          <w:lang w:val="fr-FR"/>
        </w:rPr>
        <w:tab/>
        <w:t>208.8778</w:t>
      </w:r>
    </w:p>
    <w:p w14:paraId="419A800D" w14:textId="77777777" w:rsidR="0008051B" w:rsidRPr="00486D18" w:rsidRDefault="0008051B" w:rsidP="0008051B">
      <w:pPr>
        <w:pStyle w:val="Style6"/>
        <w:rPr>
          <w:lang w:val="fr-FR"/>
        </w:rPr>
      </w:pPr>
      <w:r w:rsidRPr="00486D18">
        <w:rPr>
          <w:lang w:val="fr-FR"/>
        </w:rPr>
        <w:t>Cyprus -           (Population**: 1,365)</w:t>
      </w:r>
    </w:p>
    <w:p w14:paraId="5F2F4C8F"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4.30</w:t>
      </w:r>
      <w:r w:rsidRPr="00486D18">
        <w:rPr>
          <w:lang w:val="fr-FR"/>
        </w:rPr>
        <w:tab/>
        <w:t>-100</w:t>
      </w:r>
    </w:p>
    <w:p w14:paraId="349901FC"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4.30</w:t>
      </w:r>
      <w:r w:rsidRPr="00486D18">
        <w:rPr>
          <w:lang w:val="fr-FR"/>
        </w:rPr>
        <w:tab/>
        <w:t>-100</w:t>
      </w:r>
    </w:p>
    <w:p w14:paraId="6CEDF9EF"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6,688</w:t>
      </w:r>
      <w:r w:rsidRPr="00486D18">
        <w:rPr>
          <w:lang w:val="fr-FR"/>
        </w:rPr>
        <w:tab/>
        <w:t>-100</w:t>
      </w:r>
    </w:p>
    <w:p w14:paraId="009A3A6B" w14:textId="77777777" w:rsidR="0008051B" w:rsidRPr="00486D18" w:rsidRDefault="0008051B" w:rsidP="0008051B">
      <w:pPr>
        <w:pStyle w:val="Style6"/>
        <w:rPr>
          <w:lang w:val="fr-FR"/>
        </w:rPr>
      </w:pPr>
      <w:r w:rsidRPr="00486D18">
        <w:rPr>
          <w:lang w:val="fr-FR"/>
        </w:rPr>
        <w:t>Czechia -           (Population**: 10,680)</w:t>
      </w:r>
    </w:p>
    <w:p w14:paraId="37BFC043" w14:textId="77777777" w:rsidR="0008051B" w:rsidRPr="00486D18" w:rsidRDefault="0008051B" w:rsidP="0008051B">
      <w:pPr>
        <w:pStyle w:val="Style7"/>
        <w:rPr>
          <w:lang w:val="fr-FR"/>
        </w:rPr>
      </w:pPr>
      <w:r w:rsidRPr="00486D18">
        <w:rPr>
          <w:lang w:val="fr-FR"/>
        </w:rPr>
        <w:t>BII - Carbon Tetrachloride (CTC)</w:t>
      </w:r>
      <w:r w:rsidRPr="00486D18">
        <w:rPr>
          <w:lang w:val="fr-FR"/>
        </w:rPr>
        <w:tab/>
        <w:t>-16.4</w:t>
      </w:r>
      <w:r w:rsidRPr="00486D18">
        <w:rPr>
          <w:lang w:val="fr-FR"/>
        </w:rPr>
        <w:tab/>
        <w:t>5,285.5</w:t>
      </w:r>
      <w:r w:rsidRPr="00486D18">
        <w:rPr>
          <w:lang w:val="fr-FR"/>
        </w:rPr>
        <w:tab/>
        <w:t>-100</w:t>
      </w:r>
    </w:p>
    <w:p w14:paraId="523F9651"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107.60</w:t>
      </w:r>
      <w:r w:rsidRPr="00486D18">
        <w:rPr>
          <w:lang w:val="fr-FR"/>
        </w:rPr>
        <w:tab/>
        <w:t>-100</w:t>
      </w:r>
    </w:p>
    <w:p w14:paraId="6C768DC5"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-16.40</w:t>
      </w:r>
      <w:r w:rsidRPr="00486D18">
        <w:rPr>
          <w:lang w:val="fr-FR"/>
        </w:rPr>
        <w:tab/>
        <w:t>5,393.10</w:t>
      </w:r>
      <w:r w:rsidRPr="00486D18">
        <w:rPr>
          <w:lang w:val="fr-FR"/>
        </w:rPr>
        <w:tab/>
        <w:t>-100</w:t>
      </w:r>
    </w:p>
    <w:p w14:paraId="1B29B16F" w14:textId="77777777" w:rsidR="0008051B" w:rsidRPr="00486D18" w:rsidRDefault="0008051B" w:rsidP="0008051B">
      <w:pPr>
        <w:pStyle w:val="Style7"/>
        <w:rPr>
          <w:lang w:val="fr-FR"/>
        </w:rPr>
      </w:pPr>
      <w:r w:rsidRPr="00486D18">
        <w:rPr>
          <w:lang w:val="fr-FR"/>
        </w:rPr>
        <w:t>F - Hydrofluorocarbons (HFCs)</w:t>
      </w:r>
      <w:r w:rsidRPr="00486D18">
        <w:rPr>
          <w:lang w:val="fr-FR"/>
        </w:rPr>
        <w:tab/>
        <w:t>-2,673</w:t>
      </w:r>
      <w:r w:rsidRPr="00486D18">
        <w:rPr>
          <w:lang w:val="fr-FR"/>
        </w:rPr>
        <w:tab/>
        <w:t>162,669</w:t>
      </w:r>
      <w:r w:rsidRPr="00486D18">
        <w:rPr>
          <w:lang w:val="fr-FR"/>
        </w:rPr>
        <w:tab/>
        <w:t>-100</w:t>
      </w:r>
    </w:p>
    <w:p w14:paraId="2988B456" w14:textId="77777777" w:rsidR="0008051B" w:rsidRPr="00486D18" w:rsidRDefault="0008051B" w:rsidP="0008051B">
      <w:pPr>
        <w:pStyle w:val="Style6"/>
        <w:rPr>
          <w:lang w:val="fr-FR"/>
        </w:rPr>
      </w:pPr>
      <w:r w:rsidRPr="00486D18">
        <w:rPr>
          <w:lang w:val="fr-FR"/>
        </w:rPr>
        <w:t>Denmark -           (Population**: 5,991)</w:t>
      </w:r>
    </w:p>
    <w:p w14:paraId="7C7B05E1"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-0.69</w:t>
      </w:r>
      <w:r w:rsidRPr="00486D18">
        <w:rPr>
          <w:lang w:val="fr-FR"/>
        </w:rPr>
        <w:tab/>
        <w:t>68.90</w:t>
      </w:r>
      <w:r w:rsidRPr="00486D18">
        <w:rPr>
          <w:lang w:val="fr-FR"/>
        </w:rPr>
        <w:tab/>
        <w:t>-100</w:t>
      </w:r>
    </w:p>
    <w:p w14:paraId="169D8340"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-0.69</w:t>
      </w:r>
      <w:r w:rsidRPr="00486D18">
        <w:rPr>
          <w:lang w:val="fr-FR"/>
        </w:rPr>
        <w:tab/>
        <w:t>68.90</w:t>
      </w:r>
      <w:r w:rsidRPr="00486D18">
        <w:rPr>
          <w:lang w:val="fr-FR"/>
        </w:rPr>
        <w:tab/>
        <w:t>-100</w:t>
      </w:r>
    </w:p>
    <w:p w14:paraId="33C0E121"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118,820</w:t>
      </w:r>
      <w:r w:rsidRPr="00486D18">
        <w:rPr>
          <w:lang w:val="fr-FR"/>
        </w:rPr>
        <w:tab/>
        <w:t>-100</w:t>
      </w:r>
    </w:p>
    <w:p w14:paraId="09896F48" w14:textId="77777777" w:rsidR="0008051B" w:rsidRPr="00486D18" w:rsidRDefault="0008051B" w:rsidP="0008051B">
      <w:pPr>
        <w:pStyle w:val="Style6"/>
        <w:rPr>
          <w:lang w:val="fr-FR"/>
        </w:rPr>
      </w:pPr>
      <w:r w:rsidRPr="00486D18">
        <w:rPr>
          <w:lang w:val="fr-FR"/>
        </w:rPr>
        <w:t>Estonia -           (Population**: 1,354)</w:t>
      </w:r>
    </w:p>
    <w:p w14:paraId="787ECAC9"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2.80</w:t>
      </w:r>
      <w:r w:rsidRPr="00486D18">
        <w:rPr>
          <w:lang w:val="fr-FR"/>
        </w:rPr>
        <w:tab/>
        <w:t>-100</w:t>
      </w:r>
    </w:p>
    <w:p w14:paraId="3336729D"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2.80</w:t>
      </w:r>
      <w:r w:rsidRPr="00486D18">
        <w:rPr>
          <w:lang w:val="fr-FR"/>
        </w:rPr>
        <w:tab/>
        <w:t>-100</w:t>
      </w:r>
    </w:p>
    <w:p w14:paraId="4AD7B299"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5,009</w:t>
      </w:r>
      <w:r w:rsidRPr="00486D18">
        <w:rPr>
          <w:lang w:val="fr-FR"/>
        </w:rPr>
        <w:tab/>
        <w:t>-100</w:t>
      </w:r>
    </w:p>
    <w:p w14:paraId="4FEB6EF3" w14:textId="77777777" w:rsidR="0008051B" w:rsidRPr="00486D18" w:rsidRDefault="0008051B" w:rsidP="0008051B">
      <w:pPr>
        <w:pStyle w:val="Style6"/>
        <w:rPr>
          <w:lang w:val="fr-FR"/>
        </w:rPr>
      </w:pPr>
      <w:r w:rsidRPr="00486D18">
        <w:rPr>
          <w:lang w:val="fr-FR"/>
        </w:rPr>
        <w:t>European Union -           (Population**: 506,227)</w:t>
      </w:r>
    </w:p>
    <w:p w14:paraId="160C322D" w14:textId="77777777" w:rsidR="0008051B" w:rsidRPr="00486D18" w:rsidRDefault="0008051B" w:rsidP="0008051B">
      <w:pPr>
        <w:pStyle w:val="Style7"/>
        <w:rPr>
          <w:lang w:val="fr-FR"/>
        </w:rPr>
      </w:pPr>
      <w:r w:rsidRPr="00486D18">
        <w:rPr>
          <w:lang w:val="fr-FR"/>
        </w:rPr>
        <w:t>AI - Chlorofluorocarbons (CFCs)</w:t>
      </w:r>
      <w:r w:rsidRPr="00486D18">
        <w:rPr>
          <w:lang w:val="fr-FR"/>
        </w:rPr>
        <w:tab/>
      </w:r>
      <w:r w:rsidRPr="00486D18">
        <w:rPr>
          <w:lang w:val="fr-FR"/>
        </w:rPr>
        <w:tab/>
      </w:r>
      <w:r w:rsidRPr="00486D18">
        <w:rPr>
          <w:lang w:val="fr-FR"/>
        </w:rPr>
        <w:tab/>
      </w:r>
      <w:r w:rsidRPr="00486D18">
        <w:rPr>
          <w:lang w:val="fr-FR"/>
        </w:rPr>
        <w:tab/>
        <w:t>-199.0</w:t>
      </w:r>
      <w:r w:rsidRPr="00486D18">
        <w:rPr>
          <w:lang w:val="fr-FR"/>
        </w:rPr>
        <w:tab/>
        <w:t>309,307.6</w:t>
      </w:r>
      <w:r w:rsidRPr="00486D18">
        <w:rPr>
          <w:lang w:val="fr-FR"/>
        </w:rPr>
        <w:tab/>
        <w:t>-100</w:t>
      </w:r>
      <w:r w:rsidRPr="00486D18">
        <w:rPr>
          <w:lang w:val="fr-FR"/>
        </w:rPr>
        <w:tab/>
        <w:t>0</w:t>
      </w:r>
    </w:p>
    <w:p w14:paraId="6CEDB047" w14:textId="77777777" w:rsidR="0008051B" w:rsidRPr="00486D18" w:rsidRDefault="0008051B" w:rsidP="0008051B">
      <w:pPr>
        <w:pStyle w:val="Style7"/>
        <w:rPr>
          <w:lang w:val="fr-FR"/>
        </w:rPr>
      </w:pPr>
      <w:r w:rsidRPr="00486D18">
        <w:rPr>
          <w:lang w:val="fr-FR"/>
        </w:rPr>
        <w:t>AII - Halons</w:t>
      </w:r>
      <w:r w:rsidRPr="00486D18">
        <w:rPr>
          <w:lang w:val="fr-FR"/>
        </w:rPr>
        <w:tab/>
      </w:r>
      <w:r w:rsidRPr="00486D18">
        <w:rPr>
          <w:lang w:val="fr-FR"/>
        </w:rPr>
        <w:tab/>
      </w:r>
      <w:r w:rsidRPr="00486D18">
        <w:rPr>
          <w:lang w:val="fr-FR"/>
        </w:rPr>
        <w:tab/>
      </w:r>
      <w:r w:rsidRPr="00486D18">
        <w:rPr>
          <w:lang w:val="fr-FR"/>
        </w:rPr>
        <w:tab/>
        <w:t>-22.1</w:t>
      </w:r>
      <w:r w:rsidRPr="00486D18">
        <w:rPr>
          <w:lang w:val="fr-FR"/>
        </w:rPr>
        <w:tab/>
        <w:t>44,882.6</w:t>
      </w:r>
      <w:r w:rsidRPr="00486D18">
        <w:rPr>
          <w:lang w:val="fr-FR"/>
        </w:rPr>
        <w:tab/>
        <w:t>-100</w:t>
      </w:r>
      <w:r w:rsidRPr="00486D18">
        <w:rPr>
          <w:lang w:val="fr-FR"/>
        </w:rPr>
        <w:tab/>
        <w:t>0</w:t>
      </w:r>
    </w:p>
    <w:p w14:paraId="75907C04" w14:textId="77777777" w:rsidR="0008051B" w:rsidRPr="00486D18" w:rsidRDefault="0008051B" w:rsidP="0008051B">
      <w:pPr>
        <w:pStyle w:val="Style7"/>
        <w:rPr>
          <w:lang w:val="fr-FR"/>
        </w:rPr>
      </w:pPr>
      <w:r w:rsidRPr="00486D18">
        <w:rPr>
          <w:lang w:val="fr-FR"/>
        </w:rPr>
        <w:t>BII - Carbon Tetrachloride (CTC)</w:t>
      </w:r>
      <w:r w:rsidRPr="00486D18">
        <w:rPr>
          <w:lang w:val="fr-FR"/>
        </w:rPr>
        <w:tab/>
      </w:r>
      <w:r w:rsidRPr="00486D18">
        <w:rPr>
          <w:lang w:val="fr-FR"/>
        </w:rPr>
        <w:tab/>
      </w:r>
      <w:r w:rsidRPr="00486D18">
        <w:rPr>
          <w:lang w:val="fr-FR"/>
        </w:rPr>
        <w:tab/>
      </w:r>
      <w:r w:rsidRPr="00486D18">
        <w:rPr>
          <w:lang w:val="fr-FR"/>
        </w:rPr>
        <w:tab/>
        <w:t>-8,486.3</w:t>
      </w:r>
      <w:r w:rsidRPr="00486D18">
        <w:rPr>
          <w:lang w:val="fr-FR"/>
        </w:rPr>
        <w:tab/>
        <w:t>51,150.2</w:t>
      </w:r>
      <w:r w:rsidRPr="00486D18">
        <w:rPr>
          <w:lang w:val="fr-FR"/>
        </w:rPr>
        <w:tab/>
        <w:t>-100</w:t>
      </w:r>
      <w:r w:rsidRPr="00486D18">
        <w:rPr>
          <w:lang w:val="fr-FR"/>
        </w:rPr>
        <w:tab/>
        <w:t>0</w:t>
      </w:r>
    </w:p>
    <w:p w14:paraId="42F298C5"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r>
      <w:r w:rsidRPr="00486D18">
        <w:rPr>
          <w:lang w:val="fr-FR"/>
        </w:rPr>
        <w:tab/>
      </w:r>
      <w:r w:rsidRPr="00486D18">
        <w:rPr>
          <w:lang w:val="fr-FR"/>
        </w:rPr>
        <w:tab/>
      </w:r>
      <w:r w:rsidRPr="00486D18">
        <w:rPr>
          <w:lang w:val="fr-FR"/>
        </w:rPr>
        <w:tab/>
        <w:t>0.36</w:t>
      </w:r>
      <w:r w:rsidRPr="00486D18">
        <w:rPr>
          <w:lang w:val="fr-FR"/>
        </w:rPr>
        <w:tab/>
        <w:t>8,436.70</w:t>
      </w:r>
      <w:r w:rsidRPr="00486D18">
        <w:rPr>
          <w:lang w:val="fr-FR"/>
        </w:rPr>
        <w:tab/>
        <w:t>-100.00</w:t>
      </w:r>
      <w:r w:rsidRPr="00486D18">
        <w:rPr>
          <w:lang w:val="fr-FR"/>
        </w:rPr>
        <w:tab/>
        <w:t>0.0000</w:t>
      </w:r>
    </w:p>
    <w:p w14:paraId="6FDB8605" w14:textId="77777777" w:rsidR="0008051B" w:rsidRPr="00486D18" w:rsidRDefault="0008051B" w:rsidP="0008051B">
      <w:pPr>
        <w:pStyle w:val="Style7"/>
        <w:rPr>
          <w:lang w:val="fr-FR"/>
        </w:rPr>
      </w:pPr>
      <w:r w:rsidRPr="00486D18">
        <w:rPr>
          <w:lang w:val="fr-FR"/>
        </w:rPr>
        <w:t>CIII - Bromochloromethane (BCM)</w:t>
      </w:r>
      <w:r w:rsidRPr="00486D18">
        <w:rPr>
          <w:lang w:val="fr-FR"/>
        </w:rPr>
        <w:tab/>
      </w:r>
      <w:r w:rsidRPr="00486D18">
        <w:rPr>
          <w:lang w:val="fr-FR"/>
        </w:rPr>
        <w:tab/>
      </w:r>
      <w:r w:rsidRPr="00486D18">
        <w:rPr>
          <w:lang w:val="fr-FR"/>
        </w:rPr>
        <w:tab/>
      </w:r>
      <w:r w:rsidRPr="00486D18">
        <w:rPr>
          <w:lang w:val="fr-FR"/>
        </w:rPr>
        <w:tab/>
        <w:t>-27.4</w:t>
      </w:r>
      <w:r w:rsidRPr="00486D18">
        <w:rPr>
          <w:lang w:val="fr-FR"/>
        </w:rPr>
        <w:tab/>
      </w:r>
      <w:r w:rsidRPr="00486D18">
        <w:rPr>
          <w:lang w:val="fr-FR"/>
        </w:rPr>
        <w:tab/>
        <w:t>-100</w:t>
      </w:r>
      <w:r w:rsidRPr="00486D18">
        <w:rPr>
          <w:lang w:val="fr-FR"/>
        </w:rPr>
        <w:tab/>
        <w:t>0</w:t>
      </w:r>
    </w:p>
    <w:p w14:paraId="53B16075" w14:textId="77777777" w:rsidR="0008051B" w:rsidRPr="00486D18" w:rsidRDefault="0008051B" w:rsidP="0008051B">
      <w:pPr>
        <w:pStyle w:val="Style7"/>
        <w:rPr>
          <w:lang w:val="fr-FR"/>
        </w:rPr>
      </w:pPr>
      <w:r w:rsidRPr="00486D18">
        <w:rPr>
          <w:lang w:val="fr-FR"/>
        </w:rPr>
        <w:t>EI - Methyl Bromide (MB)</w:t>
      </w:r>
      <w:r w:rsidRPr="00486D18">
        <w:rPr>
          <w:lang w:val="fr-FR"/>
        </w:rPr>
        <w:tab/>
      </w:r>
      <w:r w:rsidRPr="00486D18">
        <w:rPr>
          <w:lang w:val="fr-FR"/>
        </w:rPr>
        <w:tab/>
      </w:r>
      <w:r w:rsidRPr="00486D18">
        <w:rPr>
          <w:lang w:val="fr-FR"/>
        </w:rPr>
        <w:tab/>
      </w:r>
      <w:r w:rsidRPr="00486D18">
        <w:rPr>
          <w:lang w:val="fr-FR"/>
        </w:rPr>
        <w:tab/>
        <w:t>-11.6</w:t>
      </w:r>
      <w:r w:rsidRPr="00486D18">
        <w:rPr>
          <w:lang w:val="fr-FR"/>
        </w:rPr>
        <w:tab/>
        <w:t>10,318.0</w:t>
      </w:r>
      <w:r w:rsidRPr="00486D18">
        <w:rPr>
          <w:lang w:val="fr-FR"/>
        </w:rPr>
        <w:tab/>
        <w:t>-100</w:t>
      </w:r>
      <w:r w:rsidRPr="00486D18">
        <w:rPr>
          <w:lang w:val="fr-FR"/>
        </w:rPr>
        <w:tab/>
        <w:t>0</w:t>
      </w:r>
    </w:p>
    <w:p w14:paraId="56CE3F0C"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r>
      <w:r w:rsidRPr="00486D18">
        <w:rPr>
          <w:lang w:val="fr-FR"/>
        </w:rPr>
        <w:tab/>
      </w:r>
      <w:r w:rsidRPr="00486D18">
        <w:rPr>
          <w:lang w:val="fr-FR"/>
        </w:rPr>
        <w:tab/>
      </w:r>
      <w:r w:rsidRPr="00486D18">
        <w:rPr>
          <w:lang w:val="fr-FR"/>
        </w:rPr>
        <w:tab/>
        <w:t>-8,746.04</w:t>
      </w:r>
      <w:r w:rsidRPr="00486D18">
        <w:rPr>
          <w:lang w:val="fr-FR"/>
        </w:rPr>
        <w:tab/>
        <w:t>424,095.10</w:t>
      </w:r>
      <w:r w:rsidRPr="00486D18">
        <w:rPr>
          <w:lang w:val="fr-FR"/>
        </w:rPr>
        <w:tab/>
        <w:t>-100</w:t>
      </w:r>
      <w:r w:rsidRPr="00486D18">
        <w:rPr>
          <w:lang w:val="fr-FR"/>
        </w:rPr>
        <w:tab/>
        <w:t>0</w:t>
      </w:r>
    </w:p>
    <w:p w14:paraId="41558155" w14:textId="77777777" w:rsidR="0008051B" w:rsidRPr="00486D18" w:rsidRDefault="0008051B" w:rsidP="0008051B">
      <w:pPr>
        <w:pStyle w:val="Style7"/>
        <w:rPr>
          <w:lang w:val="fr-FR"/>
        </w:rPr>
      </w:pPr>
      <w:r w:rsidRPr="00486D18">
        <w:rPr>
          <w:lang w:val="fr-FR"/>
        </w:rPr>
        <w:t>F - Hydrofluorocarbons (HFCs)</w:t>
      </w:r>
      <w:r w:rsidRPr="00486D18">
        <w:rPr>
          <w:lang w:val="fr-FR"/>
        </w:rPr>
        <w:tab/>
      </w:r>
      <w:r w:rsidRPr="00486D18">
        <w:rPr>
          <w:lang w:val="fr-FR"/>
        </w:rPr>
        <w:tab/>
      </w:r>
      <w:r w:rsidRPr="00486D18">
        <w:rPr>
          <w:lang w:val="fr-FR"/>
        </w:rPr>
        <w:tab/>
      </w:r>
      <w:r w:rsidRPr="00486D18">
        <w:rPr>
          <w:lang w:val="fr-FR"/>
        </w:rPr>
        <w:tab/>
        <w:t>33,098,768</w:t>
      </w:r>
      <w:r w:rsidRPr="00486D18">
        <w:rPr>
          <w:lang w:val="fr-FR"/>
        </w:rPr>
        <w:tab/>
        <w:t>163,576,330</w:t>
      </w:r>
      <w:r w:rsidRPr="00486D18">
        <w:rPr>
          <w:lang w:val="fr-FR"/>
        </w:rPr>
        <w:tab/>
        <w:t>-79.77</w:t>
      </w:r>
      <w:r w:rsidRPr="00486D18">
        <w:rPr>
          <w:lang w:val="fr-FR"/>
        </w:rPr>
        <w:tab/>
        <w:t>65.3833</w:t>
      </w:r>
    </w:p>
    <w:p w14:paraId="084F68C8" w14:textId="77777777" w:rsidR="0008051B" w:rsidRPr="00486D18" w:rsidRDefault="0008051B" w:rsidP="0008051B">
      <w:pPr>
        <w:pStyle w:val="Style6"/>
        <w:rPr>
          <w:lang w:val="fr-FR"/>
        </w:rPr>
      </w:pPr>
      <w:r w:rsidRPr="00486D18">
        <w:rPr>
          <w:lang w:val="fr-FR"/>
        </w:rPr>
        <w:t>Finland -           (Population**: 5,623)</w:t>
      </w:r>
    </w:p>
    <w:p w14:paraId="69737E65" w14:textId="77777777" w:rsidR="0008051B" w:rsidRPr="00486D18" w:rsidRDefault="0008051B" w:rsidP="0008051B">
      <w:pPr>
        <w:pStyle w:val="Style7"/>
        <w:rPr>
          <w:lang w:val="fr-FR"/>
        </w:rPr>
      </w:pPr>
      <w:r w:rsidRPr="00486D18">
        <w:rPr>
          <w:lang w:val="fr-FR"/>
        </w:rPr>
        <w:t>AII - Halons</w:t>
      </w:r>
      <w:r w:rsidRPr="00486D18">
        <w:rPr>
          <w:lang w:val="fr-FR"/>
        </w:rPr>
        <w:tab/>
        <w:t>-21.8</w:t>
      </w:r>
      <w:r w:rsidRPr="00486D18">
        <w:rPr>
          <w:lang w:val="fr-FR"/>
        </w:rPr>
        <w:tab/>
        <w:t>0.0</w:t>
      </w:r>
      <w:r w:rsidRPr="00486D18">
        <w:rPr>
          <w:lang w:val="fr-FR"/>
        </w:rPr>
        <w:tab/>
        <w:t>-100</w:t>
      </w:r>
    </w:p>
    <w:p w14:paraId="0EC4DC4F"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-0.26</w:t>
      </w:r>
      <w:r w:rsidRPr="00486D18">
        <w:rPr>
          <w:lang w:val="fr-FR"/>
        </w:rPr>
        <w:tab/>
        <w:t>36.50</w:t>
      </w:r>
      <w:r w:rsidRPr="00486D18">
        <w:rPr>
          <w:lang w:val="fr-FR"/>
        </w:rPr>
        <w:tab/>
        <w:t>-100</w:t>
      </w:r>
    </w:p>
    <w:p w14:paraId="31448097"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-22.06</w:t>
      </w:r>
      <w:r w:rsidRPr="00486D18">
        <w:rPr>
          <w:lang w:val="fr-FR"/>
        </w:rPr>
        <w:tab/>
        <w:t>36.50</w:t>
      </w:r>
      <w:r w:rsidRPr="00486D18">
        <w:rPr>
          <w:lang w:val="fr-FR"/>
        </w:rPr>
        <w:tab/>
        <w:t>-100</w:t>
      </w:r>
    </w:p>
    <w:p w14:paraId="2C05FC0B"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78,600</w:t>
      </w:r>
      <w:r w:rsidRPr="00486D18">
        <w:rPr>
          <w:lang w:val="fr-FR"/>
        </w:rPr>
        <w:tab/>
        <w:t>-100</w:t>
      </w:r>
    </w:p>
    <w:p w14:paraId="7CA30E01" w14:textId="77777777" w:rsidR="0008051B" w:rsidRPr="00486D18" w:rsidRDefault="0008051B" w:rsidP="0008051B">
      <w:pPr>
        <w:pStyle w:val="Style6"/>
        <w:rPr>
          <w:lang w:val="fr-FR"/>
        </w:rPr>
      </w:pPr>
      <w:r w:rsidRPr="00486D18">
        <w:rPr>
          <w:lang w:val="fr-FR"/>
        </w:rPr>
        <w:t>France -           (Population**: 66,601)</w:t>
      </w:r>
    </w:p>
    <w:p w14:paraId="165D3EAB" w14:textId="77777777" w:rsidR="0008051B" w:rsidRPr="00486D18" w:rsidRDefault="0008051B" w:rsidP="0008051B">
      <w:pPr>
        <w:pStyle w:val="Style7"/>
        <w:rPr>
          <w:lang w:val="fr-FR"/>
        </w:rPr>
      </w:pPr>
      <w:r w:rsidRPr="00486D18">
        <w:rPr>
          <w:lang w:val="fr-FR"/>
        </w:rPr>
        <w:t>BII - Carbon Tetrachloride (CTC)</w:t>
      </w:r>
      <w:r w:rsidRPr="00486D18">
        <w:rPr>
          <w:lang w:val="fr-FR"/>
        </w:rPr>
        <w:tab/>
        <w:t>-484.8</w:t>
      </w:r>
      <w:r w:rsidRPr="00486D18">
        <w:rPr>
          <w:lang w:val="fr-FR"/>
        </w:rPr>
        <w:tab/>
        <w:t>5,119.4</w:t>
      </w:r>
      <w:r w:rsidRPr="00486D18">
        <w:rPr>
          <w:lang w:val="fr-FR"/>
        </w:rPr>
        <w:tab/>
        <w:t>-100</w:t>
      </w:r>
    </w:p>
    <w:p w14:paraId="1239D4CE"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-0.36</w:t>
      </w:r>
      <w:r w:rsidRPr="00486D18">
        <w:rPr>
          <w:lang w:val="fr-FR"/>
        </w:rPr>
        <w:tab/>
        <w:t>2,337.40</w:t>
      </w:r>
      <w:r w:rsidRPr="00486D18">
        <w:rPr>
          <w:lang w:val="fr-FR"/>
        </w:rPr>
        <w:tab/>
        <w:t>-100</w:t>
      </w:r>
    </w:p>
    <w:p w14:paraId="4FA59C88"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-485.16</w:t>
      </w:r>
      <w:r w:rsidRPr="00486D18">
        <w:rPr>
          <w:lang w:val="fr-FR"/>
        </w:rPr>
        <w:tab/>
        <w:t>7,456.80</w:t>
      </w:r>
      <w:r w:rsidRPr="00486D18">
        <w:rPr>
          <w:lang w:val="fr-FR"/>
        </w:rPr>
        <w:tab/>
        <w:t>-100</w:t>
      </w:r>
    </w:p>
    <w:p w14:paraId="1F72E201" w14:textId="77777777" w:rsidR="0008051B" w:rsidRPr="00486D18" w:rsidRDefault="0008051B" w:rsidP="0008051B">
      <w:pPr>
        <w:pStyle w:val="Style7"/>
        <w:rPr>
          <w:lang w:val="fr-FR"/>
        </w:rPr>
      </w:pPr>
      <w:r w:rsidRPr="00486D18">
        <w:rPr>
          <w:lang w:val="fr-FR"/>
        </w:rPr>
        <w:t>F - Hydrofluorocarbons (HFCs)</w:t>
      </w:r>
      <w:r w:rsidRPr="00486D18">
        <w:rPr>
          <w:lang w:val="fr-FR"/>
        </w:rPr>
        <w:tab/>
        <w:t>-40,023</w:t>
      </w:r>
      <w:r w:rsidRPr="00486D18">
        <w:rPr>
          <w:lang w:val="fr-FR"/>
        </w:rPr>
        <w:tab/>
        <w:t>32,975,001</w:t>
      </w:r>
      <w:r w:rsidRPr="00486D18">
        <w:rPr>
          <w:lang w:val="fr-FR"/>
        </w:rPr>
        <w:tab/>
        <w:t>-100</w:t>
      </w:r>
    </w:p>
    <w:p w14:paraId="1554F69D" w14:textId="77777777" w:rsidR="0008051B" w:rsidRPr="00486D18" w:rsidRDefault="0008051B" w:rsidP="0008051B">
      <w:pPr>
        <w:pStyle w:val="Style6"/>
        <w:rPr>
          <w:lang w:val="fr-FR"/>
        </w:rPr>
      </w:pPr>
      <w:r w:rsidRPr="00486D18">
        <w:rPr>
          <w:lang w:val="fr-FR"/>
        </w:rPr>
        <w:t>Germany -           (Population**: 84,409)</w:t>
      </w:r>
    </w:p>
    <w:p w14:paraId="7785ABFD" w14:textId="77777777" w:rsidR="0008051B" w:rsidRPr="00486D18" w:rsidRDefault="0008051B" w:rsidP="0008051B">
      <w:pPr>
        <w:pStyle w:val="Style7"/>
        <w:rPr>
          <w:lang w:val="fr-FR"/>
        </w:rPr>
      </w:pPr>
      <w:r w:rsidRPr="00486D18">
        <w:rPr>
          <w:lang w:val="fr-FR"/>
        </w:rPr>
        <w:t>AI - Chlorofluorocarbons (CFCs)</w:t>
      </w:r>
      <w:r w:rsidRPr="00486D18">
        <w:rPr>
          <w:lang w:val="fr-FR"/>
        </w:rPr>
        <w:tab/>
        <w:t>-130.9</w:t>
      </w:r>
      <w:r w:rsidRPr="00486D18">
        <w:rPr>
          <w:lang w:val="fr-FR"/>
        </w:rPr>
        <w:tab/>
        <w:t>123,652.8</w:t>
      </w:r>
      <w:r w:rsidRPr="00486D18">
        <w:rPr>
          <w:lang w:val="fr-FR"/>
        </w:rPr>
        <w:tab/>
        <w:t>-100</w:t>
      </w:r>
    </w:p>
    <w:p w14:paraId="5E2409A3" w14:textId="77777777" w:rsidR="0008051B" w:rsidRPr="00486D18" w:rsidRDefault="0008051B" w:rsidP="0008051B">
      <w:pPr>
        <w:pStyle w:val="Style7"/>
        <w:rPr>
          <w:lang w:val="fr-FR"/>
        </w:rPr>
      </w:pPr>
      <w:r w:rsidRPr="00486D18">
        <w:rPr>
          <w:lang w:val="fr-FR"/>
        </w:rPr>
        <w:t>AII - Halons</w:t>
      </w:r>
      <w:r w:rsidRPr="00486D18">
        <w:rPr>
          <w:lang w:val="fr-FR"/>
        </w:rPr>
        <w:tab/>
        <w:t>-0.2</w:t>
      </w:r>
      <w:r w:rsidRPr="00486D18">
        <w:rPr>
          <w:lang w:val="fr-FR"/>
        </w:rPr>
        <w:tab/>
        <w:t>18,134.0</w:t>
      </w:r>
      <w:r w:rsidRPr="00486D18">
        <w:rPr>
          <w:lang w:val="fr-FR"/>
        </w:rPr>
        <w:tab/>
        <w:t>-100</w:t>
      </w:r>
    </w:p>
    <w:p w14:paraId="27928E74" w14:textId="77777777" w:rsidR="0008051B" w:rsidRPr="00486D18" w:rsidRDefault="0008051B" w:rsidP="0008051B">
      <w:pPr>
        <w:pStyle w:val="Style7"/>
        <w:rPr>
          <w:lang w:val="fr-FR"/>
        </w:rPr>
      </w:pPr>
      <w:r w:rsidRPr="00486D18">
        <w:rPr>
          <w:lang w:val="fr-FR"/>
        </w:rPr>
        <w:t>BII - Carbon Tetrachloride (CTC)</w:t>
      </w:r>
      <w:r w:rsidRPr="00486D18">
        <w:rPr>
          <w:lang w:val="fr-FR"/>
        </w:rPr>
        <w:tab/>
        <w:t>-0.8</w:t>
      </w:r>
      <w:r w:rsidRPr="00486D18">
        <w:rPr>
          <w:lang w:val="fr-FR"/>
        </w:rPr>
        <w:tab/>
        <w:t>8,067.4</w:t>
      </w:r>
      <w:r w:rsidRPr="00486D18">
        <w:rPr>
          <w:lang w:val="fr-FR"/>
        </w:rPr>
        <w:tab/>
        <w:t>-100</w:t>
      </w:r>
    </w:p>
    <w:p w14:paraId="3C6FC29F"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-2.56</w:t>
      </w:r>
      <w:r w:rsidRPr="00486D18">
        <w:rPr>
          <w:lang w:val="fr-FR"/>
        </w:rPr>
        <w:tab/>
        <w:t>3,425.60</w:t>
      </w:r>
      <w:r w:rsidRPr="00486D18">
        <w:rPr>
          <w:lang w:val="fr-FR"/>
        </w:rPr>
        <w:tab/>
        <w:t>-100</w:t>
      </w:r>
    </w:p>
    <w:p w14:paraId="268A165E"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-134.46</w:t>
      </w:r>
      <w:r w:rsidRPr="00486D18">
        <w:rPr>
          <w:lang w:val="fr-FR"/>
        </w:rPr>
        <w:tab/>
        <w:t>153,279.80</w:t>
      </w:r>
      <w:r w:rsidRPr="00486D18">
        <w:rPr>
          <w:lang w:val="fr-FR"/>
        </w:rPr>
        <w:tab/>
        <w:t>-100</w:t>
      </w:r>
    </w:p>
    <w:p w14:paraId="1A88EE5D" w14:textId="77777777" w:rsidR="0008051B" w:rsidRPr="00486D18" w:rsidRDefault="0008051B" w:rsidP="0008051B">
      <w:pPr>
        <w:pStyle w:val="Style7"/>
        <w:rPr>
          <w:lang w:val="fr-FR"/>
        </w:rPr>
      </w:pPr>
      <w:r w:rsidRPr="00486D18">
        <w:rPr>
          <w:lang w:val="fr-FR"/>
        </w:rPr>
        <w:t>F - Hydrofluorocarbons (HFCs)</w:t>
      </w:r>
      <w:r w:rsidRPr="00486D18">
        <w:rPr>
          <w:lang w:val="fr-FR"/>
        </w:rPr>
        <w:tab/>
        <w:t>1,274,559</w:t>
      </w:r>
      <w:r w:rsidRPr="00486D18">
        <w:rPr>
          <w:lang w:val="fr-FR"/>
        </w:rPr>
        <w:tab/>
        <w:t>21,556,537</w:t>
      </w:r>
      <w:r w:rsidRPr="00486D18">
        <w:rPr>
          <w:lang w:val="fr-FR"/>
        </w:rPr>
        <w:tab/>
        <w:t>-94.09</w:t>
      </w:r>
    </w:p>
    <w:p w14:paraId="122D33F0" w14:textId="77777777" w:rsidR="0008051B" w:rsidRPr="00486D18" w:rsidRDefault="0008051B" w:rsidP="0008051B">
      <w:pPr>
        <w:pStyle w:val="Style6"/>
        <w:rPr>
          <w:lang w:val="fr-FR"/>
        </w:rPr>
      </w:pPr>
      <w:r w:rsidRPr="00486D18">
        <w:rPr>
          <w:lang w:val="fr-FR"/>
        </w:rPr>
        <w:lastRenderedPageBreak/>
        <w:t>Greece -           (Population**: 9,959)</w:t>
      </w:r>
    </w:p>
    <w:p w14:paraId="6B2E42F8"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235.30</w:t>
      </w:r>
      <w:r w:rsidRPr="00486D18">
        <w:rPr>
          <w:lang w:val="fr-FR"/>
        </w:rPr>
        <w:tab/>
        <w:t>-100</w:t>
      </w:r>
    </w:p>
    <w:p w14:paraId="68CC1A8E"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235.30</w:t>
      </w:r>
      <w:r w:rsidRPr="00486D18">
        <w:rPr>
          <w:lang w:val="fr-FR"/>
        </w:rPr>
        <w:tab/>
        <w:t>-100</w:t>
      </w:r>
    </w:p>
    <w:p w14:paraId="79239A2A"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477,681</w:t>
      </w:r>
      <w:r w:rsidRPr="00486D18">
        <w:rPr>
          <w:lang w:val="fr-FR"/>
        </w:rPr>
        <w:tab/>
        <w:t>-100</w:t>
      </w:r>
    </w:p>
    <w:p w14:paraId="65DE42A1" w14:textId="77777777" w:rsidR="0008051B" w:rsidRPr="00486D18" w:rsidRDefault="0008051B" w:rsidP="0008051B">
      <w:pPr>
        <w:pStyle w:val="Style6"/>
        <w:rPr>
          <w:lang w:val="fr-FR"/>
        </w:rPr>
      </w:pPr>
      <w:r w:rsidRPr="00486D18">
        <w:rPr>
          <w:lang w:val="fr-FR"/>
        </w:rPr>
        <w:t>Holy See -           (Population**: 1)</w:t>
      </w:r>
    </w:p>
    <w:p w14:paraId="1AAF009E"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0.10</w:t>
      </w:r>
      <w:r w:rsidRPr="00486D18">
        <w:rPr>
          <w:lang w:val="fr-FR"/>
        </w:rPr>
        <w:tab/>
        <w:t>-100</w:t>
      </w:r>
      <w:r w:rsidRPr="00486D18">
        <w:rPr>
          <w:lang w:val="fr-FR"/>
        </w:rPr>
        <w:tab/>
        <w:t>0.00</w:t>
      </w:r>
      <w:r w:rsidRPr="00486D18">
        <w:rPr>
          <w:lang w:val="fr-FR"/>
        </w:rPr>
        <w:tab/>
        <w:t>0.20</w:t>
      </w:r>
      <w:r w:rsidRPr="00486D18">
        <w:rPr>
          <w:lang w:val="fr-FR"/>
        </w:rPr>
        <w:tab/>
        <w:t>-100</w:t>
      </w:r>
      <w:r w:rsidRPr="00486D18">
        <w:rPr>
          <w:lang w:val="fr-FR"/>
        </w:rPr>
        <w:tab/>
        <w:t>0</w:t>
      </w:r>
    </w:p>
    <w:p w14:paraId="46B776FA"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0.10</w:t>
      </w:r>
      <w:r w:rsidRPr="00486D18">
        <w:rPr>
          <w:lang w:val="fr-FR"/>
        </w:rPr>
        <w:tab/>
        <w:t>-100</w:t>
      </w:r>
      <w:r w:rsidRPr="00486D18">
        <w:rPr>
          <w:lang w:val="fr-FR"/>
        </w:rPr>
        <w:tab/>
        <w:t>0.00</w:t>
      </w:r>
      <w:r w:rsidRPr="00486D18">
        <w:rPr>
          <w:lang w:val="fr-FR"/>
        </w:rPr>
        <w:tab/>
        <w:t>0.20</w:t>
      </w:r>
      <w:r w:rsidRPr="00486D18">
        <w:rPr>
          <w:lang w:val="fr-FR"/>
        </w:rPr>
        <w:tab/>
        <w:t>-100</w:t>
      </w:r>
      <w:r w:rsidRPr="00486D18">
        <w:rPr>
          <w:lang w:val="fr-FR"/>
        </w:rPr>
        <w:tab/>
        <w:t>0</w:t>
      </w:r>
    </w:p>
    <w:p w14:paraId="075C3CE6"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407</w:t>
      </w:r>
      <w:r w:rsidRPr="00486D18">
        <w:rPr>
          <w:lang w:val="fr-FR"/>
        </w:rPr>
        <w:tab/>
        <w:t>-100</w:t>
      </w:r>
      <w:r w:rsidRPr="00486D18">
        <w:rPr>
          <w:lang w:val="fr-FR"/>
        </w:rPr>
        <w:tab/>
        <w:t>509</w:t>
      </w:r>
      <w:r w:rsidRPr="00486D18">
        <w:rPr>
          <w:lang w:val="fr-FR"/>
        </w:rPr>
        <w:tab/>
        <w:t>1,392</w:t>
      </w:r>
      <w:r w:rsidRPr="00486D18">
        <w:rPr>
          <w:lang w:val="fr-FR"/>
        </w:rPr>
        <w:tab/>
        <w:t>-63.43</w:t>
      </w:r>
      <w:r w:rsidRPr="00486D18">
        <w:rPr>
          <w:lang w:val="fr-FR"/>
        </w:rPr>
        <w:tab/>
        <w:t>509.0000</w:t>
      </w:r>
    </w:p>
    <w:p w14:paraId="7899027E" w14:textId="77777777" w:rsidR="0008051B" w:rsidRPr="00486D18" w:rsidRDefault="0008051B" w:rsidP="0008051B">
      <w:pPr>
        <w:pStyle w:val="Style6"/>
        <w:rPr>
          <w:lang w:val="fr-FR"/>
        </w:rPr>
      </w:pPr>
      <w:r w:rsidRPr="00486D18">
        <w:rPr>
          <w:lang w:val="fr-FR"/>
        </w:rPr>
        <w:t>Hungary -           (Population**: 9,663)</w:t>
      </w:r>
    </w:p>
    <w:p w14:paraId="21018BCB" w14:textId="77777777" w:rsidR="0008051B" w:rsidRPr="00486D18" w:rsidRDefault="0008051B" w:rsidP="0008051B">
      <w:pPr>
        <w:pStyle w:val="Style7"/>
        <w:rPr>
          <w:lang w:val="fr-FR"/>
        </w:rPr>
      </w:pPr>
      <w:r w:rsidRPr="00486D18">
        <w:rPr>
          <w:lang w:val="fr-FR"/>
        </w:rPr>
        <w:t>AI - Chlorofluorocarbons (CFCs)</w:t>
      </w:r>
      <w:r w:rsidRPr="00486D18">
        <w:rPr>
          <w:lang w:val="fr-FR"/>
        </w:rPr>
        <w:tab/>
        <w:t>-4.1</w:t>
      </w:r>
      <w:r w:rsidRPr="00486D18">
        <w:rPr>
          <w:lang w:val="fr-FR"/>
        </w:rPr>
        <w:tab/>
        <w:t>0.0</w:t>
      </w:r>
      <w:r w:rsidRPr="00486D18">
        <w:rPr>
          <w:lang w:val="fr-FR"/>
        </w:rPr>
        <w:tab/>
        <w:t>-100</w:t>
      </w:r>
    </w:p>
    <w:p w14:paraId="535CB380"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-0.04</w:t>
      </w:r>
      <w:r w:rsidRPr="00486D18">
        <w:rPr>
          <w:lang w:val="fr-FR"/>
        </w:rPr>
        <w:tab/>
        <w:t>67.90</w:t>
      </w:r>
      <w:r w:rsidRPr="00486D18">
        <w:rPr>
          <w:lang w:val="fr-FR"/>
        </w:rPr>
        <w:tab/>
        <w:t>-100</w:t>
      </w:r>
    </w:p>
    <w:p w14:paraId="265F1DA7"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-4.14</w:t>
      </w:r>
      <w:r w:rsidRPr="00486D18">
        <w:rPr>
          <w:lang w:val="fr-FR"/>
        </w:rPr>
        <w:tab/>
        <w:t>67.90</w:t>
      </w:r>
      <w:r w:rsidRPr="00486D18">
        <w:rPr>
          <w:lang w:val="fr-FR"/>
        </w:rPr>
        <w:tab/>
        <w:t>-100</w:t>
      </w:r>
    </w:p>
    <w:p w14:paraId="2A015594"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72,881</w:t>
      </w:r>
      <w:r w:rsidRPr="00486D18">
        <w:rPr>
          <w:lang w:val="fr-FR"/>
        </w:rPr>
        <w:tab/>
        <w:t>-100</w:t>
      </w:r>
    </w:p>
    <w:p w14:paraId="103CD44D" w14:textId="77777777" w:rsidR="0008051B" w:rsidRPr="00486D18" w:rsidRDefault="0008051B" w:rsidP="0008051B">
      <w:pPr>
        <w:pStyle w:val="Style6"/>
        <w:rPr>
          <w:lang w:val="fr-FR"/>
        </w:rPr>
      </w:pPr>
      <w:r w:rsidRPr="00486D18">
        <w:rPr>
          <w:lang w:val="fr-FR"/>
        </w:rPr>
        <w:t>Ireland -           (Population**: 5,283)</w:t>
      </w:r>
    </w:p>
    <w:p w14:paraId="08A95708"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p>
    <w:p w14:paraId="637C8534"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p>
    <w:p w14:paraId="3B0EF7AE"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0</w:t>
      </w:r>
      <w:r w:rsidRPr="00486D18">
        <w:rPr>
          <w:lang w:val="fr-FR"/>
        </w:rPr>
        <w:tab/>
        <w:t>-100</w:t>
      </w:r>
    </w:p>
    <w:p w14:paraId="4840953E" w14:textId="77777777" w:rsidR="0008051B" w:rsidRPr="00486D18" w:rsidRDefault="0008051B" w:rsidP="0008051B">
      <w:pPr>
        <w:pStyle w:val="Style6"/>
        <w:rPr>
          <w:lang w:val="fr-FR"/>
        </w:rPr>
      </w:pPr>
      <w:r w:rsidRPr="00486D18">
        <w:rPr>
          <w:lang w:val="fr-FR"/>
        </w:rPr>
        <w:t>Italy -           (Population**: 59,251)</w:t>
      </w:r>
    </w:p>
    <w:p w14:paraId="70AA4CDA" w14:textId="77777777" w:rsidR="0008051B" w:rsidRPr="00486D18" w:rsidRDefault="0008051B" w:rsidP="0008051B">
      <w:pPr>
        <w:pStyle w:val="Style7"/>
        <w:rPr>
          <w:lang w:val="fr-FR"/>
        </w:rPr>
      </w:pPr>
      <w:r w:rsidRPr="00486D18">
        <w:rPr>
          <w:lang w:val="fr-FR"/>
        </w:rPr>
        <w:t>AI - Chlorofluorocarbons (CFCs)</w:t>
      </w:r>
      <w:r w:rsidRPr="00486D18">
        <w:rPr>
          <w:lang w:val="fr-FR"/>
        </w:rPr>
        <w:tab/>
        <w:t>-6.3</w:t>
      </w:r>
      <w:r w:rsidRPr="00486D18">
        <w:rPr>
          <w:lang w:val="fr-FR"/>
        </w:rPr>
        <w:tab/>
        <w:t>56,656.4</w:t>
      </w:r>
      <w:r w:rsidRPr="00486D18">
        <w:rPr>
          <w:lang w:val="fr-FR"/>
        </w:rPr>
        <w:tab/>
        <w:t>-100</w:t>
      </w:r>
    </w:p>
    <w:p w14:paraId="50534586"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1,704.10</w:t>
      </w:r>
      <w:r w:rsidRPr="00486D18">
        <w:rPr>
          <w:lang w:val="fr-FR"/>
        </w:rPr>
        <w:tab/>
        <w:t>-100</w:t>
      </w:r>
    </w:p>
    <w:p w14:paraId="259F091D"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-6.30</w:t>
      </w:r>
      <w:r w:rsidRPr="00486D18">
        <w:rPr>
          <w:lang w:val="fr-FR"/>
        </w:rPr>
        <w:tab/>
        <w:t>58,360.50</w:t>
      </w:r>
      <w:r w:rsidRPr="00486D18">
        <w:rPr>
          <w:lang w:val="fr-FR"/>
        </w:rPr>
        <w:tab/>
        <w:t>-100</w:t>
      </w:r>
    </w:p>
    <w:p w14:paraId="612D526F"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3,182,160</w:t>
      </w:r>
      <w:r w:rsidRPr="00486D18">
        <w:rPr>
          <w:lang w:val="fr-FR"/>
        </w:rPr>
        <w:tab/>
        <w:t>-100</w:t>
      </w:r>
    </w:p>
    <w:p w14:paraId="22C04F4E" w14:textId="77777777" w:rsidR="0008051B" w:rsidRPr="00486D18" w:rsidRDefault="0008051B" w:rsidP="0008051B">
      <w:pPr>
        <w:pStyle w:val="Style6"/>
        <w:rPr>
          <w:lang w:val="fr-FR"/>
        </w:rPr>
      </w:pPr>
      <w:r w:rsidRPr="00486D18">
        <w:rPr>
          <w:lang w:val="fr-FR"/>
        </w:rPr>
        <w:t>Japan -           (Population**: 123,435)</w:t>
      </w:r>
    </w:p>
    <w:p w14:paraId="46AF3B27" w14:textId="77777777" w:rsidR="0008051B" w:rsidRPr="00486D18" w:rsidRDefault="0008051B" w:rsidP="0008051B">
      <w:pPr>
        <w:pStyle w:val="Style7"/>
        <w:rPr>
          <w:lang w:val="fr-FR"/>
        </w:rPr>
      </w:pPr>
      <w:r w:rsidRPr="00486D18">
        <w:rPr>
          <w:lang w:val="fr-FR"/>
        </w:rPr>
        <w:t>BII - Carbon Tetrachloride (CTC)</w:t>
      </w:r>
      <w:r w:rsidRPr="00486D18">
        <w:rPr>
          <w:lang w:val="fr-FR"/>
        </w:rPr>
        <w:tab/>
        <w:t>7.9</w:t>
      </w:r>
      <w:r w:rsidRPr="00486D18">
        <w:rPr>
          <w:lang w:val="fr-FR"/>
        </w:rPr>
        <w:tab/>
        <w:t>19,602.0</w:t>
      </w:r>
      <w:r w:rsidRPr="00486D18">
        <w:rPr>
          <w:lang w:val="fr-FR"/>
        </w:rPr>
        <w:tab/>
        <w:t>-99.96</w:t>
      </w:r>
      <w:r w:rsidRPr="00486D18">
        <w:rPr>
          <w:lang w:val="fr-FR"/>
        </w:rPr>
        <w:tab/>
        <w:t>7.9</w:t>
      </w:r>
      <w:r w:rsidRPr="00486D18">
        <w:rPr>
          <w:lang w:val="fr-FR"/>
        </w:rPr>
        <w:tab/>
        <w:t>74,879.2</w:t>
      </w:r>
      <w:r w:rsidRPr="00486D18">
        <w:rPr>
          <w:lang w:val="fr-FR"/>
        </w:rPr>
        <w:tab/>
        <w:t>-99.99</w:t>
      </w:r>
      <w:r w:rsidRPr="00486D18">
        <w:rPr>
          <w:lang w:val="fr-FR"/>
        </w:rPr>
        <w:tab/>
        <w:t>0.0001</w:t>
      </w:r>
    </w:p>
    <w:p w14:paraId="4B7D1C83"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5,645.40</w:t>
      </w:r>
      <w:r w:rsidRPr="00486D18">
        <w:rPr>
          <w:lang w:val="fr-FR"/>
        </w:rPr>
        <w:tab/>
        <w:t>-100</w:t>
      </w:r>
      <w:r w:rsidRPr="00486D18">
        <w:rPr>
          <w:lang w:val="fr-FR"/>
        </w:rPr>
        <w:tab/>
        <w:t>0.00</w:t>
      </w:r>
      <w:r w:rsidRPr="00486D18">
        <w:rPr>
          <w:lang w:val="fr-FR"/>
        </w:rPr>
        <w:tab/>
        <w:t>5,554.90</w:t>
      </w:r>
      <w:r w:rsidRPr="00486D18">
        <w:rPr>
          <w:lang w:val="fr-FR"/>
        </w:rPr>
        <w:tab/>
        <w:t>-100</w:t>
      </w:r>
      <w:r w:rsidRPr="00486D18">
        <w:rPr>
          <w:lang w:val="fr-FR"/>
        </w:rPr>
        <w:tab/>
        <w:t>0</w:t>
      </w:r>
    </w:p>
    <w:p w14:paraId="19BBA329"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7.90</w:t>
      </w:r>
      <w:r w:rsidRPr="00486D18">
        <w:rPr>
          <w:lang w:val="fr-FR"/>
        </w:rPr>
        <w:tab/>
        <w:t>25,247.40</w:t>
      </w:r>
      <w:r w:rsidRPr="00486D18">
        <w:rPr>
          <w:lang w:val="fr-FR"/>
        </w:rPr>
        <w:tab/>
        <w:t>-99.97</w:t>
      </w:r>
      <w:r w:rsidRPr="00486D18">
        <w:rPr>
          <w:lang w:val="fr-FR"/>
        </w:rPr>
        <w:tab/>
        <w:t>7.90</w:t>
      </w:r>
      <w:r w:rsidRPr="00486D18">
        <w:rPr>
          <w:lang w:val="fr-FR"/>
        </w:rPr>
        <w:tab/>
        <w:t>80,434.10</w:t>
      </w:r>
      <w:r w:rsidRPr="00486D18">
        <w:rPr>
          <w:lang w:val="fr-FR"/>
        </w:rPr>
        <w:tab/>
        <w:t>-99.99</w:t>
      </w:r>
      <w:r w:rsidRPr="00486D18">
        <w:rPr>
          <w:lang w:val="fr-FR"/>
        </w:rPr>
        <w:tab/>
        <w:t>0.0001</w:t>
      </w:r>
    </w:p>
    <w:p w14:paraId="4E6F2001" w14:textId="77777777" w:rsidR="0008051B" w:rsidRPr="00486D18" w:rsidRDefault="0008051B" w:rsidP="0008051B">
      <w:pPr>
        <w:pStyle w:val="Style7"/>
        <w:rPr>
          <w:lang w:val="fr-FR"/>
        </w:rPr>
      </w:pPr>
      <w:r w:rsidRPr="00486D18">
        <w:rPr>
          <w:lang w:val="fr-FR"/>
        </w:rPr>
        <w:t>F - Hydrofluorocarbons (HFCs)</w:t>
      </w:r>
      <w:r w:rsidRPr="00486D18">
        <w:rPr>
          <w:lang w:val="fr-FR"/>
        </w:rPr>
        <w:tab/>
        <w:t>19,595,452</w:t>
      </w:r>
      <w:r w:rsidRPr="00486D18">
        <w:rPr>
          <w:lang w:val="fr-FR"/>
        </w:rPr>
        <w:tab/>
        <w:t>50,031,911</w:t>
      </w:r>
      <w:r w:rsidRPr="00486D18">
        <w:rPr>
          <w:lang w:val="fr-FR"/>
        </w:rPr>
        <w:tab/>
        <w:t>-60.83</w:t>
      </w:r>
      <w:r w:rsidRPr="00486D18">
        <w:rPr>
          <w:lang w:val="fr-FR"/>
        </w:rPr>
        <w:tab/>
        <w:t>22,749,522</w:t>
      </w:r>
      <w:r w:rsidRPr="00486D18">
        <w:rPr>
          <w:lang w:val="fr-FR"/>
        </w:rPr>
        <w:tab/>
        <w:t>71,521,258</w:t>
      </w:r>
      <w:r w:rsidRPr="00486D18">
        <w:rPr>
          <w:lang w:val="fr-FR"/>
        </w:rPr>
        <w:tab/>
        <w:t>-68.19</w:t>
      </w:r>
      <w:r w:rsidRPr="00486D18">
        <w:rPr>
          <w:lang w:val="fr-FR"/>
        </w:rPr>
        <w:tab/>
        <w:t>184.3037</w:t>
      </w:r>
    </w:p>
    <w:p w14:paraId="182BA47A" w14:textId="77777777" w:rsidR="0008051B" w:rsidRPr="00486D18" w:rsidRDefault="0008051B" w:rsidP="0008051B">
      <w:pPr>
        <w:pStyle w:val="Style6"/>
        <w:rPr>
          <w:lang w:val="fr-FR"/>
        </w:rPr>
      </w:pPr>
      <w:r w:rsidRPr="00486D18">
        <w:rPr>
          <w:lang w:val="fr-FR"/>
        </w:rPr>
        <w:t>Latvia -           (Population**: 1,864)</w:t>
      </w:r>
    </w:p>
    <w:p w14:paraId="5D519530"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69.00</w:t>
      </w:r>
      <w:r w:rsidRPr="00486D18">
        <w:rPr>
          <w:lang w:val="fr-FR"/>
        </w:rPr>
        <w:tab/>
        <w:t>-100</w:t>
      </w:r>
    </w:p>
    <w:p w14:paraId="1DD54D79"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69.00</w:t>
      </w:r>
      <w:r w:rsidRPr="00486D18">
        <w:rPr>
          <w:lang w:val="fr-FR"/>
        </w:rPr>
        <w:tab/>
        <w:t>-100</w:t>
      </w:r>
    </w:p>
    <w:p w14:paraId="1B09D82D"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107,215</w:t>
      </w:r>
      <w:r w:rsidRPr="00486D18">
        <w:rPr>
          <w:lang w:val="fr-FR"/>
        </w:rPr>
        <w:tab/>
        <w:t>-100</w:t>
      </w:r>
    </w:p>
    <w:p w14:paraId="63B6F92F" w14:textId="77777777" w:rsidR="0008051B" w:rsidRPr="00486D18" w:rsidRDefault="0008051B" w:rsidP="0008051B">
      <w:pPr>
        <w:pStyle w:val="Style6"/>
        <w:rPr>
          <w:lang w:val="fr-FR"/>
        </w:rPr>
      </w:pPr>
      <w:r w:rsidRPr="00486D18">
        <w:rPr>
          <w:lang w:val="fr-FR"/>
        </w:rPr>
        <w:t>Lithuania -           (Population**: 2,851)</w:t>
      </w:r>
    </w:p>
    <w:p w14:paraId="7D825ACF"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77.80</w:t>
      </w:r>
      <w:r w:rsidRPr="00486D18">
        <w:rPr>
          <w:lang w:val="fr-FR"/>
        </w:rPr>
        <w:tab/>
        <w:t>-100</w:t>
      </w:r>
    </w:p>
    <w:p w14:paraId="0CE2B622"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77.80</w:t>
      </w:r>
      <w:r w:rsidRPr="00486D18">
        <w:rPr>
          <w:lang w:val="fr-FR"/>
        </w:rPr>
        <w:tab/>
        <w:t>-100</w:t>
      </w:r>
    </w:p>
    <w:p w14:paraId="7071DE70"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97,592</w:t>
      </w:r>
      <w:r w:rsidRPr="00486D18">
        <w:rPr>
          <w:lang w:val="fr-FR"/>
        </w:rPr>
        <w:tab/>
        <w:t>-100</w:t>
      </w:r>
    </w:p>
    <w:p w14:paraId="5B6F4F58" w14:textId="77777777" w:rsidR="0008051B" w:rsidRPr="00486D18" w:rsidRDefault="0008051B" w:rsidP="0008051B">
      <w:pPr>
        <w:pStyle w:val="Style6"/>
        <w:rPr>
          <w:lang w:val="fr-FR"/>
        </w:rPr>
      </w:pPr>
      <w:r w:rsidRPr="00486D18">
        <w:rPr>
          <w:lang w:val="fr-FR"/>
        </w:rPr>
        <w:t>Luxembourg -           (Population**: 677)</w:t>
      </w:r>
    </w:p>
    <w:p w14:paraId="5843C918"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p>
    <w:p w14:paraId="3B868DAA"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p>
    <w:p w14:paraId="33F57479"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0</w:t>
      </w:r>
      <w:r w:rsidRPr="00486D18">
        <w:rPr>
          <w:lang w:val="fr-FR"/>
        </w:rPr>
        <w:tab/>
        <w:t>-100</w:t>
      </w:r>
    </w:p>
    <w:p w14:paraId="6A8204E5" w14:textId="77777777" w:rsidR="0008051B" w:rsidRPr="00486D18" w:rsidRDefault="0008051B" w:rsidP="0008051B">
      <w:pPr>
        <w:pStyle w:val="Style6"/>
        <w:rPr>
          <w:lang w:val="fr-FR"/>
        </w:rPr>
      </w:pPr>
      <w:r w:rsidRPr="00486D18">
        <w:rPr>
          <w:lang w:val="fr-FR"/>
        </w:rPr>
        <w:t>Monaco -           (Population**: 38)</w:t>
      </w:r>
    </w:p>
    <w:p w14:paraId="1902B536"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1.20</w:t>
      </w:r>
      <w:r w:rsidRPr="00486D18">
        <w:rPr>
          <w:lang w:val="fr-FR"/>
        </w:rPr>
        <w:tab/>
        <w:t>-100</w:t>
      </w:r>
      <w:r w:rsidRPr="00486D18">
        <w:rPr>
          <w:lang w:val="fr-FR"/>
        </w:rPr>
        <w:tab/>
        <w:t>0.00</w:t>
      </w:r>
      <w:r w:rsidRPr="00486D18">
        <w:rPr>
          <w:lang w:val="fr-FR"/>
        </w:rPr>
        <w:tab/>
        <w:t>2.40</w:t>
      </w:r>
      <w:r w:rsidRPr="00486D18">
        <w:rPr>
          <w:lang w:val="fr-FR"/>
        </w:rPr>
        <w:tab/>
        <w:t>-100</w:t>
      </w:r>
      <w:r w:rsidRPr="00486D18">
        <w:rPr>
          <w:lang w:val="fr-FR"/>
        </w:rPr>
        <w:tab/>
        <w:t>0</w:t>
      </w:r>
    </w:p>
    <w:p w14:paraId="17EEA14D"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1.20</w:t>
      </w:r>
      <w:r w:rsidRPr="00486D18">
        <w:rPr>
          <w:lang w:val="fr-FR"/>
        </w:rPr>
        <w:tab/>
        <w:t>-100</w:t>
      </w:r>
      <w:r w:rsidRPr="00486D18">
        <w:rPr>
          <w:lang w:val="fr-FR"/>
        </w:rPr>
        <w:tab/>
        <w:t>0.00</w:t>
      </w:r>
      <w:r w:rsidRPr="00486D18">
        <w:rPr>
          <w:lang w:val="fr-FR"/>
        </w:rPr>
        <w:tab/>
        <w:t>2.40</w:t>
      </w:r>
      <w:r w:rsidRPr="00486D18">
        <w:rPr>
          <w:lang w:val="fr-FR"/>
        </w:rPr>
        <w:tab/>
        <w:t>-100</w:t>
      </w:r>
      <w:r w:rsidRPr="00486D18">
        <w:rPr>
          <w:lang w:val="fr-FR"/>
        </w:rPr>
        <w:tab/>
        <w:t>0</w:t>
      </w:r>
    </w:p>
    <w:p w14:paraId="38AEC1CB"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r>
      <w:r w:rsidRPr="00486D18">
        <w:rPr>
          <w:lang w:val="fr-FR"/>
        </w:rPr>
        <w:tab/>
        <w:t>-100</w:t>
      </w:r>
      <w:r w:rsidRPr="00486D18">
        <w:rPr>
          <w:lang w:val="fr-FR"/>
        </w:rPr>
        <w:tab/>
        <w:t>2,088</w:t>
      </w:r>
      <w:r w:rsidRPr="00486D18">
        <w:rPr>
          <w:lang w:val="fr-FR"/>
        </w:rPr>
        <w:tab/>
      </w:r>
      <w:r w:rsidRPr="00486D18">
        <w:rPr>
          <w:lang w:val="fr-FR"/>
        </w:rPr>
        <w:tab/>
      </w:r>
      <w:r w:rsidRPr="00486D18">
        <w:rPr>
          <w:lang w:val="fr-FR"/>
        </w:rPr>
        <w:tab/>
        <w:t>54.9474</w:t>
      </w:r>
    </w:p>
    <w:p w14:paraId="234D52C7" w14:textId="77777777" w:rsidR="0008051B" w:rsidRDefault="0008051B" w:rsidP="0008051B">
      <w:pPr>
        <w:pStyle w:val="Style6"/>
      </w:pPr>
      <w:r>
        <w:t xml:space="preserve">Netherlands (Kingdom of the) -        </w:t>
      </w:r>
      <w:proofErr w:type="gramStart"/>
      <w:r>
        <w:t xml:space="preserve">   (</w:t>
      </w:r>
      <w:proofErr w:type="gramEnd"/>
      <w:r>
        <w:t>Population**: 18,292)</w:t>
      </w:r>
    </w:p>
    <w:p w14:paraId="686D6173" w14:textId="77777777" w:rsidR="0008051B" w:rsidRPr="00486D18" w:rsidRDefault="0008051B" w:rsidP="0008051B">
      <w:pPr>
        <w:pStyle w:val="Style7"/>
        <w:rPr>
          <w:lang w:val="fr-FR"/>
        </w:rPr>
      </w:pPr>
      <w:r w:rsidRPr="00486D18">
        <w:rPr>
          <w:lang w:val="fr-FR"/>
        </w:rPr>
        <w:t>BII - Carbon Tetrachloride (CTC)</w:t>
      </w:r>
      <w:r w:rsidRPr="00486D18">
        <w:rPr>
          <w:lang w:val="fr-FR"/>
        </w:rPr>
        <w:tab/>
        <w:t>1.6</w:t>
      </w:r>
      <w:r w:rsidRPr="00486D18">
        <w:rPr>
          <w:lang w:val="fr-FR"/>
        </w:rPr>
        <w:tab/>
        <w:t>0.0</w:t>
      </w:r>
    </w:p>
    <w:p w14:paraId="47406BB8"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1,568.70</w:t>
      </w:r>
      <w:r w:rsidRPr="00486D18">
        <w:rPr>
          <w:lang w:val="fr-FR"/>
        </w:rPr>
        <w:tab/>
        <w:t>-100</w:t>
      </w:r>
    </w:p>
    <w:p w14:paraId="0D713DC0"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1.60</w:t>
      </w:r>
      <w:r w:rsidRPr="00486D18">
        <w:rPr>
          <w:lang w:val="fr-FR"/>
        </w:rPr>
        <w:tab/>
        <w:t>1,568.70</w:t>
      </w:r>
      <w:r w:rsidRPr="00486D18">
        <w:rPr>
          <w:lang w:val="fr-FR"/>
        </w:rPr>
        <w:tab/>
        <w:t>-99.90</w:t>
      </w:r>
    </w:p>
    <w:p w14:paraId="4C5AA24D" w14:textId="77777777" w:rsidR="0008051B" w:rsidRPr="00486D18" w:rsidRDefault="0008051B" w:rsidP="0008051B">
      <w:pPr>
        <w:pStyle w:val="Style7"/>
        <w:rPr>
          <w:lang w:val="fr-FR"/>
        </w:rPr>
      </w:pPr>
      <w:r w:rsidRPr="00486D18">
        <w:rPr>
          <w:lang w:val="fr-FR"/>
        </w:rPr>
        <w:t>F - Hydrofluorocarbons (HFCs)</w:t>
      </w:r>
      <w:r w:rsidRPr="00486D18">
        <w:rPr>
          <w:lang w:val="fr-FR"/>
        </w:rPr>
        <w:tab/>
        <w:t>914</w:t>
      </w:r>
      <w:r w:rsidRPr="00486D18">
        <w:rPr>
          <w:lang w:val="fr-FR"/>
        </w:rPr>
        <w:tab/>
        <w:t>3,342,468</w:t>
      </w:r>
      <w:r w:rsidRPr="00486D18">
        <w:rPr>
          <w:lang w:val="fr-FR"/>
        </w:rPr>
        <w:tab/>
        <w:t>-99.97</w:t>
      </w:r>
    </w:p>
    <w:p w14:paraId="4C113C9D" w14:textId="77777777" w:rsidR="0008051B" w:rsidRPr="00486D18" w:rsidRDefault="0008051B" w:rsidP="0008051B">
      <w:pPr>
        <w:pStyle w:val="Style6"/>
        <w:rPr>
          <w:lang w:val="fr-FR"/>
        </w:rPr>
      </w:pPr>
      <w:r w:rsidRPr="00486D18">
        <w:rPr>
          <w:lang w:val="fr-FR"/>
        </w:rPr>
        <w:t>New Zealand -           (Population**: 5,234)</w:t>
      </w:r>
    </w:p>
    <w:p w14:paraId="4C4F284E"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28.00</w:t>
      </w:r>
      <w:r w:rsidRPr="00486D18">
        <w:rPr>
          <w:lang w:val="fr-FR"/>
        </w:rPr>
        <w:tab/>
        <w:t>-100</w:t>
      </w:r>
      <w:r w:rsidRPr="00486D18">
        <w:rPr>
          <w:lang w:val="fr-FR"/>
        </w:rPr>
        <w:tab/>
        <w:t>0.00</w:t>
      </w:r>
      <w:r w:rsidRPr="00486D18">
        <w:rPr>
          <w:lang w:val="fr-FR"/>
        </w:rPr>
        <w:tab/>
        <w:t>56.10</w:t>
      </w:r>
      <w:r w:rsidRPr="00486D18">
        <w:rPr>
          <w:lang w:val="fr-FR"/>
        </w:rPr>
        <w:tab/>
        <w:t>-100</w:t>
      </w:r>
      <w:r w:rsidRPr="00486D18">
        <w:rPr>
          <w:lang w:val="fr-FR"/>
        </w:rPr>
        <w:tab/>
        <w:t>0</w:t>
      </w:r>
    </w:p>
    <w:p w14:paraId="13CA06F0"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28.00</w:t>
      </w:r>
      <w:r w:rsidRPr="00486D18">
        <w:rPr>
          <w:lang w:val="fr-FR"/>
        </w:rPr>
        <w:tab/>
        <w:t>-100</w:t>
      </w:r>
      <w:r w:rsidRPr="00486D18">
        <w:rPr>
          <w:lang w:val="fr-FR"/>
        </w:rPr>
        <w:tab/>
        <w:t>0.00</w:t>
      </w:r>
      <w:r w:rsidRPr="00486D18">
        <w:rPr>
          <w:lang w:val="fr-FR"/>
        </w:rPr>
        <w:tab/>
        <w:t>56.10</w:t>
      </w:r>
      <w:r w:rsidRPr="00486D18">
        <w:rPr>
          <w:lang w:val="fr-FR"/>
        </w:rPr>
        <w:tab/>
        <w:t>-100</w:t>
      </w:r>
      <w:r w:rsidRPr="00486D18">
        <w:rPr>
          <w:lang w:val="fr-FR"/>
        </w:rPr>
        <w:tab/>
        <w:t>0</w:t>
      </w:r>
    </w:p>
    <w:p w14:paraId="4878ED6B"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76,343</w:t>
      </w:r>
      <w:r w:rsidRPr="00486D18">
        <w:rPr>
          <w:lang w:val="fr-FR"/>
        </w:rPr>
        <w:tab/>
        <w:t>-100</w:t>
      </w:r>
      <w:r w:rsidRPr="00486D18">
        <w:rPr>
          <w:lang w:val="fr-FR"/>
        </w:rPr>
        <w:tab/>
        <w:t>534,913</w:t>
      </w:r>
      <w:r w:rsidRPr="00486D18">
        <w:rPr>
          <w:lang w:val="fr-FR"/>
        </w:rPr>
        <w:tab/>
        <w:t>1,795,965</w:t>
      </w:r>
      <w:r w:rsidRPr="00486D18">
        <w:rPr>
          <w:lang w:val="fr-FR"/>
        </w:rPr>
        <w:tab/>
        <w:t>-70.22</w:t>
      </w:r>
      <w:r w:rsidRPr="00486D18">
        <w:rPr>
          <w:lang w:val="fr-FR"/>
        </w:rPr>
        <w:tab/>
        <w:t>102.1997</w:t>
      </w:r>
    </w:p>
    <w:p w14:paraId="6238FF9B" w14:textId="77777777" w:rsidR="0008051B" w:rsidRPr="00486D18" w:rsidRDefault="0008051B" w:rsidP="0008051B">
      <w:pPr>
        <w:pStyle w:val="Style6"/>
        <w:rPr>
          <w:lang w:val="fr-FR"/>
        </w:rPr>
      </w:pPr>
      <w:r w:rsidRPr="00486D18">
        <w:rPr>
          <w:lang w:val="fr-FR"/>
        </w:rPr>
        <w:t>Norway -           (Population**: 5,604)</w:t>
      </w:r>
    </w:p>
    <w:p w14:paraId="3FB2C010"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38.00</w:t>
      </w:r>
      <w:r w:rsidRPr="00486D18">
        <w:rPr>
          <w:lang w:val="fr-FR"/>
        </w:rPr>
        <w:tab/>
        <w:t>-100</w:t>
      </w:r>
      <w:r w:rsidRPr="00486D18">
        <w:rPr>
          <w:lang w:val="fr-FR"/>
        </w:rPr>
        <w:tab/>
        <w:t>0.00</w:t>
      </w:r>
      <w:r w:rsidRPr="00486D18">
        <w:rPr>
          <w:lang w:val="fr-FR"/>
        </w:rPr>
        <w:tab/>
        <w:t>76.00</w:t>
      </w:r>
      <w:r w:rsidRPr="00486D18">
        <w:rPr>
          <w:lang w:val="fr-FR"/>
        </w:rPr>
        <w:tab/>
        <w:t>-100</w:t>
      </w:r>
      <w:r w:rsidRPr="00486D18">
        <w:rPr>
          <w:lang w:val="fr-FR"/>
        </w:rPr>
        <w:tab/>
        <w:t>0</w:t>
      </w:r>
    </w:p>
    <w:p w14:paraId="477F0F16"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38.00</w:t>
      </w:r>
      <w:r w:rsidRPr="00486D18">
        <w:rPr>
          <w:lang w:val="fr-FR"/>
        </w:rPr>
        <w:tab/>
        <w:t>-100</w:t>
      </w:r>
      <w:r w:rsidRPr="00486D18">
        <w:rPr>
          <w:lang w:val="fr-FR"/>
        </w:rPr>
        <w:tab/>
        <w:t>0.00</w:t>
      </w:r>
      <w:r w:rsidRPr="00486D18">
        <w:rPr>
          <w:lang w:val="fr-FR"/>
        </w:rPr>
        <w:tab/>
        <w:t>76.00</w:t>
      </w:r>
      <w:r w:rsidRPr="00486D18">
        <w:rPr>
          <w:lang w:val="fr-FR"/>
        </w:rPr>
        <w:tab/>
        <w:t>-100</w:t>
      </w:r>
      <w:r w:rsidRPr="00486D18">
        <w:rPr>
          <w:lang w:val="fr-FR"/>
        </w:rPr>
        <w:tab/>
        <w:t>0</w:t>
      </w:r>
    </w:p>
    <w:p w14:paraId="7072A0B2"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138,936</w:t>
      </w:r>
      <w:r w:rsidRPr="00486D18">
        <w:rPr>
          <w:lang w:val="fr-FR"/>
        </w:rPr>
        <w:tab/>
        <w:t>-100</w:t>
      </w:r>
      <w:r w:rsidRPr="00486D18">
        <w:rPr>
          <w:lang w:val="fr-FR"/>
        </w:rPr>
        <w:tab/>
        <w:t>181,850</w:t>
      </w:r>
      <w:r w:rsidRPr="00486D18">
        <w:rPr>
          <w:lang w:val="fr-FR"/>
        </w:rPr>
        <w:tab/>
        <w:t>989,402</w:t>
      </w:r>
      <w:r w:rsidRPr="00486D18">
        <w:rPr>
          <w:lang w:val="fr-FR"/>
        </w:rPr>
        <w:tab/>
        <w:t>-81.62</w:t>
      </w:r>
      <w:r w:rsidRPr="00486D18">
        <w:rPr>
          <w:lang w:val="fr-FR"/>
        </w:rPr>
        <w:tab/>
        <w:t>32.4500</w:t>
      </w:r>
    </w:p>
    <w:p w14:paraId="788BC778" w14:textId="77777777" w:rsidR="0008051B" w:rsidRPr="00486D18" w:rsidRDefault="0008051B" w:rsidP="0008051B">
      <w:pPr>
        <w:pStyle w:val="Style6"/>
        <w:rPr>
          <w:lang w:val="fr-FR"/>
        </w:rPr>
      </w:pPr>
      <w:r w:rsidRPr="00486D18">
        <w:rPr>
          <w:lang w:val="fr-FR"/>
        </w:rPr>
        <w:t>Poland -           (Population**: 38,367)</w:t>
      </w:r>
    </w:p>
    <w:p w14:paraId="25703BB5" w14:textId="77777777" w:rsidR="0008051B" w:rsidRPr="00486D18" w:rsidRDefault="0008051B" w:rsidP="0008051B">
      <w:pPr>
        <w:pStyle w:val="Style7"/>
        <w:rPr>
          <w:lang w:val="fr-FR"/>
        </w:rPr>
      </w:pPr>
      <w:r w:rsidRPr="00486D18">
        <w:rPr>
          <w:lang w:val="fr-FR"/>
        </w:rPr>
        <w:t>AI - Chlorofluorocarbons (CFCs)</w:t>
      </w:r>
      <w:r w:rsidRPr="00486D18">
        <w:rPr>
          <w:lang w:val="fr-FR"/>
        </w:rPr>
        <w:tab/>
        <w:t>-8.5</w:t>
      </w:r>
      <w:r w:rsidRPr="00486D18">
        <w:rPr>
          <w:lang w:val="fr-FR"/>
        </w:rPr>
        <w:tab/>
        <w:t>0.0</w:t>
      </w:r>
      <w:r w:rsidRPr="00486D18">
        <w:rPr>
          <w:lang w:val="fr-FR"/>
        </w:rPr>
        <w:tab/>
        <w:t>-100</w:t>
      </w:r>
    </w:p>
    <w:p w14:paraId="5DAF64FF"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-0.78</w:t>
      </w:r>
      <w:r w:rsidRPr="00486D18">
        <w:rPr>
          <w:lang w:val="fr-FR"/>
        </w:rPr>
        <w:tab/>
        <w:t>97.30</w:t>
      </w:r>
      <w:r w:rsidRPr="00486D18">
        <w:rPr>
          <w:lang w:val="fr-FR"/>
        </w:rPr>
        <w:tab/>
        <w:t>-100</w:t>
      </w:r>
    </w:p>
    <w:p w14:paraId="2CC2671A"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-9.28</w:t>
      </w:r>
      <w:r w:rsidRPr="00486D18">
        <w:rPr>
          <w:lang w:val="fr-FR"/>
        </w:rPr>
        <w:tab/>
        <w:t>97.30</w:t>
      </w:r>
      <w:r w:rsidRPr="00486D18">
        <w:rPr>
          <w:lang w:val="fr-FR"/>
        </w:rPr>
        <w:tab/>
        <w:t>-100</w:t>
      </w:r>
    </w:p>
    <w:p w14:paraId="38FA0977" w14:textId="77777777" w:rsidR="0008051B" w:rsidRPr="00486D18" w:rsidRDefault="0008051B" w:rsidP="0008051B">
      <w:pPr>
        <w:pStyle w:val="Style7"/>
        <w:rPr>
          <w:lang w:val="fr-FR"/>
        </w:rPr>
      </w:pPr>
      <w:r w:rsidRPr="00486D18">
        <w:rPr>
          <w:lang w:val="fr-FR"/>
        </w:rPr>
        <w:t>F - Hydrofluorocarbons (HFCs)</w:t>
      </w:r>
      <w:r w:rsidRPr="00486D18">
        <w:rPr>
          <w:lang w:val="fr-FR"/>
        </w:rPr>
        <w:tab/>
        <w:t>-85,103</w:t>
      </w:r>
      <w:r w:rsidRPr="00486D18">
        <w:rPr>
          <w:lang w:val="fr-FR"/>
        </w:rPr>
        <w:tab/>
        <w:t>221,244</w:t>
      </w:r>
      <w:r w:rsidRPr="00486D18">
        <w:rPr>
          <w:lang w:val="fr-FR"/>
        </w:rPr>
        <w:tab/>
        <w:t>-100</w:t>
      </w:r>
    </w:p>
    <w:p w14:paraId="6B49FCD5" w14:textId="77777777" w:rsidR="0008051B" w:rsidRPr="00486D18" w:rsidRDefault="0008051B" w:rsidP="0008051B">
      <w:pPr>
        <w:pStyle w:val="Style6"/>
        <w:rPr>
          <w:lang w:val="fr-FR"/>
        </w:rPr>
      </w:pPr>
      <w:r w:rsidRPr="00486D18">
        <w:rPr>
          <w:lang w:val="fr-FR"/>
        </w:rPr>
        <w:t>Portugal -           (Population**: 10,420)</w:t>
      </w:r>
    </w:p>
    <w:p w14:paraId="10757915"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p>
    <w:p w14:paraId="05B2DE4B"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p>
    <w:p w14:paraId="3A06978C"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0</w:t>
      </w:r>
      <w:r w:rsidRPr="00486D18">
        <w:rPr>
          <w:lang w:val="fr-FR"/>
        </w:rPr>
        <w:tab/>
        <w:t>-100</w:t>
      </w:r>
    </w:p>
    <w:p w14:paraId="29F0A775" w14:textId="77777777" w:rsidR="0008051B" w:rsidRPr="00486D18" w:rsidRDefault="0008051B" w:rsidP="0008051B">
      <w:pPr>
        <w:pStyle w:val="Style6"/>
        <w:rPr>
          <w:lang w:val="fr-FR"/>
        </w:rPr>
      </w:pPr>
      <w:r w:rsidRPr="00486D18">
        <w:rPr>
          <w:lang w:val="fr-FR"/>
        </w:rPr>
        <w:t>Russian Federation -           (Population**: 144,435)</w:t>
      </w:r>
    </w:p>
    <w:p w14:paraId="105505EE" w14:textId="77777777" w:rsidR="0008051B" w:rsidRPr="00486D18" w:rsidRDefault="0008051B" w:rsidP="0008051B">
      <w:pPr>
        <w:pStyle w:val="Style7"/>
        <w:rPr>
          <w:lang w:val="fr-FR"/>
        </w:rPr>
      </w:pPr>
      <w:r w:rsidRPr="00486D18">
        <w:rPr>
          <w:lang w:val="fr-FR"/>
        </w:rPr>
        <w:t>BII - Carbon Tetrachloride (CTC)</w:t>
      </w:r>
      <w:r w:rsidRPr="00486D18">
        <w:rPr>
          <w:lang w:val="fr-FR"/>
        </w:rPr>
        <w:tab/>
        <w:t>0.0</w:t>
      </w:r>
      <w:r w:rsidRPr="00486D18">
        <w:rPr>
          <w:lang w:val="fr-FR"/>
        </w:rPr>
        <w:tab/>
        <w:t>103,290.0</w:t>
      </w:r>
      <w:r w:rsidRPr="00486D18">
        <w:rPr>
          <w:lang w:val="fr-FR"/>
        </w:rPr>
        <w:tab/>
        <w:t>-100</w:t>
      </w:r>
      <w:r w:rsidRPr="00486D18">
        <w:rPr>
          <w:lang w:val="fr-FR"/>
        </w:rPr>
        <w:tab/>
        <w:t>-0.1</w:t>
      </w:r>
      <w:r w:rsidRPr="00486D18">
        <w:rPr>
          <w:lang w:val="fr-FR"/>
        </w:rPr>
        <w:tab/>
        <w:t>103,290.0</w:t>
      </w:r>
      <w:r w:rsidRPr="00486D18">
        <w:rPr>
          <w:lang w:val="fr-FR"/>
        </w:rPr>
        <w:tab/>
        <w:t>-100</w:t>
      </w:r>
      <w:r w:rsidRPr="00486D18">
        <w:rPr>
          <w:lang w:val="fr-FR"/>
        </w:rPr>
        <w:tab/>
        <w:t>0</w:t>
      </w:r>
    </w:p>
    <w:p w14:paraId="28D12772"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13.10</w:t>
      </w:r>
      <w:r w:rsidRPr="00486D18">
        <w:rPr>
          <w:lang w:val="fr-FR"/>
        </w:rPr>
        <w:tab/>
        <w:t>4,066.10</w:t>
      </w:r>
      <w:r w:rsidRPr="00486D18">
        <w:rPr>
          <w:lang w:val="fr-FR"/>
        </w:rPr>
        <w:tab/>
        <w:t>-99.68</w:t>
      </w:r>
      <w:r w:rsidRPr="00486D18">
        <w:rPr>
          <w:lang w:val="fr-FR"/>
        </w:rPr>
        <w:tab/>
        <w:t>17.67</w:t>
      </w:r>
      <w:r w:rsidRPr="00486D18">
        <w:rPr>
          <w:lang w:val="fr-FR"/>
        </w:rPr>
        <w:tab/>
        <w:t>3,996.90</w:t>
      </w:r>
      <w:r w:rsidRPr="00486D18">
        <w:rPr>
          <w:lang w:val="fr-FR"/>
        </w:rPr>
        <w:tab/>
        <w:t>-99.56</w:t>
      </w:r>
      <w:r w:rsidRPr="00486D18">
        <w:rPr>
          <w:lang w:val="fr-FR"/>
        </w:rPr>
        <w:tab/>
        <w:t>0.0001</w:t>
      </w:r>
    </w:p>
    <w:p w14:paraId="7AE30BCA"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13.10</w:t>
      </w:r>
      <w:r w:rsidRPr="00486D18">
        <w:rPr>
          <w:lang w:val="fr-FR"/>
        </w:rPr>
        <w:tab/>
        <w:t>107,356.10</w:t>
      </w:r>
      <w:r w:rsidRPr="00486D18">
        <w:rPr>
          <w:lang w:val="fr-FR"/>
        </w:rPr>
        <w:tab/>
        <w:t>-99.99</w:t>
      </w:r>
      <w:r w:rsidRPr="00486D18">
        <w:rPr>
          <w:lang w:val="fr-FR"/>
        </w:rPr>
        <w:tab/>
        <w:t>17.57</w:t>
      </w:r>
      <w:r w:rsidRPr="00486D18">
        <w:rPr>
          <w:lang w:val="fr-FR"/>
        </w:rPr>
        <w:tab/>
        <w:t>107,286.90</w:t>
      </w:r>
      <w:r w:rsidRPr="00486D18">
        <w:rPr>
          <w:lang w:val="fr-FR"/>
        </w:rPr>
        <w:tab/>
        <w:t>-99.98</w:t>
      </w:r>
      <w:r w:rsidRPr="00486D18">
        <w:rPr>
          <w:lang w:val="fr-FR"/>
        </w:rPr>
        <w:tab/>
        <w:t>0.0001</w:t>
      </w:r>
    </w:p>
    <w:p w14:paraId="73483A3E" w14:textId="77777777" w:rsidR="0008051B" w:rsidRPr="00486D18" w:rsidRDefault="0008051B" w:rsidP="0008051B">
      <w:pPr>
        <w:pStyle w:val="Style7"/>
        <w:rPr>
          <w:lang w:val="fr-FR"/>
        </w:rPr>
      </w:pPr>
      <w:r w:rsidRPr="00486D18">
        <w:rPr>
          <w:lang w:val="fr-FR"/>
        </w:rPr>
        <w:t>F - Hydrofluorocarbons (HFCs)</w:t>
      </w:r>
      <w:r w:rsidRPr="00486D18">
        <w:rPr>
          <w:lang w:val="fr-FR"/>
        </w:rPr>
        <w:tab/>
        <w:t>473,822</w:t>
      </w:r>
      <w:r w:rsidRPr="00486D18">
        <w:rPr>
          <w:lang w:val="fr-FR"/>
        </w:rPr>
        <w:tab/>
        <w:t>15,352,188</w:t>
      </w:r>
      <w:r w:rsidRPr="00486D18">
        <w:rPr>
          <w:lang w:val="fr-FR"/>
        </w:rPr>
        <w:tab/>
        <w:t>-96.91</w:t>
      </w:r>
      <w:r w:rsidRPr="00486D18">
        <w:rPr>
          <w:lang w:val="fr-FR"/>
        </w:rPr>
        <w:tab/>
        <w:t>30,925,863</w:t>
      </w:r>
      <w:r w:rsidRPr="00486D18">
        <w:rPr>
          <w:lang w:val="fr-FR"/>
        </w:rPr>
        <w:tab/>
        <w:t>48,729,257</w:t>
      </w:r>
      <w:r w:rsidRPr="00486D18">
        <w:rPr>
          <w:lang w:val="fr-FR"/>
        </w:rPr>
        <w:tab/>
        <w:t>-36.54</w:t>
      </w:r>
      <w:r w:rsidRPr="00486D18">
        <w:rPr>
          <w:lang w:val="fr-FR"/>
        </w:rPr>
        <w:tab/>
        <w:t>214.1161</w:t>
      </w:r>
    </w:p>
    <w:p w14:paraId="34EF5216" w14:textId="77777777" w:rsidR="0008051B" w:rsidRPr="00486D18" w:rsidRDefault="0008051B" w:rsidP="0008051B">
      <w:pPr>
        <w:pStyle w:val="Style6"/>
        <w:rPr>
          <w:lang w:val="fr-FR"/>
        </w:rPr>
      </w:pPr>
      <w:r w:rsidRPr="00486D18">
        <w:rPr>
          <w:lang w:val="fr-FR"/>
        </w:rPr>
        <w:t>Slovenia -           (Population**: 2,118)</w:t>
      </w:r>
    </w:p>
    <w:p w14:paraId="5C2CEFAE"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34.00</w:t>
      </w:r>
      <w:r w:rsidRPr="00486D18">
        <w:rPr>
          <w:lang w:val="fr-FR"/>
        </w:rPr>
        <w:tab/>
        <w:t>-100</w:t>
      </w:r>
    </w:p>
    <w:p w14:paraId="42F3D04F"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34.00</w:t>
      </w:r>
      <w:r w:rsidRPr="00486D18">
        <w:rPr>
          <w:lang w:val="fr-FR"/>
        </w:rPr>
        <w:tab/>
        <w:t>-100</w:t>
      </w:r>
    </w:p>
    <w:p w14:paraId="1E8B4855"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39,123</w:t>
      </w:r>
      <w:r w:rsidRPr="00486D18">
        <w:rPr>
          <w:lang w:val="fr-FR"/>
        </w:rPr>
        <w:tab/>
        <w:t>-100</w:t>
      </w:r>
    </w:p>
    <w:p w14:paraId="6062B25A" w14:textId="77777777" w:rsidR="0008051B" w:rsidRPr="00486D18" w:rsidRDefault="0008051B" w:rsidP="0008051B">
      <w:pPr>
        <w:pStyle w:val="Style6"/>
        <w:rPr>
          <w:lang w:val="fr-FR"/>
        </w:rPr>
      </w:pPr>
      <w:r w:rsidRPr="00486D18">
        <w:rPr>
          <w:lang w:val="fr-FR"/>
        </w:rPr>
        <w:t>Spain -           (Population**: 47,905)</w:t>
      </w:r>
    </w:p>
    <w:p w14:paraId="45611FDB"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1,345.60</w:t>
      </w:r>
      <w:r w:rsidRPr="00486D18">
        <w:rPr>
          <w:lang w:val="fr-FR"/>
        </w:rPr>
        <w:tab/>
        <w:t>-100</w:t>
      </w:r>
    </w:p>
    <w:p w14:paraId="3A0FE362"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1,345.60</w:t>
      </w:r>
      <w:r w:rsidRPr="00486D18">
        <w:rPr>
          <w:lang w:val="fr-FR"/>
        </w:rPr>
        <w:tab/>
        <w:t>-100</w:t>
      </w:r>
    </w:p>
    <w:p w14:paraId="0E9303BE"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21,286,874</w:t>
      </w:r>
      <w:r w:rsidRPr="00486D18">
        <w:rPr>
          <w:lang w:val="fr-FR"/>
        </w:rPr>
        <w:tab/>
        <w:t>-100</w:t>
      </w:r>
    </w:p>
    <w:p w14:paraId="39033B08" w14:textId="77777777" w:rsidR="0008051B" w:rsidRPr="00486D18" w:rsidRDefault="0008051B" w:rsidP="0008051B">
      <w:pPr>
        <w:pStyle w:val="Style6"/>
        <w:rPr>
          <w:lang w:val="fr-FR"/>
        </w:rPr>
      </w:pPr>
      <w:r w:rsidRPr="00486D18">
        <w:rPr>
          <w:lang w:val="fr-FR"/>
        </w:rPr>
        <w:t>Sweden -           (Population**: 10,633)</w:t>
      </w:r>
    </w:p>
    <w:p w14:paraId="4BFC85C9"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78.60</w:t>
      </w:r>
      <w:r w:rsidRPr="00486D18">
        <w:rPr>
          <w:lang w:val="fr-FR"/>
        </w:rPr>
        <w:tab/>
        <w:t>-100</w:t>
      </w:r>
    </w:p>
    <w:p w14:paraId="31A54EBB"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78.60</w:t>
      </w:r>
      <w:r w:rsidRPr="00486D18">
        <w:rPr>
          <w:lang w:val="fr-FR"/>
        </w:rPr>
        <w:tab/>
        <w:t>-100</w:t>
      </w:r>
    </w:p>
    <w:p w14:paraId="2DCA2630" w14:textId="77777777" w:rsidR="0008051B" w:rsidRPr="00486D18" w:rsidRDefault="0008051B" w:rsidP="0008051B">
      <w:pPr>
        <w:pStyle w:val="Style7"/>
        <w:rPr>
          <w:lang w:val="fr-FR"/>
        </w:rPr>
      </w:pPr>
      <w:r w:rsidRPr="00486D18">
        <w:rPr>
          <w:lang w:val="fr-FR"/>
        </w:rPr>
        <w:t>F - Hydrofluorocarbons (HFCs)</w:t>
      </w:r>
      <w:r w:rsidRPr="00486D18">
        <w:rPr>
          <w:lang w:val="fr-FR"/>
        </w:rPr>
        <w:tab/>
        <w:t>-357</w:t>
      </w:r>
      <w:r w:rsidRPr="00486D18">
        <w:rPr>
          <w:lang w:val="fr-FR"/>
        </w:rPr>
        <w:tab/>
        <w:t>252,936</w:t>
      </w:r>
      <w:r w:rsidRPr="00486D18">
        <w:rPr>
          <w:lang w:val="fr-FR"/>
        </w:rPr>
        <w:tab/>
        <w:t>-100</w:t>
      </w:r>
    </w:p>
    <w:p w14:paraId="3F27D980" w14:textId="77777777" w:rsidR="0008051B" w:rsidRDefault="0008051B" w:rsidP="0008051B">
      <w:pPr>
        <w:pStyle w:val="Style6"/>
      </w:pPr>
      <w:r>
        <w:t xml:space="preserve">United Kingdom of Great Britain and Northern Ireland -        </w:t>
      </w:r>
      <w:proofErr w:type="gramStart"/>
      <w:r>
        <w:t xml:space="preserve">   (</w:t>
      </w:r>
      <w:proofErr w:type="gramEnd"/>
      <w:r>
        <w:t>Population**: 69,353)</w:t>
      </w:r>
    </w:p>
    <w:p w14:paraId="76CFEA13" w14:textId="77777777" w:rsidR="0008051B" w:rsidRPr="00486D18" w:rsidRDefault="0008051B" w:rsidP="0008051B">
      <w:pPr>
        <w:pStyle w:val="Style7"/>
        <w:rPr>
          <w:lang w:val="fr-FR"/>
        </w:rPr>
      </w:pPr>
      <w:r w:rsidRPr="00486D18">
        <w:rPr>
          <w:lang w:val="fr-FR"/>
        </w:rPr>
        <w:t>AI - Chlorofluorocarbons (CFCs)</w:t>
      </w:r>
      <w:r w:rsidRPr="00486D18">
        <w:rPr>
          <w:lang w:val="fr-FR"/>
        </w:rPr>
        <w:tab/>
        <w:t>-75.7</w:t>
      </w:r>
      <w:r w:rsidRPr="00486D18">
        <w:rPr>
          <w:lang w:val="fr-FR"/>
        </w:rPr>
        <w:tab/>
        <w:t>102,014.4</w:t>
      </w:r>
      <w:r w:rsidRPr="00486D18">
        <w:rPr>
          <w:lang w:val="fr-FR"/>
        </w:rPr>
        <w:tab/>
        <w:t>-100</w:t>
      </w:r>
      <w:r w:rsidRPr="00486D18">
        <w:rPr>
          <w:lang w:val="fr-FR"/>
        </w:rPr>
        <w:tab/>
        <w:t>-75.7</w:t>
      </w:r>
      <w:r w:rsidRPr="00486D18">
        <w:rPr>
          <w:lang w:val="fr-FR"/>
        </w:rPr>
        <w:tab/>
        <w:t>46,218.4</w:t>
      </w:r>
      <w:r w:rsidRPr="00486D18">
        <w:rPr>
          <w:lang w:val="fr-FR"/>
        </w:rPr>
        <w:tab/>
        <w:t>-100</w:t>
      </w:r>
      <w:r w:rsidRPr="00486D18">
        <w:rPr>
          <w:lang w:val="fr-FR"/>
        </w:rPr>
        <w:tab/>
        <w:t>0</w:t>
      </w:r>
    </w:p>
    <w:p w14:paraId="2153CE4B" w14:textId="77777777" w:rsidR="0008051B" w:rsidRPr="00486D18" w:rsidRDefault="0008051B" w:rsidP="0008051B">
      <w:pPr>
        <w:pStyle w:val="Style7"/>
        <w:rPr>
          <w:lang w:val="fr-FR"/>
        </w:rPr>
      </w:pPr>
      <w:r w:rsidRPr="00486D18">
        <w:rPr>
          <w:lang w:val="fr-FR"/>
        </w:rPr>
        <w:t>BII - Carbon Tetrachloride (CTC)</w:t>
      </w:r>
      <w:r w:rsidRPr="00486D18">
        <w:rPr>
          <w:lang w:val="fr-FR"/>
        </w:rPr>
        <w:tab/>
        <w:t>0.0</w:t>
      </w:r>
      <w:r w:rsidRPr="00486D18">
        <w:rPr>
          <w:lang w:val="fr-FR"/>
        </w:rPr>
        <w:tab/>
        <w:t>14,094.3</w:t>
      </w:r>
      <w:r w:rsidRPr="00486D18">
        <w:rPr>
          <w:lang w:val="fr-FR"/>
        </w:rPr>
        <w:tab/>
        <w:t>-100</w:t>
      </w:r>
      <w:r w:rsidRPr="00486D18">
        <w:rPr>
          <w:lang w:val="fr-FR"/>
        </w:rPr>
        <w:tab/>
        <w:t>-0.1</w:t>
      </w:r>
      <w:r w:rsidRPr="00486D18">
        <w:rPr>
          <w:lang w:val="fr-FR"/>
        </w:rPr>
        <w:tab/>
        <w:t>7,643.1</w:t>
      </w:r>
      <w:r w:rsidRPr="00486D18">
        <w:rPr>
          <w:lang w:val="fr-FR"/>
        </w:rPr>
        <w:tab/>
        <w:t>-100</w:t>
      </w:r>
      <w:r w:rsidRPr="00486D18">
        <w:rPr>
          <w:lang w:val="fr-FR"/>
        </w:rPr>
        <w:tab/>
        <w:t>0</w:t>
      </w:r>
    </w:p>
    <w:p w14:paraId="271DE299"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-5.65</w:t>
      </w:r>
      <w:r w:rsidRPr="00486D18">
        <w:rPr>
          <w:lang w:val="fr-FR"/>
        </w:rPr>
        <w:tab/>
        <w:t>2,755.80</w:t>
      </w:r>
      <w:r w:rsidRPr="00486D18">
        <w:rPr>
          <w:lang w:val="fr-FR"/>
        </w:rPr>
        <w:tab/>
        <w:t>-100</w:t>
      </w:r>
      <w:r w:rsidRPr="00486D18">
        <w:rPr>
          <w:lang w:val="fr-FR"/>
        </w:rPr>
        <w:tab/>
        <w:t>-5.65</w:t>
      </w:r>
      <w:r w:rsidRPr="00486D18">
        <w:rPr>
          <w:lang w:val="fr-FR"/>
        </w:rPr>
        <w:tab/>
        <w:t>1,260.70</w:t>
      </w:r>
      <w:r w:rsidRPr="00486D18">
        <w:rPr>
          <w:lang w:val="fr-FR"/>
        </w:rPr>
        <w:tab/>
        <w:t>-100</w:t>
      </w:r>
      <w:r w:rsidRPr="00486D18">
        <w:rPr>
          <w:lang w:val="fr-FR"/>
        </w:rPr>
        <w:tab/>
        <w:t>0</w:t>
      </w:r>
    </w:p>
    <w:p w14:paraId="408AC8C5"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-81.35</w:t>
      </w:r>
      <w:r w:rsidRPr="00486D18">
        <w:rPr>
          <w:lang w:val="fr-FR"/>
        </w:rPr>
        <w:tab/>
        <w:t>118,864.50</w:t>
      </w:r>
      <w:r w:rsidRPr="00486D18">
        <w:rPr>
          <w:lang w:val="fr-FR"/>
        </w:rPr>
        <w:tab/>
        <w:t>-100</w:t>
      </w:r>
      <w:r w:rsidRPr="00486D18">
        <w:rPr>
          <w:lang w:val="fr-FR"/>
        </w:rPr>
        <w:tab/>
        <w:t>-81.45</w:t>
      </w:r>
      <w:r w:rsidRPr="00486D18">
        <w:rPr>
          <w:lang w:val="fr-FR"/>
        </w:rPr>
        <w:tab/>
        <w:t>55,122.20</w:t>
      </w:r>
      <w:r w:rsidRPr="00486D18">
        <w:rPr>
          <w:lang w:val="fr-FR"/>
        </w:rPr>
        <w:tab/>
        <w:t>-100</w:t>
      </w:r>
      <w:r w:rsidRPr="00486D18">
        <w:rPr>
          <w:lang w:val="fr-FR"/>
        </w:rPr>
        <w:tab/>
        <w:t>0</w:t>
      </w:r>
    </w:p>
    <w:p w14:paraId="27450875" w14:textId="77777777" w:rsidR="0008051B" w:rsidRDefault="0008051B" w:rsidP="0008051B">
      <w:pPr>
        <w:pStyle w:val="Style7"/>
      </w:pPr>
      <w:r>
        <w:t>F - Hydrofluorocarbons (HFCs)</w:t>
      </w:r>
      <w:r>
        <w:tab/>
        <w:t>-78,317</w:t>
      </w:r>
      <w:r>
        <w:tab/>
        <w:t>16,655,157</w:t>
      </w:r>
      <w:r>
        <w:tab/>
        <w:t>-100</w:t>
      </w:r>
      <w:r>
        <w:tab/>
        <w:t>4,292,093</w:t>
      </w:r>
      <w:r>
        <w:tab/>
        <w:t>20,631,249</w:t>
      </w:r>
      <w:r>
        <w:tab/>
        <w:t>-79.20</w:t>
      </w:r>
      <w:r>
        <w:tab/>
        <w:t>61.8876</w:t>
      </w:r>
    </w:p>
    <w:p w14:paraId="1E6230A5" w14:textId="77777777" w:rsidR="0008051B" w:rsidRDefault="0008051B" w:rsidP="0008051B">
      <w:pPr>
        <w:pStyle w:val="Style1"/>
      </w:pPr>
      <w:r>
        <w:lastRenderedPageBreak/>
        <w:t xml:space="preserve">Annex </w:t>
      </w:r>
      <w:proofErr w:type="spellStart"/>
      <w:r>
        <w:t>IVc</w:t>
      </w:r>
      <w:proofErr w:type="spellEnd"/>
      <w:r>
        <w:t>- Production and consumption of controlled substances - comparison of 2025 with baseline:</w:t>
      </w:r>
      <w:r>
        <w:br/>
        <w:t xml:space="preserve">Article 5 Parties </w:t>
      </w:r>
      <w:proofErr w:type="spellStart"/>
      <w:r>
        <w:t>parties</w:t>
      </w:r>
      <w:proofErr w:type="spellEnd"/>
      <w:r>
        <w:t xml:space="preserve"> (ODP/CO2-eq tonnes).</w:t>
      </w:r>
    </w:p>
    <w:p w14:paraId="37F0F000" w14:textId="77777777" w:rsidR="0008051B" w:rsidRDefault="0008051B" w:rsidP="0008051B">
      <w:pPr>
        <w:pStyle w:val="Style2"/>
      </w:pPr>
      <w:r>
        <w:t>Key</w:t>
      </w:r>
    </w:p>
    <w:p w14:paraId="31340379" w14:textId="77777777" w:rsidR="0008051B" w:rsidRDefault="0008051B" w:rsidP="0008051B">
      <w:pPr>
        <w:pStyle w:val="Style3"/>
      </w:pPr>
      <w:r>
        <w:t>AI</w:t>
      </w:r>
      <w:r>
        <w:tab/>
        <w:t>-</w:t>
      </w:r>
      <w:r>
        <w:tab/>
        <w:t>Annex A, Group I (CFCs). Base for Article 5 parties is the average of 1995, 1996 and 1997. Base for non-Article 5 Parties is 1986.</w:t>
      </w:r>
    </w:p>
    <w:p w14:paraId="3375F9C5" w14:textId="77777777" w:rsidR="0008051B" w:rsidRDefault="0008051B" w:rsidP="0008051B">
      <w:pPr>
        <w:pStyle w:val="Style3"/>
      </w:pPr>
      <w:r>
        <w:t>AII</w:t>
      </w:r>
      <w:r>
        <w:tab/>
        <w:t>-</w:t>
      </w:r>
      <w:r>
        <w:tab/>
        <w:t>Annex A, Group II (Halons). Base for Article 5 parties is the average of 1995, 1996 and 1997. Base for non-Article 5 Parties is 1986.</w:t>
      </w:r>
    </w:p>
    <w:p w14:paraId="4FFBD8FA" w14:textId="77777777" w:rsidR="0008051B" w:rsidRDefault="0008051B" w:rsidP="0008051B">
      <w:pPr>
        <w:pStyle w:val="Style3"/>
      </w:pPr>
      <w:r>
        <w:t>BI</w:t>
      </w:r>
      <w:r>
        <w:tab/>
        <w:t>-</w:t>
      </w:r>
      <w:r>
        <w:tab/>
        <w:t>Annex B, Group I (Other Halogenated CFCs). Base for Article 5 parties = average of 1998, 1999 and 2000. Base for non-Article 5 Parties is 1989.</w:t>
      </w:r>
    </w:p>
    <w:p w14:paraId="0BBFC391" w14:textId="77777777" w:rsidR="0008051B" w:rsidRDefault="0008051B" w:rsidP="0008051B">
      <w:pPr>
        <w:pStyle w:val="Style3"/>
      </w:pPr>
      <w:r>
        <w:t>BII</w:t>
      </w:r>
      <w:r>
        <w:tab/>
        <w:t>-</w:t>
      </w:r>
      <w:r>
        <w:tab/>
        <w:t>Annex B, Group II (Carbon Tetrachloride). Base for Article 5 parties is the average of 1998, 1999 and 2000. Base for non-Article 5 Parties is 1989.</w:t>
      </w:r>
    </w:p>
    <w:p w14:paraId="56BE55DC" w14:textId="77777777" w:rsidR="0008051B" w:rsidRDefault="0008051B" w:rsidP="0008051B">
      <w:pPr>
        <w:pStyle w:val="Style3"/>
      </w:pPr>
      <w:r>
        <w:t>BIII</w:t>
      </w:r>
      <w:r>
        <w:tab/>
        <w:t>-</w:t>
      </w:r>
      <w:r>
        <w:tab/>
        <w:t>Annex B, Group III (Methyl Chloroform). Base for Article 5 parties is the average of 1998, 1999 and 2000. Base for non-Article 5 Parties is 1989.</w:t>
      </w:r>
    </w:p>
    <w:p w14:paraId="5EF0BE00" w14:textId="77777777" w:rsidR="0008051B" w:rsidRDefault="0008051B" w:rsidP="0008051B">
      <w:pPr>
        <w:pStyle w:val="Style3"/>
      </w:pPr>
      <w:r>
        <w:t>CI</w:t>
      </w:r>
      <w:r>
        <w:tab/>
        <w:t>-</w:t>
      </w:r>
      <w:r>
        <w:tab/>
        <w:t>Annex C, Group I (HCFCs). Base for Article 5 parties is the average of 2009 and 2010. Base consumption for non-Article 5 Parties is 1989 consumption of HCFCs plus 2.8% of 1989 consumption of CFCs. Base production for non-Article 5 Parties is Average of 1989 HCFC production + 2.8% of 1989 CFC production and 1989 HCFC consumption + 2.8% of 1989 CFC consumption.</w:t>
      </w:r>
    </w:p>
    <w:p w14:paraId="54B5E11D" w14:textId="77777777" w:rsidR="0008051B" w:rsidRDefault="0008051B" w:rsidP="0008051B">
      <w:pPr>
        <w:pStyle w:val="Style3"/>
      </w:pPr>
      <w:r>
        <w:t>CII</w:t>
      </w:r>
      <w:r>
        <w:tab/>
        <w:t>-</w:t>
      </w:r>
      <w:r>
        <w:tab/>
        <w:t>Annex C, Group II (HBFCs). Phase-out requirement was from 1996.</w:t>
      </w:r>
    </w:p>
    <w:p w14:paraId="6089EA94" w14:textId="77777777" w:rsidR="0008051B" w:rsidRDefault="0008051B" w:rsidP="0008051B">
      <w:pPr>
        <w:pStyle w:val="Style3"/>
      </w:pPr>
      <w:r>
        <w:t>CIII</w:t>
      </w:r>
      <w:r>
        <w:tab/>
        <w:t>-</w:t>
      </w:r>
      <w:r>
        <w:tab/>
        <w:t>Annex C, Group III (Bromochloromethane). Phase-out requirement was from 2002.</w:t>
      </w:r>
    </w:p>
    <w:p w14:paraId="25F90FD3" w14:textId="77777777" w:rsidR="0008051B" w:rsidRDefault="0008051B" w:rsidP="0008051B">
      <w:pPr>
        <w:pStyle w:val="Style3"/>
      </w:pPr>
      <w:r>
        <w:t>EI</w:t>
      </w:r>
      <w:r>
        <w:tab/>
        <w:t>-</w:t>
      </w:r>
      <w:r>
        <w:tab/>
        <w:t>Annex E, Group I (Methyl Bromide). Base for Article 5 parties is the average of 1995, 1996, 1997 and 1998. Base for non-Article 5 Parties is 1991.</w:t>
      </w:r>
    </w:p>
    <w:p w14:paraId="5EE0E63F" w14:textId="77777777" w:rsidR="0008051B" w:rsidRDefault="0008051B" w:rsidP="0008051B">
      <w:pPr>
        <w:pStyle w:val="Style3"/>
      </w:pPr>
      <w:r>
        <w:t>F</w:t>
      </w:r>
      <w:r>
        <w:tab/>
        <w:t>-</w:t>
      </w:r>
      <w:r>
        <w:tab/>
        <w:t>Annex F Hydrofluorocarbons (HFCs). Base for Article 5 Group 1 parties is the average HFC for 2020–2022 + 65% of HCFC baseline. Base for Article 5 parties- Group 2 is the average HFC for 2024-2026 + 65% of HCFC baseline. Base for non-Article 5 parties is the average HFC for 2011-2013 + 15% (25% for Belarus, Kazakhstan, the Russian Federation, Tajikistan and Uzbekistan) of HCFC baseline.</w:t>
      </w:r>
    </w:p>
    <w:p w14:paraId="74EDDB7F" w14:textId="77777777" w:rsidR="0008051B" w:rsidRDefault="0008051B" w:rsidP="0008051B">
      <w:pPr>
        <w:pStyle w:val="Style4"/>
      </w:pPr>
      <w:r>
        <w:tab/>
      </w:r>
      <w:r>
        <w:tab/>
        <w:t>PRODUCTION*</w:t>
      </w:r>
      <w:r>
        <w:tab/>
      </w:r>
      <w:r>
        <w:tab/>
      </w:r>
      <w:r>
        <w:tab/>
        <w:t>CONSUMPTION*</w:t>
      </w:r>
      <w:r>
        <w:tab/>
      </w:r>
    </w:p>
    <w:p w14:paraId="640A8475" w14:textId="77777777" w:rsidR="0008051B" w:rsidRDefault="0008051B" w:rsidP="0008051B">
      <w:pPr>
        <w:pStyle w:val="Style5"/>
      </w:pPr>
      <w:r>
        <w:tab/>
        <w:t>2025</w:t>
      </w:r>
      <w:r>
        <w:tab/>
        <w:t>Base</w:t>
      </w:r>
      <w:r>
        <w:tab/>
        <w:t>% Chng</w:t>
      </w:r>
      <w:r>
        <w:tab/>
        <w:t>2025</w:t>
      </w:r>
      <w:r>
        <w:tab/>
        <w:t>Base</w:t>
      </w:r>
      <w:r>
        <w:tab/>
        <w:t>% Chng</w:t>
      </w:r>
      <w:r>
        <w:tab/>
        <w:t>Per Cap. Cons.</w:t>
      </w:r>
    </w:p>
    <w:p w14:paraId="028856F2" w14:textId="77777777" w:rsidR="0008051B" w:rsidRPr="00486D18" w:rsidRDefault="0008051B" w:rsidP="0008051B">
      <w:pPr>
        <w:pStyle w:val="Style6"/>
        <w:rPr>
          <w:lang w:val="fr-FR"/>
        </w:rPr>
      </w:pPr>
      <w:r w:rsidRPr="00486D18">
        <w:rPr>
          <w:lang w:val="fr-FR"/>
        </w:rPr>
        <w:t>Afghanistan -           (Population**: 43,250)</w:t>
      </w:r>
    </w:p>
    <w:p w14:paraId="437C3E9B"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7.32</w:t>
      </w:r>
      <w:r w:rsidRPr="00486D18">
        <w:rPr>
          <w:lang w:val="fr-FR"/>
        </w:rPr>
        <w:tab/>
        <w:t>23.60</w:t>
      </w:r>
      <w:r w:rsidRPr="00486D18">
        <w:rPr>
          <w:lang w:val="fr-FR"/>
        </w:rPr>
        <w:tab/>
        <w:t>-68.98</w:t>
      </w:r>
      <w:r w:rsidRPr="00486D18">
        <w:rPr>
          <w:lang w:val="fr-FR"/>
        </w:rPr>
        <w:tab/>
        <w:t>0.0002</w:t>
      </w:r>
    </w:p>
    <w:p w14:paraId="107A9F19"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7.32</w:t>
      </w:r>
      <w:r w:rsidRPr="00486D18">
        <w:rPr>
          <w:lang w:val="fr-FR"/>
        </w:rPr>
        <w:tab/>
        <w:t>23.60</w:t>
      </w:r>
      <w:r w:rsidRPr="00486D18">
        <w:rPr>
          <w:lang w:val="fr-FR"/>
        </w:rPr>
        <w:tab/>
        <w:t>-68.98</w:t>
      </w:r>
      <w:r w:rsidRPr="00486D18">
        <w:rPr>
          <w:lang w:val="fr-FR"/>
        </w:rPr>
        <w:tab/>
        <w:t>0.0002</w:t>
      </w:r>
    </w:p>
    <w:p w14:paraId="4B3643F2" w14:textId="77777777" w:rsidR="0008051B" w:rsidRPr="00486D18" w:rsidRDefault="0008051B" w:rsidP="0008051B">
      <w:pPr>
        <w:pStyle w:val="Style6"/>
        <w:rPr>
          <w:lang w:val="fr-FR"/>
        </w:rPr>
      </w:pPr>
      <w:r w:rsidRPr="00486D18">
        <w:rPr>
          <w:lang w:val="fr-FR"/>
        </w:rPr>
        <w:t>Albania -           (Population**: 2,782)</w:t>
      </w:r>
    </w:p>
    <w:p w14:paraId="7BD967CA"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1.11</w:t>
      </w:r>
      <w:r w:rsidRPr="00486D18">
        <w:rPr>
          <w:lang w:val="fr-FR"/>
        </w:rPr>
        <w:tab/>
        <w:t>6.00</w:t>
      </w:r>
      <w:r w:rsidRPr="00486D18">
        <w:rPr>
          <w:lang w:val="fr-FR"/>
        </w:rPr>
        <w:tab/>
        <w:t>-81.50</w:t>
      </w:r>
      <w:r w:rsidRPr="00486D18">
        <w:rPr>
          <w:lang w:val="fr-FR"/>
        </w:rPr>
        <w:tab/>
        <w:t>0.0004</w:t>
      </w:r>
    </w:p>
    <w:p w14:paraId="5E6F9828"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1.11</w:t>
      </w:r>
      <w:r w:rsidRPr="00486D18">
        <w:rPr>
          <w:lang w:val="fr-FR"/>
        </w:rPr>
        <w:tab/>
        <w:t>6.00</w:t>
      </w:r>
      <w:r w:rsidRPr="00486D18">
        <w:rPr>
          <w:lang w:val="fr-FR"/>
        </w:rPr>
        <w:tab/>
        <w:t>-81.50</w:t>
      </w:r>
      <w:r w:rsidRPr="00486D18">
        <w:rPr>
          <w:lang w:val="fr-FR"/>
        </w:rPr>
        <w:tab/>
        <w:t>0.0004</w:t>
      </w:r>
    </w:p>
    <w:p w14:paraId="7A2D2665"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0</w:t>
      </w:r>
      <w:r w:rsidRPr="00486D18">
        <w:rPr>
          <w:lang w:val="fr-FR"/>
        </w:rPr>
        <w:tab/>
        <w:t>-100</w:t>
      </w:r>
      <w:r w:rsidRPr="00486D18">
        <w:rPr>
          <w:lang w:val="fr-FR"/>
        </w:rPr>
        <w:tab/>
        <w:t>871,744</w:t>
      </w:r>
      <w:r w:rsidRPr="00486D18">
        <w:rPr>
          <w:lang w:val="fr-FR"/>
        </w:rPr>
        <w:tab/>
        <w:t>883,849</w:t>
      </w:r>
      <w:r w:rsidRPr="00486D18">
        <w:rPr>
          <w:lang w:val="fr-FR"/>
        </w:rPr>
        <w:tab/>
        <w:t>-1.37</w:t>
      </w:r>
      <w:r w:rsidRPr="00486D18">
        <w:rPr>
          <w:lang w:val="fr-FR"/>
        </w:rPr>
        <w:tab/>
        <w:t>313.3515</w:t>
      </w:r>
    </w:p>
    <w:p w14:paraId="3126F82A" w14:textId="77777777" w:rsidR="0008051B" w:rsidRPr="00486D18" w:rsidRDefault="0008051B" w:rsidP="0008051B">
      <w:pPr>
        <w:pStyle w:val="Style6"/>
        <w:rPr>
          <w:lang w:val="fr-FR"/>
        </w:rPr>
      </w:pPr>
      <w:r w:rsidRPr="00486D18">
        <w:rPr>
          <w:lang w:val="fr-FR"/>
        </w:rPr>
        <w:t>Angola -           (Population**: 38,459)</w:t>
      </w:r>
    </w:p>
    <w:p w14:paraId="3F0B2652"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0.53</w:t>
      </w:r>
      <w:r w:rsidRPr="00486D18">
        <w:rPr>
          <w:lang w:val="fr-FR"/>
        </w:rPr>
        <w:tab/>
        <w:t>16.00</w:t>
      </w:r>
      <w:r w:rsidRPr="00486D18">
        <w:rPr>
          <w:lang w:val="fr-FR"/>
        </w:rPr>
        <w:tab/>
        <w:t>-96.69</w:t>
      </w:r>
      <w:r w:rsidRPr="00486D18">
        <w:rPr>
          <w:lang w:val="fr-FR"/>
        </w:rPr>
        <w:tab/>
        <w:t>0.0000</w:t>
      </w:r>
    </w:p>
    <w:p w14:paraId="29C9E112"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0.53</w:t>
      </w:r>
      <w:r w:rsidRPr="00486D18">
        <w:rPr>
          <w:lang w:val="fr-FR"/>
        </w:rPr>
        <w:tab/>
        <w:t>16.00</w:t>
      </w:r>
      <w:r w:rsidRPr="00486D18">
        <w:rPr>
          <w:lang w:val="fr-FR"/>
        </w:rPr>
        <w:tab/>
        <w:t>-96.69</w:t>
      </w:r>
      <w:r w:rsidRPr="00486D18">
        <w:rPr>
          <w:lang w:val="fr-FR"/>
        </w:rPr>
        <w:tab/>
        <w:t>0.0000</w:t>
      </w:r>
    </w:p>
    <w:p w14:paraId="40CC3BBE"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0</w:t>
      </w:r>
      <w:r w:rsidRPr="00486D18">
        <w:rPr>
          <w:lang w:val="fr-FR"/>
        </w:rPr>
        <w:tab/>
        <w:t>-100</w:t>
      </w:r>
      <w:r w:rsidRPr="00486D18">
        <w:rPr>
          <w:lang w:val="fr-FR"/>
        </w:rPr>
        <w:tab/>
        <w:t>1,228,481</w:t>
      </w:r>
      <w:r w:rsidRPr="00486D18">
        <w:rPr>
          <w:lang w:val="fr-FR"/>
        </w:rPr>
        <w:tab/>
        <w:t>3,878,000</w:t>
      </w:r>
      <w:r w:rsidRPr="00486D18">
        <w:rPr>
          <w:lang w:val="fr-FR"/>
        </w:rPr>
        <w:tab/>
        <w:t>-68.32</w:t>
      </w:r>
      <w:r w:rsidRPr="00486D18">
        <w:rPr>
          <w:lang w:val="fr-FR"/>
        </w:rPr>
        <w:tab/>
        <w:t>31.9426</w:t>
      </w:r>
    </w:p>
    <w:p w14:paraId="761CB772" w14:textId="77777777" w:rsidR="0008051B" w:rsidRPr="00486D18" w:rsidRDefault="0008051B" w:rsidP="0008051B">
      <w:pPr>
        <w:pStyle w:val="Style6"/>
        <w:rPr>
          <w:lang w:val="fr-FR"/>
        </w:rPr>
      </w:pPr>
      <w:r w:rsidRPr="00486D18">
        <w:rPr>
          <w:lang w:val="fr-FR"/>
        </w:rPr>
        <w:t>Antigua and Barbuda -           (Population**: 94)</w:t>
      </w:r>
    </w:p>
    <w:p w14:paraId="46B67EEF"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0.00</w:t>
      </w:r>
      <w:r w:rsidRPr="00486D18">
        <w:rPr>
          <w:lang w:val="fr-FR"/>
        </w:rPr>
        <w:tab/>
        <w:t>0.30</w:t>
      </w:r>
      <w:r w:rsidRPr="00486D18">
        <w:rPr>
          <w:lang w:val="fr-FR"/>
        </w:rPr>
        <w:tab/>
        <w:t>-100</w:t>
      </w:r>
      <w:r w:rsidRPr="00486D18">
        <w:rPr>
          <w:lang w:val="fr-FR"/>
        </w:rPr>
        <w:tab/>
        <w:t>0</w:t>
      </w:r>
    </w:p>
    <w:p w14:paraId="62306DAA"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0.00</w:t>
      </w:r>
      <w:r w:rsidRPr="00486D18">
        <w:rPr>
          <w:lang w:val="fr-FR"/>
        </w:rPr>
        <w:tab/>
        <w:t>0.30</w:t>
      </w:r>
      <w:r w:rsidRPr="00486D18">
        <w:rPr>
          <w:lang w:val="fr-FR"/>
        </w:rPr>
        <w:tab/>
        <w:t>-100</w:t>
      </w:r>
      <w:r w:rsidRPr="00486D18">
        <w:rPr>
          <w:lang w:val="fr-FR"/>
        </w:rPr>
        <w:tab/>
        <w:t>0</w:t>
      </w:r>
    </w:p>
    <w:p w14:paraId="76EC009A" w14:textId="77777777" w:rsidR="0008051B" w:rsidRPr="00486D18" w:rsidRDefault="0008051B" w:rsidP="0008051B">
      <w:pPr>
        <w:pStyle w:val="Style6"/>
        <w:rPr>
          <w:lang w:val="fr-FR"/>
        </w:rPr>
      </w:pPr>
      <w:r w:rsidRPr="00486D18">
        <w:rPr>
          <w:lang w:val="fr-FR"/>
        </w:rPr>
        <w:t>Argentina -           (Population**: 45,775)</w:t>
      </w:r>
    </w:p>
    <w:p w14:paraId="56DFF8B9"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29.80</w:t>
      </w:r>
      <w:r w:rsidRPr="00486D18">
        <w:rPr>
          <w:lang w:val="fr-FR"/>
        </w:rPr>
        <w:tab/>
        <w:t>224.60</w:t>
      </w:r>
      <w:r w:rsidRPr="00486D18">
        <w:rPr>
          <w:lang w:val="fr-FR"/>
        </w:rPr>
        <w:tab/>
        <w:t>-86.73</w:t>
      </w:r>
      <w:r w:rsidRPr="00486D18">
        <w:rPr>
          <w:lang w:val="fr-FR"/>
        </w:rPr>
        <w:tab/>
        <w:t>66.40</w:t>
      </w:r>
      <w:r w:rsidRPr="00486D18">
        <w:rPr>
          <w:lang w:val="fr-FR"/>
        </w:rPr>
        <w:tab/>
        <w:t>400.70</w:t>
      </w:r>
      <w:r w:rsidRPr="00486D18">
        <w:rPr>
          <w:lang w:val="fr-FR"/>
        </w:rPr>
        <w:tab/>
        <w:t>-83.43</w:t>
      </w:r>
      <w:r w:rsidRPr="00486D18">
        <w:rPr>
          <w:lang w:val="fr-FR"/>
        </w:rPr>
        <w:tab/>
        <w:t>0.0015</w:t>
      </w:r>
    </w:p>
    <w:p w14:paraId="6955B6E2" w14:textId="77777777" w:rsidR="0008051B" w:rsidRPr="00486D18" w:rsidRDefault="0008051B" w:rsidP="0008051B">
      <w:pPr>
        <w:pStyle w:val="Style7"/>
        <w:rPr>
          <w:lang w:val="fr-FR"/>
        </w:rPr>
      </w:pPr>
      <w:r w:rsidRPr="00486D18">
        <w:rPr>
          <w:lang w:val="fr-FR"/>
        </w:rPr>
        <w:t>EI - Methyl Bromide (MB)</w:t>
      </w:r>
      <w:r w:rsidRPr="00486D18">
        <w:rPr>
          <w:lang w:val="fr-FR"/>
        </w:rPr>
        <w:tab/>
        <w:t>0.0</w:t>
      </w:r>
      <w:r w:rsidRPr="00486D18">
        <w:rPr>
          <w:lang w:val="fr-FR"/>
        </w:rPr>
        <w:tab/>
        <w:t>0.0</w:t>
      </w:r>
      <w:r w:rsidRPr="00486D18">
        <w:rPr>
          <w:lang w:val="fr-FR"/>
        </w:rPr>
        <w:tab/>
        <w:t>-100</w:t>
      </w:r>
      <w:r w:rsidRPr="00486D18">
        <w:rPr>
          <w:lang w:val="fr-FR"/>
        </w:rPr>
        <w:tab/>
        <w:t>19.2</w:t>
      </w:r>
      <w:r w:rsidRPr="00486D18">
        <w:rPr>
          <w:lang w:val="fr-FR"/>
        </w:rPr>
        <w:tab/>
        <w:t>411.3</w:t>
      </w:r>
      <w:r w:rsidRPr="00486D18">
        <w:rPr>
          <w:lang w:val="fr-FR"/>
        </w:rPr>
        <w:tab/>
        <w:t>-95.33</w:t>
      </w:r>
      <w:r w:rsidRPr="00486D18">
        <w:rPr>
          <w:lang w:val="fr-FR"/>
        </w:rPr>
        <w:tab/>
        <w:t>0.0004</w:t>
      </w:r>
    </w:p>
    <w:p w14:paraId="1855E89A"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29.80</w:t>
      </w:r>
      <w:r w:rsidRPr="00486D18">
        <w:rPr>
          <w:lang w:val="fr-FR"/>
        </w:rPr>
        <w:tab/>
        <w:t>224.60</w:t>
      </w:r>
      <w:r w:rsidRPr="00486D18">
        <w:rPr>
          <w:lang w:val="fr-FR"/>
        </w:rPr>
        <w:tab/>
        <w:t>-86.73</w:t>
      </w:r>
      <w:r w:rsidRPr="00486D18">
        <w:rPr>
          <w:lang w:val="fr-FR"/>
        </w:rPr>
        <w:tab/>
        <w:t>85.60</w:t>
      </w:r>
      <w:r w:rsidRPr="00486D18">
        <w:rPr>
          <w:lang w:val="fr-FR"/>
        </w:rPr>
        <w:tab/>
        <w:t>812.00</w:t>
      </w:r>
      <w:r w:rsidRPr="00486D18">
        <w:rPr>
          <w:lang w:val="fr-FR"/>
        </w:rPr>
        <w:tab/>
        <w:t>-89.46</w:t>
      </w:r>
      <w:r w:rsidRPr="00486D18">
        <w:rPr>
          <w:lang w:val="fr-FR"/>
        </w:rPr>
        <w:tab/>
        <w:t>0.0019</w:t>
      </w:r>
    </w:p>
    <w:p w14:paraId="32C91006" w14:textId="77777777" w:rsidR="0008051B" w:rsidRPr="00486D18" w:rsidRDefault="0008051B" w:rsidP="0008051B">
      <w:pPr>
        <w:pStyle w:val="Style7"/>
        <w:rPr>
          <w:lang w:val="fr-FR"/>
        </w:rPr>
      </w:pPr>
      <w:r w:rsidRPr="00486D18">
        <w:rPr>
          <w:lang w:val="fr-FR"/>
        </w:rPr>
        <w:t>F - Hydrofluorocarbons (HFCs)</w:t>
      </w:r>
      <w:r w:rsidRPr="00486D18">
        <w:rPr>
          <w:lang w:val="fr-FR"/>
        </w:rPr>
        <w:tab/>
        <w:t>-405,076</w:t>
      </w:r>
      <w:r w:rsidRPr="00486D18">
        <w:rPr>
          <w:lang w:val="fr-FR"/>
        </w:rPr>
        <w:tab/>
        <w:t>4,803,138</w:t>
      </w:r>
      <w:r w:rsidRPr="00486D18">
        <w:rPr>
          <w:lang w:val="fr-FR"/>
        </w:rPr>
        <w:tab/>
        <w:t>-100</w:t>
      </w:r>
      <w:r w:rsidRPr="00486D18">
        <w:rPr>
          <w:lang w:val="fr-FR"/>
        </w:rPr>
        <w:tab/>
        <w:t>5,718,004</w:t>
      </w:r>
      <w:r w:rsidRPr="00486D18">
        <w:rPr>
          <w:lang w:val="fr-FR"/>
        </w:rPr>
        <w:tab/>
        <w:t>19,219,484</w:t>
      </w:r>
      <w:r w:rsidRPr="00486D18">
        <w:rPr>
          <w:lang w:val="fr-FR"/>
        </w:rPr>
        <w:tab/>
        <w:t>-70.25</w:t>
      </w:r>
      <w:r w:rsidRPr="00486D18">
        <w:rPr>
          <w:lang w:val="fr-FR"/>
        </w:rPr>
        <w:tab/>
        <w:t>124.9154</w:t>
      </w:r>
    </w:p>
    <w:p w14:paraId="667872DF" w14:textId="77777777" w:rsidR="0008051B" w:rsidRPr="00486D18" w:rsidRDefault="0008051B" w:rsidP="0008051B">
      <w:pPr>
        <w:pStyle w:val="Style6"/>
        <w:rPr>
          <w:lang w:val="fr-FR"/>
        </w:rPr>
      </w:pPr>
      <w:r w:rsidRPr="00486D18">
        <w:rPr>
          <w:lang w:val="fr-FR"/>
        </w:rPr>
        <w:t>Bahamas -           (Population**: 402)</w:t>
      </w:r>
    </w:p>
    <w:p w14:paraId="35DBB3CC"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0.84</w:t>
      </w:r>
      <w:r w:rsidRPr="00486D18">
        <w:rPr>
          <w:lang w:val="fr-FR"/>
        </w:rPr>
        <w:tab/>
        <w:t>4.80</w:t>
      </w:r>
      <w:r w:rsidRPr="00486D18">
        <w:rPr>
          <w:lang w:val="fr-FR"/>
        </w:rPr>
        <w:tab/>
        <w:t>-82.50</w:t>
      </w:r>
      <w:r w:rsidRPr="00486D18">
        <w:rPr>
          <w:lang w:val="fr-FR"/>
        </w:rPr>
        <w:tab/>
        <w:t>0.0021</w:t>
      </w:r>
    </w:p>
    <w:p w14:paraId="488D6A55"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0.84</w:t>
      </w:r>
      <w:r w:rsidRPr="00486D18">
        <w:rPr>
          <w:lang w:val="fr-FR"/>
        </w:rPr>
        <w:tab/>
        <w:t>4.80</w:t>
      </w:r>
      <w:r w:rsidRPr="00486D18">
        <w:rPr>
          <w:lang w:val="fr-FR"/>
        </w:rPr>
        <w:tab/>
        <w:t>-82.50</w:t>
      </w:r>
      <w:r w:rsidRPr="00486D18">
        <w:rPr>
          <w:lang w:val="fr-FR"/>
        </w:rPr>
        <w:tab/>
        <w:t>0.0021</w:t>
      </w:r>
    </w:p>
    <w:p w14:paraId="743514D2"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0</w:t>
      </w:r>
      <w:r w:rsidRPr="00486D18">
        <w:rPr>
          <w:lang w:val="fr-FR"/>
        </w:rPr>
        <w:tab/>
        <w:t>-100</w:t>
      </w:r>
      <w:r w:rsidRPr="00486D18">
        <w:rPr>
          <w:lang w:val="fr-FR"/>
        </w:rPr>
        <w:tab/>
        <w:t>96,200</w:t>
      </w:r>
      <w:r w:rsidRPr="00486D18">
        <w:rPr>
          <w:lang w:val="fr-FR"/>
        </w:rPr>
        <w:tab/>
        <w:t>227,203</w:t>
      </w:r>
      <w:r w:rsidRPr="00486D18">
        <w:rPr>
          <w:lang w:val="fr-FR"/>
        </w:rPr>
        <w:tab/>
        <w:t>-57.66</w:t>
      </w:r>
      <w:r w:rsidRPr="00486D18">
        <w:rPr>
          <w:lang w:val="fr-FR"/>
        </w:rPr>
        <w:tab/>
        <w:t>239.3035</w:t>
      </w:r>
    </w:p>
    <w:p w14:paraId="336CA33E" w14:textId="77777777" w:rsidR="0008051B" w:rsidRPr="00486D18" w:rsidRDefault="0008051B" w:rsidP="0008051B">
      <w:pPr>
        <w:pStyle w:val="Style6"/>
        <w:rPr>
          <w:lang w:val="fr-FR"/>
        </w:rPr>
      </w:pPr>
      <w:r w:rsidRPr="00486D18">
        <w:rPr>
          <w:lang w:val="fr-FR"/>
        </w:rPr>
        <w:t>Bahrain -           (Population**: 1,626)</w:t>
      </w:r>
    </w:p>
    <w:p w14:paraId="69BF4B2D"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13.53</w:t>
      </w:r>
      <w:r w:rsidRPr="00486D18">
        <w:rPr>
          <w:lang w:val="fr-FR"/>
        </w:rPr>
        <w:tab/>
        <w:t>51.90</w:t>
      </w:r>
      <w:r w:rsidRPr="00486D18">
        <w:rPr>
          <w:lang w:val="fr-FR"/>
        </w:rPr>
        <w:tab/>
        <w:t>-73.93</w:t>
      </w:r>
      <w:r w:rsidRPr="00486D18">
        <w:rPr>
          <w:lang w:val="fr-FR"/>
        </w:rPr>
        <w:tab/>
        <w:t>0.0083</w:t>
      </w:r>
    </w:p>
    <w:p w14:paraId="6AB3EC64"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13.53</w:t>
      </w:r>
      <w:r w:rsidRPr="00486D18">
        <w:rPr>
          <w:lang w:val="fr-FR"/>
        </w:rPr>
        <w:tab/>
        <w:t>51.90</w:t>
      </w:r>
      <w:r w:rsidRPr="00486D18">
        <w:rPr>
          <w:lang w:val="fr-FR"/>
        </w:rPr>
        <w:tab/>
        <w:t>-73.93</w:t>
      </w:r>
      <w:r w:rsidRPr="00486D18">
        <w:rPr>
          <w:lang w:val="fr-FR"/>
        </w:rPr>
        <w:tab/>
        <w:t>0.0083</w:t>
      </w:r>
    </w:p>
    <w:p w14:paraId="13809983"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r>
      <w:r w:rsidRPr="00486D18">
        <w:rPr>
          <w:lang w:val="fr-FR"/>
        </w:rPr>
        <w:tab/>
        <w:t>-100</w:t>
      </w:r>
      <w:r w:rsidRPr="00486D18">
        <w:rPr>
          <w:lang w:val="fr-FR"/>
        </w:rPr>
        <w:tab/>
        <w:t>2,018,852</w:t>
      </w:r>
      <w:r w:rsidRPr="00486D18">
        <w:rPr>
          <w:lang w:val="fr-FR"/>
        </w:rPr>
        <w:tab/>
      </w:r>
      <w:r w:rsidRPr="00486D18">
        <w:rPr>
          <w:lang w:val="fr-FR"/>
        </w:rPr>
        <w:tab/>
      </w:r>
      <w:r w:rsidRPr="00486D18">
        <w:rPr>
          <w:lang w:val="fr-FR"/>
        </w:rPr>
        <w:tab/>
        <w:t>1241.6064</w:t>
      </w:r>
    </w:p>
    <w:p w14:paraId="478E009E" w14:textId="77777777" w:rsidR="0008051B" w:rsidRPr="00486D18" w:rsidRDefault="0008051B" w:rsidP="0008051B">
      <w:pPr>
        <w:pStyle w:val="Style6"/>
        <w:rPr>
          <w:lang w:val="fr-FR"/>
        </w:rPr>
      </w:pPr>
      <w:r w:rsidRPr="00486D18">
        <w:rPr>
          <w:lang w:val="fr-FR"/>
        </w:rPr>
        <w:t>Barbados -           (Population**: 283)</w:t>
      </w:r>
    </w:p>
    <w:p w14:paraId="2DBA98EC"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0.21</w:t>
      </w:r>
      <w:r w:rsidRPr="00486D18">
        <w:rPr>
          <w:lang w:val="fr-FR"/>
        </w:rPr>
        <w:tab/>
        <w:t>3.70</w:t>
      </w:r>
      <w:r w:rsidRPr="00486D18">
        <w:rPr>
          <w:lang w:val="fr-FR"/>
        </w:rPr>
        <w:tab/>
        <w:t>-94.32</w:t>
      </w:r>
      <w:r w:rsidRPr="00486D18">
        <w:rPr>
          <w:lang w:val="fr-FR"/>
        </w:rPr>
        <w:tab/>
        <w:t>0.0007</w:t>
      </w:r>
    </w:p>
    <w:p w14:paraId="6A89624F"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0.21</w:t>
      </w:r>
      <w:r w:rsidRPr="00486D18">
        <w:rPr>
          <w:lang w:val="fr-FR"/>
        </w:rPr>
        <w:tab/>
        <w:t>3.70</w:t>
      </w:r>
      <w:r w:rsidRPr="00486D18">
        <w:rPr>
          <w:lang w:val="fr-FR"/>
        </w:rPr>
        <w:tab/>
        <w:t>-94.32</w:t>
      </w:r>
      <w:r w:rsidRPr="00486D18">
        <w:rPr>
          <w:lang w:val="fr-FR"/>
        </w:rPr>
        <w:tab/>
        <w:t>0.0007</w:t>
      </w:r>
    </w:p>
    <w:p w14:paraId="338D62F7"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0</w:t>
      </w:r>
      <w:r w:rsidRPr="00486D18">
        <w:rPr>
          <w:lang w:val="fr-FR"/>
        </w:rPr>
        <w:tab/>
        <w:t>-100</w:t>
      </w:r>
      <w:r w:rsidRPr="00486D18">
        <w:rPr>
          <w:lang w:val="fr-FR"/>
        </w:rPr>
        <w:tab/>
        <w:t>183,413</w:t>
      </w:r>
      <w:r w:rsidRPr="00486D18">
        <w:rPr>
          <w:lang w:val="fr-FR"/>
        </w:rPr>
        <w:tab/>
        <w:t>295,419</w:t>
      </w:r>
      <w:r w:rsidRPr="00486D18">
        <w:rPr>
          <w:lang w:val="fr-FR"/>
        </w:rPr>
        <w:tab/>
        <w:t>-37.91</w:t>
      </w:r>
      <w:r w:rsidRPr="00486D18">
        <w:rPr>
          <w:lang w:val="fr-FR"/>
        </w:rPr>
        <w:tab/>
        <w:t>648.1025</w:t>
      </w:r>
    </w:p>
    <w:p w14:paraId="521A77A5" w14:textId="77777777" w:rsidR="0008051B" w:rsidRPr="00486D18" w:rsidRDefault="0008051B" w:rsidP="0008051B">
      <w:pPr>
        <w:pStyle w:val="Style6"/>
        <w:rPr>
          <w:lang w:val="fr-FR"/>
        </w:rPr>
      </w:pPr>
      <w:r w:rsidRPr="00486D18">
        <w:rPr>
          <w:lang w:val="fr-FR"/>
        </w:rPr>
        <w:t>Belize -           (Population**: 420)</w:t>
      </w:r>
    </w:p>
    <w:p w14:paraId="5C6CCD95"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0.46</w:t>
      </w:r>
      <w:r w:rsidRPr="00486D18">
        <w:rPr>
          <w:lang w:val="fr-FR"/>
        </w:rPr>
        <w:tab/>
        <w:t>2.80</w:t>
      </w:r>
      <w:r w:rsidRPr="00486D18">
        <w:rPr>
          <w:lang w:val="fr-FR"/>
        </w:rPr>
        <w:tab/>
        <w:t>-83.57</w:t>
      </w:r>
      <w:r w:rsidRPr="00486D18">
        <w:rPr>
          <w:lang w:val="fr-FR"/>
        </w:rPr>
        <w:tab/>
        <w:t>0.0011</w:t>
      </w:r>
    </w:p>
    <w:p w14:paraId="5517A265"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0.46</w:t>
      </w:r>
      <w:r w:rsidRPr="00486D18">
        <w:rPr>
          <w:lang w:val="fr-FR"/>
        </w:rPr>
        <w:tab/>
        <w:t>2.80</w:t>
      </w:r>
      <w:r w:rsidRPr="00486D18">
        <w:rPr>
          <w:lang w:val="fr-FR"/>
        </w:rPr>
        <w:tab/>
        <w:t>-83.57</w:t>
      </w:r>
      <w:r w:rsidRPr="00486D18">
        <w:rPr>
          <w:lang w:val="fr-FR"/>
        </w:rPr>
        <w:tab/>
        <w:t>0.0011</w:t>
      </w:r>
    </w:p>
    <w:p w14:paraId="06BDF1A9"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0</w:t>
      </w:r>
      <w:r w:rsidRPr="00486D18">
        <w:rPr>
          <w:lang w:val="fr-FR"/>
        </w:rPr>
        <w:tab/>
        <w:t>-100</w:t>
      </w:r>
      <w:r w:rsidRPr="00486D18">
        <w:rPr>
          <w:lang w:val="fr-FR"/>
        </w:rPr>
        <w:tab/>
        <w:t>62,986</w:t>
      </w:r>
      <w:r w:rsidRPr="00486D18">
        <w:rPr>
          <w:lang w:val="fr-FR"/>
        </w:rPr>
        <w:tab/>
        <w:t>502,263</w:t>
      </w:r>
      <w:r w:rsidRPr="00486D18">
        <w:rPr>
          <w:lang w:val="fr-FR"/>
        </w:rPr>
        <w:tab/>
        <w:t>-87.46</w:t>
      </w:r>
      <w:r w:rsidRPr="00486D18">
        <w:rPr>
          <w:lang w:val="fr-FR"/>
        </w:rPr>
        <w:tab/>
        <w:t>149.9667</w:t>
      </w:r>
    </w:p>
    <w:p w14:paraId="3FEC8243" w14:textId="77777777" w:rsidR="0008051B" w:rsidRPr="00486D18" w:rsidRDefault="0008051B" w:rsidP="0008051B">
      <w:pPr>
        <w:pStyle w:val="Style6"/>
        <w:rPr>
          <w:lang w:val="fr-FR"/>
        </w:rPr>
      </w:pPr>
      <w:r w:rsidRPr="00486D18">
        <w:rPr>
          <w:lang w:val="fr-FR"/>
        </w:rPr>
        <w:t>Benin -           (Population**: 14,638)</w:t>
      </w:r>
    </w:p>
    <w:p w14:paraId="6F4E2213"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6.38</w:t>
      </w:r>
      <w:r w:rsidRPr="00486D18">
        <w:rPr>
          <w:lang w:val="fr-FR"/>
        </w:rPr>
        <w:tab/>
        <w:t>23.80</w:t>
      </w:r>
      <w:r w:rsidRPr="00486D18">
        <w:rPr>
          <w:lang w:val="fr-FR"/>
        </w:rPr>
        <w:tab/>
        <w:t>-73.19</w:t>
      </w:r>
      <w:r w:rsidRPr="00486D18">
        <w:rPr>
          <w:lang w:val="fr-FR"/>
        </w:rPr>
        <w:tab/>
        <w:t>0.0004</w:t>
      </w:r>
    </w:p>
    <w:p w14:paraId="237E15A9"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6.38</w:t>
      </w:r>
      <w:r w:rsidRPr="00486D18">
        <w:rPr>
          <w:lang w:val="fr-FR"/>
        </w:rPr>
        <w:tab/>
        <w:t>23.80</w:t>
      </w:r>
      <w:r w:rsidRPr="00486D18">
        <w:rPr>
          <w:lang w:val="fr-FR"/>
        </w:rPr>
        <w:tab/>
        <w:t>-73.19</w:t>
      </w:r>
      <w:r w:rsidRPr="00486D18">
        <w:rPr>
          <w:lang w:val="fr-FR"/>
        </w:rPr>
        <w:tab/>
        <w:t>0.0004</w:t>
      </w:r>
    </w:p>
    <w:p w14:paraId="3711B775"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0</w:t>
      </w:r>
      <w:r w:rsidRPr="00486D18">
        <w:rPr>
          <w:lang w:val="fr-FR"/>
        </w:rPr>
        <w:tab/>
        <w:t>-100</w:t>
      </w:r>
      <w:r w:rsidRPr="00486D18">
        <w:rPr>
          <w:lang w:val="fr-FR"/>
        </w:rPr>
        <w:tab/>
        <w:t>1,499,852</w:t>
      </w:r>
      <w:r w:rsidRPr="00486D18">
        <w:rPr>
          <w:lang w:val="fr-FR"/>
        </w:rPr>
        <w:tab/>
        <w:t>1,875,057</w:t>
      </w:r>
      <w:r w:rsidRPr="00486D18">
        <w:rPr>
          <w:lang w:val="fr-FR"/>
        </w:rPr>
        <w:tab/>
        <w:t>-20.01</w:t>
      </w:r>
      <w:r w:rsidRPr="00486D18">
        <w:rPr>
          <w:lang w:val="fr-FR"/>
        </w:rPr>
        <w:tab/>
        <w:t>102.4629</w:t>
      </w:r>
    </w:p>
    <w:p w14:paraId="3DB7CCC9" w14:textId="77777777" w:rsidR="0008051B" w:rsidRPr="00486D18" w:rsidRDefault="0008051B" w:rsidP="0008051B">
      <w:pPr>
        <w:pStyle w:val="Style6"/>
        <w:rPr>
          <w:lang w:val="fr-FR"/>
        </w:rPr>
      </w:pPr>
      <w:r w:rsidRPr="00486D18">
        <w:rPr>
          <w:lang w:val="fr-FR"/>
        </w:rPr>
        <w:t>Bhutan -           (Population**: 794)</w:t>
      </w:r>
    </w:p>
    <w:p w14:paraId="4F380739"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0.01</w:t>
      </w:r>
      <w:r w:rsidRPr="00486D18">
        <w:rPr>
          <w:lang w:val="fr-FR"/>
        </w:rPr>
        <w:tab/>
        <w:t>0.30</w:t>
      </w:r>
      <w:r w:rsidRPr="00486D18">
        <w:rPr>
          <w:lang w:val="fr-FR"/>
        </w:rPr>
        <w:tab/>
        <w:t>-96.67</w:t>
      </w:r>
      <w:r w:rsidRPr="00486D18">
        <w:rPr>
          <w:lang w:val="fr-FR"/>
        </w:rPr>
        <w:tab/>
        <w:t>0.0000</w:t>
      </w:r>
    </w:p>
    <w:p w14:paraId="3379E522"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0.01</w:t>
      </w:r>
      <w:r w:rsidRPr="00486D18">
        <w:rPr>
          <w:lang w:val="fr-FR"/>
        </w:rPr>
        <w:tab/>
        <w:t>0.30</w:t>
      </w:r>
      <w:r w:rsidRPr="00486D18">
        <w:rPr>
          <w:lang w:val="fr-FR"/>
        </w:rPr>
        <w:tab/>
        <w:t>-96.67</w:t>
      </w:r>
      <w:r w:rsidRPr="00486D18">
        <w:rPr>
          <w:lang w:val="fr-FR"/>
        </w:rPr>
        <w:tab/>
        <w:t>0.0000</w:t>
      </w:r>
    </w:p>
    <w:p w14:paraId="66581181"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0</w:t>
      </w:r>
      <w:r w:rsidRPr="00486D18">
        <w:rPr>
          <w:lang w:val="fr-FR"/>
        </w:rPr>
        <w:tab/>
        <w:t>-100</w:t>
      </w:r>
      <w:r w:rsidRPr="00486D18">
        <w:rPr>
          <w:lang w:val="fr-FR"/>
        </w:rPr>
        <w:tab/>
        <w:t>10,032</w:t>
      </w:r>
      <w:r w:rsidRPr="00486D18">
        <w:rPr>
          <w:lang w:val="fr-FR"/>
        </w:rPr>
        <w:tab/>
        <w:t>13,105</w:t>
      </w:r>
      <w:r w:rsidRPr="00486D18">
        <w:rPr>
          <w:lang w:val="fr-FR"/>
        </w:rPr>
        <w:tab/>
        <w:t>-23.45</w:t>
      </w:r>
      <w:r w:rsidRPr="00486D18">
        <w:rPr>
          <w:lang w:val="fr-FR"/>
        </w:rPr>
        <w:tab/>
        <w:t>12.6348</w:t>
      </w:r>
    </w:p>
    <w:p w14:paraId="5BA47EFE" w14:textId="77777777" w:rsidR="0008051B" w:rsidRDefault="0008051B" w:rsidP="0008051B">
      <w:pPr>
        <w:pStyle w:val="Style6"/>
      </w:pPr>
      <w:r>
        <w:t xml:space="preserve">Bolivia (Plurinational State of) -        </w:t>
      </w:r>
      <w:proofErr w:type="gramStart"/>
      <w:r>
        <w:t xml:space="preserve">   (</w:t>
      </w:r>
      <w:proofErr w:type="gramEnd"/>
      <w:r>
        <w:t>Population**: 12,498)</w:t>
      </w:r>
    </w:p>
    <w:p w14:paraId="50A8BD26"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1.04</w:t>
      </w:r>
      <w:r w:rsidRPr="00486D18">
        <w:rPr>
          <w:lang w:val="fr-FR"/>
        </w:rPr>
        <w:tab/>
        <w:t>6.10</w:t>
      </w:r>
      <w:r w:rsidRPr="00486D18">
        <w:rPr>
          <w:lang w:val="fr-FR"/>
        </w:rPr>
        <w:tab/>
        <w:t>-82.95</w:t>
      </w:r>
      <w:r w:rsidRPr="00486D18">
        <w:rPr>
          <w:lang w:val="fr-FR"/>
        </w:rPr>
        <w:tab/>
        <w:t>0.0001</w:t>
      </w:r>
    </w:p>
    <w:p w14:paraId="746D43B4"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1.04</w:t>
      </w:r>
      <w:r w:rsidRPr="00486D18">
        <w:rPr>
          <w:lang w:val="fr-FR"/>
        </w:rPr>
        <w:tab/>
        <w:t>6.10</w:t>
      </w:r>
      <w:r w:rsidRPr="00486D18">
        <w:rPr>
          <w:lang w:val="fr-FR"/>
        </w:rPr>
        <w:tab/>
        <w:t>-82.95</w:t>
      </w:r>
      <w:r w:rsidRPr="00486D18">
        <w:rPr>
          <w:lang w:val="fr-FR"/>
        </w:rPr>
        <w:tab/>
        <w:t>0.0001</w:t>
      </w:r>
    </w:p>
    <w:p w14:paraId="1ECB359F"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0</w:t>
      </w:r>
      <w:r w:rsidRPr="00486D18">
        <w:rPr>
          <w:lang w:val="fr-FR"/>
        </w:rPr>
        <w:tab/>
        <w:t>-100</w:t>
      </w:r>
      <w:r w:rsidRPr="00486D18">
        <w:rPr>
          <w:lang w:val="fr-FR"/>
        </w:rPr>
        <w:tab/>
        <w:t>415,228</w:t>
      </w:r>
      <w:r w:rsidRPr="00486D18">
        <w:rPr>
          <w:lang w:val="fr-FR"/>
        </w:rPr>
        <w:tab/>
        <w:t>677,884</w:t>
      </w:r>
      <w:r w:rsidRPr="00486D18">
        <w:rPr>
          <w:lang w:val="fr-FR"/>
        </w:rPr>
        <w:tab/>
        <w:t>-38.75</w:t>
      </w:r>
      <w:r w:rsidRPr="00486D18">
        <w:rPr>
          <w:lang w:val="fr-FR"/>
        </w:rPr>
        <w:tab/>
        <w:t>33.2236</w:t>
      </w:r>
    </w:p>
    <w:p w14:paraId="74D4D785" w14:textId="77777777" w:rsidR="0008051B" w:rsidRPr="00486D18" w:rsidRDefault="0008051B" w:rsidP="0008051B">
      <w:pPr>
        <w:pStyle w:val="Style6"/>
        <w:rPr>
          <w:lang w:val="fr-FR"/>
        </w:rPr>
      </w:pPr>
      <w:r w:rsidRPr="00486D18">
        <w:rPr>
          <w:lang w:val="fr-FR"/>
        </w:rPr>
        <w:t>Botswana -           (Population**: 2,542)</w:t>
      </w:r>
    </w:p>
    <w:p w14:paraId="245D0374"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2.07</w:t>
      </w:r>
      <w:r w:rsidRPr="00486D18">
        <w:rPr>
          <w:lang w:val="fr-FR"/>
        </w:rPr>
        <w:tab/>
        <w:t>11.00</w:t>
      </w:r>
      <w:r w:rsidRPr="00486D18">
        <w:rPr>
          <w:lang w:val="fr-FR"/>
        </w:rPr>
        <w:tab/>
        <w:t>-81.18</w:t>
      </w:r>
      <w:r w:rsidRPr="00486D18">
        <w:rPr>
          <w:lang w:val="fr-FR"/>
        </w:rPr>
        <w:tab/>
        <w:t>0.0008</w:t>
      </w:r>
    </w:p>
    <w:p w14:paraId="1F5A2F9E"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2.07</w:t>
      </w:r>
      <w:r w:rsidRPr="00486D18">
        <w:rPr>
          <w:lang w:val="fr-FR"/>
        </w:rPr>
        <w:tab/>
        <w:t>11.00</w:t>
      </w:r>
      <w:r w:rsidRPr="00486D18">
        <w:rPr>
          <w:lang w:val="fr-FR"/>
        </w:rPr>
        <w:tab/>
        <w:t>-81.18</w:t>
      </w:r>
      <w:r w:rsidRPr="00486D18">
        <w:rPr>
          <w:lang w:val="fr-FR"/>
        </w:rPr>
        <w:tab/>
        <w:t>0.0008</w:t>
      </w:r>
    </w:p>
    <w:p w14:paraId="61E175E5"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0</w:t>
      </w:r>
      <w:r w:rsidRPr="00486D18">
        <w:rPr>
          <w:lang w:val="fr-FR"/>
        </w:rPr>
        <w:tab/>
        <w:t>-100</w:t>
      </w:r>
      <w:r w:rsidRPr="00486D18">
        <w:rPr>
          <w:lang w:val="fr-FR"/>
        </w:rPr>
        <w:tab/>
        <w:t>382,410</w:t>
      </w:r>
      <w:r w:rsidRPr="00486D18">
        <w:rPr>
          <w:lang w:val="fr-FR"/>
        </w:rPr>
        <w:tab/>
        <w:t>389,992</w:t>
      </w:r>
      <w:r w:rsidRPr="00486D18">
        <w:rPr>
          <w:lang w:val="fr-FR"/>
        </w:rPr>
        <w:tab/>
        <w:t>-1.94</w:t>
      </w:r>
      <w:r w:rsidRPr="00486D18">
        <w:rPr>
          <w:lang w:val="fr-FR"/>
        </w:rPr>
        <w:tab/>
        <w:t>150.4367</w:t>
      </w:r>
    </w:p>
    <w:p w14:paraId="2174C68F" w14:textId="77777777" w:rsidR="0008051B" w:rsidRPr="00486D18" w:rsidRDefault="0008051B" w:rsidP="0008051B">
      <w:pPr>
        <w:pStyle w:val="Style6"/>
        <w:rPr>
          <w:lang w:val="fr-FR"/>
        </w:rPr>
      </w:pPr>
      <w:r w:rsidRPr="00486D18">
        <w:rPr>
          <w:lang w:val="fr-FR"/>
        </w:rPr>
        <w:t>Brazil -           (Population**: 212,423)</w:t>
      </w:r>
    </w:p>
    <w:p w14:paraId="17F212CD"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394.81</w:t>
      </w:r>
      <w:r w:rsidRPr="00486D18">
        <w:rPr>
          <w:lang w:val="fr-FR"/>
        </w:rPr>
        <w:tab/>
        <w:t>1,327.30</w:t>
      </w:r>
      <w:r w:rsidRPr="00486D18">
        <w:rPr>
          <w:lang w:val="fr-FR"/>
        </w:rPr>
        <w:tab/>
        <w:t>-70.25</w:t>
      </w:r>
      <w:r w:rsidRPr="00486D18">
        <w:rPr>
          <w:lang w:val="fr-FR"/>
        </w:rPr>
        <w:tab/>
        <w:t>0.0019</w:t>
      </w:r>
    </w:p>
    <w:p w14:paraId="3CC7F473"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394.81</w:t>
      </w:r>
      <w:r w:rsidRPr="00486D18">
        <w:rPr>
          <w:lang w:val="fr-FR"/>
        </w:rPr>
        <w:tab/>
        <w:t>1,327.30</w:t>
      </w:r>
      <w:r w:rsidRPr="00486D18">
        <w:rPr>
          <w:lang w:val="fr-FR"/>
        </w:rPr>
        <w:tab/>
        <w:t>-70.25</w:t>
      </w:r>
      <w:r w:rsidRPr="00486D18">
        <w:rPr>
          <w:lang w:val="fr-FR"/>
        </w:rPr>
        <w:tab/>
        <w:t>0.0019</w:t>
      </w:r>
    </w:p>
    <w:p w14:paraId="5DF9BF89"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0</w:t>
      </w:r>
      <w:r w:rsidRPr="00486D18">
        <w:rPr>
          <w:lang w:val="fr-FR"/>
        </w:rPr>
        <w:tab/>
        <w:t>-100</w:t>
      </w:r>
      <w:r w:rsidRPr="00486D18">
        <w:rPr>
          <w:lang w:val="fr-FR"/>
        </w:rPr>
        <w:tab/>
        <w:t>56,890,995</w:t>
      </w:r>
      <w:r w:rsidRPr="00486D18">
        <w:rPr>
          <w:lang w:val="fr-FR"/>
        </w:rPr>
        <w:tab/>
        <w:t>72,897,680</w:t>
      </w:r>
      <w:r w:rsidRPr="00486D18">
        <w:rPr>
          <w:lang w:val="fr-FR"/>
        </w:rPr>
        <w:tab/>
        <w:t>-21.96</w:t>
      </w:r>
      <w:r w:rsidRPr="00486D18">
        <w:rPr>
          <w:lang w:val="fr-FR"/>
        </w:rPr>
        <w:tab/>
        <w:t>267.8194</w:t>
      </w:r>
    </w:p>
    <w:p w14:paraId="5135C9DA" w14:textId="77777777" w:rsidR="0008051B" w:rsidRPr="00486D18" w:rsidRDefault="0008051B" w:rsidP="0008051B">
      <w:pPr>
        <w:pStyle w:val="Style6"/>
        <w:rPr>
          <w:lang w:val="fr-FR"/>
        </w:rPr>
      </w:pPr>
      <w:r w:rsidRPr="00486D18">
        <w:rPr>
          <w:lang w:val="fr-FR"/>
        </w:rPr>
        <w:t>Brunei Darussalam -           (Population**: 465)</w:t>
      </w:r>
    </w:p>
    <w:p w14:paraId="178D9D4B"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1.44</w:t>
      </w:r>
      <w:r w:rsidRPr="00486D18">
        <w:rPr>
          <w:lang w:val="fr-FR"/>
        </w:rPr>
        <w:tab/>
        <w:t>6.10</w:t>
      </w:r>
      <w:r w:rsidRPr="00486D18">
        <w:rPr>
          <w:lang w:val="fr-FR"/>
        </w:rPr>
        <w:tab/>
        <w:t>-76.39</w:t>
      </w:r>
      <w:r w:rsidRPr="00486D18">
        <w:rPr>
          <w:lang w:val="fr-FR"/>
        </w:rPr>
        <w:tab/>
        <w:t>0.0031</w:t>
      </w:r>
    </w:p>
    <w:p w14:paraId="2ED80BB5"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1.44</w:t>
      </w:r>
      <w:r w:rsidRPr="00486D18">
        <w:rPr>
          <w:lang w:val="fr-FR"/>
        </w:rPr>
        <w:tab/>
        <w:t>6.10</w:t>
      </w:r>
      <w:r w:rsidRPr="00486D18">
        <w:rPr>
          <w:lang w:val="fr-FR"/>
        </w:rPr>
        <w:tab/>
        <w:t>-76.39</w:t>
      </w:r>
      <w:r w:rsidRPr="00486D18">
        <w:rPr>
          <w:lang w:val="fr-FR"/>
        </w:rPr>
        <w:tab/>
        <w:t>0.0031</w:t>
      </w:r>
    </w:p>
    <w:p w14:paraId="3145E0D8"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0</w:t>
      </w:r>
      <w:r w:rsidRPr="00486D18">
        <w:rPr>
          <w:lang w:val="fr-FR"/>
        </w:rPr>
        <w:tab/>
        <w:t>-100</w:t>
      </w:r>
      <w:r w:rsidRPr="00486D18">
        <w:rPr>
          <w:lang w:val="fr-FR"/>
        </w:rPr>
        <w:tab/>
        <w:t>331,969</w:t>
      </w:r>
      <w:r w:rsidRPr="00486D18">
        <w:rPr>
          <w:lang w:val="fr-FR"/>
        </w:rPr>
        <w:tab/>
        <w:t>454,855</w:t>
      </w:r>
      <w:r w:rsidRPr="00486D18">
        <w:rPr>
          <w:lang w:val="fr-FR"/>
        </w:rPr>
        <w:tab/>
        <w:t>-27.02</w:t>
      </w:r>
      <w:r w:rsidRPr="00486D18">
        <w:rPr>
          <w:lang w:val="fr-FR"/>
        </w:rPr>
        <w:tab/>
        <w:t>713.9118</w:t>
      </w:r>
    </w:p>
    <w:p w14:paraId="60CF79E3" w14:textId="77777777" w:rsidR="0008051B" w:rsidRPr="00486D18" w:rsidRDefault="0008051B" w:rsidP="0008051B">
      <w:pPr>
        <w:pStyle w:val="Style6"/>
        <w:rPr>
          <w:lang w:val="fr-FR"/>
        </w:rPr>
      </w:pPr>
      <w:r w:rsidRPr="00486D18">
        <w:rPr>
          <w:lang w:val="fr-FR"/>
        </w:rPr>
        <w:t>Burkina Faso -           (Population**: 23,812)</w:t>
      </w:r>
    </w:p>
    <w:p w14:paraId="1283D4E1"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2.20</w:t>
      </w:r>
      <w:r w:rsidRPr="00486D18">
        <w:rPr>
          <w:lang w:val="fr-FR"/>
        </w:rPr>
        <w:tab/>
        <w:t>28.90</w:t>
      </w:r>
      <w:r w:rsidRPr="00486D18">
        <w:rPr>
          <w:lang w:val="fr-FR"/>
        </w:rPr>
        <w:tab/>
        <w:t>-92.39</w:t>
      </w:r>
      <w:r w:rsidRPr="00486D18">
        <w:rPr>
          <w:lang w:val="fr-FR"/>
        </w:rPr>
        <w:tab/>
        <w:t>0.0001</w:t>
      </w:r>
    </w:p>
    <w:p w14:paraId="668A864A"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2.20</w:t>
      </w:r>
      <w:r w:rsidRPr="00486D18">
        <w:rPr>
          <w:lang w:val="fr-FR"/>
        </w:rPr>
        <w:tab/>
        <w:t>28.90</w:t>
      </w:r>
      <w:r w:rsidRPr="00486D18">
        <w:rPr>
          <w:lang w:val="fr-FR"/>
        </w:rPr>
        <w:tab/>
        <w:t>-92.39</w:t>
      </w:r>
      <w:r w:rsidRPr="00486D18">
        <w:rPr>
          <w:lang w:val="fr-FR"/>
        </w:rPr>
        <w:tab/>
        <w:t>0.0001</w:t>
      </w:r>
    </w:p>
    <w:p w14:paraId="6B4EBAD1"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0</w:t>
      </w:r>
      <w:r w:rsidRPr="00486D18">
        <w:rPr>
          <w:lang w:val="fr-FR"/>
        </w:rPr>
        <w:tab/>
        <w:t>-100</w:t>
      </w:r>
      <w:r w:rsidRPr="00486D18">
        <w:rPr>
          <w:lang w:val="fr-FR"/>
        </w:rPr>
        <w:tab/>
        <w:t>530,759</w:t>
      </w:r>
      <w:r w:rsidRPr="00486D18">
        <w:rPr>
          <w:lang w:val="fr-FR"/>
        </w:rPr>
        <w:tab/>
        <w:t>1,049,523</w:t>
      </w:r>
      <w:r w:rsidRPr="00486D18">
        <w:rPr>
          <w:lang w:val="fr-FR"/>
        </w:rPr>
        <w:tab/>
        <w:t>-49.43</w:t>
      </w:r>
      <w:r w:rsidRPr="00486D18">
        <w:rPr>
          <w:lang w:val="fr-FR"/>
        </w:rPr>
        <w:tab/>
        <w:t>22.2896</w:t>
      </w:r>
    </w:p>
    <w:p w14:paraId="4661E062" w14:textId="77777777" w:rsidR="0008051B" w:rsidRPr="00486D18" w:rsidRDefault="0008051B" w:rsidP="0008051B">
      <w:pPr>
        <w:pStyle w:val="Style6"/>
        <w:rPr>
          <w:lang w:val="fr-FR"/>
        </w:rPr>
      </w:pPr>
      <w:r w:rsidRPr="00486D18">
        <w:rPr>
          <w:lang w:val="fr-FR"/>
        </w:rPr>
        <w:lastRenderedPageBreak/>
        <w:t>Burundi -           (Population**: 14,221)</w:t>
      </w:r>
    </w:p>
    <w:p w14:paraId="33E9DE34"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0.45</w:t>
      </w:r>
      <w:r w:rsidRPr="00486D18">
        <w:rPr>
          <w:lang w:val="fr-FR"/>
        </w:rPr>
        <w:tab/>
        <w:t>7.20</w:t>
      </w:r>
      <w:r w:rsidRPr="00486D18">
        <w:rPr>
          <w:lang w:val="fr-FR"/>
        </w:rPr>
        <w:tab/>
        <w:t>-93.75</w:t>
      </w:r>
      <w:r w:rsidRPr="00486D18">
        <w:rPr>
          <w:lang w:val="fr-FR"/>
        </w:rPr>
        <w:tab/>
        <w:t>0.0000</w:t>
      </w:r>
    </w:p>
    <w:p w14:paraId="2DFE391F"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0.45</w:t>
      </w:r>
      <w:r w:rsidRPr="00486D18">
        <w:rPr>
          <w:lang w:val="fr-FR"/>
        </w:rPr>
        <w:tab/>
        <w:t>7.20</w:t>
      </w:r>
      <w:r w:rsidRPr="00486D18">
        <w:rPr>
          <w:lang w:val="fr-FR"/>
        </w:rPr>
        <w:tab/>
        <w:t>-93.75</w:t>
      </w:r>
      <w:r w:rsidRPr="00486D18">
        <w:rPr>
          <w:lang w:val="fr-FR"/>
        </w:rPr>
        <w:tab/>
        <w:t>0.0000</w:t>
      </w:r>
    </w:p>
    <w:p w14:paraId="0CE23800"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0</w:t>
      </w:r>
      <w:r w:rsidRPr="00486D18">
        <w:rPr>
          <w:lang w:val="fr-FR"/>
        </w:rPr>
        <w:tab/>
        <w:t>-100</w:t>
      </w:r>
      <w:r w:rsidRPr="00486D18">
        <w:rPr>
          <w:lang w:val="fr-FR"/>
        </w:rPr>
        <w:tab/>
        <w:t>54,998</w:t>
      </w:r>
      <w:r w:rsidRPr="00486D18">
        <w:rPr>
          <w:lang w:val="fr-FR"/>
        </w:rPr>
        <w:tab/>
        <w:t>207,530</w:t>
      </w:r>
      <w:r w:rsidRPr="00486D18">
        <w:rPr>
          <w:lang w:val="fr-FR"/>
        </w:rPr>
        <w:tab/>
        <w:t>-73.50</w:t>
      </w:r>
      <w:r w:rsidRPr="00486D18">
        <w:rPr>
          <w:lang w:val="fr-FR"/>
        </w:rPr>
        <w:tab/>
        <w:t>3.8674</w:t>
      </w:r>
    </w:p>
    <w:p w14:paraId="5D8B1464" w14:textId="77777777" w:rsidR="0008051B" w:rsidRPr="00486D18" w:rsidRDefault="0008051B" w:rsidP="0008051B">
      <w:pPr>
        <w:pStyle w:val="Style6"/>
        <w:rPr>
          <w:lang w:val="fr-FR"/>
        </w:rPr>
      </w:pPr>
      <w:r w:rsidRPr="00486D18">
        <w:rPr>
          <w:lang w:val="fr-FR"/>
        </w:rPr>
        <w:t>Cabo Verde -           (Population**: 526)</w:t>
      </w:r>
    </w:p>
    <w:p w14:paraId="3B9A299A"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0.00</w:t>
      </w:r>
      <w:r w:rsidRPr="00486D18">
        <w:rPr>
          <w:lang w:val="fr-FR"/>
        </w:rPr>
        <w:tab/>
        <w:t>1.10</w:t>
      </w:r>
      <w:r w:rsidRPr="00486D18">
        <w:rPr>
          <w:lang w:val="fr-FR"/>
        </w:rPr>
        <w:tab/>
        <w:t>-100</w:t>
      </w:r>
      <w:r w:rsidRPr="00486D18">
        <w:rPr>
          <w:lang w:val="fr-FR"/>
        </w:rPr>
        <w:tab/>
        <w:t>0</w:t>
      </w:r>
    </w:p>
    <w:p w14:paraId="243ADAA7"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0.00</w:t>
      </w:r>
      <w:r w:rsidRPr="00486D18">
        <w:rPr>
          <w:lang w:val="fr-FR"/>
        </w:rPr>
        <w:tab/>
        <w:t>1.10</w:t>
      </w:r>
      <w:r w:rsidRPr="00486D18">
        <w:rPr>
          <w:lang w:val="fr-FR"/>
        </w:rPr>
        <w:tab/>
        <w:t>-100</w:t>
      </w:r>
      <w:r w:rsidRPr="00486D18">
        <w:rPr>
          <w:lang w:val="fr-FR"/>
        </w:rPr>
        <w:tab/>
        <w:t>0</w:t>
      </w:r>
    </w:p>
    <w:p w14:paraId="00E30D1E"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0</w:t>
      </w:r>
      <w:r w:rsidRPr="00486D18">
        <w:rPr>
          <w:lang w:val="fr-FR"/>
        </w:rPr>
        <w:tab/>
        <w:t>-100</w:t>
      </w:r>
      <w:r w:rsidRPr="00486D18">
        <w:rPr>
          <w:lang w:val="fr-FR"/>
        </w:rPr>
        <w:tab/>
        <w:t>32,031</w:t>
      </w:r>
      <w:r w:rsidRPr="00486D18">
        <w:rPr>
          <w:lang w:val="fr-FR"/>
        </w:rPr>
        <w:tab/>
        <w:t>38,791</w:t>
      </w:r>
      <w:r w:rsidRPr="00486D18">
        <w:rPr>
          <w:lang w:val="fr-FR"/>
        </w:rPr>
        <w:tab/>
        <w:t>-17.43</w:t>
      </w:r>
      <w:r w:rsidRPr="00486D18">
        <w:rPr>
          <w:lang w:val="fr-FR"/>
        </w:rPr>
        <w:tab/>
        <w:t>60.8954</w:t>
      </w:r>
    </w:p>
    <w:p w14:paraId="217AE036" w14:textId="77777777" w:rsidR="0008051B" w:rsidRPr="00486D18" w:rsidRDefault="0008051B" w:rsidP="0008051B">
      <w:pPr>
        <w:pStyle w:val="Style6"/>
        <w:rPr>
          <w:lang w:val="fr-FR"/>
        </w:rPr>
      </w:pPr>
      <w:r w:rsidRPr="00486D18">
        <w:rPr>
          <w:lang w:val="fr-FR"/>
        </w:rPr>
        <w:t>Cambodia -           (Population**: 17,745)</w:t>
      </w:r>
    </w:p>
    <w:p w14:paraId="01F846D2"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4.76</w:t>
      </w:r>
      <w:r w:rsidRPr="00486D18">
        <w:rPr>
          <w:lang w:val="fr-FR"/>
        </w:rPr>
        <w:tab/>
        <w:t>15.00</w:t>
      </w:r>
      <w:r w:rsidRPr="00486D18">
        <w:rPr>
          <w:lang w:val="fr-FR"/>
        </w:rPr>
        <w:tab/>
        <w:t>-68.27</w:t>
      </w:r>
      <w:r w:rsidRPr="00486D18">
        <w:rPr>
          <w:lang w:val="fr-FR"/>
        </w:rPr>
        <w:tab/>
        <w:t>0.0003</w:t>
      </w:r>
    </w:p>
    <w:p w14:paraId="2CC1A50B"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4.76</w:t>
      </w:r>
      <w:r w:rsidRPr="00486D18">
        <w:rPr>
          <w:lang w:val="fr-FR"/>
        </w:rPr>
        <w:tab/>
        <w:t>15.00</w:t>
      </w:r>
      <w:r w:rsidRPr="00486D18">
        <w:rPr>
          <w:lang w:val="fr-FR"/>
        </w:rPr>
        <w:tab/>
        <w:t>-68.27</w:t>
      </w:r>
      <w:r w:rsidRPr="00486D18">
        <w:rPr>
          <w:lang w:val="fr-FR"/>
        </w:rPr>
        <w:tab/>
        <w:t>0.0003</w:t>
      </w:r>
    </w:p>
    <w:p w14:paraId="1BE5626B"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0</w:t>
      </w:r>
      <w:r w:rsidRPr="00486D18">
        <w:rPr>
          <w:lang w:val="fr-FR"/>
        </w:rPr>
        <w:tab/>
        <w:t>-100</w:t>
      </w:r>
      <w:r w:rsidRPr="00486D18">
        <w:rPr>
          <w:lang w:val="fr-FR"/>
        </w:rPr>
        <w:tab/>
        <w:t>809,514</w:t>
      </w:r>
      <w:r w:rsidRPr="00486D18">
        <w:rPr>
          <w:lang w:val="fr-FR"/>
        </w:rPr>
        <w:tab/>
        <w:t>1,263,376</w:t>
      </w:r>
      <w:r w:rsidRPr="00486D18">
        <w:rPr>
          <w:lang w:val="fr-FR"/>
        </w:rPr>
        <w:tab/>
        <w:t>-35.92</w:t>
      </w:r>
      <w:r w:rsidRPr="00486D18">
        <w:rPr>
          <w:lang w:val="fr-FR"/>
        </w:rPr>
        <w:tab/>
        <w:t>45.6193</w:t>
      </w:r>
    </w:p>
    <w:p w14:paraId="49FD5350" w14:textId="77777777" w:rsidR="0008051B" w:rsidRPr="00486D18" w:rsidRDefault="0008051B" w:rsidP="0008051B">
      <w:pPr>
        <w:pStyle w:val="Style6"/>
        <w:rPr>
          <w:lang w:val="fr-FR"/>
        </w:rPr>
      </w:pPr>
      <w:r w:rsidRPr="00486D18">
        <w:rPr>
          <w:lang w:val="fr-FR"/>
        </w:rPr>
        <w:t>Cameroon -           (Population**: 29,500)</w:t>
      </w:r>
    </w:p>
    <w:p w14:paraId="1671FB3F"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22.20</w:t>
      </w:r>
      <w:r w:rsidRPr="00486D18">
        <w:rPr>
          <w:lang w:val="fr-FR"/>
        </w:rPr>
        <w:tab/>
        <w:t>88.80</w:t>
      </w:r>
      <w:r w:rsidRPr="00486D18">
        <w:rPr>
          <w:lang w:val="fr-FR"/>
        </w:rPr>
        <w:tab/>
        <w:t>-75.00</w:t>
      </w:r>
      <w:r w:rsidRPr="00486D18">
        <w:rPr>
          <w:lang w:val="fr-FR"/>
        </w:rPr>
        <w:tab/>
        <w:t>0.0008</w:t>
      </w:r>
    </w:p>
    <w:p w14:paraId="2DC04D25"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22.20</w:t>
      </w:r>
      <w:r w:rsidRPr="00486D18">
        <w:rPr>
          <w:lang w:val="fr-FR"/>
        </w:rPr>
        <w:tab/>
        <w:t>88.80</w:t>
      </w:r>
      <w:r w:rsidRPr="00486D18">
        <w:rPr>
          <w:lang w:val="fr-FR"/>
        </w:rPr>
        <w:tab/>
        <w:t>-75.00</w:t>
      </w:r>
      <w:r w:rsidRPr="00486D18">
        <w:rPr>
          <w:lang w:val="fr-FR"/>
        </w:rPr>
        <w:tab/>
        <w:t>0.0008</w:t>
      </w:r>
    </w:p>
    <w:p w14:paraId="455C5331"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0</w:t>
      </w:r>
      <w:r w:rsidRPr="00486D18">
        <w:rPr>
          <w:lang w:val="fr-FR"/>
        </w:rPr>
        <w:tab/>
        <w:t>-100</w:t>
      </w:r>
      <w:r w:rsidRPr="00486D18">
        <w:rPr>
          <w:lang w:val="fr-FR"/>
        </w:rPr>
        <w:tab/>
        <w:t>3,728,749</w:t>
      </w:r>
      <w:r w:rsidRPr="00486D18">
        <w:rPr>
          <w:lang w:val="fr-FR"/>
        </w:rPr>
        <w:tab/>
        <w:t>4,760,203</w:t>
      </w:r>
      <w:r w:rsidRPr="00486D18">
        <w:rPr>
          <w:lang w:val="fr-FR"/>
        </w:rPr>
        <w:tab/>
        <w:t>-21.67</w:t>
      </w:r>
      <w:r w:rsidRPr="00486D18">
        <w:rPr>
          <w:lang w:val="fr-FR"/>
        </w:rPr>
        <w:tab/>
        <w:t>126.3983</w:t>
      </w:r>
    </w:p>
    <w:p w14:paraId="01F054F9" w14:textId="77777777" w:rsidR="0008051B" w:rsidRPr="00486D18" w:rsidRDefault="0008051B" w:rsidP="0008051B">
      <w:pPr>
        <w:pStyle w:val="Style6"/>
        <w:rPr>
          <w:lang w:val="fr-FR"/>
        </w:rPr>
      </w:pPr>
      <w:r w:rsidRPr="00486D18">
        <w:rPr>
          <w:lang w:val="fr-FR"/>
        </w:rPr>
        <w:t>Chad -           (Population**: 20,728)</w:t>
      </w:r>
    </w:p>
    <w:p w14:paraId="7BF88395"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5.16</w:t>
      </w:r>
      <w:r w:rsidRPr="00486D18">
        <w:rPr>
          <w:lang w:val="fr-FR"/>
        </w:rPr>
        <w:tab/>
        <w:t>16.10</w:t>
      </w:r>
      <w:r w:rsidRPr="00486D18">
        <w:rPr>
          <w:lang w:val="fr-FR"/>
        </w:rPr>
        <w:tab/>
        <w:t>-67.95</w:t>
      </w:r>
      <w:r w:rsidRPr="00486D18">
        <w:rPr>
          <w:lang w:val="fr-FR"/>
        </w:rPr>
        <w:tab/>
        <w:t>0.0002</w:t>
      </w:r>
    </w:p>
    <w:p w14:paraId="07DCF501"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5.16</w:t>
      </w:r>
      <w:r w:rsidRPr="00486D18">
        <w:rPr>
          <w:lang w:val="fr-FR"/>
        </w:rPr>
        <w:tab/>
        <w:t>16.10</w:t>
      </w:r>
      <w:r w:rsidRPr="00486D18">
        <w:rPr>
          <w:lang w:val="fr-FR"/>
        </w:rPr>
        <w:tab/>
        <w:t>-67.95</w:t>
      </w:r>
      <w:r w:rsidRPr="00486D18">
        <w:rPr>
          <w:lang w:val="fr-FR"/>
        </w:rPr>
        <w:tab/>
        <w:t>0.0002</w:t>
      </w:r>
    </w:p>
    <w:p w14:paraId="42AFD3F2"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0</w:t>
      </w:r>
      <w:r w:rsidRPr="00486D18">
        <w:rPr>
          <w:lang w:val="fr-FR"/>
        </w:rPr>
        <w:tab/>
        <w:t>-100</w:t>
      </w:r>
      <w:r w:rsidRPr="00486D18">
        <w:rPr>
          <w:lang w:val="fr-FR"/>
        </w:rPr>
        <w:tab/>
        <w:t>3,226,190</w:t>
      </w:r>
      <w:r w:rsidRPr="00486D18">
        <w:rPr>
          <w:lang w:val="fr-FR"/>
        </w:rPr>
        <w:tab/>
        <w:t>3,573,612</w:t>
      </w:r>
      <w:r w:rsidRPr="00486D18">
        <w:rPr>
          <w:lang w:val="fr-FR"/>
        </w:rPr>
        <w:tab/>
        <w:t>-9.72</w:t>
      </w:r>
      <w:r w:rsidRPr="00486D18">
        <w:rPr>
          <w:lang w:val="fr-FR"/>
        </w:rPr>
        <w:tab/>
        <w:t>155.6441</w:t>
      </w:r>
    </w:p>
    <w:p w14:paraId="6E62C7AC" w14:textId="77777777" w:rsidR="0008051B" w:rsidRPr="00486D18" w:rsidRDefault="0008051B" w:rsidP="0008051B">
      <w:pPr>
        <w:pStyle w:val="Style6"/>
        <w:rPr>
          <w:lang w:val="fr-FR"/>
        </w:rPr>
      </w:pPr>
      <w:r w:rsidRPr="00486D18">
        <w:rPr>
          <w:lang w:val="fr-FR"/>
        </w:rPr>
        <w:t>Colombia -           (Population**: 53,163)</w:t>
      </w:r>
    </w:p>
    <w:p w14:paraId="5E930CBD"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-0.03</w:t>
      </w:r>
      <w:r w:rsidRPr="00486D18">
        <w:rPr>
          <w:lang w:val="fr-FR"/>
        </w:rPr>
        <w:tab/>
        <w:t>0.00</w:t>
      </w:r>
      <w:r w:rsidRPr="00486D18">
        <w:rPr>
          <w:lang w:val="fr-FR"/>
        </w:rPr>
        <w:tab/>
        <w:t>-100</w:t>
      </w:r>
      <w:r w:rsidRPr="00486D18">
        <w:rPr>
          <w:lang w:val="fr-FR"/>
        </w:rPr>
        <w:tab/>
        <w:t>9.67</w:t>
      </w:r>
      <w:r w:rsidRPr="00486D18">
        <w:rPr>
          <w:lang w:val="fr-FR"/>
        </w:rPr>
        <w:tab/>
        <w:t>225.60</w:t>
      </w:r>
      <w:r w:rsidRPr="00486D18">
        <w:rPr>
          <w:lang w:val="fr-FR"/>
        </w:rPr>
        <w:tab/>
        <w:t>-95.71</w:t>
      </w:r>
      <w:r w:rsidRPr="00486D18">
        <w:rPr>
          <w:lang w:val="fr-FR"/>
        </w:rPr>
        <w:tab/>
        <w:t>0.0002</w:t>
      </w:r>
    </w:p>
    <w:p w14:paraId="4A5CA738"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-0.03</w:t>
      </w:r>
      <w:r w:rsidRPr="00486D18">
        <w:rPr>
          <w:lang w:val="fr-FR"/>
        </w:rPr>
        <w:tab/>
        <w:t>0.00</w:t>
      </w:r>
      <w:r w:rsidRPr="00486D18">
        <w:rPr>
          <w:lang w:val="fr-FR"/>
        </w:rPr>
        <w:tab/>
        <w:t>-100</w:t>
      </w:r>
      <w:r w:rsidRPr="00486D18">
        <w:rPr>
          <w:lang w:val="fr-FR"/>
        </w:rPr>
        <w:tab/>
        <w:t>9.67</w:t>
      </w:r>
      <w:r w:rsidRPr="00486D18">
        <w:rPr>
          <w:lang w:val="fr-FR"/>
        </w:rPr>
        <w:tab/>
        <w:t>225.60</w:t>
      </w:r>
      <w:r w:rsidRPr="00486D18">
        <w:rPr>
          <w:lang w:val="fr-FR"/>
        </w:rPr>
        <w:tab/>
        <w:t>-95.71</w:t>
      </w:r>
      <w:r w:rsidRPr="00486D18">
        <w:rPr>
          <w:lang w:val="fr-FR"/>
        </w:rPr>
        <w:tab/>
        <w:t>0.0002</w:t>
      </w:r>
    </w:p>
    <w:p w14:paraId="5F87F326" w14:textId="77777777" w:rsidR="0008051B" w:rsidRPr="00486D18" w:rsidRDefault="0008051B" w:rsidP="0008051B">
      <w:pPr>
        <w:pStyle w:val="Style7"/>
        <w:rPr>
          <w:lang w:val="fr-FR"/>
        </w:rPr>
      </w:pPr>
      <w:r w:rsidRPr="00486D18">
        <w:rPr>
          <w:lang w:val="fr-FR"/>
        </w:rPr>
        <w:t>F - Hydrofluorocarbons (HFCs)</w:t>
      </w:r>
      <w:r w:rsidRPr="00486D18">
        <w:rPr>
          <w:lang w:val="fr-FR"/>
        </w:rPr>
        <w:tab/>
        <w:t>-14,738</w:t>
      </w:r>
      <w:r w:rsidRPr="00486D18">
        <w:rPr>
          <w:lang w:val="fr-FR"/>
        </w:rPr>
        <w:tab/>
        <w:t>0</w:t>
      </w:r>
      <w:r w:rsidRPr="00486D18">
        <w:rPr>
          <w:lang w:val="fr-FR"/>
        </w:rPr>
        <w:tab/>
        <w:t>-100</w:t>
      </w:r>
      <w:r w:rsidRPr="00486D18">
        <w:rPr>
          <w:lang w:val="fr-FR"/>
        </w:rPr>
        <w:tab/>
        <w:t>6,346,065</w:t>
      </w:r>
      <w:r w:rsidRPr="00486D18">
        <w:rPr>
          <w:lang w:val="fr-FR"/>
        </w:rPr>
        <w:tab/>
        <w:t>8,652,982</w:t>
      </w:r>
      <w:r w:rsidRPr="00486D18">
        <w:rPr>
          <w:lang w:val="fr-FR"/>
        </w:rPr>
        <w:tab/>
        <w:t>-26.66</w:t>
      </w:r>
      <w:r w:rsidRPr="00486D18">
        <w:rPr>
          <w:lang w:val="fr-FR"/>
        </w:rPr>
        <w:tab/>
        <w:t>119.3700</w:t>
      </w:r>
    </w:p>
    <w:p w14:paraId="7D87D08B" w14:textId="77777777" w:rsidR="0008051B" w:rsidRPr="00486D18" w:rsidRDefault="0008051B" w:rsidP="0008051B">
      <w:pPr>
        <w:pStyle w:val="Style6"/>
        <w:rPr>
          <w:lang w:val="fr-FR"/>
        </w:rPr>
      </w:pPr>
      <w:r w:rsidRPr="00486D18">
        <w:rPr>
          <w:lang w:val="fr-FR"/>
        </w:rPr>
        <w:t>Comoros -           (Population**: 875)</w:t>
      </w:r>
    </w:p>
    <w:p w14:paraId="5E58593C"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0.02</w:t>
      </w:r>
      <w:r w:rsidRPr="00486D18">
        <w:rPr>
          <w:lang w:val="fr-FR"/>
        </w:rPr>
        <w:tab/>
        <w:t>0.10</w:t>
      </w:r>
      <w:r w:rsidRPr="00486D18">
        <w:rPr>
          <w:lang w:val="fr-FR"/>
        </w:rPr>
        <w:tab/>
        <w:t>-80.00</w:t>
      </w:r>
      <w:r w:rsidRPr="00486D18">
        <w:rPr>
          <w:lang w:val="fr-FR"/>
        </w:rPr>
        <w:tab/>
        <w:t>0.0000</w:t>
      </w:r>
    </w:p>
    <w:p w14:paraId="7E642CA2"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0.02</w:t>
      </w:r>
      <w:r w:rsidRPr="00486D18">
        <w:rPr>
          <w:lang w:val="fr-FR"/>
        </w:rPr>
        <w:tab/>
        <w:t>0.10</w:t>
      </w:r>
      <w:r w:rsidRPr="00486D18">
        <w:rPr>
          <w:lang w:val="fr-FR"/>
        </w:rPr>
        <w:tab/>
        <w:t>-80.00</w:t>
      </w:r>
      <w:r w:rsidRPr="00486D18">
        <w:rPr>
          <w:lang w:val="fr-FR"/>
        </w:rPr>
        <w:tab/>
        <w:t>0.0000</w:t>
      </w:r>
    </w:p>
    <w:p w14:paraId="64113AE3"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0</w:t>
      </w:r>
      <w:r w:rsidRPr="00486D18">
        <w:rPr>
          <w:lang w:val="fr-FR"/>
        </w:rPr>
        <w:tab/>
        <w:t>-100</w:t>
      </w:r>
      <w:r w:rsidRPr="00486D18">
        <w:rPr>
          <w:lang w:val="fr-FR"/>
        </w:rPr>
        <w:tab/>
        <w:t>12,734</w:t>
      </w:r>
      <w:r w:rsidRPr="00486D18">
        <w:rPr>
          <w:lang w:val="fr-FR"/>
        </w:rPr>
        <w:tab/>
        <w:t>34,958</w:t>
      </w:r>
      <w:r w:rsidRPr="00486D18">
        <w:rPr>
          <w:lang w:val="fr-FR"/>
        </w:rPr>
        <w:tab/>
        <w:t>-63.57</w:t>
      </w:r>
      <w:r w:rsidRPr="00486D18">
        <w:rPr>
          <w:lang w:val="fr-FR"/>
        </w:rPr>
        <w:tab/>
        <w:t>14.5531</w:t>
      </w:r>
    </w:p>
    <w:p w14:paraId="040CF002" w14:textId="77777777" w:rsidR="0008051B" w:rsidRPr="00486D18" w:rsidRDefault="0008051B" w:rsidP="0008051B">
      <w:pPr>
        <w:pStyle w:val="Style6"/>
        <w:rPr>
          <w:lang w:val="fr-FR"/>
        </w:rPr>
      </w:pPr>
      <w:r w:rsidRPr="00486D18">
        <w:rPr>
          <w:lang w:val="fr-FR"/>
        </w:rPr>
        <w:t>Congo -           (Population**: 6,408)</w:t>
      </w:r>
    </w:p>
    <w:p w14:paraId="7F603286"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3.58</w:t>
      </w:r>
      <w:r w:rsidRPr="00486D18">
        <w:rPr>
          <w:lang w:val="fr-FR"/>
        </w:rPr>
        <w:tab/>
        <w:t>10.14</w:t>
      </w:r>
      <w:r w:rsidRPr="00486D18">
        <w:rPr>
          <w:lang w:val="fr-FR"/>
        </w:rPr>
        <w:tab/>
        <w:t>-64.69</w:t>
      </w:r>
      <w:r w:rsidRPr="00486D18">
        <w:rPr>
          <w:lang w:val="fr-FR"/>
        </w:rPr>
        <w:tab/>
        <w:t>0.0006</w:t>
      </w:r>
    </w:p>
    <w:p w14:paraId="287F288E"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3.58</w:t>
      </w:r>
      <w:r w:rsidRPr="00486D18">
        <w:rPr>
          <w:lang w:val="fr-FR"/>
        </w:rPr>
        <w:tab/>
        <w:t>10.14</w:t>
      </w:r>
      <w:r w:rsidRPr="00486D18">
        <w:rPr>
          <w:lang w:val="fr-FR"/>
        </w:rPr>
        <w:tab/>
        <w:t>-64.69</w:t>
      </w:r>
      <w:r w:rsidRPr="00486D18">
        <w:rPr>
          <w:lang w:val="fr-FR"/>
        </w:rPr>
        <w:tab/>
        <w:t>0.0006</w:t>
      </w:r>
    </w:p>
    <w:p w14:paraId="31439C63"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0</w:t>
      </w:r>
      <w:r w:rsidRPr="00486D18">
        <w:rPr>
          <w:lang w:val="fr-FR"/>
        </w:rPr>
        <w:tab/>
        <w:t>-100</w:t>
      </w:r>
      <w:r w:rsidRPr="00486D18">
        <w:rPr>
          <w:lang w:val="fr-FR"/>
        </w:rPr>
        <w:tab/>
        <w:t>217,008</w:t>
      </w:r>
      <w:r w:rsidRPr="00486D18">
        <w:rPr>
          <w:lang w:val="fr-FR"/>
        </w:rPr>
        <w:tab/>
        <w:t>504,649</w:t>
      </w:r>
      <w:r w:rsidRPr="00486D18">
        <w:rPr>
          <w:lang w:val="fr-FR"/>
        </w:rPr>
        <w:tab/>
        <w:t>-57.00</w:t>
      </w:r>
      <w:r w:rsidRPr="00486D18">
        <w:rPr>
          <w:lang w:val="fr-FR"/>
        </w:rPr>
        <w:tab/>
        <w:t>33.8652</w:t>
      </w:r>
    </w:p>
    <w:p w14:paraId="09D362C7" w14:textId="77777777" w:rsidR="0008051B" w:rsidRPr="00486D18" w:rsidRDefault="0008051B" w:rsidP="0008051B">
      <w:pPr>
        <w:pStyle w:val="Style6"/>
        <w:rPr>
          <w:lang w:val="fr-FR"/>
        </w:rPr>
      </w:pPr>
      <w:r w:rsidRPr="00486D18">
        <w:rPr>
          <w:lang w:val="fr-FR"/>
        </w:rPr>
        <w:t>Cook Islands -           (Population**: 13)</w:t>
      </w:r>
    </w:p>
    <w:p w14:paraId="0D81137C"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0.00</w:t>
      </w:r>
      <w:r w:rsidRPr="00486D18">
        <w:rPr>
          <w:lang w:val="fr-FR"/>
        </w:rPr>
        <w:tab/>
        <w:t>0.10</w:t>
      </w:r>
      <w:r w:rsidRPr="00486D18">
        <w:rPr>
          <w:lang w:val="fr-FR"/>
        </w:rPr>
        <w:tab/>
        <w:t>-100</w:t>
      </w:r>
      <w:r w:rsidRPr="00486D18">
        <w:rPr>
          <w:lang w:val="fr-FR"/>
        </w:rPr>
        <w:tab/>
        <w:t>0</w:t>
      </w:r>
    </w:p>
    <w:p w14:paraId="2BD52F73"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0.00</w:t>
      </w:r>
      <w:r w:rsidRPr="00486D18">
        <w:rPr>
          <w:lang w:val="fr-FR"/>
        </w:rPr>
        <w:tab/>
        <w:t>0.10</w:t>
      </w:r>
      <w:r w:rsidRPr="00486D18">
        <w:rPr>
          <w:lang w:val="fr-FR"/>
        </w:rPr>
        <w:tab/>
        <w:t>-100</w:t>
      </w:r>
      <w:r w:rsidRPr="00486D18">
        <w:rPr>
          <w:lang w:val="fr-FR"/>
        </w:rPr>
        <w:tab/>
        <w:t>0</w:t>
      </w:r>
    </w:p>
    <w:p w14:paraId="2C8A197B"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0</w:t>
      </w:r>
      <w:r w:rsidRPr="00486D18">
        <w:rPr>
          <w:lang w:val="fr-FR"/>
        </w:rPr>
        <w:tab/>
        <w:t>-100</w:t>
      </w:r>
      <w:r w:rsidRPr="00486D18">
        <w:rPr>
          <w:lang w:val="fr-FR"/>
        </w:rPr>
        <w:tab/>
        <w:t>5,485</w:t>
      </w:r>
      <w:r w:rsidRPr="00486D18">
        <w:rPr>
          <w:lang w:val="fr-FR"/>
        </w:rPr>
        <w:tab/>
        <w:t>6,461</w:t>
      </w:r>
      <w:r w:rsidRPr="00486D18">
        <w:rPr>
          <w:lang w:val="fr-FR"/>
        </w:rPr>
        <w:tab/>
        <w:t>-15.11</w:t>
      </w:r>
      <w:r w:rsidRPr="00486D18">
        <w:rPr>
          <w:lang w:val="fr-FR"/>
        </w:rPr>
        <w:tab/>
        <w:t>421.9231</w:t>
      </w:r>
    </w:p>
    <w:p w14:paraId="49006132" w14:textId="77777777" w:rsidR="0008051B" w:rsidRPr="00486D18" w:rsidRDefault="0008051B" w:rsidP="0008051B">
      <w:pPr>
        <w:pStyle w:val="Style6"/>
        <w:rPr>
          <w:lang w:val="fr-FR"/>
        </w:rPr>
      </w:pPr>
      <w:r w:rsidRPr="00486D18">
        <w:rPr>
          <w:lang w:val="fr-FR"/>
        </w:rPr>
        <w:t>Costa Rica -           (Population**: 5,142)</w:t>
      </w:r>
    </w:p>
    <w:p w14:paraId="2E9D8904"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-0.02</w:t>
      </w:r>
      <w:r w:rsidRPr="00486D18">
        <w:rPr>
          <w:lang w:val="fr-FR"/>
        </w:rPr>
        <w:tab/>
        <w:t>0.00</w:t>
      </w:r>
      <w:r w:rsidRPr="00486D18">
        <w:rPr>
          <w:lang w:val="fr-FR"/>
        </w:rPr>
        <w:tab/>
        <w:t>-100</w:t>
      </w:r>
      <w:r w:rsidRPr="00486D18">
        <w:rPr>
          <w:lang w:val="fr-FR"/>
        </w:rPr>
        <w:tab/>
        <w:t>2.63</w:t>
      </w:r>
      <w:r w:rsidRPr="00486D18">
        <w:rPr>
          <w:lang w:val="fr-FR"/>
        </w:rPr>
        <w:tab/>
        <w:t>14.10</w:t>
      </w:r>
      <w:r w:rsidRPr="00486D18">
        <w:rPr>
          <w:lang w:val="fr-FR"/>
        </w:rPr>
        <w:tab/>
        <w:t>-81.35</w:t>
      </w:r>
      <w:r w:rsidRPr="00486D18">
        <w:rPr>
          <w:lang w:val="fr-FR"/>
        </w:rPr>
        <w:tab/>
        <w:t>0.0005</w:t>
      </w:r>
    </w:p>
    <w:p w14:paraId="6C9E2DBA"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-0.02</w:t>
      </w:r>
      <w:r w:rsidRPr="00486D18">
        <w:rPr>
          <w:lang w:val="fr-FR"/>
        </w:rPr>
        <w:tab/>
        <w:t>0.00</w:t>
      </w:r>
      <w:r w:rsidRPr="00486D18">
        <w:rPr>
          <w:lang w:val="fr-FR"/>
        </w:rPr>
        <w:tab/>
        <w:t>-100</w:t>
      </w:r>
      <w:r w:rsidRPr="00486D18">
        <w:rPr>
          <w:lang w:val="fr-FR"/>
        </w:rPr>
        <w:tab/>
        <w:t>2.63</w:t>
      </w:r>
      <w:r w:rsidRPr="00486D18">
        <w:rPr>
          <w:lang w:val="fr-FR"/>
        </w:rPr>
        <w:tab/>
        <w:t>14.10</w:t>
      </w:r>
      <w:r w:rsidRPr="00486D18">
        <w:rPr>
          <w:lang w:val="fr-FR"/>
        </w:rPr>
        <w:tab/>
        <w:t>-81.35</w:t>
      </w:r>
      <w:r w:rsidRPr="00486D18">
        <w:rPr>
          <w:lang w:val="fr-FR"/>
        </w:rPr>
        <w:tab/>
        <w:t>0.0005</w:t>
      </w:r>
    </w:p>
    <w:p w14:paraId="0B4D1928" w14:textId="77777777" w:rsidR="0008051B" w:rsidRPr="00486D18" w:rsidRDefault="0008051B" w:rsidP="0008051B">
      <w:pPr>
        <w:pStyle w:val="Style7"/>
        <w:rPr>
          <w:lang w:val="fr-FR"/>
        </w:rPr>
      </w:pPr>
      <w:r w:rsidRPr="00486D18">
        <w:rPr>
          <w:lang w:val="fr-FR"/>
        </w:rPr>
        <w:t>F - Hydrofluorocarbons (HFCs)</w:t>
      </w:r>
      <w:r w:rsidRPr="00486D18">
        <w:rPr>
          <w:lang w:val="fr-FR"/>
        </w:rPr>
        <w:tab/>
        <w:t>-523</w:t>
      </w:r>
      <w:r w:rsidRPr="00486D18">
        <w:rPr>
          <w:lang w:val="fr-FR"/>
        </w:rPr>
        <w:tab/>
        <w:t>0</w:t>
      </w:r>
      <w:r w:rsidRPr="00486D18">
        <w:rPr>
          <w:lang w:val="fr-FR"/>
        </w:rPr>
        <w:tab/>
        <w:t>-100</w:t>
      </w:r>
      <w:r w:rsidRPr="00486D18">
        <w:rPr>
          <w:lang w:val="fr-FR"/>
        </w:rPr>
        <w:tab/>
        <w:t>1,349,032</w:t>
      </w:r>
      <w:r w:rsidRPr="00486D18">
        <w:rPr>
          <w:lang w:val="fr-FR"/>
        </w:rPr>
        <w:tab/>
        <w:t>1,450,799</w:t>
      </w:r>
      <w:r w:rsidRPr="00486D18">
        <w:rPr>
          <w:lang w:val="fr-FR"/>
        </w:rPr>
        <w:tab/>
        <w:t>-7.01</w:t>
      </w:r>
      <w:r w:rsidRPr="00486D18">
        <w:rPr>
          <w:lang w:val="fr-FR"/>
        </w:rPr>
        <w:tab/>
        <w:t>262.3555</w:t>
      </w:r>
    </w:p>
    <w:p w14:paraId="27CACC41" w14:textId="77777777" w:rsidR="0008051B" w:rsidRPr="00486D18" w:rsidRDefault="0008051B" w:rsidP="0008051B">
      <w:pPr>
        <w:pStyle w:val="Style6"/>
        <w:rPr>
          <w:lang w:val="fr-FR"/>
        </w:rPr>
      </w:pPr>
      <w:r w:rsidRPr="00486D18">
        <w:rPr>
          <w:lang w:val="fr-FR"/>
        </w:rPr>
        <w:t>Cuba -           (Population**: 10,959)</w:t>
      </w:r>
    </w:p>
    <w:p w14:paraId="2A0AA059"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-0.01</w:t>
      </w:r>
      <w:r w:rsidRPr="00486D18">
        <w:rPr>
          <w:lang w:val="fr-FR"/>
        </w:rPr>
        <w:tab/>
        <w:t>0.00</w:t>
      </w:r>
      <w:r w:rsidRPr="00486D18">
        <w:rPr>
          <w:lang w:val="fr-FR"/>
        </w:rPr>
        <w:tab/>
        <w:t>-100</w:t>
      </w:r>
      <w:r w:rsidRPr="00486D18">
        <w:rPr>
          <w:lang w:val="fr-FR"/>
        </w:rPr>
        <w:tab/>
        <w:t>1.49</w:t>
      </w:r>
      <w:r w:rsidRPr="00486D18">
        <w:rPr>
          <w:lang w:val="fr-FR"/>
        </w:rPr>
        <w:tab/>
        <w:t>16.90</w:t>
      </w:r>
      <w:r w:rsidRPr="00486D18">
        <w:rPr>
          <w:lang w:val="fr-FR"/>
        </w:rPr>
        <w:tab/>
        <w:t>-91.18</w:t>
      </w:r>
      <w:r w:rsidRPr="00486D18">
        <w:rPr>
          <w:lang w:val="fr-FR"/>
        </w:rPr>
        <w:tab/>
        <w:t>0.0001</w:t>
      </w:r>
    </w:p>
    <w:p w14:paraId="74B63BCA"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-0.01</w:t>
      </w:r>
      <w:r w:rsidRPr="00486D18">
        <w:rPr>
          <w:lang w:val="fr-FR"/>
        </w:rPr>
        <w:tab/>
        <w:t>0.00</w:t>
      </w:r>
      <w:r w:rsidRPr="00486D18">
        <w:rPr>
          <w:lang w:val="fr-FR"/>
        </w:rPr>
        <w:tab/>
        <w:t>-100</w:t>
      </w:r>
      <w:r w:rsidRPr="00486D18">
        <w:rPr>
          <w:lang w:val="fr-FR"/>
        </w:rPr>
        <w:tab/>
        <w:t>1.49</w:t>
      </w:r>
      <w:r w:rsidRPr="00486D18">
        <w:rPr>
          <w:lang w:val="fr-FR"/>
        </w:rPr>
        <w:tab/>
        <w:t>16.90</w:t>
      </w:r>
      <w:r w:rsidRPr="00486D18">
        <w:rPr>
          <w:lang w:val="fr-FR"/>
        </w:rPr>
        <w:tab/>
        <w:t>-91.18</w:t>
      </w:r>
      <w:r w:rsidRPr="00486D18">
        <w:rPr>
          <w:lang w:val="fr-FR"/>
        </w:rPr>
        <w:tab/>
        <w:t>0.0001</w:t>
      </w:r>
    </w:p>
    <w:p w14:paraId="0E209CD6"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0</w:t>
      </w:r>
      <w:r w:rsidRPr="00486D18">
        <w:rPr>
          <w:lang w:val="fr-FR"/>
        </w:rPr>
        <w:tab/>
        <w:t>-100</w:t>
      </w:r>
      <w:r w:rsidRPr="00486D18">
        <w:rPr>
          <w:lang w:val="fr-FR"/>
        </w:rPr>
        <w:tab/>
        <w:t>763,291</w:t>
      </w:r>
      <w:r w:rsidRPr="00486D18">
        <w:rPr>
          <w:lang w:val="fr-FR"/>
        </w:rPr>
        <w:tab/>
        <w:t>1,030,662</w:t>
      </w:r>
      <w:r w:rsidRPr="00486D18">
        <w:rPr>
          <w:lang w:val="fr-FR"/>
        </w:rPr>
        <w:tab/>
        <w:t>-25.94</w:t>
      </w:r>
      <w:r w:rsidRPr="00486D18">
        <w:rPr>
          <w:lang w:val="fr-FR"/>
        </w:rPr>
        <w:tab/>
        <w:t>69.6497</w:t>
      </w:r>
    </w:p>
    <w:p w14:paraId="142D7950" w14:textId="77777777" w:rsidR="0008051B" w:rsidRDefault="0008051B" w:rsidP="0008051B">
      <w:pPr>
        <w:pStyle w:val="Style6"/>
      </w:pPr>
      <w:r>
        <w:t xml:space="preserve">Democratic Republic of the Congo -        </w:t>
      </w:r>
      <w:proofErr w:type="gramStart"/>
      <w:r>
        <w:t xml:space="preserve">   (</w:t>
      </w:r>
      <w:proofErr w:type="gramEnd"/>
      <w:r>
        <w:t>Population**: 111,036)</w:t>
      </w:r>
    </w:p>
    <w:p w14:paraId="2F93B50D"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1.18</w:t>
      </w:r>
      <w:r w:rsidRPr="00486D18">
        <w:rPr>
          <w:lang w:val="fr-FR"/>
        </w:rPr>
        <w:tab/>
        <w:t>66.21</w:t>
      </w:r>
      <w:r w:rsidRPr="00486D18">
        <w:rPr>
          <w:lang w:val="fr-FR"/>
        </w:rPr>
        <w:tab/>
        <w:t>-98.22</w:t>
      </w:r>
      <w:r w:rsidRPr="00486D18">
        <w:rPr>
          <w:lang w:val="fr-FR"/>
        </w:rPr>
        <w:tab/>
        <w:t>0.0000</w:t>
      </w:r>
    </w:p>
    <w:p w14:paraId="50957609"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1.18</w:t>
      </w:r>
      <w:r w:rsidRPr="00486D18">
        <w:rPr>
          <w:lang w:val="fr-FR"/>
        </w:rPr>
        <w:tab/>
        <w:t>66.21</w:t>
      </w:r>
      <w:r w:rsidRPr="00486D18">
        <w:rPr>
          <w:lang w:val="fr-FR"/>
        </w:rPr>
        <w:tab/>
        <w:t>-98.22</w:t>
      </w:r>
      <w:r w:rsidRPr="00486D18">
        <w:rPr>
          <w:lang w:val="fr-FR"/>
        </w:rPr>
        <w:tab/>
        <w:t>0.0000</w:t>
      </w:r>
    </w:p>
    <w:p w14:paraId="10DE0799" w14:textId="77777777" w:rsidR="0008051B" w:rsidRPr="00486D18" w:rsidRDefault="0008051B" w:rsidP="0008051B">
      <w:pPr>
        <w:pStyle w:val="Style6"/>
        <w:rPr>
          <w:lang w:val="fr-FR"/>
        </w:rPr>
      </w:pPr>
      <w:r w:rsidRPr="00486D18">
        <w:rPr>
          <w:lang w:val="fr-FR"/>
        </w:rPr>
        <w:t>Ecuador -           (Population**: 18,213)</w:t>
      </w:r>
    </w:p>
    <w:p w14:paraId="30D62145"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-0.01</w:t>
      </w:r>
      <w:r w:rsidRPr="00486D18">
        <w:rPr>
          <w:lang w:val="fr-FR"/>
        </w:rPr>
        <w:tab/>
        <w:t>0.00</w:t>
      </w:r>
      <w:r w:rsidRPr="00486D18">
        <w:rPr>
          <w:lang w:val="fr-FR"/>
        </w:rPr>
        <w:tab/>
        <w:t>-100</w:t>
      </w:r>
      <w:r w:rsidRPr="00486D18">
        <w:rPr>
          <w:lang w:val="fr-FR"/>
        </w:rPr>
        <w:tab/>
        <w:t>6.81</w:t>
      </w:r>
      <w:r w:rsidRPr="00486D18">
        <w:rPr>
          <w:lang w:val="fr-FR"/>
        </w:rPr>
        <w:tab/>
        <w:t>23.49</w:t>
      </w:r>
      <w:r w:rsidRPr="00486D18">
        <w:rPr>
          <w:lang w:val="fr-FR"/>
        </w:rPr>
        <w:tab/>
        <w:t>-71.01</w:t>
      </w:r>
      <w:r w:rsidRPr="00486D18">
        <w:rPr>
          <w:lang w:val="fr-FR"/>
        </w:rPr>
        <w:tab/>
        <w:t>0.0004</w:t>
      </w:r>
    </w:p>
    <w:p w14:paraId="21C71FBF"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-0.01</w:t>
      </w:r>
      <w:r w:rsidRPr="00486D18">
        <w:rPr>
          <w:lang w:val="fr-FR"/>
        </w:rPr>
        <w:tab/>
        <w:t>0.00</w:t>
      </w:r>
      <w:r w:rsidRPr="00486D18">
        <w:rPr>
          <w:lang w:val="fr-FR"/>
        </w:rPr>
        <w:tab/>
        <w:t>-100</w:t>
      </w:r>
      <w:r w:rsidRPr="00486D18">
        <w:rPr>
          <w:lang w:val="fr-FR"/>
        </w:rPr>
        <w:tab/>
        <w:t>6.81</w:t>
      </w:r>
      <w:r w:rsidRPr="00486D18">
        <w:rPr>
          <w:lang w:val="fr-FR"/>
        </w:rPr>
        <w:tab/>
        <w:t>23.49</w:t>
      </w:r>
      <w:r w:rsidRPr="00486D18">
        <w:rPr>
          <w:lang w:val="fr-FR"/>
        </w:rPr>
        <w:tab/>
        <w:t>-71.01</w:t>
      </w:r>
      <w:r w:rsidRPr="00486D18">
        <w:rPr>
          <w:lang w:val="fr-FR"/>
        </w:rPr>
        <w:tab/>
        <w:t>0.0004</w:t>
      </w:r>
    </w:p>
    <w:p w14:paraId="6F19A765" w14:textId="77777777" w:rsidR="0008051B" w:rsidRPr="00486D18" w:rsidRDefault="0008051B" w:rsidP="0008051B">
      <w:pPr>
        <w:pStyle w:val="Style7"/>
        <w:rPr>
          <w:lang w:val="fr-FR"/>
        </w:rPr>
      </w:pPr>
      <w:r w:rsidRPr="00486D18">
        <w:rPr>
          <w:lang w:val="fr-FR"/>
        </w:rPr>
        <w:t>F - Hydrofluorocarbons (HFCs)</w:t>
      </w:r>
      <w:r w:rsidRPr="00486D18">
        <w:rPr>
          <w:lang w:val="fr-FR"/>
        </w:rPr>
        <w:tab/>
        <w:t>-321</w:t>
      </w:r>
      <w:r w:rsidRPr="00486D18">
        <w:rPr>
          <w:lang w:val="fr-FR"/>
        </w:rPr>
        <w:tab/>
        <w:t>0</w:t>
      </w:r>
      <w:r w:rsidRPr="00486D18">
        <w:rPr>
          <w:lang w:val="fr-FR"/>
        </w:rPr>
        <w:tab/>
        <w:t>-100</w:t>
      </w:r>
      <w:r w:rsidRPr="00486D18">
        <w:rPr>
          <w:lang w:val="fr-FR"/>
        </w:rPr>
        <w:tab/>
        <w:t>2,730,306</w:t>
      </w:r>
      <w:r w:rsidRPr="00486D18">
        <w:rPr>
          <w:lang w:val="fr-FR"/>
        </w:rPr>
        <w:tab/>
        <w:t>3,179,294</w:t>
      </w:r>
      <w:r w:rsidRPr="00486D18">
        <w:rPr>
          <w:lang w:val="fr-FR"/>
        </w:rPr>
        <w:tab/>
        <w:t>-14.12</w:t>
      </w:r>
      <w:r w:rsidRPr="00486D18">
        <w:rPr>
          <w:lang w:val="fr-FR"/>
        </w:rPr>
        <w:tab/>
        <w:t>149.9097</w:t>
      </w:r>
    </w:p>
    <w:p w14:paraId="4637B2B2" w14:textId="77777777" w:rsidR="0008051B" w:rsidRPr="00486D18" w:rsidRDefault="0008051B" w:rsidP="0008051B">
      <w:pPr>
        <w:pStyle w:val="Style6"/>
        <w:rPr>
          <w:lang w:val="fr-FR"/>
        </w:rPr>
      </w:pPr>
      <w:r w:rsidRPr="00486D18">
        <w:rPr>
          <w:lang w:val="fr-FR"/>
        </w:rPr>
        <w:t>Egypt -           (Population**: 117,498)</w:t>
      </w:r>
    </w:p>
    <w:p w14:paraId="61CF2ACF"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113.41</w:t>
      </w:r>
      <w:r w:rsidRPr="00486D18">
        <w:rPr>
          <w:lang w:val="fr-FR"/>
        </w:rPr>
        <w:tab/>
        <w:t>386.30</w:t>
      </w:r>
      <w:r w:rsidRPr="00486D18">
        <w:rPr>
          <w:lang w:val="fr-FR"/>
        </w:rPr>
        <w:tab/>
        <w:t>-70.64</w:t>
      </w:r>
      <w:r w:rsidRPr="00486D18">
        <w:rPr>
          <w:lang w:val="fr-FR"/>
        </w:rPr>
        <w:tab/>
        <w:t>0.0010</w:t>
      </w:r>
    </w:p>
    <w:p w14:paraId="63AA205D"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113.41</w:t>
      </w:r>
      <w:r w:rsidRPr="00486D18">
        <w:rPr>
          <w:lang w:val="fr-FR"/>
        </w:rPr>
        <w:tab/>
        <w:t>386.30</w:t>
      </w:r>
      <w:r w:rsidRPr="00486D18">
        <w:rPr>
          <w:lang w:val="fr-FR"/>
        </w:rPr>
        <w:tab/>
        <w:t>-70.64</w:t>
      </w:r>
      <w:r w:rsidRPr="00486D18">
        <w:rPr>
          <w:lang w:val="fr-FR"/>
        </w:rPr>
        <w:tab/>
        <w:t>0.0010</w:t>
      </w:r>
    </w:p>
    <w:p w14:paraId="10A86F79"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0</w:t>
      </w:r>
      <w:r w:rsidRPr="00486D18">
        <w:rPr>
          <w:lang w:val="fr-FR"/>
        </w:rPr>
        <w:tab/>
        <w:t>-100</w:t>
      </w:r>
      <w:r w:rsidRPr="00486D18">
        <w:rPr>
          <w:lang w:val="fr-FR"/>
        </w:rPr>
        <w:tab/>
        <w:t>11,072,998</w:t>
      </w:r>
      <w:r w:rsidRPr="00486D18">
        <w:rPr>
          <w:lang w:val="fr-FR"/>
        </w:rPr>
        <w:tab/>
        <w:t>19,290,350</w:t>
      </w:r>
      <w:r w:rsidRPr="00486D18">
        <w:rPr>
          <w:lang w:val="fr-FR"/>
        </w:rPr>
        <w:tab/>
        <w:t>-42.60</w:t>
      </w:r>
      <w:r w:rsidRPr="00486D18">
        <w:rPr>
          <w:lang w:val="fr-FR"/>
        </w:rPr>
        <w:tab/>
        <w:t>94.2399</w:t>
      </w:r>
    </w:p>
    <w:p w14:paraId="28C926B6" w14:textId="77777777" w:rsidR="0008051B" w:rsidRPr="00486D18" w:rsidRDefault="0008051B" w:rsidP="0008051B">
      <w:pPr>
        <w:pStyle w:val="Style6"/>
        <w:rPr>
          <w:lang w:val="fr-FR"/>
        </w:rPr>
      </w:pPr>
      <w:r w:rsidRPr="00486D18">
        <w:rPr>
          <w:lang w:val="fr-FR"/>
        </w:rPr>
        <w:t>El Salvador -           (Population**: 6,352)</w:t>
      </w:r>
    </w:p>
    <w:p w14:paraId="47DEDEF8"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0.96</w:t>
      </w:r>
      <w:r w:rsidRPr="00486D18">
        <w:rPr>
          <w:lang w:val="fr-FR"/>
        </w:rPr>
        <w:tab/>
        <w:t>11.70</w:t>
      </w:r>
      <w:r w:rsidRPr="00486D18">
        <w:rPr>
          <w:lang w:val="fr-FR"/>
        </w:rPr>
        <w:tab/>
        <w:t>-91.79</w:t>
      </w:r>
      <w:r w:rsidRPr="00486D18">
        <w:rPr>
          <w:lang w:val="fr-FR"/>
        </w:rPr>
        <w:tab/>
        <w:t>0.0002</w:t>
      </w:r>
    </w:p>
    <w:p w14:paraId="4C1CBB8A"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0.96</w:t>
      </w:r>
      <w:r w:rsidRPr="00486D18">
        <w:rPr>
          <w:lang w:val="fr-FR"/>
        </w:rPr>
        <w:tab/>
        <w:t>11.70</w:t>
      </w:r>
      <w:r w:rsidRPr="00486D18">
        <w:rPr>
          <w:lang w:val="fr-FR"/>
        </w:rPr>
        <w:tab/>
        <w:t>-91.79</w:t>
      </w:r>
      <w:r w:rsidRPr="00486D18">
        <w:rPr>
          <w:lang w:val="fr-FR"/>
        </w:rPr>
        <w:tab/>
        <w:t>0.0002</w:t>
      </w:r>
    </w:p>
    <w:p w14:paraId="0553891C"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0</w:t>
      </w:r>
      <w:r w:rsidRPr="00486D18">
        <w:rPr>
          <w:lang w:val="fr-FR"/>
        </w:rPr>
        <w:tab/>
        <w:t>-100</w:t>
      </w:r>
      <w:r w:rsidRPr="00486D18">
        <w:rPr>
          <w:lang w:val="fr-FR"/>
        </w:rPr>
        <w:tab/>
        <w:t>664,865</w:t>
      </w:r>
      <w:r w:rsidRPr="00486D18">
        <w:rPr>
          <w:lang w:val="fr-FR"/>
        </w:rPr>
        <w:tab/>
        <w:t>922,362</w:t>
      </w:r>
      <w:r w:rsidRPr="00486D18">
        <w:rPr>
          <w:lang w:val="fr-FR"/>
        </w:rPr>
        <w:tab/>
        <w:t>-27.92</w:t>
      </w:r>
      <w:r w:rsidRPr="00486D18">
        <w:rPr>
          <w:lang w:val="fr-FR"/>
        </w:rPr>
        <w:tab/>
        <w:t>104.6702</w:t>
      </w:r>
    </w:p>
    <w:p w14:paraId="70BFA0D4" w14:textId="77777777" w:rsidR="0008051B" w:rsidRPr="00486D18" w:rsidRDefault="0008051B" w:rsidP="0008051B">
      <w:pPr>
        <w:pStyle w:val="Style6"/>
        <w:rPr>
          <w:lang w:val="fr-FR"/>
        </w:rPr>
      </w:pPr>
      <w:r w:rsidRPr="00486D18">
        <w:rPr>
          <w:lang w:val="fr-FR"/>
        </w:rPr>
        <w:t>Equatorial Guinea -           (Population**: 1,915)</w:t>
      </w:r>
    </w:p>
    <w:p w14:paraId="0289E4EC"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4.63</w:t>
      </w:r>
      <w:r w:rsidRPr="00486D18">
        <w:rPr>
          <w:lang w:val="fr-FR"/>
        </w:rPr>
        <w:tab/>
        <w:t>6.31</w:t>
      </w:r>
      <w:r w:rsidRPr="00486D18">
        <w:rPr>
          <w:lang w:val="fr-FR"/>
        </w:rPr>
        <w:tab/>
        <w:t>-26.62</w:t>
      </w:r>
      <w:r w:rsidRPr="00486D18">
        <w:rPr>
          <w:lang w:val="fr-FR"/>
        </w:rPr>
        <w:tab/>
        <w:t>0.0024</w:t>
      </w:r>
    </w:p>
    <w:p w14:paraId="7F1FE79B"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4.63</w:t>
      </w:r>
      <w:r w:rsidRPr="00486D18">
        <w:rPr>
          <w:lang w:val="fr-FR"/>
        </w:rPr>
        <w:tab/>
        <w:t>6.31</w:t>
      </w:r>
      <w:r w:rsidRPr="00486D18">
        <w:rPr>
          <w:lang w:val="fr-FR"/>
        </w:rPr>
        <w:tab/>
        <w:t>-26.62</w:t>
      </w:r>
      <w:r w:rsidRPr="00486D18">
        <w:rPr>
          <w:lang w:val="fr-FR"/>
        </w:rPr>
        <w:tab/>
        <w:t>0.0024</w:t>
      </w:r>
    </w:p>
    <w:p w14:paraId="06051628"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r>
      <w:r w:rsidRPr="00486D18">
        <w:rPr>
          <w:lang w:val="fr-FR"/>
        </w:rPr>
        <w:tab/>
        <w:t>-100</w:t>
      </w:r>
      <w:r w:rsidRPr="00486D18">
        <w:rPr>
          <w:lang w:val="fr-FR"/>
        </w:rPr>
        <w:tab/>
        <w:t>48,876</w:t>
      </w:r>
      <w:r w:rsidRPr="00486D18">
        <w:rPr>
          <w:lang w:val="fr-FR"/>
        </w:rPr>
        <w:tab/>
      </w:r>
      <w:r w:rsidRPr="00486D18">
        <w:rPr>
          <w:lang w:val="fr-FR"/>
        </w:rPr>
        <w:tab/>
      </w:r>
      <w:r w:rsidRPr="00486D18">
        <w:rPr>
          <w:lang w:val="fr-FR"/>
        </w:rPr>
        <w:tab/>
        <w:t>25.5227</w:t>
      </w:r>
    </w:p>
    <w:p w14:paraId="0C2FB5DB" w14:textId="77777777" w:rsidR="0008051B" w:rsidRPr="00486D18" w:rsidRDefault="0008051B" w:rsidP="0008051B">
      <w:pPr>
        <w:pStyle w:val="Style6"/>
        <w:rPr>
          <w:lang w:val="fr-FR"/>
        </w:rPr>
      </w:pPr>
      <w:r w:rsidRPr="00486D18">
        <w:rPr>
          <w:lang w:val="fr-FR"/>
        </w:rPr>
        <w:t>Eritrea -           (Population**: 3,569)</w:t>
      </w:r>
    </w:p>
    <w:p w14:paraId="1D604450"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0.35</w:t>
      </w:r>
      <w:r w:rsidRPr="00486D18">
        <w:rPr>
          <w:lang w:val="fr-FR"/>
        </w:rPr>
        <w:tab/>
        <w:t>1.09</w:t>
      </w:r>
      <w:r w:rsidRPr="00486D18">
        <w:rPr>
          <w:lang w:val="fr-FR"/>
        </w:rPr>
        <w:tab/>
        <w:t>-67.89</w:t>
      </w:r>
      <w:r w:rsidRPr="00486D18">
        <w:rPr>
          <w:lang w:val="fr-FR"/>
        </w:rPr>
        <w:tab/>
        <w:t>0.0001</w:t>
      </w:r>
    </w:p>
    <w:p w14:paraId="11297BEB"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0.35</w:t>
      </w:r>
      <w:r w:rsidRPr="00486D18">
        <w:rPr>
          <w:lang w:val="fr-FR"/>
        </w:rPr>
        <w:tab/>
        <w:t>1.09</w:t>
      </w:r>
      <w:r w:rsidRPr="00486D18">
        <w:rPr>
          <w:lang w:val="fr-FR"/>
        </w:rPr>
        <w:tab/>
        <w:t>-67.89</w:t>
      </w:r>
      <w:r w:rsidRPr="00486D18">
        <w:rPr>
          <w:lang w:val="fr-FR"/>
        </w:rPr>
        <w:tab/>
        <w:t>0.0001</w:t>
      </w:r>
    </w:p>
    <w:p w14:paraId="7F83AB74"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0</w:t>
      </w:r>
      <w:r w:rsidRPr="00486D18">
        <w:rPr>
          <w:lang w:val="fr-FR"/>
        </w:rPr>
        <w:tab/>
        <w:t>-100</w:t>
      </w:r>
      <w:r w:rsidRPr="00486D18">
        <w:rPr>
          <w:lang w:val="fr-FR"/>
        </w:rPr>
        <w:tab/>
        <w:t>169,236</w:t>
      </w:r>
      <w:r w:rsidRPr="00486D18">
        <w:rPr>
          <w:lang w:val="fr-FR"/>
        </w:rPr>
        <w:tab/>
        <w:t>169,249</w:t>
      </w:r>
      <w:r w:rsidRPr="00486D18">
        <w:rPr>
          <w:lang w:val="fr-FR"/>
        </w:rPr>
        <w:tab/>
        <w:t>-0.01</w:t>
      </w:r>
      <w:r w:rsidRPr="00486D18">
        <w:rPr>
          <w:lang w:val="fr-FR"/>
        </w:rPr>
        <w:tab/>
        <w:t>47.4183</w:t>
      </w:r>
    </w:p>
    <w:p w14:paraId="79556D1C" w14:textId="77777777" w:rsidR="0008051B" w:rsidRPr="00486D18" w:rsidRDefault="0008051B" w:rsidP="0008051B">
      <w:pPr>
        <w:pStyle w:val="Style6"/>
        <w:rPr>
          <w:lang w:val="fr-FR"/>
        </w:rPr>
      </w:pPr>
      <w:r w:rsidRPr="00486D18">
        <w:rPr>
          <w:lang w:val="fr-FR"/>
        </w:rPr>
        <w:t>Eswatini -           (Population**: 1,249)</w:t>
      </w:r>
    </w:p>
    <w:p w14:paraId="5D47C1A2"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0.41</w:t>
      </w:r>
      <w:r w:rsidRPr="00486D18">
        <w:rPr>
          <w:lang w:val="fr-FR"/>
        </w:rPr>
        <w:tab/>
        <w:t>1.73</w:t>
      </w:r>
      <w:r w:rsidRPr="00486D18">
        <w:rPr>
          <w:lang w:val="fr-FR"/>
        </w:rPr>
        <w:tab/>
        <w:t>-76.30</w:t>
      </w:r>
      <w:r w:rsidRPr="00486D18">
        <w:rPr>
          <w:lang w:val="fr-FR"/>
        </w:rPr>
        <w:tab/>
        <w:t>0.0003</w:t>
      </w:r>
    </w:p>
    <w:p w14:paraId="24DC4470"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0.41</w:t>
      </w:r>
      <w:r w:rsidRPr="00486D18">
        <w:rPr>
          <w:lang w:val="fr-FR"/>
        </w:rPr>
        <w:tab/>
        <w:t>1.73</w:t>
      </w:r>
      <w:r w:rsidRPr="00486D18">
        <w:rPr>
          <w:lang w:val="fr-FR"/>
        </w:rPr>
        <w:tab/>
        <w:t>-76.30</w:t>
      </w:r>
      <w:r w:rsidRPr="00486D18">
        <w:rPr>
          <w:lang w:val="fr-FR"/>
        </w:rPr>
        <w:tab/>
        <w:t>0.0003</w:t>
      </w:r>
    </w:p>
    <w:p w14:paraId="313A3556"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0</w:t>
      </w:r>
      <w:r w:rsidRPr="00486D18">
        <w:rPr>
          <w:lang w:val="fr-FR"/>
        </w:rPr>
        <w:tab/>
        <w:t>-100</w:t>
      </w:r>
      <w:r w:rsidRPr="00486D18">
        <w:rPr>
          <w:lang w:val="fr-FR"/>
        </w:rPr>
        <w:tab/>
        <w:t>74,942</w:t>
      </w:r>
      <w:r w:rsidRPr="00486D18">
        <w:rPr>
          <w:lang w:val="fr-FR"/>
        </w:rPr>
        <w:tab/>
        <w:t>105,500</w:t>
      </w:r>
      <w:r w:rsidRPr="00486D18">
        <w:rPr>
          <w:lang w:val="fr-FR"/>
        </w:rPr>
        <w:tab/>
        <w:t>-28.96</w:t>
      </w:r>
      <w:r w:rsidRPr="00486D18">
        <w:rPr>
          <w:lang w:val="fr-FR"/>
        </w:rPr>
        <w:tab/>
        <w:t>60.0016</w:t>
      </w:r>
    </w:p>
    <w:p w14:paraId="211CE402" w14:textId="77777777" w:rsidR="0008051B" w:rsidRPr="00486D18" w:rsidRDefault="0008051B" w:rsidP="0008051B">
      <w:pPr>
        <w:pStyle w:val="Style6"/>
        <w:rPr>
          <w:lang w:val="fr-FR"/>
        </w:rPr>
      </w:pPr>
      <w:r w:rsidRPr="00486D18">
        <w:rPr>
          <w:lang w:val="fr-FR"/>
        </w:rPr>
        <w:t>Fiji -           (Population**: 931)</w:t>
      </w:r>
    </w:p>
    <w:p w14:paraId="6C63EA4E"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1.31</w:t>
      </w:r>
      <w:r w:rsidRPr="00486D18">
        <w:rPr>
          <w:lang w:val="fr-FR"/>
        </w:rPr>
        <w:tab/>
        <w:t>5.73</w:t>
      </w:r>
      <w:r w:rsidRPr="00486D18">
        <w:rPr>
          <w:lang w:val="fr-FR"/>
        </w:rPr>
        <w:tab/>
        <w:t>-77.14</w:t>
      </w:r>
      <w:r w:rsidRPr="00486D18">
        <w:rPr>
          <w:lang w:val="fr-FR"/>
        </w:rPr>
        <w:tab/>
        <w:t>0.0014</w:t>
      </w:r>
    </w:p>
    <w:p w14:paraId="50209A69"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1.31</w:t>
      </w:r>
      <w:r w:rsidRPr="00486D18">
        <w:rPr>
          <w:lang w:val="fr-FR"/>
        </w:rPr>
        <w:tab/>
        <w:t>5.73</w:t>
      </w:r>
      <w:r w:rsidRPr="00486D18">
        <w:rPr>
          <w:lang w:val="fr-FR"/>
        </w:rPr>
        <w:tab/>
        <w:t>-77.14</w:t>
      </w:r>
      <w:r w:rsidRPr="00486D18">
        <w:rPr>
          <w:lang w:val="fr-FR"/>
        </w:rPr>
        <w:tab/>
        <w:t>0.0014</w:t>
      </w:r>
    </w:p>
    <w:p w14:paraId="0DD09387"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0</w:t>
      </w:r>
      <w:r w:rsidRPr="00486D18">
        <w:rPr>
          <w:lang w:val="fr-FR"/>
        </w:rPr>
        <w:tab/>
        <w:t>-100</w:t>
      </w:r>
      <w:r w:rsidRPr="00486D18">
        <w:rPr>
          <w:lang w:val="fr-FR"/>
        </w:rPr>
        <w:tab/>
        <w:t>243,546</w:t>
      </w:r>
      <w:r w:rsidRPr="00486D18">
        <w:rPr>
          <w:lang w:val="fr-FR"/>
        </w:rPr>
        <w:tab/>
        <w:t>443,528</w:t>
      </w:r>
      <w:r w:rsidRPr="00486D18">
        <w:rPr>
          <w:lang w:val="fr-FR"/>
        </w:rPr>
        <w:tab/>
        <w:t>-45.09</w:t>
      </w:r>
      <w:r w:rsidRPr="00486D18">
        <w:rPr>
          <w:lang w:val="fr-FR"/>
        </w:rPr>
        <w:tab/>
        <w:t>261.5961</w:t>
      </w:r>
    </w:p>
    <w:p w14:paraId="15B84C4E" w14:textId="77777777" w:rsidR="0008051B" w:rsidRPr="00486D18" w:rsidRDefault="0008051B" w:rsidP="0008051B">
      <w:pPr>
        <w:pStyle w:val="Style6"/>
        <w:rPr>
          <w:lang w:val="fr-FR"/>
        </w:rPr>
      </w:pPr>
      <w:r w:rsidRPr="00486D18">
        <w:rPr>
          <w:lang w:val="fr-FR"/>
        </w:rPr>
        <w:t>Gabon -           (Population**: 2,566)</w:t>
      </w:r>
    </w:p>
    <w:p w14:paraId="5A5410E5"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5.94</w:t>
      </w:r>
      <w:r w:rsidRPr="00486D18">
        <w:rPr>
          <w:lang w:val="fr-FR"/>
        </w:rPr>
        <w:tab/>
        <w:t>30.20</w:t>
      </w:r>
      <w:r w:rsidRPr="00486D18">
        <w:rPr>
          <w:lang w:val="fr-FR"/>
        </w:rPr>
        <w:tab/>
        <w:t>-80.33</w:t>
      </w:r>
      <w:r w:rsidRPr="00486D18">
        <w:rPr>
          <w:lang w:val="fr-FR"/>
        </w:rPr>
        <w:tab/>
        <w:t>0.0023</w:t>
      </w:r>
    </w:p>
    <w:p w14:paraId="661902BF"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5.94</w:t>
      </w:r>
      <w:r w:rsidRPr="00486D18">
        <w:rPr>
          <w:lang w:val="fr-FR"/>
        </w:rPr>
        <w:tab/>
        <w:t>30.20</w:t>
      </w:r>
      <w:r w:rsidRPr="00486D18">
        <w:rPr>
          <w:lang w:val="fr-FR"/>
        </w:rPr>
        <w:tab/>
        <w:t>-80.33</w:t>
      </w:r>
      <w:r w:rsidRPr="00486D18">
        <w:rPr>
          <w:lang w:val="fr-FR"/>
        </w:rPr>
        <w:tab/>
        <w:t>0.0023</w:t>
      </w:r>
    </w:p>
    <w:p w14:paraId="688B4641"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0</w:t>
      </w:r>
      <w:r w:rsidRPr="00486D18">
        <w:rPr>
          <w:lang w:val="fr-FR"/>
        </w:rPr>
        <w:tab/>
        <w:t>-100</w:t>
      </w:r>
      <w:r w:rsidRPr="00486D18">
        <w:rPr>
          <w:lang w:val="fr-FR"/>
        </w:rPr>
        <w:tab/>
        <w:t>860,591</w:t>
      </w:r>
      <w:r w:rsidRPr="00486D18">
        <w:rPr>
          <w:lang w:val="fr-FR"/>
        </w:rPr>
        <w:tab/>
        <w:t>2,182,210</w:t>
      </w:r>
      <w:r w:rsidRPr="00486D18">
        <w:rPr>
          <w:lang w:val="fr-FR"/>
        </w:rPr>
        <w:tab/>
        <w:t>-60.56</w:t>
      </w:r>
      <w:r w:rsidRPr="00486D18">
        <w:rPr>
          <w:lang w:val="fr-FR"/>
        </w:rPr>
        <w:tab/>
        <w:t>335.3823</w:t>
      </w:r>
    </w:p>
    <w:p w14:paraId="421328E5" w14:textId="77777777" w:rsidR="0008051B" w:rsidRPr="00486D18" w:rsidRDefault="0008051B" w:rsidP="0008051B">
      <w:pPr>
        <w:pStyle w:val="Style6"/>
        <w:rPr>
          <w:lang w:val="fr-FR"/>
        </w:rPr>
      </w:pPr>
      <w:r w:rsidRPr="00486D18">
        <w:rPr>
          <w:lang w:val="fr-FR"/>
        </w:rPr>
        <w:t>Gambia -           (Population**: 2,791)</w:t>
      </w:r>
    </w:p>
    <w:p w14:paraId="7414A7A3"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0.19</w:t>
      </w:r>
      <w:r w:rsidRPr="00486D18">
        <w:rPr>
          <w:lang w:val="fr-FR"/>
        </w:rPr>
        <w:tab/>
        <w:t>1.50</w:t>
      </w:r>
      <w:r w:rsidRPr="00486D18">
        <w:rPr>
          <w:lang w:val="fr-FR"/>
        </w:rPr>
        <w:tab/>
        <w:t>-87.33</w:t>
      </w:r>
      <w:r w:rsidRPr="00486D18">
        <w:rPr>
          <w:lang w:val="fr-FR"/>
        </w:rPr>
        <w:tab/>
        <w:t>0.0001</w:t>
      </w:r>
    </w:p>
    <w:p w14:paraId="57701F3C"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0.19</w:t>
      </w:r>
      <w:r w:rsidRPr="00486D18">
        <w:rPr>
          <w:lang w:val="fr-FR"/>
        </w:rPr>
        <w:tab/>
        <w:t>1.50</w:t>
      </w:r>
      <w:r w:rsidRPr="00486D18">
        <w:rPr>
          <w:lang w:val="fr-FR"/>
        </w:rPr>
        <w:tab/>
        <w:t>-87.33</w:t>
      </w:r>
      <w:r w:rsidRPr="00486D18">
        <w:rPr>
          <w:lang w:val="fr-FR"/>
        </w:rPr>
        <w:tab/>
        <w:t>0.0001</w:t>
      </w:r>
    </w:p>
    <w:p w14:paraId="036B26EE"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0</w:t>
      </w:r>
      <w:r w:rsidRPr="00486D18">
        <w:rPr>
          <w:lang w:val="fr-FR"/>
        </w:rPr>
        <w:tab/>
        <w:t>-100</w:t>
      </w:r>
      <w:r w:rsidRPr="00486D18">
        <w:rPr>
          <w:lang w:val="fr-FR"/>
        </w:rPr>
        <w:tab/>
        <w:t>193,479</w:t>
      </w:r>
      <w:r w:rsidRPr="00486D18">
        <w:rPr>
          <w:lang w:val="fr-FR"/>
        </w:rPr>
        <w:tab/>
        <w:t>271,515</w:t>
      </w:r>
      <w:r w:rsidRPr="00486D18">
        <w:rPr>
          <w:lang w:val="fr-FR"/>
        </w:rPr>
        <w:tab/>
        <w:t>-28.74</w:t>
      </w:r>
      <w:r w:rsidRPr="00486D18">
        <w:rPr>
          <w:lang w:val="fr-FR"/>
        </w:rPr>
        <w:tab/>
        <w:t>69.3225</w:t>
      </w:r>
    </w:p>
    <w:p w14:paraId="40C11BAD" w14:textId="77777777" w:rsidR="0008051B" w:rsidRPr="00486D18" w:rsidRDefault="0008051B" w:rsidP="0008051B">
      <w:pPr>
        <w:pStyle w:val="Style6"/>
        <w:rPr>
          <w:lang w:val="fr-FR"/>
        </w:rPr>
      </w:pPr>
      <w:r w:rsidRPr="00486D18">
        <w:rPr>
          <w:lang w:val="fr-FR"/>
        </w:rPr>
        <w:t>Georgia -           (Population**: 3,808)</w:t>
      </w:r>
    </w:p>
    <w:p w14:paraId="4B4FA3EC"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0.45</w:t>
      </w:r>
      <w:r w:rsidRPr="00486D18">
        <w:rPr>
          <w:lang w:val="fr-FR"/>
        </w:rPr>
        <w:tab/>
        <w:t>5.30</w:t>
      </w:r>
      <w:r w:rsidRPr="00486D18">
        <w:rPr>
          <w:lang w:val="fr-FR"/>
        </w:rPr>
        <w:tab/>
        <w:t>-91.51</w:t>
      </w:r>
      <w:r w:rsidRPr="00486D18">
        <w:rPr>
          <w:lang w:val="fr-FR"/>
        </w:rPr>
        <w:tab/>
        <w:t>0.0001</w:t>
      </w:r>
    </w:p>
    <w:p w14:paraId="49507A0A"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0.45</w:t>
      </w:r>
      <w:r w:rsidRPr="00486D18">
        <w:rPr>
          <w:lang w:val="fr-FR"/>
        </w:rPr>
        <w:tab/>
        <w:t>5.30</w:t>
      </w:r>
      <w:r w:rsidRPr="00486D18">
        <w:rPr>
          <w:lang w:val="fr-FR"/>
        </w:rPr>
        <w:tab/>
        <w:t>-91.51</w:t>
      </w:r>
      <w:r w:rsidRPr="00486D18">
        <w:rPr>
          <w:lang w:val="fr-FR"/>
        </w:rPr>
        <w:tab/>
        <w:t>0.0001</w:t>
      </w:r>
    </w:p>
    <w:p w14:paraId="2F669B4A"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0</w:t>
      </w:r>
      <w:r w:rsidRPr="00486D18">
        <w:rPr>
          <w:lang w:val="fr-FR"/>
        </w:rPr>
        <w:tab/>
        <w:t>-100</w:t>
      </w:r>
      <w:r w:rsidRPr="00486D18">
        <w:rPr>
          <w:lang w:val="fr-FR"/>
        </w:rPr>
        <w:tab/>
        <w:t>477,552</w:t>
      </w:r>
      <w:r w:rsidRPr="00486D18">
        <w:rPr>
          <w:lang w:val="fr-FR"/>
        </w:rPr>
        <w:tab/>
        <w:t>813,152</w:t>
      </w:r>
      <w:r w:rsidRPr="00486D18">
        <w:rPr>
          <w:lang w:val="fr-FR"/>
        </w:rPr>
        <w:tab/>
        <w:t>-41.27</w:t>
      </w:r>
      <w:r w:rsidRPr="00486D18">
        <w:rPr>
          <w:lang w:val="fr-FR"/>
        </w:rPr>
        <w:tab/>
        <w:t>125.4076</w:t>
      </w:r>
    </w:p>
    <w:p w14:paraId="0E602E91" w14:textId="77777777" w:rsidR="0008051B" w:rsidRPr="00486D18" w:rsidRDefault="0008051B" w:rsidP="0008051B">
      <w:pPr>
        <w:pStyle w:val="Style6"/>
        <w:rPr>
          <w:lang w:val="fr-FR"/>
        </w:rPr>
      </w:pPr>
      <w:r w:rsidRPr="00486D18">
        <w:rPr>
          <w:lang w:val="fr-FR"/>
        </w:rPr>
        <w:lastRenderedPageBreak/>
        <w:t>Guatemala -           (Population**: 18,548)</w:t>
      </w:r>
    </w:p>
    <w:p w14:paraId="1AE72B7F"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1.38</w:t>
      </w:r>
      <w:r w:rsidRPr="00486D18">
        <w:rPr>
          <w:lang w:val="fr-FR"/>
        </w:rPr>
        <w:tab/>
        <w:t>8.30</w:t>
      </w:r>
      <w:r w:rsidRPr="00486D18">
        <w:rPr>
          <w:lang w:val="fr-FR"/>
        </w:rPr>
        <w:tab/>
        <w:t>-83.37</w:t>
      </w:r>
      <w:r w:rsidRPr="00486D18">
        <w:rPr>
          <w:lang w:val="fr-FR"/>
        </w:rPr>
        <w:tab/>
        <w:t>0.0001</w:t>
      </w:r>
    </w:p>
    <w:p w14:paraId="317C712B"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1.38</w:t>
      </w:r>
      <w:r w:rsidRPr="00486D18">
        <w:rPr>
          <w:lang w:val="fr-FR"/>
        </w:rPr>
        <w:tab/>
        <w:t>8.30</w:t>
      </w:r>
      <w:r w:rsidRPr="00486D18">
        <w:rPr>
          <w:lang w:val="fr-FR"/>
        </w:rPr>
        <w:tab/>
        <w:t>-83.37</w:t>
      </w:r>
      <w:r w:rsidRPr="00486D18">
        <w:rPr>
          <w:lang w:val="fr-FR"/>
        </w:rPr>
        <w:tab/>
        <w:t>0.0001</w:t>
      </w:r>
    </w:p>
    <w:p w14:paraId="0E0E43C9"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0</w:t>
      </w:r>
      <w:r w:rsidRPr="00486D18">
        <w:rPr>
          <w:lang w:val="fr-FR"/>
        </w:rPr>
        <w:tab/>
        <w:t>-100</w:t>
      </w:r>
      <w:r w:rsidRPr="00486D18">
        <w:rPr>
          <w:lang w:val="fr-FR"/>
        </w:rPr>
        <w:tab/>
        <w:t>1,059,041</w:t>
      </w:r>
      <w:r w:rsidRPr="00486D18">
        <w:rPr>
          <w:lang w:val="fr-FR"/>
        </w:rPr>
        <w:tab/>
        <w:t>1,217,998</w:t>
      </w:r>
      <w:r w:rsidRPr="00486D18">
        <w:rPr>
          <w:lang w:val="fr-FR"/>
        </w:rPr>
        <w:tab/>
        <w:t>-13.05</w:t>
      </w:r>
      <w:r w:rsidRPr="00486D18">
        <w:rPr>
          <w:lang w:val="fr-FR"/>
        </w:rPr>
        <w:tab/>
        <w:t>57.0973</w:t>
      </w:r>
    </w:p>
    <w:p w14:paraId="544B1C3B" w14:textId="77777777" w:rsidR="0008051B" w:rsidRPr="00486D18" w:rsidRDefault="0008051B" w:rsidP="0008051B">
      <w:pPr>
        <w:pStyle w:val="Style6"/>
        <w:rPr>
          <w:lang w:val="fr-FR"/>
        </w:rPr>
      </w:pPr>
      <w:r w:rsidRPr="00486D18">
        <w:rPr>
          <w:lang w:val="fr-FR"/>
        </w:rPr>
        <w:t>Guinea -           (Population**: 14,928)</w:t>
      </w:r>
    </w:p>
    <w:p w14:paraId="6086F5B3"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0.30</w:t>
      </w:r>
      <w:r w:rsidRPr="00486D18">
        <w:rPr>
          <w:lang w:val="fr-FR"/>
        </w:rPr>
        <w:tab/>
        <w:t>0.90</w:t>
      </w:r>
      <w:r w:rsidRPr="00486D18">
        <w:rPr>
          <w:lang w:val="fr-FR"/>
        </w:rPr>
        <w:tab/>
        <w:t>-66.67</w:t>
      </w:r>
      <w:r w:rsidRPr="00486D18">
        <w:rPr>
          <w:lang w:val="fr-FR"/>
        </w:rPr>
        <w:tab/>
        <w:t>0.0000</w:t>
      </w:r>
    </w:p>
    <w:p w14:paraId="348CADF1"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0.30</w:t>
      </w:r>
      <w:r w:rsidRPr="00486D18">
        <w:rPr>
          <w:lang w:val="fr-FR"/>
        </w:rPr>
        <w:tab/>
        <w:t>0.90</w:t>
      </w:r>
      <w:r w:rsidRPr="00486D18">
        <w:rPr>
          <w:lang w:val="fr-FR"/>
        </w:rPr>
        <w:tab/>
        <w:t>-66.67</w:t>
      </w:r>
      <w:r w:rsidRPr="00486D18">
        <w:rPr>
          <w:lang w:val="fr-FR"/>
        </w:rPr>
        <w:tab/>
        <w:t>0.0000</w:t>
      </w:r>
    </w:p>
    <w:p w14:paraId="13F9CF32"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0</w:t>
      </w:r>
      <w:r w:rsidRPr="00486D18">
        <w:rPr>
          <w:lang w:val="fr-FR"/>
        </w:rPr>
        <w:tab/>
        <w:t>-100</w:t>
      </w:r>
      <w:r w:rsidRPr="00486D18">
        <w:rPr>
          <w:lang w:val="fr-FR"/>
        </w:rPr>
        <w:tab/>
        <w:t>1,762,443</w:t>
      </w:r>
      <w:r w:rsidRPr="00486D18">
        <w:rPr>
          <w:lang w:val="fr-FR"/>
        </w:rPr>
        <w:tab/>
        <w:t>1,798,954</w:t>
      </w:r>
      <w:r w:rsidRPr="00486D18">
        <w:rPr>
          <w:lang w:val="fr-FR"/>
        </w:rPr>
        <w:tab/>
        <w:t>-2.03</w:t>
      </w:r>
      <w:r w:rsidRPr="00486D18">
        <w:rPr>
          <w:lang w:val="fr-FR"/>
        </w:rPr>
        <w:tab/>
        <w:t>118.0629</w:t>
      </w:r>
    </w:p>
    <w:p w14:paraId="718E6011" w14:textId="77777777" w:rsidR="0008051B" w:rsidRPr="00486D18" w:rsidRDefault="0008051B" w:rsidP="0008051B">
      <w:pPr>
        <w:pStyle w:val="Style6"/>
        <w:rPr>
          <w:lang w:val="fr-FR"/>
        </w:rPr>
      </w:pPr>
      <w:r w:rsidRPr="00486D18">
        <w:rPr>
          <w:lang w:val="fr-FR"/>
        </w:rPr>
        <w:t>Guinea-Bissau -           (Population**: 2,225)</w:t>
      </w:r>
    </w:p>
    <w:p w14:paraId="7E086123"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0.44</w:t>
      </w:r>
      <w:r w:rsidRPr="00486D18">
        <w:rPr>
          <w:lang w:val="fr-FR"/>
        </w:rPr>
        <w:tab/>
        <w:t>2.83</w:t>
      </w:r>
      <w:r w:rsidRPr="00486D18">
        <w:rPr>
          <w:lang w:val="fr-FR"/>
        </w:rPr>
        <w:tab/>
        <w:t>-84.45</w:t>
      </w:r>
      <w:r w:rsidRPr="00486D18">
        <w:rPr>
          <w:lang w:val="fr-FR"/>
        </w:rPr>
        <w:tab/>
        <w:t>0.0002</w:t>
      </w:r>
    </w:p>
    <w:p w14:paraId="22836A63"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0.44</w:t>
      </w:r>
      <w:r w:rsidRPr="00486D18">
        <w:rPr>
          <w:lang w:val="fr-FR"/>
        </w:rPr>
        <w:tab/>
        <w:t>2.83</w:t>
      </w:r>
      <w:r w:rsidRPr="00486D18">
        <w:rPr>
          <w:lang w:val="fr-FR"/>
        </w:rPr>
        <w:tab/>
        <w:t>-84.45</w:t>
      </w:r>
      <w:r w:rsidRPr="00486D18">
        <w:rPr>
          <w:lang w:val="fr-FR"/>
        </w:rPr>
        <w:tab/>
        <w:t>0.0002</w:t>
      </w:r>
    </w:p>
    <w:p w14:paraId="26951662"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0</w:t>
      </w:r>
      <w:r w:rsidRPr="00486D18">
        <w:rPr>
          <w:lang w:val="fr-FR"/>
        </w:rPr>
        <w:tab/>
        <w:t>-100</w:t>
      </w:r>
      <w:r w:rsidRPr="00486D18">
        <w:rPr>
          <w:lang w:val="fr-FR"/>
        </w:rPr>
        <w:tab/>
        <w:t>522,940</w:t>
      </w:r>
      <w:r w:rsidRPr="00486D18">
        <w:rPr>
          <w:lang w:val="fr-FR"/>
        </w:rPr>
        <w:tab/>
        <w:t>722,391</w:t>
      </w:r>
      <w:r w:rsidRPr="00486D18">
        <w:rPr>
          <w:lang w:val="fr-FR"/>
        </w:rPr>
        <w:tab/>
        <w:t>-27.61</w:t>
      </w:r>
      <w:r w:rsidRPr="00486D18">
        <w:rPr>
          <w:lang w:val="fr-FR"/>
        </w:rPr>
        <w:tab/>
        <w:t>235.0292</w:t>
      </w:r>
    </w:p>
    <w:p w14:paraId="40886CD7" w14:textId="77777777" w:rsidR="0008051B" w:rsidRPr="00486D18" w:rsidRDefault="0008051B" w:rsidP="0008051B">
      <w:pPr>
        <w:pStyle w:val="Style6"/>
        <w:rPr>
          <w:lang w:val="fr-FR"/>
        </w:rPr>
      </w:pPr>
      <w:r w:rsidRPr="00486D18">
        <w:rPr>
          <w:lang w:val="fr-FR"/>
        </w:rPr>
        <w:t>Guyana -           (Population**: 834)</w:t>
      </w:r>
    </w:p>
    <w:p w14:paraId="4CC459A2"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0.03</w:t>
      </w:r>
      <w:r w:rsidRPr="00486D18">
        <w:rPr>
          <w:lang w:val="fr-FR"/>
        </w:rPr>
        <w:tab/>
        <w:t>1.80</w:t>
      </w:r>
      <w:r w:rsidRPr="00486D18">
        <w:rPr>
          <w:lang w:val="fr-FR"/>
        </w:rPr>
        <w:tab/>
        <w:t>-98.33</w:t>
      </w:r>
      <w:r w:rsidRPr="00486D18">
        <w:rPr>
          <w:lang w:val="fr-FR"/>
        </w:rPr>
        <w:tab/>
        <w:t>0.0000</w:t>
      </w:r>
    </w:p>
    <w:p w14:paraId="23AF7A6A"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0.03</w:t>
      </w:r>
      <w:r w:rsidRPr="00486D18">
        <w:rPr>
          <w:lang w:val="fr-FR"/>
        </w:rPr>
        <w:tab/>
        <w:t>1.80</w:t>
      </w:r>
      <w:r w:rsidRPr="00486D18">
        <w:rPr>
          <w:lang w:val="fr-FR"/>
        </w:rPr>
        <w:tab/>
        <w:t>-98.33</w:t>
      </w:r>
      <w:r w:rsidRPr="00486D18">
        <w:rPr>
          <w:lang w:val="fr-FR"/>
        </w:rPr>
        <w:tab/>
        <w:t>0.0000</w:t>
      </w:r>
    </w:p>
    <w:p w14:paraId="1DF7F0D4"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r>
      <w:r w:rsidRPr="00486D18">
        <w:rPr>
          <w:lang w:val="fr-FR"/>
        </w:rPr>
        <w:tab/>
        <w:t>-100</w:t>
      </w:r>
      <w:r w:rsidRPr="00486D18">
        <w:rPr>
          <w:lang w:val="fr-FR"/>
        </w:rPr>
        <w:tab/>
        <w:t>111,632</w:t>
      </w:r>
      <w:r w:rsidRPr="00486D18">
        <w:rPr>
          <w:lang w:val="fr-FR"/>
        </w:rPr>
        <w:tab/>
      </w:r>
      <w:r w:rsidRPr="00486D18">
        <w:rPr>
          <w:lang w:val="fr-FR"/>
        </w:rPr>
        <w:tab/>
      </w:r>
      <w:r w:rsidRPr="00486D18">
        <w:rPr>
          <w:lang w:val="fr-FR"/>
        </w:rPr>
        <w:tab/>
        <w:t>133.8513</w:t>
      </w:r>
    </w:p>
    <w:p w14:paraId="4BDEB0F5" w14:textId="77777777" w:rsidR="0008051B" w:rsidRPr="00486D18" w:rsidRDefault="0008051B" w:rsidP="0008051B">
      <w:pPr>
        <w:pStyle w:val="Style6"/>
        <w:rPr>
          <w:lang w:val="fr-FR"/>
        </w:rPr>
      </w:pPr>
      <w:r w:rsidRPr="00486D18">
        <w:rPr>
          <w:lang w:val="fr-FR"/>
        </w:rPr>
        <w:t>Haiti -           (Population**: 11,840)</w:t>
      </w:r>
    </w:p>
    <w:p w14:paraId="39378CD5"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0.42</w:t>
      </w:r>
      <w:r w:rsidRPr="00486D18">
        <w:rPr>
          <w:lang w:val="fr-FR"/>
        </w:rPr>
        <w:tab/>
        <w:t>3.63</w:t>
      </w:r>
      <w:r w:rsidRPr="00486D18">
        <w:rPr>
          <w:lang w:val="fr-FR"/>
        </w:rPr>
        <w:tab/>
        <w:t>-88.43</w:t>
      </w:r>
      <w:r w:rsidRPr="00486D18">
        <w:rPr>
          <w:lang w:val="fr-FR"/>
        </w:rPr>
        <w:tab/>
        <w:t>0.0000</w:t>
      </w:r>
    </w:p>
    <w:p w14:paraId="23229B73"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0.42</w:t>
      </w:r>
      <w:r w:rsidRPr="00486D18">
        <w:rPr>
          <w:lang w:val="fr-FR"/>
        </w:rPr>
        <w:tab/>
        <w:t>3.63</w:t>
      </w:r>
      <w:r w:rsidRPr="00486D18">
        <w:rPr>
          <w:lang w:val="fr-FR"/>
        </w:rPr>
        <w:tab/>
        <w:t>-88.43</w:t>
      </w:r>
      <w:r w:rsidRPr="00486D18">
        <w:rPr>
          <w:lang w:val="fr-FR"/>
        </w:rPr>
        <w:tab/>
        <w:t>0.0000</w:t>
      </w:r>
    </w:p>
    <w:p w14:paraId="01B25CFA"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0.42</w:t>
      </w:r>
      <w:r w:rsidRPr="00486D18">
        <w:rPr>
          <w:lang w:val="fr-FR"/>
        </w:rPr>
        <w:tab/>
        <w:t>3.63</w:t>
      </w:r>
      <w:r w:rsidRPr="00486D18">
        <w:rPr>
          <w:lang w:val="fr-FR"/>
        </w:rPr>
        <w:tab/>
        <w:t>-88.43</w:t>
      </w:r>
      <w:r w:rsidRPr="00486D18">
        <w:rPr>
          <w:lang w:val="fr-FR"/>
        </w:rPr>
        <w:tab/>
        <w:t>0.0000</w:t>
      </w:r>
    </w:p>
    <w:p w14:paraId="32A5A043"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0.42</w:t>
      </w:r>
      <w:r w:rsidRPr="00486D18">
        <w:rPr>
          <w:lang w:val="fr-FR"/>
        </w:rPr>
        <w:tab/>
        <w:t>3.63</w:t>
      </w:r>
      <w:r w:rsidRPr="00486D18">
        <w:rPr>
          <w:lang w:val="fr-FR"/>
        </w:rPr>
        <w:tab/>
        <w:t>-88.43</w:t>
      </w:r>
      <w:r w:rsidRPr="00486D18">
        <w:rPr>
          <w:lang w:val="fr-FR"/>
        </w:rPr>
        <w:tab/>
        <w:t>0.0000</w:t>
      </w:r>
    </w:p>
    <w:p w14:paraId="17020216"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r>
      <w:r w:rsidRPr="00486D18">
        <w:rPr>
          <w:lang w:val="fr-FR"/>
        </w:rPr>
        <w:tab/>
        <w:t>-100</w:t>
      </w:r>
      <w:r w:rsidRPr="00486D18">
        <w:rPr>
          <w:lang w:val="fr-FR"/>
        </w:rPr>
        <w:tab/>
        <w:t>86,189</w:t>
      </w:r>
      <w:r w:rsidRPr="00486D18">
        <w:rPr>
          <w:lang w:val="fr-FR"/>
        </w:rPr>
        <w:tab/>
      </w:r>
      <w:r w:rsidRPr="00486D18">
        <w:rPr>
          <w:lang w:val="fr-FR"/>
        </w:rPr>
        <w:tab/>
      </w:r>
      <w:r w:rsidRPr="00486D18">
        <w:rPr>
          <w:lang w:val="fr-FR"/>
        </w:rPr>
        <w:tab/>
        <w:t>7.2795</w:t>
      </w:r>
    </w:p>
    <w:p w14:paraId="4316C502"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r>
      <w:r w:rsidRPr="00486D18">
        <w:rPr>
          <w:lang w:val="fr-FR"/>
        </w:rPr>
        <w:tab/>
        <w:t>-100</w:t>
      </w:r>
      <w:r w:rsidRPr="00486D18">
        <w:rPr>
          <w:lang w:val="fr-FR"/>
        </w:rPr>
        <w:tab/>
        <w:t>86,189</w:t>
      </w:r>
      <w:r w:rsidRPr="00486D18">
        <w:rPr>
          <w:lang w:val="fr-FR"/>
        </w:rPr>
        <w:tab/>
      </w:r>
      <w:r w:rsidRPr="00486D18">
        <w:rPr>
          <w:lang w:val="fr-FR"/>
        </w:rPr>
        <w:tab/>
      </w:r>
      <w:r w:rsidRPr="00486D18">
        <w:rPr>
          <w:lang w:val="fr-FR"/>
        </w:rPr>
        <w:tab/>
        <w:t>7.2795</w:t>
      </w:r>
    </w:p>
    <w:p w14:paraId="5B90AE59" w14:textId="77777777" w:rsidR="0008051B" w:rsidRPr="00486D18" w:rsidRDefault="0008051B" w:rsidP="0008051B">
      <w:pPr>
        <w:pStyle w:val="Style6"/>
        <w:rPr>
          <w:lang w:val="fr-FR"/>
        </w:rPr>
      </w:pPr>
      <w:r w:rsidRPr="00486D18">
        <w:rPr>
          <w:lang w:val="fr-FR"/>
        </w:rPr>
        <w:t xml:space="preserve">Honduras -        </w:t>
      </w:r>
      <w:proofErr w:type="gramStart"/>
      <w:r w:rsidRPr="00486D18">
        <w:rPr>
          <w:lang w:val="fr-FR"/>
        </w:rPr>
        <w:t xml:space="preserve">   (</w:t>
      </w:r>
      <w:proofErr w:type="gramEnd"/>
      <w:r w:rsidRPr="00486D18">
        <w:rPr>
          <w:lang w:val="fr-FR"/>
        </w:rPr>
        <w:t>Population**: 10,916)</w:t>
      </w:r>
    </w:p>
    <w:p w14:paraId="587D7741"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2.65</w:t>
      </w:r>
      <w:r w:rsidRPr="00486D18">
        <w:rPr>
          <w:lang w:val="fr-FR"/>
        </w:rPr>
        <w:tab/>
        <w:t>19.90</w:t>
      </w:r>
      <w:r w:rsidRPr="00486D18">
        <w:rPr>
          <w:lang w:val="fr-FR"/>
        </w:rPr>
        <w:tab/>
        <w:t>-86.68</w:t>
      </w:r>
      <w:r w:rsidRPr="00486D18">
        <w:rPr>
          <w:lang w:val="fr-FR"/>
        </w:rPr>
        <w:tab/>
        <w:t>0.0002</w:t>
      </w:r>
    </w:p>
    <w:p w14:paraId="6054DA2B"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2.65</w:t>
      </w:r>
      <w:r w:rsidRPr="00486D18">
        <w:rPr>
          <w:lang w:val="fr-FR"/>
        </w:rPr>
        <w:tab/>
        <w:t>19.90</w:t>
      </w:r>
      <w:r w:rsidRPr="00486D18">
        <w:rPr>
          <w:lang w:val="fr-FR"/>
        </w:rPr>
        <w:tab/>
        <w:t>-86.68</w:t>
      </w:r>
      <w:r w:rsidRPr="00486D18">
        <w:rPr>
          <w:lang w:val="fr-FR"/>
        </w:rPr>
        <w:tab/>
        <w:t>0.0002</w:t>
      </w:r>
    </w:p>
    <w:p w14:paraId="3242907E"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0</w:t>
      </w:r>
      <w:r w:rsidRPr="00486D18">
        <w:rPr>
          <w:lang w:val="fr-FR"/>
        </w:rPr>
        <w:tab/>
        <w:t>-100</w:t>
      </w:r>
      <w:r w:rsidRPr="00486D18">
        <w:rPr>
          <w:lang w:val="fr-FR"/>
        </w:rPr>
        <w:tab/>
        <w:t>1,278,987</w:t>
      </w:r>
      <w:r w:rsidRPr="00486D18">
        <w:rPr>
          <w:lang w:val="fr-FR"/>
        </w:rPr>
        <w:tab/>
        <w:t>1,449,723</w:t>
      </w:r>
      <w:r w:rsidRPr="00486D18">
        <w:rPr>
          <w:lang w:val="fr-FR"/>
        </w:rPr>
        <w:tab/>
        <w:t>-11.78</w:t>
      </w:r>
      <w:r w:rsidRPr="00486D18">
        <w:rPr>
          <w:lang w:val="fr-FR"/>
        </w:rPr>
        <w:tab/>
        <w:t>117.1663</w:t>
      </w:r>
    </w:p>
    <w:p w14:paraId="3EAE08B1" w14:textId="77777777" w:rsidR="0008051B" w:rsidRPr="00486D18" w:rsidRDefault="0008051B" w:rsidP="0008051B">
      <w:pPr>
        <w:pStyle w:val="Style6"/>
        <w:rPr>
          <w:lang w:val="fr-FR"/>
        </w:rPr>
      </w:pPr>
      <w:r w:rsidRPr="00486D18">
        <w:rPr>
          <w:lang w:val="fr-FR"/>
        </w:rPr>
        <w:t>Indonesia -           (Population**: 284,622)</w:t>
      </w:r>
    </w:p>
    <w:p w14:paraId="35903CC0"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109.83</w:t>
      </w:r>
      <w:r w:rsidRPr="00486D18">
        <w:rPr>
          <w:lang w:val="fr-FR"/>
        </w:rPr>
        <w:tab/>
        <w:t>403.90</w:t>
      </w:r>
      <w:r w:rsidRPr="00486D18">
        <w:rPr>
          <w:lang w:val="fr-FR"/>
        </w:rPr>
        <w:tab/>
        <w:t>-72.81</w:t>
      </w:r>
      <w:r w:rsidRPr="00486D18">
        <w:rPr>
          <w:lang w:val="fr-FR"/>
        </w:rPr>
        <w:tab/>
        <w:t>0.0004</w:t>
      </w:r>
    </w:p>
    <w:p w14:paraId="79777268"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109.83</w:t>
      </w:r>
      <w:r w:rsidRPr="00486D18">
        <w:rPr>
          <w:lang w:val="fr-FR"/>
        </w:rPr>
        <w:tab/>
        <w:t>403.90</w:t>
      </w:r>
      <w:r w:rsidRPr="00486D18">
        <w:rPr>
          <w:lang w:val="fr-FR"/>
        </w:rPr>
        <w:tab/>
        <w:t>-72.81</w:t>
      </w:r>
      <w:r w:rsidRPr="00486D18">
        <w:rPr>
          <w:lang w:val="fr-FR"/>
        </w:rPr>
        <w:tab/>
        <w:t>0.0004</w:t>
      </w:r>
    </w:p>
    <w:p w14:paraId="766CE5C1"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0</w:t>
      </w:r>
      <w:r w:rsidRPr="00486D18">
        <w:rPr>
          <w:lang w:val="fr-FR"/>
        </w:rPr>
        <w:tab/>
        <w:t>-100</w:t>
      </w:r>
      <w:r w:rsidRPr="00486D18">
        <w:rPr>
          <w:lang w:val="fr-FR"/>
        </w:rPr>
        <w:tab/>
        <w:t>15,401,343</w:t>
      </w:r>
      <w:r w:rsidRPr="00486D18">
        <w:rPr>
          <w:lang w:val="fr-FR"/>
        </w:rPr>
        <w:tab/>
        <w:t>23,370,721</w:t>
      </w:r>
      <w:r w:rsidRPr="00486D18">
        <w:rPr>
          <w:lang w:val="fr-FR"/>
        </w:rPr>
        <w:tab/>
        <w:t>-34.10</w:t>
      </w:r>
      <w:r w:rsidRPr="00486D18">
        <w:rPr>
          <w:lang w:val="fr-FR"/>
        </w:rPr>
        <w:tab/>
        <w:t>54.1116</w:t>
      </w:r>
    </w:p>
    <w:p w14:paraId="4AB7258F" w14:textId="77777777" w:rsidR="0008051B" w:rsidRDefault="0008051B" w:rsidP="0008051B">
      <w:pPr>
        <w:pStyle w:val="Style6"/>
      </w:pPr>
      <w:r>
        <w:t xml:space="preserve">Iran (Islamic Republic of) -        </w:t>
      </w:r>
      <w:proofErr w:type="gramStart"/>
      <w:r>
        <w:t xml:space="preserve">   (</w:t>
      </w:r>
      <w:proofErr w:type="gramEnd"/>
      <w:r>
        <w:t>Population**: 92,021)</w:t>
      </w:r>
    </w:p>
    <w:p w14:paraId="6F28AFF2"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45.89</w:t>
      </w:r>
      <w:r w:rsidRPr="00486D18">
        <w:rPr>
          <w:lang w:val="fr-FR"/>
        </w:rPr>
        <w:tab/>
        <w:t>380.50</w:t>
      </w:r>
      <w:r w:rsidRPr="00486D18">
        <w:rPr>
          <w:lang w:val="fr-FR"/>
        </w:rPr>
        <w:tab/>
        <w:t>-87.94</w:t>
      </w:r>
      <w:r w:rsidRPr="00486D18">
        <w:rPr>
          <w:lang w:val="fr-FR"/>
        </w:rPr>
        <w:tab/>
        <w:t>0.0005</w:t>
      </w:r>
    </w:p>
    <w:p w14:paraId="06F2BE52"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45.89</w:t>
      </w:r>
      <w:r w:rsidRPr="00486D18">
        <w:rPr>
          <w:lang w:val="fr-FR"/>
        </w:rPr>
        <w:tab/>
        <w:t>380.50</w:t>
      </w:r>
      <w:r w:rsidRPr="00486D18">
        <w:rPr>
          <w:lang w:val="fr-FR"/>
        </w:rPr>
        <w:tab/>
        <w:t>-87.94</w:t>
      </w:r>
      <w:r w:rsidRPr="00486D18">
        <w:rPr>
          <w:lang w:val="fr-FR"/>
        </w:rPr>
        <w:tab/>
        <w:t>0.0005</w:t>
      </w:r>
    </w:p>
    <w:p w14:paraId="297BF661" w14:textId="77777777" w:rsidR="0008051B" w:rsidRPr="00486D18" w:rsidRDefault="0008051B" w:rsidP="0008051B">
      <w:pPr>
        <w:pStyle w:val="Style6"/>
        <w:rPr>
          <w:lang w:val="fr-FR"/>
        </w:rPr>
      </w:pPr>
      <w:r w:rsidRPr="00486D18">
        <w:rPr>
          <w:lang w:val="fr-FR"/>
        </w:rPr>
        <w:t>Iraq -           (Population**: 46,526)</w:t>
      </w:r>
    </w:p>
    <w:p w14:paraId="13A7AF9F"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33.61</w:t>
      </w:r>
      <w:r w:rsidRPr="00486D18">
        <w:rPr>
          <w:lang w:val="fr-FR"/>
        </w:rPr>
        <w:tab/>
        <w:t>108.40</w:t>
      </w:r>
      <w:r w:rsidRPr="00486D18">
        <w:rPr>
          <w:lang w:val="fr-FR"/>
        </w:rPr>
        <w:tab/>
        <w:t>-68.99</w:t>
      </w:r>
      <w:r w:rsidRPr="00486D18">
        <w:rPr>
          <w:lang w:val="fr-FR"/>
        </w:rPr>
        <w:tab/>
        <w:t>0.0007</w:t>
      </w:r>
    </w:p>
    <w:p w14:paraId="23092C13"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33.61</w:t>
      </w:r>
      <w:r w:rsidRPr="00486D18">
        <w:rPr>
          <w:lang w:val="fr-FR"/>
        </w:rPr>
        <w:tab/>
        <w:t>108.40</w:t>
      </w:r>
      <w:r w:rsidRPr="00486D18">
        <w:rPr>
          <w:lang w:val="fr-FR"/>
        </w:rPr>
        <w:tab/>
        <w:t>-68.99</w:t>
      </w:r>
      <w:r w:rsidRPr="00486D18">
        <w:rPr>
          <w:lang w:val="fr-FR"/>
        </w:rPr>
        <w:tab/>
        <w:t>0.0007</w:t>
      </w:r>
    </w:p>
    <w:p w14:paraId="31EC890E" w14:textId="77777777" w:rsidR="0008051B" w:rsidRPr="00486D18" w:rsidRDefault="0008051B" w:rsidP="0008051B">
      <w:pPr>
        <w:pStyle w:val="Style6"/>
        <w:rPr>
          <w:lang w:val="fr-FR"/>
        </w:rPr>
      </w:pPr>
      <w:r w:rsidRPr="00486D18">
        <w:rPr>
          <w:lang w:val="fr-FR"/>
        </w:rPr>
        <w:t>Jamaica -           (Population**: 2,839)</w:t>
      </w:r>
    </w:p>
    <w:p w14:paraId="5A52A1BF"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0.65</w:t>
      </w:r>
      <w:r w:rsidRPr="00486D18">
        <w:rPr>
          <w:lang w:val="fr-FR"/>
        </w:rPr>
        <w:tab/>
        <w:t>16.30</w:t>
      </w:r>
      <w:r w:rsidRPr="00486D18">
        <w:rPr>
          <w:lang w:val="fr-FR"/>
        </w:rPr>
        <w:tab/>
        <w:t>-96.01</w:t>
      </w:r>
      <w:r w:rsidRPr="00486D18">
        <w:rPr>
          <w:lang w:val="fr-FR"/>
        </w:rPr>
        <w:tab/>
        <w:t>0.0002</w:t>
      </w:r>
    </w:p>
    <w:p w14:paraId="2F13F70D"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0.65</w:t>
      </w:r>
      <w:r w:rsidRPr="00486D18">
        <w:rPr>
          <w:lang w:val="fr-FR"/>
        </w:rPr>
        <w:tab/>
        <w:t>16.30</w:t>
      </w:r>
      <w:r w:rsidRPr="00486D18">
        <w:rPr>
          <w:lang w:val="fr-FR"/>
        </w:rPr>
        <w:tab/>
        <w:t>-96.01</w:t>
      </w:r>
      <w:r w:rsidRPr="00486D18">
        <w:rPr>
          <w:lang w:val="fr-FR"/>
        </w:rPr>
        <w:tab/>
        <w:t>0.0002</w:t>
      </w:r>
    </w:p>
    <w:p w14:paraId="2BF97F52" w14:textId="77777777" w:rsidR="0008051B" w:rsidRPr="00486D18" w:rsidRDefault="0008051B" w:rsidP="0008051B">
      <w:pPr>
        <w:pStyle w:val="Style6"/>
        <w:rPr>
          <w:lang w:val="fr-FR"/>
        </w:rPr>
      </w:pPr>
      <w:r w:rsidRPr="00486D18">
        <w:rPr>
          <w:lang w:val="fr-FR"/>
        </w:rPr>
        <w:t>Kenya -           (Population**: 56,981)</w:t>
      </w:r>
    </w:p>
    <w:p w14:paraId="1D963F36"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2.43</w:t>
      </w:r>
      <w:r w:rsidRPr="00486D18">
        <w:rPr>
          <w:lang w:val="fr-FR"/>
        </w:rPr>
        <w:tab/>
        <w:t>52.20</w:t>
      </w:r>
      <w:r w:rsidRPr="00486D18">
        <w:rPr>
          <w:lang w:val="fr-FR"/>
        </w:rPr>
        <w:tab/>
        <w:t>-95.34</w:t>
      </w:r>
      <w:r w:rsidRPr="00486D18">
        <w:rPr>
          <w:lang w:val="fr-FR"/>
        </w:rPr>
        <w:tab/>
        <w:t>0.0000</w:t>
      </w:r>
    </w:p>
    <w:p w14:paraId="2803CCF7"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2.43</w:t>
      </w:r>
      <w:r w:rsidRPr="00486D18">
        <w:rPr>
          <w:lang w:val="fr-FR"/>
        </w:rPr>
        <w:tab/>
        <w:t>52.20</w:t>
      </w:r>
      <w:r w:rsidRPr="00486D18">
        <w:rPr>
          <w:lang w:val="fr-FR"/>
        </w:rPr>
        <w:tab/>
        <w:t>-95.34</w:t>
      </w:r>
      <w:r w:rsidRPr="00486D18">
        <w:rPr>
          <w:lang w:val="fr-FR"/>
        </w:rPr>
        <w:tab/>
        <w:t>0.0000</w:t>
      </w:r>
    </w:p>
    <w:p w14:paraId="34DAEB1C"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0</w:t>
      </w:r>
      <w:r w:rsidRPr="00486D18">
        <w:rPr>
          <w:lang w:val="fr-FR"/>
        </w:rPr>
        <w:tab/>
        <w:t>-100</w:t>
      </w:r>
      <w:r w:rsidRPr="00486D18">
        <w:rPr>
          <w:lang w:val="fr-FR"/>
        </w:rPr>
        <w:tab/>
        <w:t>1,352,478</w:t>
      </w:r>
      <w:r w:rsidRPr="00486D18">
        <w:rPr>
          <w:lang w:val="fr-FR"/>
        </w:rPr>
        <w:tab/>
        <w:t>1,543,824</w:t>
      </w:r>
      <w:r w:rsidRPr="00486D18">
        <w:rPr>
          <w:lang w:val="fr-FR"/>
        </w:rPr>
        <w:tab/>
        <w:t>-12.39</w:t>
      </w:r>
      <w:r w:rsidRPr="00486D18">
        <w:rPr>
          <w:lang w:val="fr-FR"/>
        </w:rPr>
        <w:tab/>
        <w:t>23.7356</w:t>
      </w:r>
    </w:p>
    <w:p w14:paraId="4D7A60AC" w14:textId="77777777" w:rsidR="0008051B" w:rsidRPr="00486D18" w:rsidRDefault="0008051B" w:rsidP="0008051B">
      <w:pPr>
        <w:pStyle w:val="Style6"/>
        <w:rPr>
          <w:lang w:val="fr-FR"/>
        </w:rPr>
      </w:pPr>
      <w:r w:rsidRPr="00486D18">
        <w:rPr>
          <w:lang w:val="fr-FR"/>
        </w:rPr>
        <w:t>Kiribati -           (Population**: 136)</w:t>
      </w:r>
    </w:p>
    <w:p w14:paraId="6ADB759B"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0.00</w:t>
      </w:r>
      <w:r w:rsidRPr="00486D18">
        <w:rPr>
          <w:lang w:val="fr-FR"/>
        </w:rPr>
        <w:tab/>
        <w:t>0.10</w:t>
      </w:r>
      <w:r w:rsidRPr="00486D18">
        <w:rPr>
          <w:lang w:val="fr-FR"/>
        </w:rPr>
        <w:tab/>
        <w:t>-100</w:t>
      </w:r>
      <w:r w:rsidRPr="00486D18">
        <w:rPr>
          <w:lang w:val="fr-FR"/>
        </w:rPr>
        <w:tab/>
        <w:t>0</w:t>
      </w:r>
    </w:p>
    <w:p w14:paraId="003BB452"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0.00</w:t>
      </w:r>
      <w:r w:rsidRPr="00486D18">
        <w:rPr>
          <w:lang w:val="fr-FR"/>
        </w:rPr>
        <w:tab/>
        <w:t>0.10</w:t>
      </w:r>
      <w:r w:rsidRPr="00486D18">
        <w:rPr>
          <w:lang w:val="fr-FR"/>
        </w:rPr>
        <w:tab/>
        <w:t>-100</w:t>
      </w:r>
      <w:r w:rsidRPr="00486D18">
        <w:rPr>
          <w:lang w:val="fr-FR"/>
        </w:rPr>
        <w:tab/>
        <w:t>0</w:t>
      </w:r>
    </w:p>
    <w:p w14:paraId="0D816EC1"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0</w:t>
      </w:r>
      <w:r w:rsidRPr="00486D18">
        <w:rPr>
          <w:lang w:val="fr-FR"/>
        </w:rPr>
        <w:tab/>
        <w:t>-100</w:t>
      </w:r>
      <w:r w:rsidRPr="00486D18">
        <w:rPr>
          <w:lang w:val="fr-FR"/>
        </w:rPr>
        <w:tab/>
        <w:t>5,705</w:t>
      </w:r>
      <w:r w:rsidRPr="00486D18">
        <w:rPr>
          <w:lang w:val="fr-FR"/>
        </w:rPr>
        <w:tab/>
        <w:t>8,509</w:t>
      </w:r>
      <w:r w:rsidRPr="00486D18">
        <w:rPr>
          <w:lang w:val="fr-FR"/>
        </w:rPr>
        <w:tab/>
        <w:t>-32.95</w:t>
      </w:r>
      <w:r w:rsidRPr="00486D18">
        <w:rPr>
          <w:lang w:val="fr-FR"/>
        </w:rPr>
        <w:tab/>
        <w:t>41.9485</w:t>
      </w:r>
    </w:p>
    <w:p w14:paraId="3982A819" w14:textId="77777777" w:rsidR="0008051B" w:rsidRPr="00486D18" w:rsidRDefault="0008051B" w:rsidP="0008051B">
      <w:pPr>
        <w:pStyle w:val="Style6"/>
        <w:rPr>
          <w:lang w:val="fr-FR"/>
        </w:rPr>
      </w:pPr>
      <w:r w:rsidRPr="00486D18">
        <w:rPr>
          <w:lang w:val="fr-FR"/>
        </w:rPr>
        <w:t>Kuwait -           (Population**: 4,985)</w:t>
      </w:r>
    </w:p>
    <w:p w14:paraId="6477A1F3"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129.29</w:t>
      </w:r>
      <w:r w:rsidRPr="00486D18">
        <w:rPr>
          <w:lang w:val="fr-FR"/>
        </w:rPr>
        <w:tab/>
        <w:t>418.60</w:t>
      </w:r>
      <w:r w:rsidRPr="00486D18">
        <w:rPr>
          <w:lang w:val="fr-FR"/>
        </w:rPr>
        <w:tab/>
        <w:t>-69.11</w:t>
      </w:r>
      <w:r w:rsidRPr="00486D18">
        <w:rPr>
          <w:lang w:val="fr-FR"/>
        </w:rPr>
        <w:tab/>
        <w:t>0.0259</w:t>
      </w:r>
    </w:p>
    <w:p w14:paraId="5C8CD5A5"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129.29</w:t>
      </w:r>
      <w:r w:rsidRPr="00486D18">
        <w:rPr>
          <w:lang w:val="fr-FR"/>
        </w:rPr>
        <w:tab/>
        <w:t>418.60</w:t>
      </w:r>
      <w:r w:rsidRPr="00486D18">
        <w:rPr>
          <w:lang w:val="fr-FR"/>
        </w:rPr>
        <w:tab/>
        <w:t>-69.11</w:t>
      </w:r>
      <w:r w:rsidRPr="00486D18">
        <w:rPr>
          <w:lang w:val="fr-FR"/>
        </w:rPr>
        <w:tab/>
        <w:t>0.0259</w:t>
      </w:r>
    </w:p>
    <w:p w14:paraId="21ED0A23"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r>
      <w:r w:rsidRPr="00486D18">
        <w:rPr>
          <w:lang w:val="fr-FR"/>
        </w:rPr>
        <w:tab/>
        <w:t>-100</w:t>
      </w:r>
      <w:r w:rsidRPr="00486D18">
        <w:rPr>
          <w:lang w:val="fr-FR"/>
        </w:rPr>
        <w:tab/>
        <w:t>3,789,288</w:t>
      </w:r>
      <w:r w:rsidRPr="00486D18">
        <w:rPr>
          <w:lang w:val="fr-FR"/>
        </w:rPr>
        <w:tab/>
      </w:r>
      <w:r w:rsidRPr="00486D18">
        <w:rPr>
          <w:lang w:val="fr-FR"/>
        </w:rPr>
        <w:tab/>
      </w:r>
      <w:r w:rsidRPr="00486D18">
        <w:rPr>
          <w:lang w:val="fr-FR"/>
        </w:rPr>
        <w:tab/>
        <w:t>760.1380</w:t>
      </w:r>
    </w:p>
    <w:p w14:paraId="1DAAA979" w14:textId="77777777" w:rsidR="0008051B" w:rsidRPr="00486D18" w:rsidRDefault="0008051B" w:rsidP="0008051B">
      <w:pPr>
        <w:pStyle w:val="Style6"/>
        <w:rPr>
          <w:lang w:val="fr-FR"/>
        </w:rPr>
      </w:pPr>
      <w:r w:rsidRPr="00486D18">
        <w:rPr>
          <w:lang w:val="fr-FR"/>
        </w:rPr>
        <w:t>Lebanon -           (Population**: 5,826)</w:t>
      </w:r>
    </w:p>
    <w:p w14:paraId="373448BF"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17.76</w:t>
      </w:r>
      <w:r w:rsidRPr="00486D18">
        <w:rPr>
          <w:lang w:val="fr-FR"/>
        </w:rPr>
        <w:tab/>
        <w:t>73.50</w:t>
      </w:r>
      <w:r w:rsidRPr="00486D18">
        <w:rPr>
          <w:lang w:val="fr-FR"/>
        </w:rPr>
        <w:tab/>
        <w:t>-75.84</w:t>
      </w:r>
      <w:r w:rsidRPr="00486D18">
        <w:rPr>
          <w:lang w:val="fr-FR"/>
        </w:rPr>
        <w:tab/>
        <w:t>0.0030</w:t>
      </w:r>
    </w:p>
    <w:p w14:paraId="6BD78D4B"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17.76</w:t>
      </w:r>
      <w:r w:rsidRPr="00486D18">
        <w:rPr>
          <w:lang w:val="fr-FR"/>
        </w:rPr>
        <w:tab/>
        <w:t>73.50</w:t>
      </w:r>
      <w:r w:rsidRPr="00486D18">
        <w:rPr>
          <w:lang w:val="fr-FR"/>
        </w:rPr>
        <w:tab/>
        <w:t>-75.84</w:t>
      </w:r>
      <w:r w:rsidRPr="00486D18">
        <w:rPr>
          <w:lang w:val="fr-FR"/>
        </w:rPr>
        <w:tab/>
        <w:t>0.0030</w:t>
      </w:r>
    </w:p>
    <w:p w14:paraId="47546225"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0</w:t>
      </w:r>
      <w:r w:rsidRPr="00486D18">
        <w:rPr>
          <w:lang w:val="fr-FR"/>
        </w:rPr>
        <w:tab/>
        <w:t>-100</w:t>
      </w:r>
      <w:r w:rsidRPr="00486D18">
        <w:rPr>
          <w:lang w:val="fr-FR"/>
        </w:rPr>
        <w:tab/>
        <w:t>1,558,689</w:t>
      </w:r>
      <w:r w:rsidRPr="00486D18">
        <w:rPr>
          <w:lang w:val="fr-FR"/>
        </w:rPr>
        <w:tab/>
        <w:t>2,556,533</w:t>
      </w:r>
      <w:r w:rsidRPr="00486D18">
        <w:rPr>
          <w:lang w:val="fr-FR"/>
        </w:rPr>
        <w:tab/>
        <w:t>-39.03</w:t>
      </w:r>
      <w:r w:rsidRPr="00486D18">
        <w:rPr>
          <w:lang w:val="fr-FR"/>
        </w:rPr>
        <w:tab/>
        <w:t>267.5402</w:t>
      </w:r>
    </w:p>
    <w:p w14:paraId="0B45EE80" w14:textId="77777777" w:rsidR="0008051B" w:rsidRPr="00486D18" w:rsidRDefault="0008051B" w:rsidP="0008051B">
      <w:pPr>
        <w:pStyle w:val="Style6"/>
        <w:rPr>
          <w:lang w:val="fr-FR"/>
        </w:rPr>
      </w:pPr>
      <w:r w:rsidRPr="00486D18">
        <w:rPr>
          <w:lang w:val="fr-FR"/>
        </w:rPr>
        <w:t>Lesotho -           (Population**: 2,350)</w:t>
      </w:r>
    </w:p>
    <w:p w14:paraId="14DB5BCD"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0.35</w:t>
      </w:r>
      <w:r w:rsidRPr="00486D18">
        <w:rPr>
          <w:lang w:val="fr-FR"/>
        </w:rPr>
        <w:tab/>
        <w:t>3.50</w:t>
      </w:r>
      <w:r w:rsidRPr="00486D18">
        <w:rPr>
          <w:lang w:val="fr-FR"/>
        </w:rPr>
        <w:tab/>
        <w:t>-90.00</w:t>
      </w:r>
      <w:r w:rsidRPr="00486D18">
        <w:rPr>
          <w:lang w:val="fr-FR"/>
        </w:rPr>
        <w:tab/>
        <w:t>0.0001</w:t>
      </w:r>
    </w:p>
    <w:p w14:paraId="3E5D7CE6"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0.35</w:t>
      </w:r>
      <w:r w:rsidRPr="00486D18">
        <w:rPr>
          <w:lang w:val="fr-FR"/>
        </w:rPr>
        <w:tab/>
        <w:t>3.50</w:t>
      </w:r>
      <w:r w:rsidRPr="00486D18">
        <w:rPr>
          <w:lang w:val="fr-FR"/>
        </w:rPr>
        <w:tab/>
        <w:t>-90.00</w:t>
      </w:r>
      <w:r w:rsidRPr="00486D18">
        <w:rPr>
          <w:lang w:val="fr-FR"/>
        </w:rPr>
        <w:tab/>
        <w:t>0.0001</w:t>
      </w:r>
    </w:p>
    <w:p w14:paraId="238D4A97"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0</w:t>
      </w:r>
      <w:r w:rsidRPr="00486D18">
        <w:rPr>
          <w:lang w:val="fr-FR"/>
        </w:rPr>
        <w:tab/>
        <w:t>-100</w:t>
      </w:r>
      <w:r w:rsidRPr="00486D18">
        <w:rPr>
          <w:lang w:val="fr-FR"/>
        </w:rPr>
        <w:tab/>
        <w:t>35,050</w:t>
      </w:r>
      <w:r w:rsidRPr="00486D18">
        <w:rPr>
          <w:lang w:val="fr-FR"/>
        </w:rPr>
        <w:tab/>
        <w:t>103,221</w:t>
      </w:r>
      <w:r w:rsidRPr="00486D18">
        <w:rPr>
          <w:lang w:val="fr-FR"/>
        </w:rPr>
        <w:tab/>
        <w:t>-66.04</w:t>
      </w:r>
      <w:r w:rsidRPr="00486D18">
        <w:rPr>
          <w:lang w:val="fr-FR"/>
        </w:rPr>
        <w:tab/>
        <w:t>14.9149</w:t>
      </w:r>
    </w:p>
    <w:p w14:paraId="7E733DD2" w14:textId="77777777" w:rsidR="0008051B" w:rsidRPr="00486D18" w:rsidRDefault="0008051B" w:rsidP="0008051B">
      <w:pPr>
        <w:pStyle w:val="Style6"/>
        <w:rPr>
          <w:lang w:val="fr-FR"/>
        </w:rPr>
      </w:pPr>
      <w:r w:rsidRPr="00486D18">
        <w:rPr>
          <w:lang w:val="fr-FR"/>
        </w:rPr>
        <w:t>Liberia -           (Population**: 5,672)</w:t>
      </w:r>
    </w:p>
    <w:p w14:paraId="26179F9F"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1.38</w:t>
      </w:r>
      <w:r w:rsidRPr="00486D18">
        <w:rPr>
          <w:lang w:val="fr-FR"/>
        </w:rPr>
        <w:tab/>
        <w:t>5.30</w:t>
      </w:r>
      <w:r w:rsidRPr="00486D18">
        <w:rPr>
          <w:lang w:val="fr-FR"/>
        </w:rPr>
        <w:tab/>
        <w:t>-73.96</w:t>
      </w:r>
      <w:r w:rsidRPr="00486D18">
        <w:rPr>
          <w:lang w:val="fr-FR"/>
        </w:rPr>
        <w:tab/>
        <w:t>0.0002</w:t>
      </w:r>
    </w:p>
    <w:p w14:paraId="735353D3"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1.38</w:t>
      </w:r>
      <w:r w:rsidRPr="00486D18">
        <w:rPr>
          <w:lang w:val="fr-FR"/>
        </w:rPr>
        <w:tab/>
        <w:t>5.30</w:t>
      </w:r>
      <w:r w:rsidRPr="00486D18">
        <w:rPr>
          <w:lang w:val="fr-FR"/>
        </w:rPr>
        <w:tab/>
        <w:t>-73.96</w:t>
      </w:r>
      <w:r w:rsidRPr="00486D18">
        <w:rPr>
          <w:lang w:val="fr-FR"/>
        </w:rPr>
        <w:tab/>
        <w:t>0.0002</w:t>
      </w:r>
    </w:p>
    <w:p w14:paraId="5EC3C747"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0</w:t>
      </w:r>
      <w:r w:rsidRPr="00486D18">
        <w:rPr>
          <w:lang w:val="fr-FR"/>
        </w:rPr>
        <w:tab/>
        <w:t>-100</w:t>
      </w:r>
      <w:r w:rsidRPr="00486D18">
        <w:rPr>
          <w:lang w:val="fr-FR"/>
        </w:rPr>
        <w:tab/>
        <w:t>121,242</w:t>
      </w:r>
      <w:r w:rsidRPr="00486D18">
        <w:rPr>
          <w:lang w:val="fr-FR"/>
        </w:rPr>
        <w:tab/>
        <w:t>180,909</w:t>
      </w:r>
      <w:r w:rsidRPr="00486D18">
        <w:rPr>
          <w:lang w:val="fr-FR"/>
        </w:rPr>
        <w:tab/>
        <w:t>-32.98</w:t>
      </w:r>
      <w:r w:rsidRPr="00486D18">
        <w:rPr>
          <w:lang w:val="fr-FR"/>
        </w:rPr>
        <w:tab/>
        <w:t>21.3755</w:t>
      </w:r>
    </w:p>
    <w:p w14:paraId="17C0D1ED" w14:textId="77777777" w:rsidR="0008051B" w:rsidRPr="00486D18" w:rsidRDefault="0008051B" w:rsidP="0008051B">
      <w:pPr>
        <w:pStyle w:val="Style6"/>
        <w:rPr>
          <w:lang w:val="fr-FR"/>
        </w:rPr>
      </w:pPr>
      <w:r w:rsidRPr="00486D18">
        <w:rPr>
          <w:lang w:val="fr-FR"/>
        </w:rPr>
        <w:t>Libya -           (Population**: 7,420)</w:t>
      </w:r>
    </w:p>
    <w:p w14:paraId="5B42307C"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36.19</w:t>
      </w:r>
      <w:r w:rsidRPr="00486D18">
        <w:rPr>
          <w:lang w:val="fr-FR"/>
        </w:rPr>
        <w:tab/>
        <w:t>118.38</w:t>
      </w:r>
      <w:r w:rsidRPr="00486D18">
        <w:rPr>
          <w:lang w:val="fr-FR"/>
        </w:rPr>
        <w:tab/>
        <w:t>-69.43</w:t>
      </w:r>
      <w:r w:rsidRPr="00486D18">
        <w:rPr>
          <w:lang w:val="fr-FR"/>
        </w:rPr>
        <w:tab/>
        <w:t>0.0049</w:t>
      </w:r>
    </w:p>
    <w:p w14:paraId="154AF884"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36.19</w:t>
      </w:r>
      <w:r w:rsidRPr="00486D18">
        <w:rPr>
          <w:lang w:val="fr-FR"/>
        </w:rPr>
        <w:tab/>
        <w:t>118.38</w:t>
      </w:r>
      <w:r w:rsidRPr="00486D18">
        <w:rPr>
          <w:lang w:val="fr-FR"/>
        </w:rPr>
        <w:tab/>
        <w:t>-69.43</w:t>
      </w:r>
      <w:r w:rsidRPr="00486D18">
        <w:rPr>
          <w:lang w:val="fr-FR"/>
        </w:rPr>
        <w:tab/>
        <w:t>0.0049</w:t>
      </w:r>
    </w:p>
    <w:p w14:paraId="782C8FE7" w14:textId="77777777" w:rsidR="0008051B" w:rsidRPr="00486D18" w:rsidRDefault="0008051B" w:rsidP="0008051B">
      <w:pPr>
        <w:pStyle w:val="Style6"/>
        <w:rPr>
          <w:lang w:val="fr-FR"/>
        </w:rPr>
      </w:pPr>
      <w:r w:rsidRPr="00486D18">
        <w:rPr>
          <w:lang w:val="fr-FR"/>
        </w:rPr>
        <w:t>Malawi -           (Population**: 21,934)</w:t>
      </w:r>
    </w:p>
    <w:p w14:paraId="60999AB6"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1.30</w:t>
      </w:r>
      <w:r w:rsidRPr="00486D18">
        <w:rPr>
          <w:lang w:val="fr-FR"/>
        </w:rPr>
        <w:tab/>
        <w:t>10.80</w:t>
      </w:r>
      <w:r w:rsidRPr="00486D18">
        <w:rPr>
          <w:lang w:val="fr-FR"/>
        </w:rPr>
        <w:tab/>
        <w:t>-87.96</w:t>
      </w:r>
      <w:r w:rsidRPr="00486D18">
        <w:rPr>
          <w:lang w:val="fr-FR"/>
        </w:rPr>
        <w:tab/>
        <w:t>0.0001</w:t>
      </w:r>
    </w:p>
    <w:p w14:paraId="7FD11374"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1.30</w:t>
      </w:r>
      <w:r w:rsidRPr="00486D18">
        <w:rPr>
          <w:lang w:val="fr-FR"/>
        </w:rPr>
        <w:tab/>
        <w:t>10.80</w:t>
      </w:r>
      <w:r w:rsidRPr="00486D18">
        <w:rPr>
          <w:lang w:val="fr-FR"/>
        </w:rPr>
        <w:tab/>
        <w:t>-87.96</w:t>
      </w:r>
      <w:r w:rsidRPr="00486D18">
        <w:rPr>
          <w:lang w:val="fr-FR"/>
        </w:rPr>
        <w:tab/>
        <w:t>0.0001</w:t>
      </w:r>
    </w:p>
    <w:p w14:paraId="12E43318"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0</w:t>
      </w:r>
      <w:r w:rsidRPr="00486D18">
        <w:rPr>
          <w:lang w:val="fr-FR"/>
        </w:rPr>
        <w:tab/>
        <w:t>-100</w:t>
      </w:r>
      <w:r w:rsidRPr="00486D18">
        <w:rPr>
          <w:lang w:val="fr-FR"/>
        </w:rPr>
        <w:tab/>
        <w:t>149,473</w:t>
      </w:r>
      <w:r w:rsidRPr="00486D18">
        <w:rPr>
          <w:lang w:val="fr-FR"/>
        </w:rPr>
        <w:tab/>
        <w:t>428,435</w:t>
      </w:r>
      <w:r w:rsidRPr="00486D18">
        <w:rPr>
          <w:lang w:val="fr-FR"/>
        </w:rPr>
        <w:tab/>
        <w:t>-65.11</w:t>
      </w:r>
      <w:r w:rsidRPr="00486D18">
        <w:rPr>
          <w:lang w:val="fr-FR"/>
        </w:rPr>
        <w:tab/>
        <w:t>6.8147</w:t>
      </w:r>
    </w:p>
    <w:p w14:paraId="5788CD33" w14:textId="77777777" w:rsidR="0008051B" w:rsidRPr="00486D18" w:rsidRDefault="0008051B" w:rsidP="0008051B">
      <w:pPr>
        <w:pStyle w:val="Style6"/>
        <w:rPr>
          <w:lang w:val="fr-FR"/>
        </w:rPr>
      </w:pPr>
      <w:r w:rsidRPr="00486D18">
        <w:rPr>
          <w:lang w:val="fr-FR"/>
        </w:rPr>
        <w:t xml:space="preserve">Maldives -        </w:t>
      </w:r>
      <w:proofErr w:type="gramStart"/>
      <w:r w:rsidRPr="00486D18">
        <w:rPr>
          <w:lang w:val="fr-FR"/>
        </w:rPr>
        <w:t xml:space="preserve">   (</w:t>
      </w:r>
      <w:proofErr w:type="gramEnd"/>
      <w:r w:rsidRPr="00486D18">
        <w:rPr>
          <w:lang w:val="fr-FR"/>
        </w:rPr>
        <w:t>Population**: 529)</w:t>
      </w:r>
    </w:p>
    <w:p w14:paraId="3635012F"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0.00</w:t>
      </w:r>
      <w:r w:rsidRPr="00486D18">
        <w:rPr>
          <w:lang w:val="fr-FR"/>
        </w:rPr>
        <w:tab/>
        <w:t>4.60</w:t>
      </w:r>
      <w:r w:rsidRPr="00486D18">
        <w:rPr>
          <w:lang w:val="fr-FR"/>
        </w:rPr>
        <w:tab/>
        <w:t>-100</w:t>
      </w:r>
      <w:r w:rsidRPr="00486D18">
        <w:rPr>
          <w:lang w:val="fr-FR"/>
        </w:rPr>
        <w:tab/>
        <w:t>0</w:t>
      </w:r>
    </w:p>
    <w:p w14:paraId="2A7B31E1"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0.00</w:t>
      </w:r>
      <w:r w:rsidRPr="00486D18">
        <w:rPr>
          <w:lang w:val="fr-FR"/>
        </w:rPr>
        <w:tab/>
        <w:t>4.60</w:t>
      </w:r>
      <w:r w:rsidRPr="00486D18">
        <w:rPr>
          <w:lang w:val="fr-FR"/>
        </w:rPr>
        <w:tab/>
        <w:t>-100</w:t>
      </w:r>
      <w:r w:rsidRPr="00486D18">
        <w:rPr>
          <w:lang w:val="fr-FR"/>
        </w:rPr>
        <w:tab/>
        <w:t>0</w:t>
      </w:r>
    </w:p>
    <w:p w14:paraId="53355B5B"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0</w:t>
      </w:r>
      <w:r w:rsidRPr="00486D18">
        <w:rPr>
          <w:lang w:val="fr-FR"/>
        </w:rPr>
        <w:tab/>
        <w:t>-100</w:t>
      </w:r>
      <w:r w:rsidRPr="00486D18">
        <w:rPr>
          <w:lang w:val="fr-FR"/>
        </w:rPr>
        <w:tab/>
        <w:t>332,992</w:t>
      </w:r>
      <w:r w:rsidRPr="00486D18">
        <w:rPr>
          <w:lang w:val="fr-FR"/>
        </w:rPr>
        <w:tab/>
        <w:t>434,219</w:t>
      </w:r>
      <w:r w:rsidRPr="00486D18">
        <w:rPr>
          <w:lang w:val="fr-FR"/>
        </w:rPr>
        <w:tab/>
        <w:t>-23.31</w:t>
      </w:r>
      <w:r w:rsidRPr="00486D18">
        <w:rPr>
          <w:lang w:val="fr-FR"/>
        </w:rPr>
        <w:tab/>
        <w:t>629.4745</w:t>
      </w:r>
    </w:p>
    <w:p w14:paraId="40FE8B00" w14:textId="77777777" w:rsidR="0008051B" w:rsidRPr="00486D18" w:rsidRDefault="0008051B" w:rsidP="0008051B">
      <w:pPr>
        <w:pStyle w:val="Style6"/>
        <w:rPr>
          <w:lang w:val="fr-FR"/>
        </w:rPr>
      </w:pPr>
      <w:r w:rsidRPr="00486D18">
        <w:rPr>
          <w:lang w:val="fr-FR"/>
        </w:rPr>
        <w:t>Mali -           (Population**: 24,835)</w:t>
      </w:r>
    </w:p>
    <w:p w14:paraId="002749C8"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3.30</w:t>
      </w:r>
      <w:r w:rsidRPr="00486D18">
        <w:rPr>
          <w:lang w:val="fr-FR"/>
        </w:rPr>
        <w:tab/>
        <w:t>15.00</w:t>
      </w:r>
      <w:r w:rsidRPr="00486D18">
        <w:rPr>
          <w:lang w:val="fr-FR"/>
        </w:rPr>
        <w:tab/>
        <w:t>-78.00</w:t>
      </w:r>
      <w:r w:rsidRPr="00486D18">
        <w:rPr>
          <w:lang w:val="fr-FR"/>
        </w:rPr>
        <w:tab/>
        <w:t>0.0001</w:t>
      </w:r>
    </w:p>
    <w:p w14:paraId="7E463BC5"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3.30</w:t>
      </w:r>
      <w:r w:rsidRPr="00486D18">
        <w:rPr>
          <w:lang w:val="fr-FR"/>
        </w:rPr>
        <w:tab/>
        <w:t>15.00</w:t>
      </w:r>
      <w:r w:rsidRPr="00486D18">
        <w:rPr>
          <w:lang w:val="fr-FR"/>
        </w:rPr>
        <w:tab/>
        <w:t>-78.00</w:t>
      </w:r>
      <w:r w:rsidRPr="00486D18">
        <w:rPr>
          <w:lang w:val="fr-FR"/>
        </w:rPr>
        <w:tab/>
        <w:t>0.0001</w:t>
      </w:r>
    </w:p>
    <w:p w14:paraId="676FE4A9"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0</w:t>
      </w:r>
      <w:r w:rsidRPr="00486D18">
        <w:rPr>
          <w:lang w:val="fr-FR"/>
        </w:rPr>
        <w:tab/>
        <w:t>-100</w:t>
      </w:r>
      <w:r w:rsidRPr="00486D18">
        <w:rPr>
          <w:lang w:val="fr-FR"/>
        </w:rPr>
        <w:tab/>
        <w:t>1,571,571</w:t>
      </w:r>
      <w:r w:rsidRPr="00486D18">
        <w:rPr>
          <w:lang w:val="fr-FR"/>
        </w:rPr>
        <w:tab/>
        <w:t>399,935</w:t>
      </w:r>
      <w:r w:rsidRPr="00486D18">
        <w:rPr>
          <w:lang w:val="fr-FR"/>
        </w:rPr>
        <w:tab/>
        <w:t>292.96</w:t>
      </w:r>
      <w:r w:rsidRPr="00486D18">
        <w:rPr>
          <w:lang w:val="fr-FR"/>
        </w:rPr>
        <w:tab/>
        <w:t>63.2805</w:t>
      </w:r>
    </w:p>
    <w:p w14:paraId="4AA4056E" w14:textId="77777777" w:rsidR="0008051B" w:rsidRPr="00486D18" w:rsidRDefault="0008051B" w:rsidP="0008051B">
      <w:pPr>
        <w:pStyle w:val="Style6"/>
        <w:rPr>
          <w:lang w:val="fr-FR"/>
        </w:rPr>
      </w:pPr>
      <w:r w:rsidRPr="00486D18">
        <w:rPr>
          <w:lang w:val="fr-FR"/>
        </w:rPr>
        <w:t xml:space="preserve">Mauritius -        </w:t>
      </w:r>
      <w:proofErr w:type="gramStart"/>
      <w:r w:rsidRPr="00486D18">
        <w:rPr>
          <w:lang w:val="fr-FR"/>
        </w:rPr>
        <w:t xml:space="preserve">   (</w:t>
      </w:r>
      <w:proofErr w:type="gramEnd"/>
      <w:r w:rsidRPr="00486D18">
        <w:rPr>
          <w:lang w:val="fr-FR"/>
        </w:rPr>
        <w:t>Population**: 1,270)</w:t>
      </w:r>
    </w:p>
    <w:p w14:paraId="1171253B"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0.11</w:t>
      </w:r>
      <w:r w:rsidRPr="00486D18">
        <w:rPr>
          <w:lang w:val="fr-FR"/>
        </w:rPr>
        <w:tab/>
        <w:t>8.00</w:t>
      </w:r>
      <w:r w:rsidRPr="00486D18">
        <w:rPr>
          <w:lang w:val="fr-FR"/>
        </w:rPr>
        <w:tab/>
        <w:t>-98.63</w:t>
      </w:r>
      <w:r w:rsidRPr="00486D18">
        <w:rPr>
          <w:lang w:val="fr-FR"/>
        </w:rPr>
        <w:tab/>
        <w:t>0.0001</w:t>
      </w:r>
    </w:p>
    <w:p w14:paraId="3CADFADC"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0.11</w:t>
      </w:r>
      <w:r w:rsidRPr="00486D18">
        <w:rPr>
          <w:lang w:val="fr-FR"/>
        </w:rPr>
        <w:tab/>
        <w:t>8.00</w:t>
      </w:r>
      <w:r w:rsidRPr="00486D18">
        <w:rPr>
          <w:lang w:val="fr-FR"/>
        </w:rPr>
        <w:tab/>
        <w:t>-98.63</w:t>
      </w:r>
      <w:r w:rsidRPr="00486D18">
        <w:rPr>
          <w:lang w:val="fr-FR"/>
        </w:rPr>
        <w:tab/>
        <w:t>0.0001</w:t>
      </w:r>
    </w:p>
    <w:p w14:paraId="797DAD20"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0</w:t>
      </w:r>
      <w:r w:rsidRPr="00486D18">
        <w:rPr>
          <w:lang w:val="fr-FR"/>
        </w:rPr>
        <w:tab/>
        <w:t>-100</w:t>
      </w:r>
      <w:r w:rsidRPr="00486D18">
        <w:rPr>
          <w:lang w:val="fr-FR"/>
        </w:rPr>
        <w:tab/>
        <w:t>619,258</w:t>
      </w:r>
      <w:r w:rsidRPr="00486D18">
        <w:rPr>
          <w:lang w:val="fr-FR"/>
        </w:rPr>
        <w:tab/>
        <w:t>665,957</w:t>
      </w:r>
      <w:r w:rsidRPr="00486D18">
        <w:rPr>
          <w:lang w:val="fr-FR"/>
        </w:rPr>
        <w:tab/>
        <w:t>-7.01</w:t>
      </w:r>
      <w:r w:rsidRPr="00486D18">
        <w:rPr>
          <w:lang w:val="fr-FR"/>
        </w:rPr>
        <w:tab/>
        <w:t>487.6047</w:t>
      </w:r>
    </w:p>
    <w:p w14:paraId="65679158" w14:textId="77777777" w:rsidR="0008051B" w:rsidRPr="00486D18" w:rsidRDefault="0008051B" w:rsidP="0008051B">
      <w:pPr>
        <w:pStyle w:val="Style6"/>
        <w:rPr>
          <w:lang w:val="fr-FR"/>
        </w:rPr>
      </w:pPr>
      <w:r w:rsidRPr="00486D18">
        <w:rPr>
          <w:lang w:val="fr-FR"/>
        </w:rPr>
        <w:t>Mexico -           (Population**: 131,414)</w:t>
      </w:r>
    </w:p>
    <w:p w14:paraId="513FCC63"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101.52</w:t>
      </w:r>
      <w:r w:rsidRPr="00486D18">
        <w:rPr>
          <w:lang w:val="fr-FR"/>
        </w:rPr>
        <w:tab/>
        <w:t>697.00</w:t>
      </w:r>
      <w:r w:rsidRPr="00486D18">
        <w:rPr>
          <w:lang w:val="fr-FR"/>
        </w:rPr>
        <w:tab/>
        <w:t>-85.43</w:t>
      </w:r>
      <w:r w:rsidRPr="00486D18">
        <w:rPr>
          <w:lang w:val="fr-FR"/>
        </w:rPr>
        <w:tab/>
        <w:t>134.05</w:t>
      </w:r>
      <w:r w:rsidRPr="00486D18">
        <w:rPr>
          <w:lang w:val="fr-FR"/>
        </w:rPr>
        <w:tab/>
        <w:t>1,148.80</w:t>
      </w:r>
      <w:r w:rsidRPr="00486D18">
        <w:rPr>
          <w:lang w:val="fr-FR"/>
        </w:rPr>
        <w:tab/>
        <w:t>-88.33</w:t>
      </w:r>
      <w:r w:rsidRPr="00486D18">
        <w:rPr>
          <w:lang w:val="fr-FR"/>
        </w:rPr>
        <w:tab/>
        <w:t>0.0010</w:t>
      </w:r>
    </w:p>
    <w:p w14:paraId="1790CFA1"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101.52</w:t>
      </w:r>
      <w:r w:rsidRPr="00486D18">
        <w:rPr>
          <w:lang w:val="fr-FR"/>
        </w:rPr>
        <w:tab/>
        <w:t>697.00</w:t>
      </w:r>
      <w:r w:rsidRPr="00486D18">
        <w:rPr>
          <w:lang w:val="fr-FR"/>
        </w:rPr>
        <w:tab/>
        <w:t>-85.43</w:t>
      </w:r>
      <w:r w:rsidRPr="00486D18">
        <w:rPr>
          <w:lang w:val="fr-FR"/>
        </w:rPr>
        <w:tab/>
        <w:t>134.05</w:t>
      </w:r>
      <w:r w:rsidRPr="00486D18">
        <w:rPr>
          <w:lang w:val="fr-FR"/>
        </w:rPr>
        <w:tab/>
        <w:t>1,148.80</w:t>
      </w:r>
      <w:r w:rsidRPr="00486D18">
        <w:rPr>
          <w:lang w:val="fr-FR"/>
        </w:rPr>
        <w:tab/>
        <w:t>-88.33</w:t>
      </w:r>
      <w:r w:rsidRPr="00486D18">
        <w:rPr>
          <w:lang w:val="fr-FR"/>
        </w:rPr>
        <w:tab/>
        <w:t>0.0010</w:t>
      </w:r>
    </w:p>
    <w:p w14:paraId="297A08EA" w14:textId="77777777" w:rsidR="0008051B" w:rsidRDefault="0008051B" w:rsidP="0008051B">
      <w:pPr>
        <w:pStyle w:val="Style7"/>
      </w:pPr>
      <w:r>
        <w:t>F - Hydrofluorocarbons (HFCs)</w:t>
      </w:r>
      <w:r>
        <w:tab/>
        <w:t>0</w:t>
      </w:r>
      <w:r>
        <w:tab/>
        <w:t>14,908,490</w:t>
      </w:r>
      <w:r>
        <w:tab/>
        <w:t>-100</w:t>
      </w:r>
      <w:r>
        <w:tab/>
        <w:t>40,497,334</w:t>
      </w:r>
      <w:r>
        <w:tab/>
        <w:t>76,982,664</w:t>
      </w:r>
      <w:r>
        <w:tab/>
        <w:t>-47.39</w:t>
      </w:r>
      <w:r>
        <w:tab/>
        <w:t>308.1661</w:t>
      </w:r>
    </w:p>
    <w:p w14:paraId="49B4C00A" w14:textId="77777777" w:rsidR="0008051B" w:rsidRDefault="0008051B" w:rsidP="0008051B">
      <w:pPr>
        <w:pStyle w:val="Style6"/>
      </w:pPr>
      <w:r>
        <w:lastRenderedPageBreak/>
        <w:t xml:space="preserve">Micronesia (Federated States of) -        </w:t>
      </w:r>
      <w:proofErr w:type="gramStart"/>
      <w:r>
        <w:t xml:space="preserve">   (</w:t>
      </w:r>
      <w:proofErr w:type="gramEnd"/>
      <w:r>
        <w:t>Population**: 113)</w:t>
      </w:r>
    </w:p>
    <w:p w14:paraId="363820F7"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0.00</w:t>
      </w:r>
      <w:r w:rsidRPr="00486D18">
        <w:rPr>
          <w:lang w:val="fr-FR"/>
        </w:rPr>
        <w:tab/>
        <w:t>0.20</w:t>
      </w:r>
      <w:r w:rsidRPr="00486D18">
        <w:rPr>
          <w:lang w:val="fr-FR"/>
        </w:rPr>
        <w:tab/>
        <w:t>-100</w:t>
      </w:r>
      <w:r w:rsidRPr="00486D18">
        <w:rPr>
          <w:lang w:val="fr-FR"/>
        </w:rPr>
        <w:tab/>
        <w:t>0</w:t>
      </w:r>
    </w:p>
    <w:p w14:paraId="22557BB3"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0.00</w:t>
      </w:r>
      <w:r w:rsidRPr="00486D18">
        <w:rPr>
          <w:lang w:val="fr-FR"/>
        </w:rPr>
        <w:tab/>
        <w:t>0.20</w:t>
      </w:r>
      <w:r w:rsidRPr="00486D18">
        <w:rPr>
          <w:lang w:val="fr-FR"/>
        </w:rPr>
        <w:tab/>
        <w:t>-100</w:t>
      </w:r>
      <w:r w:rsidRPr="00486D18">
        <w:rPr>
          <w:lang w:val="fr-FR"/>
        </w:rPr>
        <w:tab/>
        <w:t>0</w:t>
      </w:r>
    </w:p>
    <w:p w14:paraId="44773EF2"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0</w:t>
      </w:r>
      <w:r w:rsidRPr="00486D18">
        <w:rPr>
          <w:lang w:val="fr-FR"/>
        </w:rPr>
        <w:tab/>
        <w:t>-100</w:t>
      </w:r>
      <w:r w:rsidRPr="00486D18">
        <w:rPr>
          <w:lang w:val="fr-FR"/>
        </w:rPr>
        <w:tab/>
        <w:t>6,292</w:t>
      </w:r>
      <w:r w:rsidRPr="00486D18">
        <w:rPr>
          <w:lang w:val="fr-FR"/>
        </w:rPr>
        <w:tab/>
        <w:t>13,600</w:t>
      </w:r>
      <w:r w:rsidRPr="00486D18">
        <w:rPr>
          <w:lang w:val="fr-FR"/>
        </w:rPr>
        <w:tab/>
        <w:t>-53.74</w:t>
      </w:r>
      <w:r w:rsidRPr="00486D18">
        <w:rPr>
          <w:lang w:val="fr-FR"/>
        </w:rPr>
        <w:tab/>
        <w:t>55.6814</w:t>
      </w:r>
    </w:p>
    <w:p w14:paraId="2DB6973E" w14:textId="77777777" w:rsidR="0008051B" w:rsidRPr="00486D18" w:rsidRDefault="0008051B" w:rsidP="0008051B">
      <w:pPr>
        <w:pStyle w:val="Style6"/>
        <w:rPr>
          <w:lang w:val="fr-FR"/>
        </w:rPr>
      </w:pPr>
      <w:r w:rsidRPr="00486D18">
        <w:rPr>
          <w:lang w:val="fr-FR"/>
        </w:rPr>
        <w:t>Mongolia -           (Population**: 3,497)</w:t>
      </w:r>
    </w:p>
    <w:p w14:paraId="50D4EA62"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0.30</w:t>
      </w:r>
      <w:r w:rsidRPr="00486D18">
        <w:rPr>
          <w:lang w:val="fr-FR"/>
        </w:rPr>
        <w:tab/>
        <w:t>1.40</w:t>
      </w:r>
      <w:r w:rsidRPr="00486D18">
        <w:rPr>
          <w:lang w:val="fr-FR"/>
        </w:rPr>
        <w:tab/>
        <w:t>-78.57</w:t>
      </w:r>
      <w:r w:rsidRPr="00486D18">
        <w:rPr>
          <w:lang w:val="fr-FR"/>
        </w:rPr>
        <w:tab/>
        <w:t>0.0001</w:t>
      </w:r>
    </w:p>
    <w:p w14:paraId="133088AC"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0.30</w:t>
      </w:r>
      <w:r w:rsidRPr="00486D18">
        <w:rPr>
          <w:lang w:val="fr-FR"/>
        </w:rPr>
        <w:tab/>
        <w:t>1.40</w:t>
      </w:r>
      <w:r w:rsidRPr="00486D18">
        <w:rPr>
          <w:lang w:val="fr-FR"/>
        </w:rPr>
        <w:tab/>
        <w:t>-78.57</w:t>
      </w:r>
      <w:r w:rsidRPr="00486D18">
        <w:rPr>
          <w:lang w:val="fr-FR"/>
        </w:rPr>
        <w:tab/>
        <w:t>0.0001</w:t>
      </w:r>
    </w:p>
    <w:p w14:paraId="47F7E482"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0</w:t>
      </w:r>
      <w:r w:rsidRPr="00486D18">
        <w:rPr>
          <w:lang w:val="fr-FR"/>
        </w:rPr>
        <w:tab/>
        <w:t>-100</w:t>
      </w:r>
      <w:r w:rsidRPr="00486D18">
        <w:rPr>
          <w:lang w:val="fr-FR"/>
        </w:rPr>
        <w:tab/>
        <w:t>67,925</w:t>
      </w:r>
      <w:r w:rsidRPr="00486D18">
        <w:rPr>
          <w:lang w:val="fr-FR"/>
        </w:rPr>
        <w:tab/>
        <w:t>57,309</w:t>
      </w:r>
      <w:r w:rsidRPr="00486D18">
        <w:rPr>
          <w:lang w:val="fr-FR"/>
        </w:rPr>
        <w:tab/>
        <w:t>18.52</w:t>
      </w:r>
      <w:r w:rsidRPr="00486D18">
        <w:rPr>
          <w:lang w:val="fr-FR"/>
        </w:rPr>
        <w:tab/>
        <w:t>19.4238</w:t>
      </w:r>
    </w:p>
    <w:p w14:paraId="0C0627A5" w14:textId="77777777" w:rsidR="0008051B" w:rsidRPr="00486D18" w:rsidRDefault="0008051B" w:rsidP="0008051B">
      <w:pPr>
        <w:pStyle w:val="Style6"/>
        <w:rPr>
          <w:lang w:val="fr-FR"/>
        </w:rPr>
      </w:pPr>
      <w:r w:rsidRPr="00486D18">
        <w:rPr>
          <w:lang w:val="fr-FR"/>
        </w:rPr>
        <w:t>Montenegro -           (Population**: 638)</w:t>
      </w:r>
    </w:p>
    <w:p w14:paraId="632BA54E"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0.00</w:t>
      </w:r>
      <w:r w:rsidRPr="00486D18">
        <w:rPr>
          <w:lang w:val="fr-FR"/>
        </w:rPr>
        <w:tab/>
        <w:t>0.80</w:t>
      </w:r>
      <w:r w:rsidRPr="00486D18">
        <w:rPr>
          <w:lang w:val="fr-FR"/>
        </w:rPr>
        <w:tab/>
        <w:t>-100</w:t>
      </w:r>
      <w:r w:rsidRPr="00486D18">
        <w:rPr>
          <w:lang w:val="fr-FR"/>
        </w:rPr>
        <w:tab/>
        <w:t>0</w:t>
      </w:r>
    </w:p>
    <w:p w14:paraId="1C717C4D"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0.00</w:t>
      </w:r>
      <w:r w:rsidRPr="00486D18">
        <w:rPr>
          <w:lang w:val="fr-FR"/>
        </w:rPr>
        <w:tab/>
        <w:t>0.80</w:t>
      </w:r>
      <w:r w:rsidRPr="00486D18">
        <w:rPr>
          <w:lang w:val="fr-FR"/>
        </w:rPr>
        <w:tab/>
        <w:t>-100</w:t>
      </w:r>
      <w:r w:rsidRPr="00486D18">
        <w:rPr>
          <w:lang w:val="fr-FR"/>
        </w:rPr>
        <w:tab/>
        <w:t>0</w:t>
      </w:r>
    </w:p>
    <w:p w14:paraId="48BA5D14"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0</w:t>
      </w:r>
      <w:r w:rsidRPr="00486D18">
        <w:rPr>
          <w:lang w:val="fr-FR"/>
        </w:rPr>
        <w:tab/>
        <w:t>-100</w:t>
      </w:r>
      <w:r w:rsidRPr="00486D18">
        <w:rPr>
          <w:lang w:val="fr-FR"/>
        </w:rPr>
        <w:tab/>
        <w:t>131,866</w:t>
      </w:r>
      <w:r w:rsidRPr="00486D18">
        <w:rPr>
          <w:lang w:val="fr-FR"/>
        </w:rPr>
        <w:tab/>
        <w:t>155,854</w:t>
      </w:r>
      <w:r w:rsidRPr="00486D18">
        <w:rPr>
          <w:lang w:val="fr-FR"/>
        </w:rPr>
        <w:tab/>
        <w:t>-15.39</w:t>
      </w:r>
      <w:r w:rsidRPr="00486D18">
        <w:rPr>
          <w:lang w:val="fr-FR"/>
        </w:rPr>
        <w:tab/>
        <w:t>206.6865</w:t>
      </w:r>
    </w:p>
    <w:p w14:paraId="3091B091" w14:textId="77777777" w:rsidR="0008051B" w:rsidRPr="00486D18" w:rsidRDefault="0008051B" w:rsidP="0008051B">
      <w:pPr>
        <w:pStyle w:val="Style6"/>
        <w:rPr>
          <w:lang w:val="fr-FR"/>
        </w:rPr>
      </w:pPr>
      <w:r w:rsidRPr="00486D18">
        <w:rPr>
          <w:lang w:val="fr-FR"/>
        </w:rPr>
        <w:t>Morocco -           (Population**: 38,261)</w:t>
      </w:r>
    </w:p>
    <w:p w14:paraId="602F7E85"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16.32</w:t>
      </w:r>
      <w:r w:rsidRPr="00486D18">
        <w:rPr>
          <w:lang w:val="fr-FR"/>
        </w:rPr>
        <w:tab/>
        <w:t>51.35</w:t>
      </w:r>
      <w:r w:rsidRPr="00486D18">
        <w:rPr>
          <w:lang w:val="fr-FR"/>
        </w:rPr>
        <w:tab/>
        <w:t>-68.22</w:t>
      </w:r>
      <w:r w:rsidRPr="00486D18">
        <w:rPr>
          <w:lang w:val="fr-FR"/>
        </w:rPr>
        <w:tab/>
        <w:t>0.0004</w:t>
      </w:r>
    </w:p>
    <w:p w14:paraId="191597F9"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16.32</w:t>
      </w:r>
      <w:r w:rsidRPr="00486D18">
        <w:rPr>
          <w:lang w:val="fr-FR"/>
        </w:rPr>
        <w:tab/>
        <w:t>51.35</w:t>
      </w:r>
      <w:r w:rsidRPr="00486D18">
        <w:rPr>
          <w:lang w:val="fr-FR"/>
        </w:rPr>
        <w:tab/>
        <w:t>-68.22</w:t>
      </w:r>
      <w:r w:rsidRPr="00486D18">
        <w:rPr>
          <w:lang w:val="fr-FR"/>
        </w:rPr>
        <w:tab/>
        <w:t>0.0004</w:t>
      </w:r>
    </w:p>
    <w:p w14:paraId="6C73F542"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0</w:t>
      </w:r>
      <w:r w:rsidRPr="00486D18">
        <w:rPr>
          <w:lang w:val="fr-FR"/>
        </w:rPr>
        <w:tab/>
        <w:t>-100</w:t>
      </w:r>
      <w:r w:rsidRPr="00486D18">
        <w:rPr>
          <w:lang w:val="fr-FR"/>
        </w:rPr>
        <w:tab/>
        <w:t>2,308,500</w:t>
      </w:r>
      <w:r w:rsidRPr="00486D18">
        <w:rPr>
          <w:lang w:val="fr-FR"/>
        </w:rPr>
        <w:tab/>
        <w:t>3,023,765</w:t>
      </w:r>
      <w:r w:rsidRPr="00486D18">
        <w:rPr>
          <w:lang w:val="fr-FR"/>
        </w:rPr>
        <w:tab/>
        <w:t>-23.65</w:t>
      </w:r>
      <w:r w:rsidRPr="00486D18">
        <w:rPr>
          <w:lang w:val="fr-FR"/>
        </w:rPr>
        <w:tab/>
        <w:t>60.3356</w:t>
      </w:r>
    </w:p>
    <w:p w14:paraId="3794E1F5" w14:textId="77777777" w:rsidR="0008051B" w:rsidRPr="00486D18" w:rsidRDefault="0008051B" w:rsidP="0008051B">
      <w:pPr>
        <w:pStyle w:val="Style6"/>
        <w:rPr>
          <w:lang w:val="fr-FR"/>
        </w:rPr>
      </w:pPr>
      <w:r w:rsidRPr="00486D18">
        <w:rPr>
          <w:lang w:val="fr-FR"/>
        </w:rPr>
        <w:t>Naoero -           (Population**: 12)</w:t>
      </w:r>
    </w:p>
    <w:p w14:paraId="65AD4CF1"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0.00</w:t>
      </w:r>
      <w:r w:rsidRPr="00486D18">
        <w:rPr>
          <w:lang w:val="fr-FR"/>
        </w:rPr>
        <w:tab/>
        <w:t>0.00</w:t>
      </w:r>
      <w:r w:rsidRPr="00486D18">
        <w:rPr>
          <w:lang w:val="fr-FR"/>
        </w:rPr>
        <w:tab/>
        <w:t>-100</w:t>
      </w:r>
      <w:r w:rsidRPr="00486D18">
        <w:rPr>
          <w:lang w:val="fr-FR"/>
        </w:rPr>
        <w:tab/>
        <w:t>0</w:t>
      </w:r>
    </w:p>
    <w:p w14:paraId="446DAAB1"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0.00</w:t>
      </w:r>
      <w:r w:rsidRPr="00486D18">
        <w:rPr>
          <w:lang w:val="fr-FR"/>
        </w:rPr>
        <w:tab/>
        <w:t>0.00</w:t>
      </w:r>
      <w:r w:rsidRPr="00486D18">
        <w:rPr>
          <w:lang w:val="fr-FR"/>
        </w:rPr>
        <w:tab/>
        <w:t>-100</w:t>
      </w:r>
      <w:r w:rsidRPr="00486D18">
        <w:rPr>
          <w:lang w:val="fr-FR"/>
        </w:rPr>
        <w:tab/>
        <w:t>0</w:t>
      </w:r>
    </w:p>
    <w:p w14:paraId="3E3A2CC8"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0</w:t>
      </w:r>
      <w:r w:rsidRPr="00486D18">
        <w:rPr>
          <w:lang w:val="fr-FR"/>
        </w:rPr>
        <w:tab/>
        <w:t>-100</w:t>
      </w:r>
      <w:r w:rsidRPr="00486D18">
        <w:rPr>
          <w:lang w:val="fr-FR"/>
        </w:rPr>
        <w:tab/>
        <w:t>237</w:t>
      </w:r>
      <w:r w:rsidRPr="00486D18">
        <w:rPr>
          <w:lang w:val="fr-FR"/>
        </w:rPr>
        <w:tab/>
        <w:t>2,378</w:t>
      </w:r>
      <w:r w:rsidRPr="00486D18">
        <w:rPr>
          <w:lang w:val="fr-FR"/>
        </w:rPr>
        <w:tab/>
        <w:t>-90.03</w:t>
      </w:r>
      <w:r w:rsidRPr="00486D18">
        <w:rPr>
          <w:lang w:val="fr-FR"/>
        </w:rPr>
        <w:tab/>
        <w:t>19.7500</w:t>
      </w:r>
    </w:p>
    <w:p w14:paraId="58D4BE62" w14:textId="77777777" w:rsidR="0008051B" w:rsidRPr="00486D18" w:rsidRDefault="0008051B" w:rsidP="0008051B">
      <w:pPr>
        <w:pStyle w:val="Style6"/>
        <w:rPr>
          <w:lang w:val="fr-FR"/>
        </w:rPr>
      </w:pPr>
      <w:r w:rsidRPr="00486D18">
        <w:rPr>
          <w:lang w:val="fr-FR"/>
        </w:rPr>
        <w:t>Niger -           (Population**: 27,472)</w:t>
      </w:r>
    </w:p>
    <w:p w14:paraId="7498AB9C"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4.71</w:t>
      </w:r>
      <w:r w:rsidRPr="00486D18">
        <w:rPr>
          <w:lang w:val="fr-FR"/>
        </w:rPr>
        <w:tab/>
        <w:t>15.98</w:t>
      </w:r>
      <w:r w:rsidRPr="00486D18">
        <w:rPr>
          <w:lang w:val="fr-FR"/>
        </w:rPr>
        <w:tab/>
        <w:t>-70.53</w:t>
      </w:r>
      <w:r w:rsidRPr="00486D18">
        <w:rPr>
          <w:lang w:val="fr-FR"/>
        </w:rPr>
        <w:tab/>
        <w:t>0.0002</w:t>
      </w:r>
    </w:p>
    <w:p w14:paraId="1FFC8319"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4.71</w:t>
      </w:r>
      <w:r w:rsidRPr="00486D18">
        <w:rPr>
          <w:lang w:val="fr-FR"/>
        </w:rPr>
        <w:tab/>
        <w:t>15.98</w:t>
      </w:r>
      <w:r w:rsidRPr="00486D18">
        <w:rPr>
          <w:lang w:val="fr-FR"/>
        </w:rPr>
        <w:tab/>
        <w:t>-70.53</w:t>
      </w:r>
      <w:r w:rsidRPr="00486D18">
        <w:rPr>
          <w:lang w:val="fr-FR"/>
        </w:rPr>
        <w:tab/>
        <w:t>0.0002</w:t>
      </w:r>
    </w:p>
    <w:p w14:paraId="353E20A3"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0</w:t>
      </w:r>
      <w:r w:rsidRPr="00486D18">
        <w:rPr>
          <w:lang w:val="fr-FR"/>
        </w:rPr>
        <w:tab/>
        <w:t>-100</w:t>
      </w:r>
      <w:r w:rsidRPr="00486D18">
        <w:rPr>
          <w:lang w:val="fr-FR"/>
        </w:rPr>
        <w:tab/>
        <w:t>554,715</w:t>
      </w:r>
      <w:r w:rsidRPr="00486D18">
        <w:rPr>
          <w:lang w:val="fr-FR"/>
        </w:rPr>
        <w:tab/>
        <w:t>1,222,358</w:t>
      </w:r>
      <w:r w:rsidRPr="00486D18">
        <w:rPr>
          <w:lang w:val="fr-FR"/>
        </w:rPr>
        <w:tab/>
        <w:t>-54.62</w:t>
      </w:r>
      <w:r w:rsidRPr="00486D18">
        <w:rPr>
          <w:lang w:val="fr-FR"/>
        </w:rPr>
        <w:tab/>
        <w:t>20.1920</w:t>
      </w:r>
    </w:p>
    <w:p w14:paraId="2B76DCCA" w14:textId="77777777" w:rsidR="0008051B" w:rsidRPr="00486D18" w:rsidRDefault="0008051B" w:rsidP="0008051B">
      <w:pPr>
        <w:pStyle w:val="Style6"/>
        <w:rPr>
          <w:lang w:val="fr-FR"/>
        </w:rPr>
      </w:pPr>
      <w:r w:rsidRPr="00486D18">
        <w:rPr>
          <w:lang w:val="fr-FR"/>
        </w:rPr>
        <w:t>Nigeria -           (Population**: 235,088)</w:t>
      </w:r>
    </w:p>
    <w:p w14:paraId="0A01077B"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92.06</w:t>
      </w:r>
      <w:r w:rsidRPr="00486D18">
        <w:rPr>
          <w:lang w:val="fr-FR"/>
        </w:rPr>
        <w:tab/>
        <w:t>344.88</w:t>
      </w:r>
      <w:r w:rsidRPr="00486D18">
        <w:rPr>
          <w:lang w:val="fr-FR"/>
        </w:rPr>
        <w:tab/>
        <w:t>-73.31</w:t>
      </w:r>
      <w:r w:rsidRPr="00486D18">
        <w:rPr>
          <w:lang w:val="fr-FR"/>
        </w:rPr>
        <w:tab/>
        <w:t>0.0004</w:t>
      </w:r>
    </w:p>
    <w:p w14:paraId="6488A1D8"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92.06</w:t>
      </w:r>
      <w:r w:rsidRPr="00486D18">
        <w:rPr>
          <w:lang w:val="fr-FR"/>
        </w:rPr>
        <w:tab/>
        <w:t>344.88</w:t>
      </w:r>
      <w:r w:rsidRPr="00486D18">
        <w:rPr>
          <w:lang w:val="fr-FR"/>
        </w:rPr>
        <w:tab/>
        <w:t>-73.31</w:t>
      </w:r>
      <w:r w:rsidRPr="00486D18">
        <w:rPr>
          <w:lang w:val="fr-FR"/>
        </w:rPr>
        <w:tab/>
        <w:t>0.0004</w:t>
      </w:r>
    </w:p>
    <w:p w14:paraId="68B5C318"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0</w:t>
      </w:r>
      <w:r w:rsidRPr="00486D18">
        <w:rPr>
          <w:lang w:val="fr-FR"/>
        </w:rPr>
        <w:tab/>
        <w:t>-100</w:t>
      </w:r>
      <w:r w:rsidRPr="00486D18">
        <w:rPr>
          <w:lang w:val="fr-FR"/>
        </w:rPr>
        <w:tab/>
        <w:t>24,924,704</w:t>
      </w:r>
      <w:r w:rsidRPr="00486D18">
        <w:rPr>
          <w:lang w:val="fr-FR"/>
        </w:rPr>
        <w:tab/>
        <w:t>24,986,406</w:t>
      </w:r>
      <w:r w:rsidRPr="00486D18">
        <w:rPr>
          <w:lang w:val="fr-FR"/>
        </w:rPr>
        <w:tab/>
        <w:t>-0.25</w:t>
      </w:r>
      <w:r w:rsidRPr="00486D18">
        <w:rPr>
          <w:lang w:val="fr-FR"/>
        </w:rPr>
        <w:tab/>
        <w:t>106.0229</w:t>
      </w:r>
    </w:p>
    <w:p w14:paraId="200A5194" w14:textId="77777777" w:rsidR="0008051B" w:rsidRPr="00486D18" w:rsidRDefault="0008051B" w:rsidP="0008051B">
      <w:pPr>
        <w:pStyle w:val="Style6"/>
        <w:rPr>
          <w:lang w:val="fr-FR"/>
        </w:rPr>
      </w:pPr>
      <w:r w:rsidRPr="00486D18">
        <w:rPr>
          <w:lang w:val="fr-FR"/>
        </w:rPr>
        <w:t>Niue -           (Population**: 2)</w:t>
      </w:r>
    </w:p>
    <w:p w14:paraId="46E856C8"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0.00</w:t>
      </w:r>
      <w:r w:rsidRPr="00486D18">
        <w:rPr>
          <w:lang w:val="fr-FR"/>
        </w:rPr>
        <w:tab/>
        <w:t>0.00</w:t>
      </w:r>
      <w:r w:rsidRPr="00486D18">
        <w:rPr>
          <w:lang w:val="fr-FR"/>
        </w:rPr>
        <w:tab/>
        <w:t>-100</w:t>
      </w:r>
      <w:r w:rsidRPr="00486D18">
        <w:rPr>
          <w:lang w:val="fr-FR"/>
        </w:rPr>
        <w:tab/>
        <w:t>0</w:t>
      </w:r>
    </w:p>
    <w:p w14:paraId="5A562373"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0.00</w:t>
      </w:r>
      <w:r w:rsidRPr="00486D18">
        <w:rPr>
          <w:lang w:val="fr-FR"/>
        </w:rPr>
        <w:tab/>
        <w:t>0.00</w:t>
      </w:r>
      <w:r w:rsidRPr="00486D18">
        <w:rPr>
          <w:lang w:val="fr-FR"/>
        </w:rPr>
        <w:tab/>
        <w:t>-100</w:t>
      </w:r>
      <w:r w:rsidRPr="00486D18">
        <w:rPr>
          <w:lang w:val="fr-FR"/>
        </w:rPr>
        <w:tab/>
        <w:t>0</w:t>
      </w:r>
    </w:p>
    <w:p w14:paraId="359AE917"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0</w:t>
      </w:r>
      <w:r w:rsidRPr="00486D18">
        <w:rPr>
          <w:lang w:val="fr-FR"/>
        </w:rPr>
        <w:tab/>
        <w:t>-100</w:t>
      </w:r>
      <w:r w:rsidRPr="00486D18">
        <w:rPr>
          <w:lang w:val="fr-FR"/>
        </w:rPr>
        <w:tab/>
        <w:t>3</w:t>
      </w:r>
      <w:r w:rsidRPr="00486D18">
        <w:rPr>
          <w:lang w:val="fr-FR"/>
        </w:rPr>
        <w:tab/>
        <w:t>236</w:t>
      </w:r>
      <w:r w:rsidRPr="00486D18">
        <w:rPr>
          <w:lang w:val="fr-FR"/>
        </w:rPr>
        <w:tab/>
        <w:t>-98.73</w:t>
      </w:r>
      <w:r w:rsidRPr="00486D18">
        <w:rPr>
          <w:lang w:val="fr-FR"/>
        </w:rPr>
        <w:tab/>
        <w:t>1.5000</w:t>
      </w:r>
    </w:p>
    <w:p w14:paraId="12ECE9EE" w14:textId="77777777" w:rsidR="0008051B" w:rsidRPr="00486D18" w:rsidRDefault="0008051B" w:rsidP="0008051B">
      <w:pPr>
        <w:pStyle w:val="Style6"/>
        <w:rPr>
          <w:lang w:val="fr-FR"/>
        </w:rPr>
      </w:pPr>
      <w:r w:rsidRPr="00486D18">
        <w:rPr>
          <w:lang w:val="fr-FR"/>
        </w:rPr>
        <w:t>Oman -           (Population**: 5,398)</w:t>
      </w:r>
    </w:p>
    <w:p w14:paraId="25D70962"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5.90</w:t>
      </w:r>
      <w:r w:rsidRPr="00486D18">
        <w:rPr>
          <w:lang w:val="fr-FR"/>
        </w:rPr>
        <w:tab/>
        <w:t>31.50</w:t>
      </w:r>
      <w:r w:rsidRPr="00486D18">
        <w:rPr>
          <w:lang w:val="fr-FR"/>
        </w:rPr>
        <w:tab/>
        <w:t>-81.27</w:t>
      </w:r>
      <w:r w:rsidRPr="00486D18">
        <w:rPr>
          <w:lang w:val="fr-FR"/>
        </w:rPr>
        <w:tab/>
        <w:t>0.0011</w:t>
      </w:r>
    </w:p>
    <w:p w14:paraId="458FB7BD"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5.90</w:t>
      </w:r>
      <w:r w:rsidRPr="00486D18">
        <w:rPr>
          <w:lang w:val="fr-FR"/>
        </w:rPr>
        <w:tab/>
        <w:t>31.50</w:t>
      </w:r>
      <w:r w:rsidRPr="00486D18">
        <w:rPr>
          <w:lang w:val="fr-FR"/>
        </w:rPr>
        <w:tab/>
        <w:t>-81.27</w:t>
      </w:r>
      <w:r w:rsidRPr="00486D18">
        <w:rPr>
          <w:lang w:val="fr-FR"/>
        </w:rPr>
        <w:tab/>
        <w:t>0.0011</w:t>
      </w:r>
    </w:p>
    <w:p w14:paraId="35889DE9"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r>
      <w:r w:rsidRPr="00486D18">
        <w:rPr>
          <w:lang w:val="fr-FR"/>
        </w:rPr>
        <w:tab/>
        <w:t>-100</w:t>
      </w:r>
      <w:r w:rsidRPr="00486D18">
        <w:rPr>
          <w:lang w:val="fr-FR"/>
        </w:rPr>
        <w:tab/>
        <w:t>1,822,104</w:t>
      </w:r>
      <w:r w:rsidRPr="00486D18">
        <w:rPr>
          <w:lang w:val="fr-FR"/>
        </w:rPr>
        <w:tab/>
      </w:r>
      <w:r w:rsidRPr="00486D18">
        <w:rPr>
          <w:lang w:val="fr-FR"/>
        </w:rPr>
        <w:tab/>
      </w:r>
      <w:r w:rsidRPr="00486D18">
        <w:rPr>
          <w:lang w:val="fr-FR"/>
        </w:rPr>
        <w:tab/>
        <w:t>337.5517</w:t>
      </w:r>
    </w:p>
    <w:p w14:paraId="551EBBB9" w14:textId="77777777" w:rsidR="0008051B" w:rsidRPr="00486D18" w:rsidRDefault="0008051B" w:rsidP="0008051B">
      <w:pPr>
        <w:pStyle w:val="Style6"/>
        <w:rPr>
          <w:lang w:val="fr-FR"/>
        </w:rPr>
      </w:pPr>
      <w:r w:rsidRPr="00486D18">
        <w:rPr>
          <w:lang w:val="fr-FR"/>
        </w:rPr>
        <w:t>Pakistan -           (Population**: 253,203)</w:t>
      </w:r>
    </w:p>
    <w:p w14:paraId="17149E5F"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76.40</w:t>
      </w:r>
      <w:r w:rsidRPr="00486D18">
        <w:rPr>
          <w:lang w:val="fr-FR"/>
        </w:rPr>
        <w:tab/>
        <w:t>248.11</w:t>
      </w:r>
      <w:r w:rsidRPr="00486D18">
        <w:rPr>
          <w:lang w:val="fr-FR"/>
        </w:rPr>
        <w:tab/>
        <w:t>-69.21</w:t>
      </w:r>
      <w:r w:rsidRPr="00486D18">
        <w:rPr>
          <w:lang w:val="fr-FR"/>
        </w:rPr>
        <w:tab/>
        <w:t>0.0003</w:t>
      </w:r>
    </w:p>
    <w:p w14:paraId="0D0C6726"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76.40</w:t>
      </w:r>
      <w:r w:rsidRPr="00486D18">
        <w:rPr>
          <w:lang w:val="fr-FR"/>
        </w:rPr>
        <w:tab/>
        <w:t>248.11</w:t>
      </w:r>
      <w:r w:rsidRPr="00486D18">
        <w:rPr>
          <w:lang w:val="fr-FR"/>
        </w:rPr>
        <w:tab/>
        <w:t>-69.21</w:t>
      </w:r>
      <w:r w:rsidRPr="00486D18">
        <w:rPr>
          <w:lang w:val="fr-FR"/>
        </w:rPr>
        <w:tab/>
        <w:t>0.0003</w:t>
      </w:r>
    </w:p>
    <w:p w14:paraId="2FDDDEF8"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r>
      <w:r w:rsidRPr="00486D18">
        <w:rPr>
          <w:lang w:val="fr-FR"/>
        </w:rPr>
        <w:tab/>
        <w:t>-100</w:t>
      </w:r>
      <w:r w:rsidRPr="00486D18">
        <w:rPr>
          <w:lang w:val="fr-FR"/>
        </w:rPr>
        <w:tab/>
        <w:t>12,486,840</w:t>
      </w:r>
      <w:r w:rsidRPr="00486D18">
        <w:rPr>
          <w:lang w:val="fr-FR"/>
        </w:rPr>
        <w:tab/>
      </w:r>
      <w:r w:rsidRPr="00486D18">
        <w:rPr>
          <w:lang w:val="fr-FR"/>
        </w:rPr>
        <w:tab/>
      </w:r>
      <w:r w:rsidRPr="00486D18">
        <w:rPr>
          <w:lang w:val="fr-FR"/>
        </w:rPr>
        <w:tab/>
        <w:t>49.3155</w:t>
      </w:r>
    </w:p>
    <w:p w14:paraId="6DBF927A" w14:textId="77777777" w:rsidR="0008051B" w:rsidRPr="00486D18" w:rsidRDefault="0008051B" w:rsidP="0008051B">
      <w:pPr>
        <w:pStyle w:val="Style6"/>
        <w:rPr>
          <w:lang w:val="fr-FR"/>
        </w:rPr>
      </w:pPr>
      <w:r w:rsidRPr="00486D18">
        <w:rPr>
          <w:lang w:val="fr-FR"/>
        </w:rPr>
        <w:t>Palau -           (Population**: 18)</w:t>
      </w:r>
    </w:p>
    <w:p w14:paraId="69634FF9"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0.01</w:t>
      </w:r>
      <w:r w:rsidRPr="00486D18">
        <w:rPr>
          <w:lang w:val="fr-FR"/>
        </w:rPr>
        <w:tab/>
        <w:t>0.20</w:t>
      </w:r>
      <w:r w:rsidRPr="00486D18">
        <w:rPr>
          <w:lang w:val="fr-FR"/>
        </w:rPr>
        <w:tab/>
        <w:t>-95.00</w:t>
      </w:r>
      <w:r w:rsidRPr="00486D18">
        <w:rPr>
          <w:lang w:val="fr-FR"/>
        </w:rPr>
        <w:tab/>
        <w:t>0.0006</w:t>
      </w:r>
    </w:p>
    <w:p w14:paraId="21FFF4D3"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0.01</w:t>
      </w:r>
      <w:r w:rsidRPr="00486D18">
        <w:rPr>
          <w:lang w:val="fr-FR"/>
        </w:rPr>
        <w:tab/>
        <w:t>0.20</w:t>
      </w:r>
      <w:r w:rsidRPr="00486D18">
        <w:rPr>
          <w:lang w:val="fr-FR"/>
        </w:rPr>
        <w:tab/>
        <w:t>-95.00</w:t>
      </w:r>
      <w:r w:rsidRPr="00486D18">
        <w:rPr>
          <w:lang w:val="fr-FR"/>
        </w:rPr>
        <w:tab/>
        <w:t>0.0006</w:t>
      </w:r>
    </w:p>
    <w:p w14:paraId="736015AC"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0</w:t>
      </w:r>
      <w:r w:rsidRPr="00486D18">
        <w:rPr>
          <w:lang w:val="fr-FR"/>
        </w:rPr>
        <w:tab/>
        <w:t>-100</w:t>
      </w:r>
      <w:r w:rsidRPr="00486D18">
        <w:rPr>
          <w:lang w:val="fr-FR"/>
        </w:rPr>
        <w:tab/>
        <w:t>8,861</w:t>
      </w:r>
      <w:r w:rsidRPr="00486D18">
        <w:rPr>
          <w:lang w:val="fr-FR"/>
        </w:rPr>
        <w:tab/>
        <w:t>10,368</w:t>
      </w:r>
      <w:r w:rsidRPr="00486D18">
        <w:rPr>
          <w:lang w:val="fr-FR"/>
        </w:rPr>
        <w:tab/>
        <w:t>-14.54</w:t>
      </w:r>
      <w:r w:rsidRPr="00486D18">
        <w:rPr>
          <w:lang w:val="fr-FR"/>
        </w:rPr>
        <w:tab/>
        <w:t>492.2778</w:t>
      </w:r>
    </w:p>
    <w:p w14:paraId="482C4B37" w14:textId="77777777" w:rsidR="0008051B" w:rsidRPr="00486D18" w:rsidRDefault="0008051B" w:rsidP="0008051B">
      <w:pPr>
        <w:pStyle w:val="Style6"/>
        <w:rPr>
          <w:lang w:val="fr-FR"/>
        </w:rPr>
      </w:pPr>
      <w:r w:rsidRPr="00486D18">
        <w:rPr>
          <w:lang w:val="fr-FR"/>
        </w:rPr>
        <w:t>Panama -           (Population**: 4,544)</w:t>
      </w:r>
    </w:p>
    <w:p w14:paraId="664E4DD3"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5.62</w:t>
      </w:r>
      <w:r w:rsidRPr="00486D18">
        <w:rPr>
          <w:lang w:val="fr-FR"/>
        </w:rPr>
        <w:tab/>
        <w:t>24.80</w:t>
      </w:r>
      <w:r w:rsidRPr="00486D18">
        <w:rPr>
          <w:lang w:val="fr-FR"/>
        </w:rPr>
        <w:tab/>
        <w:t>-77.34</w:t>
      </w:r>
      <w:r w:rsidRPr="00486D18">
        <w:rPr>
          <w:lang w:val="fr-FR"/>
        </w:rPr>
        <w:tab/>
        <w:t>0.0012</w:t>
      </w:r>
    </w:p>
    <w:p w14:paraId="650C977A"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5.62</w:t>
      </w:r>
      <w:r w:rsidRPr="00486D18">
        <w:rPr>
          <w:lang w:val="fr-FR"/>
        </w:rPr>
        <w:tab/>
        <w:t>24.80</w:t>
      </w:r>
      <w:r w:rsidRPr="00486D18">
        <w:rPr>
          <w:lang w:val="fr-FR"/>
        </w:rPr>
        <w:tab/>
        <w:t>-77.34</w:t>
      </w:r>
      <w:r w:rsidRPr="00486D18">
        <w:rPr>
          <w:lang w:val="fr-FR"/>
        </w:rPr>
        <w:tab/>
        <w:t>0.0012</w:t>
      </w:r>
    </w:p>
    <w:p w14:paraId="2F1C1EE1"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0</w:t>
      </w:r>
      <w:r w:rsidRPr="00486D18">
        <w:rPr>
          <w:lang w:val="fr-FR"/>
        </w:rPr>
        <w:tab/>
        <w:t>-100</w:t>
      </w:r>
      <w:r w:rsidRPr="00486D18">
        <w:rPr>
          <w:lang w:val="fr-FR"/>
        </w:rPr>
        <w:tab/>
        <w:t>1,865,356</w:t>
      </w:r>
      <w:r w:rsidRPr="00486D18">
        <w:rPr>
          <w:lang w:val="fr-FR"/>
        </w:rPr>
        <w:tab/>
        <w:t>2,543,386</w:t>
      </w:r>
      <w:r w:rsidRPr="00486D18">
        <w:rPr>
          <w:lang w:val="fr-FR"/>
        </w:rPr>
        <w:tab/>
        <w:t>-26.66</w:t>
      </w:r>
      <w:r w:rsidRPr="00486D18">
        <w:rPr>
          <w:lang w:val="fr-FR"/>
        </w:rPr>
        <w:tab/>
        <w:t>410.5097</w:t>
      </w:r>
    </w:p>
    <w:p w14:paraId="64D9655E" w14:textId="77777777" w:rsidR="0008051B" w:rsidRPr="00486D18" w:rsidRDefault="0008051B" w:rsidP="0008051B">
      <w:pPr>
        <w:pStyle w:val="Style6"/>
        <w:rPr>
          <w:lang w:val="fr-FR"/>
        </w:rPr>
      </w:pPr>
      <w:r w:rsidRPr="00486D18">
        <w:rPr>
          <w:lang w:val="fr-FR"/>
        </w:rPr>
        <w:t>Papua New Guinea -           (Population**: 10,670)</w:t>
      </w:r>
    </w:p>
    <w:p w14:paraId="0312B9DE"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0.00</w:t>
      </w:r>
      <w:r w:rsidRPr="00486D18">
        <w:rPr>
          <w:lang w:val="fr-FR"/>
        </w:rPr>
        <w:tab/>
        <w:t>3.30</w:t>
      </w:r>
      <w:r w:rsidRPr="00486D18">
        <w:rPr>
          <w:lang w:val="fr-FR"/>
        </w:rPr>
        <w:tab/>
        <w:t>-100</w:t>
      </w:r>
      <w:r w:rsidRPr="00486D18">
        <w:rPr>
          <w:lang w:val="fr-FR"/>
        </w:rPr>
        <w:tab/>
        <w:t>0</w:t>
      </w:r>
    </w:p>
    <w:p w14:paraId="007130A6"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0.00</w:t>
      </w:r>
      <w:r w:rsidRPr="00486D18">
        <w:rPr>
          <w:lang w:val="fr-FR"/>
        </w:rPr>
        <w:tab/>
        <w:t>3.30</w:t>
      </w:r>
      <w:r w:rsidRPr="00486D18">
        <w:rPr>
          <w:lang w:val="fr-FR"/>
        </w:rPr>
        <w:tab/>
        <w:t>-100</w:t>
      </w:r>
      <w:r w:rsidRPr="00486D18">
        <w:rPr>
          <w:lang w:val="fr-FR"/>
        </w:rPr>
        <w:tab/>
        <w:t>0</w:t>
      </w:r>
    </w:p>
    <w:p w14:paraId="11641039"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0</w:t>
      </w:r>
      <w:r w:rsidRPr="00486D18">
        <w:rPr>
          <w:lang w:val="fr-FR"/>
        </w:rPr>
        <w:tab/>
        <w:t>-100</w:t>
      </w:r>
      <w:r w:rsidRPr="00486D18">
        <w:rPr>
          <w:lang w:val="fr-FR"/>
        </w:rPr>
        <w:tab/>
        <w:t>327,611</w:t>
      </w:r>
      <w:r w:rsidRPr="00486D18">
        <w:rPr>
          <w:lang w:val="fr-FR"/>
        </w:rPr>
        <w:tab/>
        <w:t>430,238</w:t>
      </w:r>
      <w:r w:rsidRPr="00486D18">
        <w:rPr>
          <w:lang w:val="fr-FR"/>
        </w:rPr>
        <w:tab/>
        <w:t>-23.85</w:t>
      </w:r>
      <w:r w:rsidRPr="00486D18">
        <w:rPr>
          <w:lang w:val="fr-FR"/>
        </w:rPr>
        <w:tab/>
        <w:t>30.7039</w:t>
      </w:r>
    </w:p>
    <w:p w14:paraId="46CF22DB" w14:textId="77777777" w:rsidR="0008051B" w:rsidRPr="00486D18" w:rsidRDefault="0008051B" w:rsidP="0008051B">
      <w:pPr>
        <w:pStyle w:val="Style6"/>
        <w:rPr>
          <w:lang w:val="fr-FR"/>
        </w:rPr>
      </w:pPr>
      <w:r w:rsidRPr="00486D18">
        <w:rPr>
          <w:lang w:val="fr-FR"/>
        </w:rPr>
        <w:t>Paraguay -           (Population**: 6,972)</w:t>
      </w:r>
    </w:p>
    <w:p w14:paraId="13791591"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4.90</w:t>
      </w:r>
      <w:r w:rsidRPr="00486D18">
        <w:rPr>
          <w:lang w:val="fr-FR"/>
        </w:rPr>
        <w:tab/>
        <w:t>18.00</w:t>
      </w:r>
      <w:r w:rsidRPr="00486D18">
        <w:rPr>
          <w:lang w:val="fr-FR"/>
        </w:rPr>
        <w:tab/>
        <w:t>-72.78</w:t>
      </w:r>
      <w:r w:rsidRPr="00486D18">
        <w:rPr>
          <w:lang w:val="fr-FR"/>
        </w:rPr>
        <w:tab/>
        <w:t>0.0007</w:t>
      </w:r>
    </w:p>
    <w:p w14:paraId="273D17D8"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4.90</w:t>
      </w:r>
      <w:r w:rsidRPr="00486D18">
        <w:rPr>
          <w:lang w:val="fr-FR"/>
        </w:rPr>
        <w:tab/>
        <w:t>18.00</w:t>
      </w:r>
      <w:r w:rsidRPr="00486D18">
        <w:rPr>
          <w:lang w:val="fr-FR"/>
        </w:rPr>
        <w:tab/>
        <w:t>-72.78</w:t>
      </w:r>
      <w:r w:rsidRPr="00486D18">
        <w:rPr>
          <w:lang w:val="fr-FR"/>
        </w:rPr>
        <w:tab/>
        <w:t>0.0007</w:t>
      </w:r>
    </w:p>
    <w:p w14:paraId="6DC88DD6"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0</w:t>
      </w:r>
      <w:r w:rsidRPr="00486D18">
        <w:rPr>
          <w:lang w:val="fr-FR"/>
        </w:rPr>
        <w:tab/>
        <w:t>-100</w:t>
      </w:r>
      <w:r w:rsidRPr="00486D18">
        <w:rPr>
          <w:lang w:val="fr-FR"/>
        </w:rPr>
        <w:tab/>
        <w:t>1,319,772</w:t>
      </w:r>
      <w:r w:rsidRPr="00486D18">
        <w:rPr>
          <w:lang w:val="fr-FR"/>
        </w:rPr>
        <w:tab/>
        <w:t>1,684,582</w:t>
      </w:r>
      <w:r w:rsidRPr="00486D18">
        <w:rPr>
          <w:lang w:val="fr-FR"/>
        </w:rPr>
        <w:tab/>
        <w:t>-21.66</w:t>
      </w:r>
      <w:r w:rsidRPr="00486D18">
        <w:rPr>
          <w:lang w:val="fr-FR"/>
        </w:rPr>
        <w:tab/>
        <w:t>189.2960</w:t>
      </w:r>
    </w:p>
    <w:p w14:paraId="41F638D0" w14:textId="77777777" w:rsidR="0008051B" w:rsidRPr="00486D18" w:rsidRDefault="0008051B" w:rsidP="0008051B">
      <w:pPr>
        <w:pStyle w:val="Style6"/>
        <w:rPr>
          <w:lang w:val="fr-FR"/>
        </w:rPr>
      </w:pPr>
      <w:r w:rsidRPr="00486D18">
        <w:rPr>
          <w:lang w:val="fr-FR"/>
        </w:rPr>
        <w:t>Peru -           (Population**: 34,401)</w:t>
      </w:r>
    </w:p>
    <w:p w14:paraId="1DEE56F6"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4.18</w:t>
      </w:r>
      <w:r w:rsidRPr="00486D18">
        <w:rPr>
          <w:lang w:val="fr-FR"/>
        </w:rPr>
        <w:tab/>
        <w:t>26.88</w:t>
      </w:r>
      <w:r w:rsidRPr="00486D18">
        <w:rPr>
          <w:lang w:val="fr-FR"/>
        </w:rPr>
        <w:tab/>
        <w:t>-84.45</w:t>
      </w:r>
      <w:r w:rsidRPr="00486D18">
        <w:rPr>
          <w:lang w:val="fr-FR"/>
        </w:rPr>
        <w:tab/>
        <w:t>0.0001</w:t>
      </w:r>
    </w:p>
    <w:p w14:paraId="5B8AD536"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4.18</w:t>
      </w:r>
      <w:r w:rsidRPr="00486D18">
        <w:rPr>
          <w:lang w:val="fr-FR"/>
        </w:rPr>
        <w:tab/>
        <w:t>26.88</w:t>
      </w:r>
      <w:r w:rsidRPr="00486D18">
        <w:rPr>
          <w:lang w:val="fr-FR"/>
        </w:rPr>
        <w:tab/>
        <w:t>-84.45</w:t>
      </w:r>
      <w:r w:rsidRPr="00486D18">
        <w:rPr>
          <w:lang w:val="fr-FR"/>
        </w:rPr>
        <w:tab/>
        <w:t>0.0001</w:t>
      </w:r>
    </w:p>
    <w:p w14:paraId="78225B25"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0</w:t>
      </w:r>
      <w:r w:rsidRPr="00486D18">
        <w:rPr>
          <w:lang w:val="fr-FR"/>
        </w:rPr>
        <w:tab/>
        <w:t>-100</w:t>
      </w:r>
      <w:r w:rsidRPr="00486D18">
        <w:rPr>
          <w:lang w:val="fr-FR"/>
        </w:rPr>
        <w:tab/>
        <w:t>2,315,018</w:t>
      </w:r>
      <w:r w:rsidRPr="00486D18">
        <w:rPr>
          <w:lang w:val="fr-FR"/>
        </w:rPr>
        <w:tab/>
        <w:t>2,735,721</w:t>
      </w:r>
      <w:r w:rsidRPr="00486D18">
        <w:rPr>
          <w:lang w:val="fr-FR"/>
        </w:rPr>
        <w:tab/>
        <w:t>-15.38</w:t>
      </w:r>
      <w:r w:rsidRPr="00486D18">
        <w:rPr>
          <w:lang w:val="fr-FR"/>
        </w:rPr>
        <w:tab/>
        <w:t>67.2951</w:t>
      </w:r>
    </w:p>
    <w:p w14:paraId="590F952C" w14:textId="77777777" w:rsidR="0008051B" w:rsidRPr="00486D18" w:rsidRDefault="0008051B" w:rsidP="0008051B">
      <w:pPr>
        <w:pStyle w:val="Style6"/>
        <w:rPr>
          <w:lang w:val="fr-FR"/>
        </w:rPr>
      </w:pPr>
      <w:r w:rsidRPr="00486D18">
        <w:rPr>
          <w:lang w:val="fr-FR"/>
        </w:rPr>
        <w:t>Philippines -           (Population**: 116,316)</w:t>
      </w:r>
    </w:p>
    <w:p w14:paraId="45DAA734"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45.61</w:t>
      </w:r>
      <w:r w:rsidRPr="00486D18">
        <w:rPr>
          <w:lang w:val="fr-FR"/>
        </w:rPr>
        <w:tab/>
        <w:t>161.98</w:t>
      </w:r>
      <w:r w:rsidRPr="00486D18">
        <w:rPr>
          <w:lang w:val="fr-FR"/>
        </w:rPr>
        <w:tab/>
        <w:t>-71.84</w:t>
      </w:r>
      <w:r w:rsidRPr="00486D18">
        <w:rPr>
          <w:lang w:val="fr-FR"/>
        </w:rPr>
        <w:tab/>
        <w:t>0.0004</w:t>
      </w:r>
    </w:p>
    <w:p w14:paraId="704D5725"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45.61</w:t>
      </w:r>
      <w:r w:rsidRPr="00486D18">
        <w:rPr>
          <w:lang w:val="fr-FR"/>
        </w:rPr>
        <w:tab/>
        <w:t>161.98</w:t>
      </w:r>
      <w:r w:rsidRPr="00486D18">
        <w:rPr>
          <w:lang w:val="fr-FR"/>
        </w:rPr>
        <w:tab/>
        <w:t>-71.84</w:t>
      </w:r>
      <w:r w:rsidRPr="00486D18">
        <w:rPr>
          <w:lang w:val="fr-FR"/>
        </w:rPr>
        <w:tab/>
        <w:t>0.0004</w:t>
      </w:r>
    </w:p>
    <w:p w14:paraId="62151DCD"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0</w:t>
      </w:r>
      <w:r w:rsidRPr="00486D18">
        <w:rPr>
          <w:lang w:val="fr-FR"/>
        </w:rPr>
        <w:tab/>
        <w:t>-100</w:t>
      </w:r>
      <w:r w:rsidRPr="00486D18">
        <w:rPr>
          <w:lang w:val="fr-FR"/>
        </w:rPr>
        <w:tab/>
        <w:t>8,243,347</w:t>
      </w:r>
      <w:r w:rsidRPr="00486D18">
        <w:rPr>
          <w:lang w:val="fr-FR"/>
        </w:rPr>
        <w:tab/>
        <w:t>11,903,687</w:t>
      </w:r>
      <w:r w:rsidRPr="00486D18">
        <w:rPr>
          <w:lang w:val="fr-FR"/>
        </w:rPr>
        <w:tab/>
        <w:t>-30.75</w:t>
      </w:r>
      <w:r w:rsidRPr="00486D18">
        <w:rPr>
          <w:lang w:val="fr-FR"/>
        </w:rPr>
        <w:tab/>
        <w:t>70.8703</w:t>
      </w:r>
    </w:p>
    <w:p w14:paraId="5F2528F2" w14:textId="77777777" w:rsidR="0008051B" w:rsidRPr="00486D18" w:rsidRDefault="0008051B" w:rsidP="0008051B">
      <w:pPr>
        <w:pStyle w:val="Style6"/>
        <w:rPr>
          <w:lang w:val="fr-FR"/>
        </w:rPr>
      </w:pPr>
      <w:r w:rsidRPr="00486D18">
        <w:rPr>
          <w:lang w:val="fr-FR"/>
        </w:rPr>
        <w:t>Qatar -           (Population**: 3,084)</w:t>
      </w:r>
    </w:p>
    <w:p w14:paraId="2FA0C633"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28.23</w:t>
      </w:r>
      <w:r w:rsidRPr="00486D18">
        <w:rPr>
          <w:lang w:val="fr-FR"/>
        </w:rPr>
        <w:tab/>
        <w:t>86.90</w:t>
      </w:r>
      <w:r w:rsidRPr="00486D18">
        <w:rPr>
          <w:lang w:val="fr-FR"/>
        </w:rPr>
        <w:tab/>
        <w:t>-67.51</w:t>
      </w:r>
      <w:r w:rsidRPr="00486D18">
        <w:rPr>
          <w:lang w:val="fr-FR"/>
        </w:rPr>
        <w:tab/>
        <w:t>0.0092</w:t>
      </w:r>
    </w:p>
    <w:p w14:paraId="45E056C9"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28.23</w:t>
      </w:r>
      <w:r w:rsidRPr="00486D18">
        <w:rPr>
          <w:lang w:val="fr-FR"/>
        </w:rPr>
        <w:tab/>
        <w:t>86.90</w:t>
      </w:r>
      <w:r w:rsidRPr="00486D18">
        <w:rPr>
          <w:lang w:val="fr-FR"/>
        </w:rPr>
        <w:tab/>
        <w:t>-67.51</w:t>
      </w:r>
      <w:r w:rsidRPr="00486D18">
        <w:rPr>
          <w:lang w:val="fr-FR"/>
        </w:rPr>
        <w:tab/>
        <w:t>0.0092</w:t>
      </w:r>
    </w:p>
    <w:p w14:paraId="4A6E4911" w14:textId="77777777" w:rsidR="0008051B" w:rsidRPr="00486D18" w:rsidRDefault="0008051B" w:rsidP="0008051B">
      <w:pPr>
        <w:pStyle w:val="Style6"/>
        <w:rPr>
          <w:lang w:val="fr-FR"/>
        </w:rPr>
      </w:pPr>
      <w:r w:rsidRPr="00486D18">
        <w:rPr>
          <w:lang w:val="fr-FR"/>
        </w:rPr>
        <w:t>Saint Vincent and the Grenadines -           (Population**: 100)</w:t>
      </w:r>
    </w:p>
    <w:p w14:paraId="03F5E82C"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0.00</w:t>
      </w:r>
      <w:r w:rsidRPr="00486D18">
        <w:rPr>
          <w:lang w:val="fr-FR"/>
        </w:rPr>
        <w:tab/>
        <w:t>0.30</w:t>
      </w:r>
      <w:r w:rsidRPr="00486D18">
        <w:rPr>
          <w:lang w:val="fr-FR"/>
        </w:rPr>
        <w:tab/>
        <w:t>-100</w:t>
      </w:r>
      <w:r w:rsidRPr="00486D18">
        <w:rPr>
          <w:lang w:val="fr-FR"/>
        </w:rPr>
        <w:tab/>
        <w:t>0</w:t>
      </w:r>
    </w:p>
    <w:p w14:paraId="0BD88F0B"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0.00</w:t>
      </w:r>
      <w:r w:rsidRPr="00486D18">
        <w:rPr>
          <w:lang w:val="fr-FR"/>
        </w:rPr>
        <w:tab/>
        <w:t>0.30</w:t>
      </w:r>
      <w:r w:rsidRPr="00486D18">
        <w:rPr>
          <w:lang w:val="fr-FR"/>
        </w:rPr>
        <w:tab/>
        <w:t>-100</w:t>
      </w:r>
      <w:r w:rsidRPr="00486D18">
        <w:rPr>
          <w:lang w:val="fr-FR"/>
        </w:rPr>
        <w:tab/>
        <w:t>0</w:t>
      </w:r>
    </w:p>
    <w:p w14:paraId="0DF44F2C"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0</w:t>
      </w:r>
      <w:r w:rsidRPr="00486D18">
        <w:rPr>
          <w:lang w:val="fr-FR"/>
        </w:rPr>
        <w:tab/>
        <w:t>-100</w:t>
      </w:r>
      <w:r w:rsidRPr="00486D18">
        <w:rPr>
          <w:lang w:val="fr-FR"/>
        </w:rPr>
        <w:tab/>
        <w:t>17,599</w:t>
      </w:r>
      <w:r w:rsidRPr="00486D18">
        <w:rPr>
          <w:lang w:val="fr-FR"/>
        </w:rPr>
        <w:tab/>
        <w:t>25,280</w:t>
      </w:r>
      <w:r w:rsidRPr="00486D18">
        <w:rPr>
          <w:lang w:val="fr-FR"/>
        </w:rPr>
        <w:tab/>
        <w:t>-30.38</w:t>
      </w:r>
      <w:r w:rsidRPr="00486D18">
        <w:rPr>
          <w:lang w:val="fr-FR"/>
        </w:rPr>
        <w:tab/>
        <w:t>175.9900</w:t>
      </w:r>
    </w:p>
    <w:p w14:paraId="708E0AF8" w14:textId="77777777" w:rsidR="0008051B" w:rsidRPr="00486D18" w:rsidRDefault="0008051B" w:rsidP="0008051B">
      <w:pPr>
        <w:pStyle w:val="Style6"/>
        <w:rPr>
          <w:lang w:val="fr-FR"/>
        </w:rPr>
      </w:pPr>
      <w:r w:rsidRPr="00486D18">
        <w:rPr>
          <w:lang w:val="fr-FR"/>
        </w:rPr>
        <w:t>Samoa -           (Population**: 219)</w:t>
      </w:r>
    </w:p>
    <w:p w14:paraId="1447D0F2"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0.00</w:t>
      </w:r>
      <w:r w:rsidRPr="00486D18">
        <w:rPr>
          <w:lang w:val="fr-FR"/>
        </w:rPr>
        <w:tab/>
        <w:t>0.30</w:t>
      </w:r>
      <w:r w:rsidRPr="00486D18">
        <w:rPr>
          <w:lang w:val="fr-FR"/>
        </w:rPr>
        <w:tab/>
        <w:t>-100</w:t>
      </w:r>
      <w:r w:rsidRPr="00486D18">
        <w:rPr>
          <w:lang w:val="fr-FR"/>
        </w:rPr>
        <w:tab/>
        <w:t>0</w:t>
      </w:r>
    </w:p>
    <w:p w14:paraId="22278957"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0.00</w:t>
      </w:r>
      <w:r w:rsidRPr="00486D18">
        <w:rPr>
          <w:lang w:val="fr-FR"/>
        </w:rPr>
        <w:tab/>
        <w:t>0.30</w:t>
      </w:r>
      <w:r w:rsidRPr="00486D18">
        <w:rPr>
          <w:lang w:val="fr-FR"/>
        </w:rPr>
        <w:tab/>
        <w:t>-100</w:t>
      </w:r>
      <w:r w:rsidRPr="00486D18">
        <w:rPr>
          <w:lang w:val="fr-FR"/>
        </w:rPr>
        <w:tab/>
        <w:t>0</w:t>
      </w:r>
    </w:p>
    <w:p w14:paraId="61CC95A3"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0</w:t>
      </w:r>
      <w:r w:rsidRPr="00486D18">
        <w:rPr>
          <w:lang w:val="fr-FR"/>
        </w:rPr>
        <w:tab/>
        <w:t>-100</w:t>
      </w:r>
      <w:r w:rsidRPr="00486D18">
        <w:rPr>
          <w:lang w:val="fr-FR"/>
        </w:rPr>
        <w:tab/>
        <w:t>28,660</w:t>
      </w:r>
      <w:r w:rsidRPr="00486D18">
        <w:rPr>
          <w:lang w:val="fr-FR"/>
        </w:rPr>
        <w:tab/>
        <w:t>20,557</w:t>
      </w:r>
      <w:r w:rsidRPr="00486D18">
        <w:rPr>
          <w:lang w:val="fr-FR"/>
        </w:rPr>
        <w:tab/>
        <w:t>39.42</w:t>
      </w:r>
      <w:r w:rsidRPr="00486D18">
        <w:rPr>
          <w:lang w:val="fr-FR"/>
        </w:rPr>
        <w:tab/>
        <w:t>130.8676</w:t>
      </w:r>
    </w:p>
    <w:p w14:paraId="00956F8D" w14:textId="77777777" w:rsidR="0008051B" w:rsidRPr="00486D18" w:rsidRDefault="0008051B" w:rsidP="0008051B">
      <w:pPr>
        <w:pStyle w:val="Style6"/>
        <w:rPr>
          <w:lang w:val="fr-FR"/>
        </w:rPr>
      </w:pPr>
      <w:r w:rsidRPr="00486D18">
        <w:rPr>
          <w:lang w:val="fr-FR"/>
        </w:rPr>
        <w:t>Sao Tome and Principe -           (Population**: 238)</w:t>
      </w:r>
    </w:p>
    <w:p w14:paraId="7FE525D2"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0.04</w:t>
      </w:r>
      <w:r w:rsidRPr="00486D18">
        <w:rPr>
          <w:lang w:val="fr-FR"/>
        </w:rPr>
        <w:tab/>
        <w:t>2.20</w:t>
      </w:r>
      <w:r w:rsidRPr="00486D18">
        <w:rPr>
          <w:lang w:val="fr-FR"/>
        </w:rPr>
        <w:tab/>
        <w:t>-98.18</w:t>
      </w:r>
      <w:r w:rsidRPr="00486D18">
        <w:rPr>
          <w:lang w:val="fr-FR"/>
        </w:rPr>
        <w:tab/>
        <w:t>0.0002</w:t>
      </w:r>
    </w:p>
    <w:p w14:paraId="14E8F2F0"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0.04</w:t>
      </w:r>
      <w:r w:rsidRPr="00486D18">
        <w:rPr>
          <w:lang w:val="fr-FR"/>
        </w:rPr>
        <w:tab/>
        <w:t>2.20</w:t>
      </w:r>
      <w:r w:rsidRPr="00486D18">
        <w:rPr>
          <w:lang w:val="fr-FR"/>
        </w:rPr>
        <w:tab/>
        <w:t>-98.18</w:t>
      </w:r>
      <w:r w:rsidRPr="00486D18">
        <w:rPr>
          <w:lang w:val="fr-FR"/>
        </w:rPr>
        <w:tab/>
        <w:t>0.0002</w:t>
      </w:r>
    </w:p>
    <w:p w14:paraId="47BC93C4"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0</w:t>
      </w:r>
      <w:r w:rsidRPr="00486D18">
        <w:rPr>
          <w:lang w:val="fr-FR"/>
        </w:rPr>
        <w:tab/>
        <w:t>-100</w:t>
      </w:r>
      <w:r w:rsidRPr="00486D18">
        <w:rPr>
          <w:lang w:val="fr-FR"/>
        </w:rPr>
        <w:tab/>
        <w:t>34,040</w:t>
      </w:r>
      <w:r w:rsidRPr="00486D18">
        <w:rPr>
          <w:lang w:val="fr-FR"/>
        </w:rPr>
        <w:tab/>
        <w:t>71,039</w:t>
      </w:r>
      <w:r w:rsidRPr="00486D18">
        <w:rPr>
          <w:lang w:val="fr-FR"/>
        </w:rPr>
        <w:tab/>
        <w:t>-52.08</w:t>
      </w:r>
      <w:r w:rsidRPr="00486D18">
        <w:rPr>
          <w:lang w:val="fr-FR"/>
        </w:rPr>
        <w:tab/>
        <w:t>143.0252</w:t>
      </w:r>
    </w:p>
    <w:p w14:paraId="287D90FC" w14:textId="77777777" w:rsidR="0008051B" w:rsidRPr="00486D18" w:rsidRDefault="0008051B" w:rsidP="0008051B">
      <w:pPr>
        <w:pStyle w:val="Style6"/>
        <w:rPr>
          <w:lang w:val="fr-FR"/>
        </w:rPr>
      </w:pPr>
      <w:r w:rsidRPr="00486D18">
        <w:rPr>
          <w:lang w:val="fr-FR"/>
        </w:rPr>
        <w:t>Saudi Arabia -           (Population**: 34,264)</w:t>
      </w:r>
    </w:p>
    <w:p w14:paraId="742FD1A9"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414.77</w:t>
      </w:r>
      <w:r w:rsidRPr="00486D18">
        <w:rPr>
          <w:lang w:val="fr-FR"/>
        </w:rPr>
        <w:tab/>
        <w:t>1,468.70</w:t>
      </w:r>
      <w:r w:rsidRPr="00486D18">
        <w:rPr>
          <w:lang w:val="fr-FR"/>
        </w:rPr>
        <w:tab/>
        <w:t>-71.76</w:t>
      </w:r>
      <w:r w:rsidRPr="00486D18">
        <w:rPr>
          <w:lang w:val="fr-FR"/>
        </w:rPr>
        <w:tab/>
        <w:t>0.0121</w:t>
      </w:r>
    </w:p>
    <w:p w14:paraId="698B307C"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414.77</w:t>
      </w:r>
      <w:r w:rsidRPr="00486D18">
        <w:rPr>
          <w:lang w:val="fr-FR"/>
        </w:rPr>
        <w:tab/>
        <w:t>1,468.70</w:t>
      </w:r>
      <w:r w:rsidRPr="00486D18">
        <w:rPr>
          <w:lang w:val="fr-FR"/>
        </w:rPr>
        <w:tab/>
        <w:t>-71.76</w:t>
      </w:r>
      <w:r w:rsidRPr="00486D18">
        <w:rPr>
          <w:lang w:val="fr-FR"/>
        </w:rPr>
        <w:tab/>
        <w:t>0.0121</w:t>
      </w:r>
    </w:p>
    <w:p w14:paraId="1BCFFB10"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r>
      <w:r w:rsidRPr="00486D18">
        <w:rPr>
          <w:lang w:val="fr-FR"/>
        </w:rPr>
        <w:tab/>
        <w:t>-100</w:t>
      </w:r>
      <w:r w:rsidRPr="00486D18">
        <w:rPr>
          <w:lang w:val="fr-FR"/>
        </w:rPr>
        <w:tab/>
        <w:t>30,146,394</w:t>
      </w:r>
      <w:r w:rsidRPr="00486D18">
        <w:rPr>
          <w:lang w:val="fr-FR"/>
        </w:rPr>
        <w:tab/>
      </w:r>
      <w:r w:rsidRPr="00486D18">
        <w:rPr>
          <w:lang w:val="fr-FR"/>
        </w:rPr>
        <w:tab/>
      </w:r>
      <w:r w:rsidRPr="00486D18">
        <w:rPr>
          <w:lang w:val="fr-FR"/>
        </w:rPr>
        <w:tab/>
        <w:t>879.8270</w:t>
      </w:r>
    </w:p>
    <w:p w14:paraId="14DF4B83" w14:textId="77777777" w:rsidR="0008051B" w:rsidRPr="00486D18" w:rsidRDefault="0008051B" w:rsidP="0008051B">
      <w:pPr>
        <w:pStyle w:val="Style6"/>
        <w:rPr>
          <w:lang w:val="fr-FR"/>
        </w:rPr>
      </w:pPr>
      <w:r w:rsidRPr="00486D18">
        <w:rPr>
          <w:lang w:val="fr-FR"/>
        </w:rPr>
        <w:t>Senegal -           (Population**: 18,716)</w:t>
      </w:r>
    </w:p>
    <w:p w14:paraId="5560AAFE"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6.60</w:t>
      </w:r>
      <w:r w:rsidRPr="00486D18">
        <w:rPr>
          <w:lang w:val="fr-FR"/>
        </w:rPr>
        <w:tab/>
        <w:t>36.20</w:t>
      </w:r>
      <w:r w:rsidRPr="00486D18">
        <w:rPr>
          <w:lang w:val="fr-FR"/>
        </w:rPr>
        <w:tab/>
        <w:t>-81.77</w:t>
      </w:r>
      <w:r w:rsidRPr="00486D18">
        <w:rPr>
          <w:lang w:val="fr-FR"/>
        </w:rPr>
        <w:tab/>
        <w:t>0.0004</w:t>
      </w:r>
    </w:p>
    <w:p w14:paraId="788CBA45"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6.60</w:t>
      </w:r>
      <w:r w:rsidRPr="00486D18">
        <w:rPr>
          <w:lang w:val="fr-FR"/>
        </w:rPr>
        <w:tab/>
        <w:t>36.20</w:t>
      </w:r>
      <w:r w:rsidRPr="00486D18">
        <w:rPr>
          <w:lang w:val="fr-FR"/>
        </w:rPr>
        <w:tab/>
        <w:t>-81.77</w:t>
      </w:r>
      <w:r w:rsidRPr="00486D18">
        <w:rPr>
          <w:lang w:val="fr-FR"/>
        </w:rPr>
        <w:tab/>
        <w:t>0.0004</w:t>
      </w:r>
    </w:p>
    <w:p w14:paraId="49D2EDC4"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0</w:t>
      </w:r>
      <w:r w:rsidRPr="00486D18">
        <w:rPr>
          <w:lang w:val="fr-FR"/>
        </w:rPr>
        <w:tab/>
        <w:t>-100</w:t>
      </w:r>
      <w:r w:rsidRPr="00486D18">
        <w:rPr>
          <w:lang w:val="fr-FR"/>
        </w:rPr>
        <w:tab/>
        <w:t>2,365,389</w:t>
      </w:r>
      <w:r w:rsidRPr="00486D18">
        <w:rPr>
          <w:lang w:val="fr-FR"/>
        </w:rPr>
        <w:tab/>
        <w:t>2,786,915</w:t>
      </w:r>
      <w:r w:rsidRPr="00486D18">
        <w:rPr>
          <w:lang w:val="fr-FR"/>
        </w:rPr>
        <w:tab/>
        <w:t>-15.13</w:t>
      </w:r>
      <w:r w:rsidRPr="00486D18">
        <w:rPr>
          <w:lang w:val="fr-FR"/>
        </w:rPr>
        <w:tab/>
        <w:t>126.3833</w:t>
      </w:r>
    </w:p>
    <w:p w14:paraId="3BF8460E" w14:textId="77777777" w:rsidR="0008051B" w:rsidRPr="00486D18" w:rsidRDefault="0008051B" w:rsidP="0008051B">
      <w:pPr>
        <w:pStyle w:val="Style6"/>
        <w:rPr>
          <w:lang w:val="fr-FR"/>
        </w:rPr>
      </w:pPr>
      <w:r w:rsidRPr="00486D18">
        <w:rPr>
          <w:lang w:val="fr-FR"/>
        </w:rPr>
        <w:lastRenderedPageBreak/>
        <w:t>Serbia -           (Population**: 6,714)</w:t>
      </w:r>
    </w:p>
    <w:p w14:paraId="3EA4565C"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2.59</w:t>
      </w:r>
      <w:r w:rsidRPr="00486D18">
        <w:rPr>
          <w:lang w:val="fr-FR"/>
        </w:rPr>
        <w:tab/>
        <w:t>8.40</w:t>
      </w:r>
      <w:r w:rsidRPr="00486D18">
        <w:rPr>
          <w:lang w:val="fr-FR"/>
        </w:rPr>
        <w:tab/>
        <w:t>-69.17</w:t>
      </w:r>
      <w:r w:rsidRPr="00486D18">
        <w:rPr>
          <w:lang w:val="fr-FR"/>
        </w:rPr>
        <w:tab/>
        <w:t>0.0004</w:t>
      </w:r>
    </w:p>
    <w:p w14:paraId="4191E801"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2.59</w:t>
      </w:r>
      <w:r w:rsidRPr="00486D18">
        <w:rPr>
          <w:lang w:val="fr-FR"/>
        </w:rPr>
        <w:tab/>
        <w:t>8.40</w:t>
      </w:r>
      <w:r w:rsidRPr="00486D18">
        <w:rPr>
          <w:lang w:val="fr-FR"/>
        </w:rPr>
        <w:tab/>
        <w:t>-69.17</w:t>
      </w:r>
      <w:r w:rsidRPr="00486D18">
        <w:rPr>
          <w:lang w:val="fr-FR"/>
        </w:rPr>
        <w:tab/>
        <w:t>0.0004</w:t>
      </w:r>
    </w:p>
    <w:p w14:paraId="157E4D60"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0</w:t>
      </w:r>
      <w:r w:rsidRPr="00486D18">
        <w:rPr>
          <w:lang w:val="fr-FR"/>
        </w:rPr>
        <w:tab/>
        <w:t>-100</w:t>
      </w:r>
      <w:r w:rsidRPr="00486D18">
        <w:rPr>
          <w:lang w:val="fr-FR"/>
        </w:rPr>
        <w:tab/>
        <w:t>2,999,219</w:t>
      </w:r>
      <w:r w:rsidRPr="00486D18">
        <w:rPr>
          <w:lang w:val="fr-FR"/>
        </w:rPr>
        <w:tab/>
        <w:t>3,261,874</w:t>
      </w:r>
      <w:r w:rsidRPr="00486D18">
        <w:rPr>
          <w:lang w:val="fr-FR"/>
        </w:rPr>
        <w:tab/>
        <w:t>-8.05</w:t>
      </w:r>
      <w:r w:rsidRPr="00486D18">
        <w:rPr>
          <w:lang w:val="fr-FR"/>
        </w:rPr>
        <w:tab/>
        <w:t>446.7112</w:t>
      </w:r>
    </w:p>
    <w:p w14:paraId="296B1BA4" w14:textId="77777777" w:rsidR="0008051B" w:rsidRPr="00486D18" w:rsidRDefault="0008051B" w:rsidP="0008051B">
      <w:pPr>
        <w:pStyle w:val="Style6"/>
        <w:rPr>
          <w:lang w:val="fr-FR"/>
        </w:rPr>
      </w:pPr>
      <w:r w:rsidRPr="00486D18">
        <w:rPr>
          <w:lang w:val="fr-FR"/>
        </w:rPr>
        <w:t>Seychelles -           (Population**: 132)</w:t>
      </w:r>
    </w:p>
    <w:p w14:paraId="0D102C29"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0.00</w:t>
      </w:r>
      <w:r w:rsidRPr="00486D18">
        <w:rPr>
          <w:lang w:val="fr-FR"/>
        </w:rPr>
        <w:tab/>
        <w:t>1.40</w:t>
      </w:r>
      <w:r w:rsidRPr="00486D18">
        <w:rPr>
          <w:lang w:val="fr-FR"/>
        </w:rPr>
        <w:tab/>
        <w:t>-100</w:t>
      </w:r>
      <w:r w:rsidRPr="00486D18">
        <w:rPr>
          <w:lang w:val="fr-FR"/>
        </w:rPr>
        <w:tab/>
        <w:t>0</w:t>
      </w:r>
    </w:p>
    <w:p w14:paraId="407AE29B"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0.00</w:t>
      </w:r>
      <w:r w:rsidRPr="00486D18">
        <w:rPr>
          <w:lang w:val="fr-FR"/>
        </w:rPr>
        <w:tab/>
        <w:t>1.40</w:t>
      </w:r>
      <w:r w:rsidRPr="00486D18">
        <w:rPr>
          <w:lang w:val="fr-FR"/>
        </w:rPr>
        <w:tab/>
        <w:t>-100</w:t>
      </w:r>
      <w:r w:rsidRPr="00486D18">
        <w:rPr>
          <w:lang w:val="fr-FR"/>
        </w:rPr>
        <w:tab/>
        <w:t>0</w:t>
      </w:r>
    </w:p>
    <w:p w14:paraId="4554399D"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0</w:t>
      </w:r>
      <w:r w:rsidRPr="00486D18">
        <w:rPr>
          <w:lang w:val="fr-FR"/>
        </w:rPr>
        <w:tab/>
        <w:t>-100</w:t>
      </w:r>
      <w:r w:rsidRPr="00486D18">
        <w:rPr>
          <w:lang w:val="fr-FR"/>
        </w:rPr>
        <w:tab/>
        <w:t>176,476</w:t>
      </w:r>
      <w:r w:rsidRPr="00486D18">
        <w:rPr>
          <w:lang w:val="fr-FR"/>
        </w:rPr>
        <w:tab/>
        <w:t>249,400</w:t>
      </w:r>
      <w:r w:rsidRPr="00486D18">
        <w:rPr>
          <w:lang w:val="fr-FR"/>
        </w:rPr>
        <w:tab/>
        <w:t>-29.24</w:t>
      </w:r>
      <w:r w:rsidRPr="00486D18">
        <w:rPr>
          <w:lang w:val="fr-FR"/>
        </w:rPr>
        <w:tab/>
        <w:t>1336.9394</w:t>
      </w:r>
    </w:p>
    <w:p w14:paraId="4B3305B0" w14:textId="77777777" w:rsidR="0008051B" w:rsidRPr="00486D18" w:rsidRDefault="0008051B" w:rsidP="0008051B">
      <w:pPr>
        <w:pStyle w:val="Style6"/>
        <w:rPr>
          <w:lang w:val="fr-FR"/>
        </w:rPr>
      </w:pPr>
      <w:r w:rsidRPr="00486D18">
        <w:rPr>
          <w:lang w:val="fr-FR"/>
        </w:rPr>
        <w:t>Sierra Leone -           (Population**: 8,731)</w:t>
      </w:r>
    </w:p>
    <w:p w14:paraId="7F6E1FFA"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0.25</w:t>
      </w:r>
      <w:r w:rsidRPr="00486D18">
        <w:rPr>
          <w:lang w:val="fr-FR"/>
        </w:rPr>
        <w:tab/>
        <w:t>1.70</w:t>
      </w:r>
      <w:r w:rsidRPr="00486D18">
        <w:rPr>
          <w:lang w:val="fr-FR"/>
        </w:rPr>
        <w:tab/>
        <w:t>-85.29</w:t>
      </w:r>
      <w:r w:rsidRPr="00486D18">
        <w:rPr>
          <w:lang w:val="fr-FR"/>
        </w:rPr>
        <w:tab/>
        <w:t>0.0000</w:t>
      </w:r>
    </w:p>
    <w:p w14:paraId="3ECDC15E"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0.25</w:t>
      </w:r>
      <w:r w:rsidRPr="00486D18">
        <w:rPr>
          <w:lang w:val="fr-FR"/>
        </w:rPr>
        <w:tab/>
        <w:t>1.70</w:t>
      </w:r>
      <w:r w:rsidRPr="00486D18">
        <w:rPr>
          <w:lang w:val="fr-FR"/>
        </w:rPr>
        <w:tab/>
        <w:t>-85.29</w:t>
      </w:r>
      <w:r w:rsidRPr="00486D18">
        <w:rPr>
          <w:lang w:val="fr-FR"/>
        </w:rPr>
        <w:tab/>
        <w:t>0.0000</w:t>
      </w:r>
    </w:p>
    <w:p w14:paraId="767FFD40"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0</w:t>
      </w:r>
      <w:r w:rsidRPr="00486D18">
        <w:rPr>
          <w:lang w:val="fr-FR"/>
        </w:rPr>
        <w:tab/>
        <w:t>-100</w:t>
      </w:r>
      <w:r w:rsidRPr="00486D18">
        <w:rPr>
          <w:lang w:val="fr-FR"/>
        </w:rPr>
        <w:tab/>
        <w:t>272,316</w:t>
      </w:r>
      <w:r w:rsidRPr="00486D18">
        <w:rPr>
          <w:lang w:val="fr-FR"/>
        </w:rPr>
        <w:tab/>
        <w:t>350,905</w:t>
      </w:r>
      <w:r w:rsidRPr="00486D18">
        <w:rPr>
          <w:lang w:val="fr-FR"/>
        </w:rPr>
        <w:tab/>
        <w:t>-22.40</w:t>
      </w:r>
      <w:r w:rsidRPr="00486D18">
        <w:rPr>
          <w:lang w:val="fr-FR"/>
        </w:rPr>
        <w:tab/>
        <w:t>31.1896</w:t>
      </w:r>
    </w:p>
    <w:p w14:paraId="272372BE" w14:textId="77777777" w:rsidR="0008051B" w:rsidRPr="00486D18" w:rsidRDefault="0008051B" w:rsidP="0008051B">
      <w:pPr>
        <w:pStyle w:val="Style6"/>
        <w:rPr>
          <w:lang w:val="fr-FR"/>
        </w:rPr>
      </w:pPr>
      <w:r w:rsidRPr="00486D18">
        <w:rPr>
          <w:lang w:val="fr-FR"/>
        </w:rPr>
        <w:t>Solomon Islands -           (Population**: 829)</w:t>
      </w:r>
    </w:p>
    <w:p w14:paraId="15F5AB7B"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0.06</w:t>
      </w:r>
      <w:r w:rsidRPr="00486D18">
        <w:rPr>
          <w:lang w:val="fr-FR"/>
        </w:rPr>
        <w:tab/>
        <w:t>2.00</w:t>
      </w:r>
      <w:r w:rsidRPr="00486D18">
        <w:rPr>
          <w:lang w:val="fr-FR"/>
        </w:rPr>
        <w:tab/>
        <w:t>-97.00</w:t>
      </w:r>
      <w:r w:rsidRPr="00486D18">
        <w:rPr>
          <w:lang w:val="fr-FR"/>
        </w:rPr>
        <w:tab/>
        <w:t>0.0001</w:t>
      </w:r>
    </w:p>
    <w:p w14:paraId="0CC059F7"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0.06</w:t>
      </w:r>
      <w:r w:rsidRPr="00486D18">
        <w:rPr>
          <w:lang w:val="fr-FR"/>
        </w:rPr>
        <w:tab/>
        <w:t>2.00</w:t>
      </w:r>
      <w:r w:rsidRPr="00486D18">
        <w:rPr>
          <w:lang w:val="fr-FR"/>
        </w:rPr>
        <w:tab/>
        <w:t>-97.00</w:t>
      </w:r>
      <w:r w:rsidRPr="00486D18">
        <w:rPr>
          <w:lang w:val="fr-FR"/>
        </w:rPr>
        <w:tab/>
        <w:t>0.0001</w:t>
      </w:r>
    </w:p>
    <w:p w14:paraId="4A4808C2"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0</w:t>
      </w:r>
      <w:r w:rsidRPr="00486D18">
        <w:rPr>
          <w:lang w:val="fr-FR"/>
        </w:rPr>
        <w:tab/>
        <w:t>-100</w:t>
      </w:r>
      <w:r w:rsidRPr="00486D18">
        <w:rPr>
          <w:lang w:val="fr-FR"/>
        </w:rPr>
        <w:tab/>
        <w:t>24,911</w:t>
      </w:r>
      <w:r w:rsidRPr="00486D18">
        <w:rPr>
          <w:lang w:val="fr-FR"/>
        </w:rPr>
        <w:tab/>
        <w:t>69,516</w:t>
      </w:r>
      <w:r w:rsidRPr="00486D18">
        <w:rPr>
          <w:lang w:val="fr-FR"/>
        </w:rPr>
        <w:tab/>
        <w:t>-64.17</w:t>
      </w:r>
      <w:r w:rsidRPr="00486D18">
        <w:rPr>
          <w:lang w:val="fr-FR"/>
        </w:rPr>
        <w:tab/>
        <w:t>30.0495</w:t>
      </w:r>
    </w:p>
    <w:p w14:paraId="4884E4E0" w14:textId="77777777" w:rsidR="0008051B" w:rsidRPr="00486D18" w:rsidRDefault="0008051B" w:rsidP="0008051B">
      <w:pPr>
        <w:pStyle w:val="Style6"/>
        <w:rPr>
          <w:lang w:val="fr-FR"/>
        </w:rPr>
      </w:pPr>
      <w:r w:rsidRPr="00486D18">
        <w:rPr>
          <w:lang w:val="fr-FR"/>
        </w:rPr>
        <w:t>South Africa -           (Population**: 64,386)</w:t>
      </w:r>
    </w:p>
    <w:p w14:paraId="2D4D3C85"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68.36</w:t>
      </w:r>
      <w:r w:rsidRPr="00486D18">
        <w:rPr>
          <w:lang w:val="fr-FR"/>
        </w:rPr>
        <w:tab/>
        <w:t>369.70</w:t>
      </w:r>
      <w:r w:rsidRPr="00486D18">
        <w:rPr>
          <w:lang w:val="fr-FR"/>
        </w:rPr>
        <w:tab/>
        <w:t>-81.51</w:t>
      </w:r>
      <w:r w:rsidRPr="00486D18">
        <w:rPr>
          <w:lang w:val="fr-FR"/>
        </w:rPr>
        <w:tab/>
        <w:t>0.0011</w:t>
      </w:r>
    </w:p>
    <w:p w14:paraId="07177750"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68.36</w:t>
      </w:r>
      <w:r w:rsidRPr="00486D18">
        <w:rPr>
          <w:lang w:val="fr-FR"/>
        </w:rPr>
        <w:tab/>
        <w:t>369.70</w:t>
      </w:r>
      <w:r w:rsidRPr="00486D18">
        <w:rPr>
          <w:lang w:val="fr-FR"/>
        </w:rPr>
        <w:tab/>
        <w:t>-81.51</w:t>
      </w:r>
      <w:r w:rsidRPr="00486D18">
        <w:rPr>
          <w:lang w:val="fr-FR"/>
        </w:rPr>
        <w:tab/>
        <w:t>0.0011</w:t>
      </w:r>
    </w:p>
    <w:p w14:paraId="2A48E5FF"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0</w:t>
      </w:r>
      <w:r w:rsidRPr="00486D18">
        <w:rPr>
          <w:lang w:val="fr-FR"/>
        </w:rPr>
        <w:tab/>
        <w:t>-100</w:t>
      </w:r>
      <w:r w:rsidRPr="00486D18">
        <w:rPr>
          <w:lang w:val="fr-FR"/>
        </w:rPr>
        <w:tab/>
        <w:t>9,513,006</w:t>
      </w:r>
      <w:r w:rsidRPr="00486D18">
        <w:rPr>
          <w:lang w:val="fr-FR"/>
        </w:rPr>
        <w:tab/>
        <w:t>13,843,139</w:t>
      </w:r>
      <w:r w:rsidRPr="00486D18">
        <w:rPr>
          <w:lang w:val="fr-FR"/>
        </w:rPr>
        <w:tab/>
        <w:t>-31.28</w:t>
      </w:r>
      <w:r w:rsidRPr="00486D18">
        <w:rPr>
          <w:lang w:val="fr-FR"/>
        </w:rPr>
        <w:tab/>
        <w:t>147.7496</w:t>
      </w:r>
    </w:p>
    <w:p w14:paraId="49AC2860" w14:textId="77777777" w:rsidR="0008051B" w:rsidRPr="00486D18" w:rsidRDefault="0008051B" w:rsidP="0008051B">
      <w:pPr>
        <w:pStyle w:val="Style6"/>
        <w:rPr>
          <w:lang w:val="fr-FR"/>
        </w:rPr>
      </w:pPr>
      <w:r w:rsidRPr="00486D18">
        <w:rPr>
          <w:lang w:val="fr-FR"/>
        </w:rPr>
        <w:t>South Sudan -           (Population**: 12,067)</w:t>
      </w:r>
    </w:p>
    <w:p w14:paraId="6C95C250"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0.66</w:t>
      </w:r>
      <w:r w:rsidRPr="00486D18">
        <w:rPr>
          <w:lang w:val="fr-FR"/>
        </w:rPr>
        <w:tab/>
        <w:t>4.10</w:t>
      </w:r>
      <w:r w:rsidRPr="00486D18">
        <w:rPr>
          <w:lang w:val="fr-FR"/>
        </w:rPr>
        <w:tab/>
        <w:t>-83.90</w:t>
      </w:r>
      <w:r w:rsidRPr="00486D18">
        <w:rPr>
          <w:lang w:val="fr-FR"/>
        </w:rPr>
        <w:tab/>
        <w:t>0.0001</w:t>
      </w:r>
    </w:p>
    <w:p w14:paraId="484C764A"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0.66</w:t>
      </w:r>
      <w:r w:rsidRPr="00486D18">
        <w:rPr>
          <w:lang w:val="fr-FR"/>
        </w:rPr>
        <w:tab/>
        <w:t>4.10</w:t>
      </w:r>
      <w:r w:rsidRPr="00486D18">
        <w:rPr>
          <w:lang w:val="fr-FR"/>
        </w:rPr>
        <w:tab/>
        <w:t>-83.90</w:t>
      </w:r>
      <w:r w:rsidRPr="00486D18">
        <w:rPr>
          <w:lang w:val="fr-FR"/>
        </w:rPr>
        <w:tab/>
        <w:t>0.0001</w:t>
      </w:r>
    </w:p>
    <w:p w14:paraId="3862DF35"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r>
      <w:r w:rsidRPr="00486D18">
        <w:rPr>
          <w:lang w:val="fr-FR"/>
        </w:rPr>
        <w:tab/>
        <w:t>-100</w:t>
      </w:r>
      <w:r w:rsidRPr="00486D18">
        <w:rPr>
          <w:lang w:val="fr-FR"/>
        </w:rPr>
        <w:tab/>
        <w:t>36,465</w:t>
      </w:r>
      <w:r w:rsidRPr="00486D18">
        <w:rPr>
          <w:lang w:val="fr-FR"/>
        </w:rPr>
        <w:tab/>
      </w:r>
      <w:r w:rsidRPr="00486D18">
        <w:rPr>
          <w:lang w:val="fr-FR"/>
        </w:rPr>
        <w:tab/>
      </w:r>
      <w:r w:rsidRPr="00486D18">
        <w:rPr>
          <w:lang w:val="fr-FR"/>
        </w:rPr>
        <w:tab/>
        <w:t>3.0219</w:t>
      </w:r>
    </w:p>
    <w:p w14:paraId="4419C46D" w14:textId="77777777" w:rsidR="0008051B" w:rsidRPr="00486D18" w:rsidRDefault="0008051B" w:rsidP="0008051B">
      <w:pPr>
        <w:pStyle w:val="Style6"/>
        <w:rPr>
          <w:lang w:val="fr-FR"/>
        </w:rPr>
      </w:pPr>
      <w:r w:rsidRPr="00486D18">
        <w:rPr>
          <w:lang w:val="fr-FR"/>
        </w:rPr>
        <w:t>Sudan -           (Population**: 50,849)</w:t>
      </w:r>
    </w:p>
    <w:p w14:paraId="2B917113"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2.64</w:t>
      </w:r>
      <w:r w:rsidRPr="00486D18">
        <w:rPr>
          <w:lang w:val="fr-FR"/>
        </w:rPr>
        <w:tab/>
        <w:t>52.70</w:t>
      </w:r>
      <w:r w:rsidRPr="00486D18">
        <w:rPr>
          <w:lang w:val="fr-FR"/>
        </w:rPr>
        <w:tab/>
        <w:t>-94.99</w:t>
      </w:r>
      <w:r w:rsidRPr="00486D18">
        <w:rPr>
          <w:lang w:val="fr-FR"/>
        </w:rPr>
        <w:tab/>
        <w:t>0.0001</w:t>
      </w:r>
    </w:p>
    <w:p w14:paraId="05ABB9D3"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2.64</w:t>
      </w:r>
      <w:r w:rsidRPr="00486D18">
        <w:rPr>
          <w:lang w:val="fr-FR"/>
        </w:rPr>
        <w:tab/>
        <w:t>52.70</w:t>
      </w:r>
      <w:r w:rsidRPr="00486D18">
        <w:rPr>
          <w:lang w:val="fr-FR"/>
        </w:rPr>
        <w:tab/>
        <w:t>-94.99</w:t>
      </w:r>
      <w:r w:rsidRPr="00486D18">
        <w:rPr>
          <w:lang w:val="fr-FR"/>
        </w:rPr>
        <w:tab/>
        <w:t>0.0001</w:t>
      </w:r>
    </w:p>
    <w:p w14:paraId="280497EA"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r>
      <w:r w:rsidRPr="00486D18">
        <w:rPr>
          <w:lang w:val="fr-FR"/>
        </w:rPr>
        <w:tab/>
        <w:t>-100</w:t>
      </w:r>
      <w:r w:rsidRPr="00486D18">
        <w:rPr>
          <w:lang w:val="fr-FR"/>
        </w:rPr>
        <w:tab/>
        <w:t>160,041</w:t>
      </w:r>
      <w:r w:rsidRPr="00486D18">
        <w:rPr>
          <w:lang w:val="fr-FR"/>
        </w:rPr>
        <w:tab/>
      </w:r>
      <w:r w:rsidRPr="00486D18">
        <w:rPr>
          <w:lang w:val="fr-FR"/>
        </w:rPr>
        <w:tab/>
      </w:r>
      <w:r w:rsidRPr="00486D18">
        <w:rPr>
          <w:lang w:val="fr-FR"/>
        </w:rPr>
        <w:tab/>
        <w:t>3.1474</w:t>
      </w:r>
    </w:p>
    <w:p w14:paraId="5344B1B1" w14:textId="77777777" w:rsidR="0008051B" w:rsidRPr="00486D18" w:rsidRDefault="0008051B" w:rsidP="0008051B">
      <w:pPr>
        <w:pStyle w:val="Style6"/>
        <w:rPr>
          <w:lang w:val="fr-FR"/>
        </w:rPr>
      </w:pPr>
      <w:r w:rsidRPr="00486D18">
        <w:rPr>
          <w:lang w:val="fr-FR"/>
        </w:rPr>
        <w:t>Suriname -           (Population**: 637)</w:t>
      </w:r>
    </w:p>
    <w:p w14:paraId="0D61AA4C"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0.00</w:t>
      </w:r>
      <w:r w:rsidRPr="00486D18">
        <w:rPr>
          <w:lang w:val="fr-FR"/>
        </w:rPr>
        <w:tab/>
        <w:t>2.00</w:t>
      </w:r>
      <w:r w:rsidRPr="00486D18">
        <w:rPr>
          <w:lang w:val="fr-FR"/>
        </w:rPr>
        <w:tab/>
        <w:t>-100</w:t>
      </w:r>
      <w:r w:rsidRPr="00486D18">
        <w:rPr>
          <w:lang w:val="fr-FR"/>
        </w:rPr>
        <w:tab/>
        <w:t>0</w:t>
      </w:r>
    </w:p>
    <w:p w14:paraId="76CED4A9"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0.00</w:t>
      </w:r>
      <w:r w:rsidRPr="00486D18">
        <w:rPr>
          <w:lang w:val="fr-FR"/>
        </w:rPr>
        <w:tab/>
        <w:t>2.00</w:t>
      </w:r>
      <w:r w:rsidRPr="00486D18">
        <w:rPr>
          <w:lang w:val="fr-FR"/>
        </w:rPr>
        <w:tab/>
        <w:t>-100</w:t>
      </w:r>
      <w:r w:rsidRPr="00486D18">
        <w:rPr>
          <w:lang w:val="fr-FR"/>
        </w:rPr>
        <w:tab/>
        <w:t>0</w:t>
      </w:r>
    </w:p>
    <w:p w14:paraId="77C15A4B"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r>
      <w:r w:rsidRPr="00486D18">
        <w:rPr>
          <w:lang w:val="fr-FR"/>
        </w:rPr>
        <w:tab/>
        <w:t>-100</w:t>
      </w:r>
      <w:r w:rsidRPr="00486D18">
        <w:rPr>
          <w:lang w:val="fr-FR"/>
        </w:rPr>
        <w:tab/>
        <w:t>261,105</w:t>
      </w:r>
      <w:r w:rsidRPr="00486D18">
        <w:rPr>
          <w:lang w:val="fr-FR"/>
        </w:rPr>
        <w:tab/>
      </w:r>
      <w:r w:rsidRPr="00486D18">
        <w:rPr>
          <w:lang w:val="fr-FR"/>
        </w:rPr>
        <w:tab/>
      </w:r>
      <w:r w:rsidRPr="00486D18">
        <w:rPr>
          <w:lang w:val="fr-FR"/>
        </w:rPr>
        <w:tab/>
        <w:t>409.8980</w:t>
      </w:r>
    </w:p>
    <w:p w14:paraId="4FB1D5AC" w14:textId="77777777" w:rsidR="0008051B" w:rsidRPr="00486D18" w:rsidRDefault="0008051B" w:rsidP="0008051B">
      <w:pPr>
        <w:pStyle w:val="Style6"/>
        <w:rPr>
          <w:lang w:val="fr-FR"/>
        </w:rPr>
      </w:pPr>
      <w:r w:rsidRPr="00486D18">
        <w:rPr>
          <w:lang w:val="fr-FR"/>
        </w:rPr>
        <w:t>Syrian Arab Republic -           (Population**: 25,171)</w:t>
      </w:r>
    </w:p>
    <w:p w14:paraId="745F0D02"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33.02</w:t>
      </w:r>
      <w:r w:rsidRPr="00486D18">
        <w:rPr>
          <w:lang w:val="fr-FR"/>
        </w:rPr>
        <w:tab/>
        <w:t>135.00</w:t>
      </w:r>
      <w:r w:rsidRPr="00486D18">
        <w:rPr>
          <w:lang w:val="fr-FR"/>
        </w:rPr>
        <w:tab/>
        <w:t>-75.54</w:t>
      </w:r>
      <w:r w:rsidRPr="00486D18">
        <w:rPr>
          <w:lang w:val="fr-FR"/>
        </w:rPr>
        <w:tab/>
        <w:t>0.0013</w:t>
      </w:r>
    </w:p>
    <w:p w14:paraId="7D830AA5"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33.02</w:t>
      </w:r>
      <w:r w:rsidRPr="00486D18">
        <w:rPr>
          <w:lang w:val="fr-FR"/>
        </w:rPr>
        <w:tab/>
        <w:t>135.00</w:t>
      </w:r>
      <w:r w:rsidRPr="00486D18">
        <w:rPr>
          <w:lang w:val="fr-FR"/>
        </w:rPr>
        <w:tab/>
        <w:t>-75.54</w:t>
      </w:r>
      <w:r w:rsidRPr="00486D18">
        <w:rPr>
          <w:lang w:val="fr-FR"/>
        </w:rPr>
        <w:tab/>
        <w:t>0.0013</w:t>
      </w:r>
    </w:p>
    <w:p w14:paraId="273C6523"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0</w:t>
      </w:r>
      <w:r w:rsidRPr="00486D18">
        <w:rPr>
          <w:lang w:val="fr-FR"/>
        </w:rPr>
        <w:tab/>
        <w:t>-100</w:t>
      </w:r>
      <w:r w:rsidRPr="00486D18">
        <w:rPr>
          <w:lang w:val="fr-FR"/>
        </w:rPr>
        <w:tab/>
        <w:t>855,270</w:t>
      </w:r>
      <w:r w:rsidRPr="00486D18">
        <w:rPr>
          <w:lang w:val="fr-FR"/>
        </w:rPr>
        <w:tab/>
        <w:t>18,150,706</w:t>
      </w:r>
      <w:r w:rsidRPr="00486D18">
        <w:rPr>
          <w:lang w:val="fr-FR"/>
        </w:rPr>
        <w:tab/>
        <w:t>-95.29</w:t>
      </w:r>
      <w:r w:rsidRPr="00486D18">
        <w:rPr>
          <w:lang w:val="fr-FR"/>
        </w:rPr>
        <w:tab/>
        <w:t>33.9784</w:t>
      </w:r>
    </w:p>
    <w:p w14:paraId="5300B9AB" w14:textId="77777777" w:rsidR="0008051B" w:rsidRPr="00486D18" w:rsidRDefault="0008051B" w:rsidP="0008051B">
      <w:pPr>
        <w:pStyle w:val="Style6"/>
        <w:rPr>
          <w:lang w:val="fr-FR"/>
        </w:rPr>
      </w:pPr>
      <w:r w:rsidRPr="00486D18">
        <w:rPr>
          <w:lang w:val="fr-FR"/>
        </w:rPr>
        <w:t>Timor-Leste -           (Population**: 1,410)</w:t>
      </w:r>
    </w:p>
    <w:p w14:paraId="5DDFB9AC"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0.11</w:t>
      </w:r>
      <w:r w:rsidRPr="00486D18">
        <w:rPr>
          <w:lang w:val="fr-FR"/>
        </w:rPr>
        <w:tab/>
        <w:t>0.50</w:t>
      </w:r>
      <w:r w:rsidRPr="00486D18">
        <w:rPr>
          <w:lang w:val="fr-FR"/>
        </w:rPr>
        <w:tab/>
        <w:t>-78.00</w:t>
      </w:r>
      <w:r w:rsidRPr="00486D18">
        <w:rPr>
          <w:lang w:val="fr-FR"/>
        </w:rPr>
        <w:tab/>
        <w:t>0.0001</w:t>
      </w:r>
    </w:p>
    <w:p w14:paraId="6AE2F28B"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0.11</w:t>
      </w:r>
      <w:r w:rsidRPr="00486D18">
        <w:rPr>
          <w:lang w:val="fr-FR"/>
        </w:rPr>
        <w:tab/>
        <w:t>0.50</w:t>
      </w:r>
      <w:r w:rsidRPr="00486D18">
        <w:rPr>
          <w:lang w:val="fr-FR"/>
        </w:rPr>
        <w:tab/>
        <w:t>-78.00</w:t>
      </w:r>
      <w:r w:rsidRPr="00486D18">
        <w:rPr>
          <w:lang w:val="fr-FR"/>
        </w:rPr>
        <w:tab/>
        <w:t>0.0001</w:t>
      </w:r>
    </w:p>
    <w:p w14:paraId="1F7FB064" w14:textId="77777777" w:rsidR="0008051B" w:rsidRPr="00486D18" w:rsidRDefault="0008051B" w:rsidP="0008051B">
      <w:pPr>
        <w:pStyle w:val="Style6"/>
        <w:rPr>
          <w:lang w:val="fr-FR"/>
        </w:rPr>
      </w:pPr>
      <w:r w:rsidRPr="00486D18">
        <w:rPr>
          <w:lang w:val="fr-FR"/>
        </w:rPr>
        <w:t>Togo -           (Population**: 9,618)</w:t>
      </w:r>
    </w:p>
    <w:p w14:paraId="009EA368"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5.18</w:t>
      </w:r>
      <w:r w:rsidRPr="00486D18">
        <w:rPr>
          <w:lang w:val="fr-FR"/>
        </w:rPr>
        <w:tab/>
        <w:t>20.00</w:t>
      </w:r>
      <w:r w:rsidRPr="00486D18">
        <w:rPr>
          <w:lang w:val="fr-FR"/>
        </w:rPr>
        <w:tab/>
        <w:t>-74.10</w:t>
      </w:r>
      <w:r w:rsidRPr="00486D18">
        <w:rPr>
          <w:lang w:val="fr-FR"/>
        </w:rPr>
        <w:tab/>
        <w:t>0.0005</w:t>
      </w:r>
    </w:p>
    <w:p w14:paraId="60EF6D4C"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5.18</w:t>
      </w:r>
      <w:r w:rsidRPr="00486D18">
        <w:rPr>
          <w:lang w:val="fr-FR"/>
        </w:rPr>
        <w:tab/>
        <w:t>20.00</w:t>
      </w:r>
      <w:r w:rsidRPr="00486D18">
        <w:rPr>
          <w:lang w:val="fr-FR"/>
        </w:rPr>
        <w:tab/>
        <w:t>-74.10</w:t>
      </w:r>
      <w:r w:rsidRPr="00486D18">
        <w:rPr>
          <w:lang w:val="fr-FR"/>
        </w:rPr>
        <w:tab/>
        <w:t>0.0005</w:t>
      </w:r>
    </w:p>
    <w:p w14:paraId="5C40F65E"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0</w:t>
      </w:r>
      <w:r w:rsidRPr="00486D18">
        <w:rPr>
          <w:lang w:val="fr-FR"/>
        </w:rPr>
        <w:tab/>
        <w:t>-100</w:t>
      </w:r>
      <w:r w:rsidRPr="00486D18">
        <w:rPr>
          <w:lang w:val="fr-FR"/>
        </w:rPr>
        <w:tab/>
        <w:t>1,085,933</w:t>
      </w:r>
      <w:r w:rsidRPr="00486D18">
        <w:rPr>
          <w:lang w:val="fr-FR"/>
        </w:rPr>
        <w:tab/>
        <w:t>1,124,896</w:t>
      </w:r>
      <w:r w:rsidRPr="00486D18">
        <w:rPr>
          <w:lang w:val="fr-FR"/>
        </w:rPr>
        <w:tab/>
        <w:t>-3.46</w:t>
      </w:r>
      <w:r w:rsidRPr="00486D18">
        <w:rPr>
          <w:lang w:val="fr-FR"/>
        </w:rPr>
        <w:tab/>
        <w:t>112.9063</w:t>
      </w:r>
    </w:p>
    <w:p w14:paraId="43385FD2" w14:textId="77777777" w:rsidR="0008051B" w:rsidRPr="00486D18" w:rsidRDefault="0008051B" w:rsidP="0008051B">
      <w:pPr>
        <w:pStyle w:val="Style6"/>
        <w:rPr>
          <w:lang w:val="fr-FR"/>
        </w:rPr>
      </w:pPr>
      <w:r w:rsidRPr="00486D18">
        <w:rPr>
          <w:lang w:val="fr-FR"/>
        </w:rPr>
        <w:t>Tonga -           (Population**: 104)</w:t>
      </w:r>
    </w:p>
    <w:p w14:paraId="64C0D5CD"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0.00</w:t>
      </w:r>
      <w:r w:rsidRPr="00486D18">
        <w:rPr>
          <w:lang w:val="fr-FR"/>
        </w:rPr>
        <w:tab/>
        <w:t>0.10</w:t>
      </w:r>
      <w:r w:rsidRPr="00486D18">
        <w:rPr>
          <w:lang w:val="fr-FR"/>
        </w:rPr>
        <w:tab/>
        <w:t>-100</w:t>
      </w:r>
      <w:r w:rsidRPr="00486D18">
        <w:rPr>
          <w:lang w:val="fr-FR"/>
        </w:rPr>
        <w:tab/>
        <w:t>0</w:t>
      </w:r>
    </w:p>
    <w:p w14:paraId="54D7037F"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0.00</w:t>
      </w:r>
      <w:r w:rsidRPr="00486D18">
        <w:rPr>
          <w:lang w:val="fr-FR"/>
        </w:rPr>
        <w:tab/>
        <w:t>0.10</w:t>
      </w:r>
      <w:r w:rsidRPr="00486D18">
        <w:rPr>
          <w:lang w:val="fr-FR"/>
        </w:rPr>
        <w:tab/>
        <w:t>-100</w:t>
      </w:r>
      <w:r w:rsidRPr="00486D18">
        <w:rPr>
          <w:lang w:val="fr-FR"/>
        </w:rPr>
        <w:tab/>
        <w:t>0</w:t>
      </w:r>
    </w:p>
    <w:p w14:paraId="57ADF9CD"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0</w:t>
      </w:r>
      <w:r w:rsidRPr="00486D18">
        <w:rPr>
          <w:lang w:val="fr-FR"/>
        </w:rPr>
        <w:tab/>
        <w:t>-100</w:t>
      </w:r>
      <w:r w:rsidRPr="00486D18">
        <w:rPr>
          <w:lang w:val="fr-FR"/>
        </w:rPr>
        <w:tab/>
        <w:t>5,402</w:t>
      </w:r>
      <w:r w:rsidRPr="00486D18">
        <w:rPr>
          <w:lang w:val="fr-FR"/>
        </w:rPr>
        <w:tab/>
        <w:t>7,676</w:t>
      </w:r>
      <w:r w:rsidRPr="00486D18">
        <w:rPr>
          <w:lang w:val="fr-FR"/>
        </w:rPr>
        <w:tab/>
        <w:t>-29.62</w:t>
      </w:r>
      <w:r w:rsidRPr="00486D18">
        <w:rPr>
          <w:lang w:val="fr-FR"/>
        </w:rPr>
        <w:tab/>
        <w:t>51.9423</w:t>
      </w:r>
    </w:p>
    <w:p w14:paraId="4854FF12" w14:textId="77777777" w:rsidR="0008051B" w:rsidRPr="00486D18" w:rsidRDefault="0008051B" w:rsidP="0008051B">
      <w:pPr>
        <w:pStyle w:val="Style6"/>
        <w:rPr>
          <w:lang w:val="fr-FR"/>
        </w:rPr>
      </w:pPr>
      <w:r w:rsidRPr="00486D18">
        <w:rPr>
          <w:lang w:val="fr-FR"/>
        </w:rPr>
        <w:t>Trinidad and Tobago -           (Population**: 1,510)</w:t>
      </w:r>
    </w:p>
    <w:p w14:paraId="7FCA27F5"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9.96</w:t>
      </w:r>
      <w:r w:rsidRPr="00486D18">
        <w:rPr>
          <w:lang w:val="fr-FR"/>
        </w:rPr>
        <w:tab/>
        <w:t>46.00</w:t>
      </w:r>
      <w:r w:rsidRPr="00486D18">
        <w:rPr>
          <w:lang w:val="fr-FR"/>
        </w:rPr>
        <w:tab/>
        <w:t>-78.35</w:t>
      </w:r>
      <w:r w:rsidRPr="00486D18">
        <w:rPr>
          <w:lang w:val="fr-FR"/>
        </w:rPr>
        <w:tab/>
        <w:t>0.0066</w:t>
      </w:r>
    </w:p>
    <w:p w14:paraId="096BDAB8"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9.96</w:t>
      </w:r>
      <w:r w:rsidRPr="00486D18">
        <w:rPr>
          <w:lang w:val="fr-FR"/>
        </w:rPr>
        <w:tab/>
        <w:t>46.00</w:t>
      </w:r>
      <w:r w:rsidRPr="00486D18">
        <w:rPr>
          <w:lang w:val="fr-FR"/>
        </w:rPr>
        <w:tab/>
        <w:t>-78.35</w:t>
      </w:r>
      <w:r w:rsidRPr="00486D18">
        <w:rPr>
          <w:lang w:val="fr-FR"/>
        </w:rPr>
        <w:tab/>
        <w:t>0.0066</w:t>
      </w:r>
    </w:p>
    <w:p w14:paraId="09B269F0"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0</w:t>
      </w:r>
      <w:r w:rsidRPr="00486D18">
        <w:rPr>
          <w:lang w:val="fr-FR"/>
        </w:rPr>
        <w:tab/>
        <w:t>-100</w:t>
      </w:r>
      <w:r w:rsidRPr="00486D18">
        <w:rPr>
          <w:lang w:val="fr-FR"/>
        </w:rPr>
        <w:tab/>
        <w:t>1,844,879</w:t>
      </w:r>
      <w:r w:rsidRPr="00486D18">
        <w:rPr>
          <w:lang w:val="fr-FR"/>
        </w:rPr>
        <w:tab/>
        <w:t>5,681,787</w:t>
      </w:r>
      <w:r w:rsidRPr="00486D18">
        <w:rPr>
          <w:lang w:val="fr-FR"/>
        </w:rPr>
        <w:tab/>
        <w:t>-67.53</w:t>
      </w:r>
      <w:r w:rsidRPr="00486D18">
        <w:rPr>
          <w:lang w:val="fr-FR"/>
        </w:rPr>
        <w:tab/>
        <w:t>1221.7742</w:t>
      </w:r>
    </w:p>
    <w:p w14:paraId="1C96CC4B" w14:textId="77777777" w:rsidR="0008051B" w:rsidRPr="00486D18" w:rsidRDefault="0008051B" w:rsidP="0008051B">
      <w:pPr>
        <w:pStyle w:val="Style6"/>
        <w:rPr>
          <w:lang w:val="fr-FR"/>
        </w:rPr>
      </w:pPr>
      <w:r w:rsidRPr="00486D18">
        <w:rPr>
          <w:lang w:val="fr-FR"/>
        </w:rPr>
        <w:t>Turkmenistan -           (Population**: 7,558)</w:t>
      </w:r>
    </w:p>
    <w:p w14:paraId="6028243F"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1.41</w:t>
      </w:r>
      <w:r w:rsidRPr="00486D18">
        <w:rPr>
          <w:lang w:val="fr-FR"/>
        </w:rPr>
        <w:tab/>
        <w:t>6.80</w:t>
      </w:r>
      <w:r w:rsidRPr="00486D18">
        <w:rPr>
          <w:lang w:val="fr-FR"/>
        </w:rPr>
        <w:tab/>
        <w:t>-79.26</w:t>
      </w:r>
      <w:r w:rsidRPr="00486D18">
        <w:rPr>
          <w:lang w:val="fr-FR"/>
        </w:rPr>
        <w:tab/>
        <w:t>0.0002</w:t>
      </w:r>
    </w:p>
    <w:p w14:paraId="7F037E44"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1.41</w:t>
      </w:r>
      <w:r w:rsidRPr="00486D18">
        <w:rPr>
          <w:lang w:val="fr-FR"/>
        </w:rPr>
        <w:tab/>
        <w:t>6.80</w:t>
      </w:r>
      <w:r w:rsidRPr="00486D18">
        <w:rPr>
          <w:lang w:val="fr-FR"/>
        </w:rPr>
        <w:tab/>
        <w:t>-79.26</w:t>
      </w:r>
      <w:r w:rsidRPr="00486D18">
        <w:rPr>
          <w:lang w:val="fr-FR"/>
        </w:rPr>
        <w:tab/>
        <w:t>0.0002</w:t>
      </w:r>
    </w:p>
    <w:p w14:paraId="441000CC"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0</w:t>
      </w:r>
      <w:r w:rsidRPr="00486D18">
        <w:rPr>
          <w:lang w:val="fr-FR"/>
        </w:rPr>
        <w:tab/>
        <w:t>-100</w:t>
      </w:r>
      <w:r w:rsidRPr="00486D18">
        <w:rPr>
          <w:lang w:val="fr-FR"/>
        </w:rPr>
        <w:tab/>
        <w:t>112,838</w:t>
      </w:r>
      <w:r w:rsidRPr="00486D18">
        <w:rPr>
          <w:lang w:val="fr-FR"/>
        </w:rPr>
        <w:tab/>
        <w:t>597,121</w:t>
      </w:r>
      <w:r w:rsidRPr="00486D18">
        <w:rPr>
          <w:lang w:val="fr-FR"/>
        </w:rPr>
        <w:tab/>
        <w:t>-81.10</w:t>
      </w:r>
      <w:r w:rsidRPr="00486D18">
        <w:rPr>
          <w:lang w:val="fr-FR"/>
        </w:rPr>
        <w:tab/>
        <w:t>14.9296</w:t>
      </w:r>
    </w:p>
    <w:p w14:paraId="34FB62F5" w14:textId="77777777" w:rsidR="0008051B" w:rsidRPr="00486D18" w:rsidRDefault="0008051B" w:rsidP="0008051B">
      <w:pPr>
        <w:pStyle w:val="Style6"/>
        <w:rPr>
          <w:lang w:val="fr-FR"/>
        </w:rPr>
      </w:pPr>
      <w:r w:rsidRPr="00486D18">
        <w:rPr>
          <w:lang w:val="fr-FR"/>
        </w:rPr>
        <w:t>Tuvalu -           (Population**: 10)</w:t>
      </w:r>
    </w:p>
    <w:p w14:paraId="2B102A78"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0.00</w:t>
      </w:r>
      <w:r w:rsidRPr="00486D18">
        <w:rPr>
          <w:lang w:val="fr-FR"/>
        </w:rPr>
        <w:tab/>
        <w:t>0.10</w:t>
      </w:r>
      <w:r w:rsidRPr="00486D18">
        <w:rPr>
          <w:lang w:val="fr-FR"/>
        </w:rPr>
        <w:tab/>
        <w:t>-100</w:t>
      </w:r>
      <w:r w:rsidRPr="00486D18">
        <w:rPr>
          <w:lang w:val="fr-FR"/>
        </w:rPr>
        <w:tab/>
        <w:t>0</w:t>
      </w:r>
    </w:p>
    <w:p w14:paraId="263A12CA"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0.00</w:t>
      </w:r>
      <w:r w:rsidRPr="00486D18">
        <w:rPr>
          <w:lang w:val="fr-FR"/>
        </w:rPr>
        <w:tab/>
        <w:t>0.10</w:t>
      </w:r>
      <w:r w:rsidRPr="00486D18">
        <w:rPr>
          <w:lang w:val="fr-FR"/>
        </w:rPr>
        <w:tab/>
        <w:t>-100</w:t>
      </w:r>
      <w:r w:rsidRPr="00486D18">
        <w:rPr>
          <w:lang w:val="fr-FR"/>
        </w:rPr>
        <w:tab/>
        <w:t>0</w:t>
      </w:r>
    </w:p>
    <w:p w14:paraId="1CEF9704"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0</w:t>
      </w:r>
      <w:r w:rsidRPr="00486D18">
        <w:rPr>
          <w:lang w:val="fr-FR"/>
        </w:rPr>
        <w:tab/>
        <w:t>-100</w:t>
      </w:r>
      <w:r w:rsidRPr="00486D18">
        <w:rPr>
          <w:lang w:val="fr-FR"/>
        </w:rPr>
        <w:tab/>
        <w:t>550</w:t>
      </w:r>
      <w:r w:rsidRPr="00486D18">
        <w:rPr>
          <w:lang w:val="fr-FR"/>
        </w:rPr>
        <w:tab/>
        <w:t>2,648</w:t>
      </w:r>
      <w:r w:rsidRPr="00486D18">
        <w:rPr>
          <w:lang w:val="fr-FR"/>
        </w:rPr>
        <w:tab/>
        <w:t>-79.23</w:t>
      </w:r>
      <w:r w:rsidRPr="00486D18">
        <w:rPr>
          <w:lang w:val="fr-FR"/>
        </w:rPr>
        <w:tab/>
        <w:t>55.0000</w:t>
      </w:r>
    </w:p>
    <w:p w14:paraId="2E8140CE" w14:textId="77777777" w:rsidR="0008051B" w:rsidRPr="00486D18" w:rsidRDefault="0008051B" w:rsidP="0008051B">
      <w:pPr>
        <w:pStyle w:val="Style6"/>
        <w:rPr>
          <w:lang w:val="fr-FR"/>
        </w:rPr>
      </w:pPr>
      <w:r w:rsidRPr="00486D18">
        <w:rPr>
          <w:lang w:val="fr-FR"/>
        </w:rPr>
        <w:t>Uganda -           (Population**: 50,698)</w:t>
      </w:r>
    </w:p>
    <w:p w14:paraId="2F9FFC33"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0.06</w:t>
      </w:r>
      <w:r w:rsidRPr="00486D18">
        <w:rPr>
          <w:lang w:val="fr-FR"/>
        </w:rPr>
        <w:tab/>
        <w:t>0.20</w:t>
      </w:r>
      <w:r w:rsidRPr="00486D18">
        <w:rPr>
          <w:lang w:val="fr-FR"/>
        </w:rPr>
        <w:tab/>
        <w:t>-70.00</w:t>
      </w:r>
      <w:r w:rsidRPr="00486D18">
        <w:rPr>
          <w:lang w:val="fr-FR"/>
        </w:rPr>
        <w:tab/>
        <w:t>0.0000</w:t>
      </w:r>
    </w:p>
    <w:p w14:paraId="279AF071"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0.06</w:t>
      </w:r>
      <w:r w:rsidRPr="00486D18">
        <w:rPr>
          <w:lang w:val="fr-FR"/>
        </w:rPr>
        <w:tab/>
        <w:t>0.20</w:t>
      </w:r>
      <w:r w:rsidRPr="00486D18">
        <w:rPr>
          <w:lang w:val="fr-FR"/>
        </w:rPr>
        <w:tab/>
        <w:t>-70.00</w:t>
      </w:r>
      <w:r w:rsidRPr="00486D18">
        <w:rPr>
          <w:lang w:val="fr-FR"/>
        </w:rPr>
        <w:tab/>
        <w:t>0.0000</w:t>
      </w:r>
    </w:p>
    <w:p w14:paraId="7E06F690"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0</w:t>
      </w:r>
      <w:r w:rsidRPr="00486D18">
        <w:rPr>
          <w:lang w:val="fr-FR"/>
        </w:rPr>
        <w:tab/>
        <w:t>-100</w:t>
      </w:r>
      <w:r w:rsidRPr="00486D18">
        <w:rPr>
          <w:lang w:val="fr-FR"/>
        </w:rPr>
        <w:tab/>
        <w:t>35,209</w:t>
      </w:r>
      <w:r w:rsidRPr="00486D18">
        <w:rPr>
          <w:lang w:val="fr-FR"/>
        </w:rPr>
        <w:tab/>
        <w:t>39,432</w:t>
      </w:r>
      <w:r w:rsidRPr="00486D18">
        <w:rPr>
          <w:lang w:val="fr-FR"/>
        </w:rPr>
        <w:tab/>
        <w:t>-10.71</w:t>
      </w:r>
      <w:r w:rsidRPr="00486D18">
        <w:rPr>
          <w:lang w:val="fr-FR"/>
        </w:rPr>
        <w:tab/>
        <w:t>0.6945</w:t>
      </w:r>
    </w:p>
    <w:p w14:paraId="6C2DF882" w14:textId="77777777" w:rsidR="0008051B" w:rsidRDefault="0008051B" w:rsidP="0008051B">
      <w:pPr>
        <w:pStyle w:val="Style6"/>
      </w:pPr>
      <w:r>
        <w:t xml:space="preserve">United Republic of Tanzania -        </w:t>
      </w:r>
      <w:proofErr w:type="gramStart"/>
      <w:r>
        <w:t xml:space="preserve">   (</w:t>
      </w:r>
      <w:proofErr w:type="gramEnd"/>
      <w:r>
        <w:t>Population**: 69,542)</w:t>
      </w:r>
    </w:p>
    <w:p w14:paraId="3AA3795B"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0.32</w:t>
      </w:r>
      <w:r w:rsidRPr="00486D18">
        <w:rPr>
          <w:lang w:val="fr-FR"/>
        </w:rPr>
        <w:tab/>
        <w:t>1.70</w:t>
      </w:r>
      <w:r w:rsidRPr="00486D18">
        <w:rPr>
          <w:lang w:val="fr-FR"/>
        </w:rPr>
        <w:tab/>
        <w:t>-81.18</w:t>
      </w:r>
      <w:r w:rsidRPr="00486D18">
        <w:rPr>
          <w:lang w:val="fr-FR"/>
        </w:rPr>
        <w:tab/>
        <w:t>0.0000</w:t>
      </w:r>
    </w:p>
    <w:p w14:paraId="2C7361B7"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0.32</w:t>
      </w:r>
      <w:r w:rsidRPr="00486D18">
        <w:rPr>
          <w:lang w:val="fr-FR"/>
        </w:rPr>
        <w:tab/>
        <w:t>1.70</w:t>
      </w:r>
      <w:r w:rsidRPr="00486D18">
        <w:rPr>
          <w:lang w:val="fr-FR"/>
        </w:rPr>
        <w:tab/>
        <w:t>-81.18</w:t>
      </w:r>
      <w:r w:rsidRPr="00486D18">
        <w:rPr>
          <w:lang w:val="fr-FR"/>
        </w:rPr>
        <w:tab/>
        <w:t>0.0000</w:t>
      </w:r>
    </w:p>
    <w:p w14:paraId="61787229"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0</w:t>
      </w:r>
      <w:r w:rsidRPr="00486D18">
        <w:rPr>
          <w:lang w:val="fr-FR"/>
        </w:rPr>
        <w:tab/>
        <w:t>-100</w:t>
      </w:r>
      <w:r w:rsidRPr="00486D18">
        <w:rPr>
          <w:lang w:val="fr-FR"/>
        </w:rPr>
        <w:tab/>
        <w:t>86,358</w:t>
      </w:r>
      <w:r w:rsidRPr="00486D18">
        <w:rPr>
          <w:lang w:val="fr-FR"/>
        </w:rPr>
        <w:tab/>
        <w:t>218,611</w:t>
      </w:r>
      <w:r w:rsidRPr="00486D18">
        <w:rPr>
          <w:lang w:val="fr-FR"/>
        </w:rPr>
        <w:tab/>
        <w:t>-60.50</w:t>
      </w:r>
      <w:r w:rsidRPr="00486D18">
        <w:rPr>
          <w:lang w:val="fr-FR"/>
        </w:rPr>
        <w:tab/>
        <w:t>1.2418</w:t>
      </w:r>
    </w:p>
    <w:p w14:paraId="64C07013" w14:textId="77777777" w:rsidR="0008051B" w:rsidRPr="00486D18" w:rsidRDefault="0008051B" w:rsidP="0008051B">
      <w:pPr>
        <w:pStyle w:val="Style6"/>
        <w:rPr>
          <w:lang w:val="fr-FR"/>
        </w:rPr>
      </w:pPr>
      <w:r w:rsidRPr="00486D18">
        <w:rPr>
          <w:lang w:val="fr-FR"/>
        </w:rPr>
        <w:t>Vanuatu -           (Population**: 331)</w:t>
      </w:r>
    </w:p>
    <w:p w14:paraId="4598794B"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0.00</w:t>
      </w:r>
      <w:r w:rsidRPr="00486D18">
        <w:rPr>
          <w:lang w:val="fr-FR"/>
        </w:rPr>
        <w:tab/>
        <w:t>0.30</w:t>
      </w:r>
      <w:r w:rsidRPr="00486D18">
        <w:rPr>
          <w:lang w:val="fr-FR"/>
        </w:rPr>
        <w:tab/>
        <w:t>-100</w:t>
      </w:r>
      <w:r w:rsidRPr="00486D18">
        <w:rPr>
          <w:lang w:val="fr-FR"/>
        </w:rPr>
        <w:tab/>
        <w:t>0</w:t>
      </w:r>
    </w:p>
    <w:p w14:paraId="05721DC6"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0.00</w:t>
      </w:r>
      <w:r w:rsidRPr="00486D18">
        <w:rPr>
          <w:lang w:val="fr-FR"/>
        </w:rPr>
        <w:tab/>
        <w:t>0.30</w:t>
      </w:r>
      <w:r w:rsidRPr="00486D18">
        <w:rPr>
          <w:lang w:val="fr-FR"/>
        </w:rPr>
        <w:tab/>
        <w:t>-100</w:t>
      </w:r>
      <w:r w:rsidRPr="00486D18">
        <w:rPr>
          <w:lang w:val="fr-FR"/>
        </w:rPr>
        <w:tab/>
        <w:t>0</w:t>
      </w:r>
    </w:p>
    <w:p w14:paraId="05ECDB26"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0</w:t>
      </w:r>
      <w:r w:rsidRPr="00486D18">
        <w:rPr>
          <w:lang w:val="fr-FR"/>
        </w:rPr>
        <w:tab/>
        <w:t>-100</w:t>
      </w:r>
      <w:r w:rsidRPr="00486D18">
        <w:rPr>
          <w:lang w:val="fr-FR"/>
        </w:rPr>
        <w:tab/>
        <w:t>19,987</w:t>
      </w:r>
      <w:r w:rsidRPr="00486D18">
        <w:rPr>
          <w:lang w:val="fr-FR"/>
        </w:rPr>
        <w:tab/>
        <w:t>23,529</w:t>
      </w:r>
      <w:r w:rsidRPr="00486D18">
        <w:rPr>
          <w:lang w:val="fr-FR"/>
        </w:rPr>
        <w:tab/>
        <w:t>-15.05</w:t>
      </w:r>
      <w:r w:rsidRPr="00486D18">
        <w:rPr>
          <w:lang w:val="fr-FR"/>
        </w:rPr>
        <w:tab/>
        <w:t>60.3837</w:t>
      </w:r>
    </w:p>
    <w:p w14:paraId="6A9FE657" w14:textId="77777777" w:rsidR="0008051B" w:rsidRPr="00486D18" w:rsidRDefault="0008051B" w:rsidP="0008051B">
      <w:pPr>
        <w:pStyle w:val="Style6"/>
        <w:rPr>
          <w:lang w:val="fr-FR"/>
        </w:rPr>
      </w:pPr>
      <w:r w:rsidRPr="00486D18">
        <w:rPr>
          <w:lang w:val="fr-FR"/>
        </w:rPr>
        <w:t xml:space="preserve">Yemen -        </w:t>
      </w:r>
      <w:proofErr w:type="gramStart"/>
      <w:r w:rsidRPr="00486D18">
        <w:rPr>
          <w:lang w:val="fr-FR"/>
        </w:rPr>
        <w:t xml:space="preserve">   (</w:t>
      </w:r>
      <w:proofErr w:type="gramEnd"/>
      <w:r w:rsidRPr="00486D18">
        <w:rPr>
          <w:lang w:val="fr-FR"/>
        </w:rPr>
        <w:t>Population**: 41,179)</w:t>
      </w:r>
    </w:p>
    <w:p w14:paraId="135497E3"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50.17</w:t>
      </w:r>
      <w:r w:rsidRPr="00486D18">
        <w:rPr>
          <w:lang w:val="fr-FR"/>
        </w:rPr>
        <w:tab/>
        <w:t>158.20</w:t>
      </w:r>
      <w:r w:rsidRPr="00486D18">
        <w:rPr>
          <w:lang w:val="fr-FR"/>
        </w:rPr>
        <w:tab/>
        <w:t>-68.29</w:t>
      </w:r>
      <w:r w:rsidRPr="00486D18">
        <w:rPr>
          <w:lang w:val="fr-FR"/>
        </w:rPr>
        <w:tab/>
        <w:t>0.0012</w:t>
      </w:r>
    </w:p>
    <w:p w14:paraId="2F5391BE"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50.17</w:t>
      </w:r>
      <w:r w:rsidRPr="00486D18">
        <w:rPr>
          <w:lang w:val="fr-FR"/>
        </w:rPr>
        <w:tab/>
        <w:t>158.20</w:t>
      </w:r>
      <w:r w:rsidRPr="00486D18">
        <w:rPr>
          <w:lang w:val="fr-FR"/>
        </w:rPr>
        <w:tab/>
        <w:t>-68.29</w:t>
      </w:r>
      <w:r w:rsidRPr="00486D18">
        <w:rPr>
          <w:lang w:val="fr-FR"/>
        </w:rPr>
        <w:tab/>
        <w:t>0.0012</w:t>
      </w:r>
    </w:p>
    <w:p w14:paraId="340AFB4B" w14:textId="77777777" w:rsidR="0008051B" w:rsidRPr="00486D18" w:rsidRDefault="0008051B" w:rsidP="0008051B">
      <w:pPr>
        <w:pStyle w:val="Style6"/>
        <w:rPr>
          <w:lang w:val="fr-FR"/>
        </w:rPr>
      </w:pPr>
      <w:r w:rsidRPr="00486D18">
        <w:rPr>
          <w:lang w:val="fr-FR"/>
        </w:rPr>
        <w:t>Zambia -           (Population**: 21,612)</w:t>
      </w:r>
    </w:p>
    <w:p w14:paraId="24573AD9"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1.30</w:t>
      </w:r>
      <w:r w:rsidRPr="00486D18">
        <w:rPr>
          <w:lang w:val="fr-FR"/>
        </w:rPr>
        <w:tab/>
        <w:t>5.00</w:t>
      </w:r>
      <w:r w:rsidRPr="00486D18">
        <w:rPr>
          <w:lang w:val="fr-FR"/>
        </w:rPr>
        <w:tab/>
        <w:t>-74.00</w:t>
      </w:r>
      <w:r w:rsidRPr="00486D18">
        <w:rPr>
          <w:lang w:val="fr-FR"/>
        </w:rPr>
        <w:tab/>
        <w:t>0.0001</w:t>
      </w:r>
    </w:p>
    <w:p w14:paraId="41795F10"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1.30</w:t>
      </w:r>
      <w:r w:rsidRPr="00486D18">
        <w:rPr>
          <w:lang w:val="fr-FR"/>
        </w:rPr>
        <w:tab/>
        <w:t>5.00</w:t>
      </w:r>
      <w:r w:rsidRPr="00486D18">
        <w:rPr>
          <w:lang w:val="fr-FR"/>
        </w:rPr>
        <w:tab/>
        <w:t>-74.00</w:t>
      </w:r>
      <w:r w:rsidRPr="00486D18">
        <w:rPr>
          <w:lang w:val="fr-FR"/>
        </w:rPr>
        <w:tab/>
        <w:t>0.0001</w:t>
      </w:r>
    </w:p>
    <w:p w14:paraId="6840C68C"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0</w:t>
      </w:r>
      <w:r w:rsidRPr="00486D18">
        <w:rPr>
          <w:lang w:val="fr-FR"/>
        </w:rPr>
        <w:tab/>
        <w:t>-100</w:t>
      </w:r>
      <w:r w:rsidRPr="00486D18">
        <w:rPr>
          <w:lang w:val="fr-FR"/>
        </w:rPr>
        <w:tab/>
        <w:t>612,575</w:t>
      </w:r>
      <w:r w:rsidRPr="00486D18">
        <w:rPr>
          <w:lang w:val="fr-FR"/>
        </w:rPr>
        <w:tab/>
        <w:t>699,513</w:t>
      </w:r>
      <w:r w:rsidRPr="00486D18">
        <w:rPr>
          <w:lang w:val="fr-FR"/>
        </w:rPr>
        <w:tab/>
        <w:t>-12.43</w:t>
      </w:r>
      <w:r w:rsidRPr="00486D18">
        <w:rPr>
          <w:lang w:val="fr-FR"/>
        </w:rPr>
        <w:tab/>
        <w:t>28.3442</w:t>
      </w:r>
    </w:p>
    <w:p w14:paraId="180DCB9E" w14:textId="77777777" w:rsidR="0008051B" w:rsidRPr="00486D18" w:rsidRDefault="0008051B" w:rsidP="0008051B">
      <w:pPr>
        <w:pStyle w:val="Style6"/>
        <w:rPr>
          <w:lang w:val="fr-FR"/>
        </w:rPr>
      </w:pPr>
      <w:r w:rsidRPr="00486D18">
        <w:rPr>
          <w:lang w:val="fr-FR"/>
        </w:rPr>
        <w:t>Zimbabwe -           (Population**: 16,790)</w:t>
      </w:r>
    </w:p>
    <w:p w14:paraId="64492F4F"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2.26</w:t>
      </w:r>
      <w:r w:rsidRPr="00486D18">
        <w:rPr>
          <w:lang w:val="fr-FR"/>
        </w:rPr>
        <w:tab/>
        <w:t>17.80</w:t>
      </w:r>
      <w:r w:rsidRPr="00486D18">
        <w:rPr>
          <w:lang w:val="fr-FR"/>
        </w:rPr>
        <w:tab/>
        <w:t>-87.30</w:t>
      </w:r>
      <w:r w:rsidRPr="00486D18">
        <w:rPr>
          <w:lang w:val="fr-FR"/>
        </w:rPr>
        <w:tab/>
        <w:t>0.0001</w:t>
      </w:r>
    </w:p>
    <w:p w14:paraId="66A8CB67"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2.26</w:t>
      </w:r>
      <w:r w:rsidRPr="00486D18">
        <w:rPr>
          <w:lang w:val="fr-FR"/>
        </w:rPr>
        <w:tab/>
        <w:t>17.80</w:t>
      </w:r>
      <w:r w:rsidRPr="00486D18">
        <w:rPr>
          <w:lang w:val="fr-FR"/>
        </w:rPr>
        <w:tab/>
        <w:t>-87.30</w:t>
      </w:r>
      <w:r w:rsidRPr="00486D18">
        <w:rPr>
          <w:lang w:val="fr-FR"/>
        </w:rPr>
        <w:tab/>
        <w:t>0.0001</w:t>
      </w:r>
    </w:p>
    <w:p w14:paraId="74902939"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0</w:t>
      </w:r>
      <w:r w:rsidRPr="00486D18">
        <w:rPr>
          <w:lang w:val="fr-FR"/>
        </w:rPr>
        <w:tab/>
        <w:t>-100</w:t>
      </w:r>
      <w:r w:rsidRPr="00486D18">
        <w:rPr>
          <w:lang w:val="fr-FR"/>
        </w:rPr>
        <w:tab/>
        <w:t>790,887</w:t>
      </w:r>
      <w:r w:rsidRPr="00486D18">
        <w:rPr>
          <w:lang w:val="fr-FR"/>
        </w:rPr>
        <w:tab/>
        <w:t>1,210,624</w:t>
      </w:r>
      <w:r w:rsidRPr="00486D18">
        <w:rPr>
          <w:lang w:val="fr-FR"/>
        </w:rPr>
        <w:tab/>
        <w:t>-34.67</w:t>
      </w:r>
      <w:r w:rsidRPr="00486D18">
        <w:rPr>
          <w:lang w:val="fr-FR"/>
        </w:rPr>
        <w:tab/>
        <w:t>47.1046</w:t>
      </w:r>
    </w:p>
    <w:p w14:paraId="598A64BE" w14:textId="77777777" w:rsidR="0008051B" w:rsidRDefault="0008051B" w:rsidP="0008051B">
      <w:pPr>
        <w:pStyle w:val="Style1"/>
      </w:pPr>
      <w:r>
        <w:lastRenderedPageBreak/>
        <w:t>Annex Va- Production and consumption of controlled substances - comparison of 2024 with baseline:</w:t>
      </w:r>
      <w:r>
        <w:br/>
        <w:t>Summary for All parties (ODP/CO2-eq tonnes).</w:t>
      </w:r>
    </w:p>
    <w:p w14:paraId="2D47C2BD" w14:textId="77777777" w:rsidR="0008051B" w:rsidRDefault="0008051B" w:rsidP="0008051B">
      <w:pPr>
        <w:pStyle w:val="Style2"/>
      </w:pPr>
      <w:r>
        <w:t>Key</w:t>
      </w:r>
    </w:p>
    <w:p w14:paraId="35068DD9" w14:textId="77777777" w:rsidR="0008051B" w:rsidRDefault="0008051B" w:rsidP="0008051B">
      <w:pPr>
        <w:pStyle w:val="Style3"/>
      </w:pPr>
      <w:r>
        <w:t>AI</w:t>
      </w:r>
      <w:r>
        <w:tab/>
        <w:t>-</w:t>
      </w:r>
      <w:r>
        <w:tab/>
        <w:t>Annex A, Group I (CFCs). Base for Article 5 parties is the average of 1995, 1996 and 1997. Base for non-Article 5 Parties is 1986.</w:t>
      </w:r>
    </w:p>
    <w:p w14:paraId="577C98B8" w14:textId="77777777" w:rsidR="0008051B" w:rsidRDefault="0008051B" w:rsidP="0008051B">
      <w:pPr>
        <w:pStyle w:val="Style3"/>
      </w:pPr>
      <w:r>
        <w:t>AII</w:t>
      </w:r>
      <w:r>
        <w:tab/>
        <w:t>-</w:t>
      </w:r>
      <w:r>
        <w:tab/>
        <w:t>Annex A, Group II (Halons). Base for Article 5 parties is the average of 1995, 1996 and 1997. Base for non-Article 5 Parties is 1986.</w:t>
      </w:r>
    </w:p>
    <w:p w14:paraId="61FBB158" w14:textId="77777777" w:rsidR="0008051B" w:rsidRDefault="0008051B" w:rsidP="0008051B">
      <w:pPr>
        <w:pStyle w:val="Style3"/>
      </w:pPr>
      <w:r>
        <w:t>BI</w:t>
      </w:r>
      <w:r>
        <w:tab/>
        <w:t>-</w:t>
      </w:r>
      <w:r>
        <w:tab/>
        <w:t>Annex B, Group I (Other Halogenated CFCs). Base for Article 5 parties = average of 1998, 1999 and 2000. Base for non-Article 5 Parties is 1989.</w:t>
      </w:r>
    </w:p>
    <w:p w14:paraId="0FCF6965" w14:textId="77777777" w:rsidR="0008051B" w:rsidRDefault="0008051B" w:rsidP="0008051B">
      <w:pPr>
        <w:pStyle w:val="Style3"/>
      </w:pPr>
      <w:r>
        <w:t>BII</w:t>
      </w:r>
      <w:r>
        <w:tab/>
        <w:t>-</w:t>
      </w:r>
      <w:r>
        <w:tab/>
        <w:t>Annex B, Group II (Carbon Tetrachloride). Base for Article 5 parties is the average of 1998, 1999 and 2000. Base for non-Article 5 Parties is 1989.</w:t>
      </w:r>
    </w:p>
    <w:p w14:paraId="230AF4CD" w14:textId="77777777" w:rsidR="0008051B" w:rsidRDefault="0008051B" w:rsidP="0008051B">
      <w:pPr>
        <w:pStyle w:val="Style3"/>
      </w:pPr>
      <w:r>
        <w:t>BIII</w:t>
      </w:r>
      <w:r>
        <w:tab/>
        <w:t>-</w:t>
      </w:r>
      <w:r>
        <w:tab/>
        <w:t>Annex B, Group III (Methyl Chloroform). Base for Article 5 parties is the average of 1998, 1999 and 2000. Base for non-Article 5 Parties is 1989.</w:t>
      </w:r>
    </w:p>
    <w:p w14:paraId="765E1D48" w14:textId="77777777" w:rsidR="0008051B" w:rsidRDefault="0008051B" w:rsidP="0008051B">
      <w:pPr>
        <w:pStyle w:val="Style3"/>
      </w:pPr>
      <w:r>
        <w:t>CI</w:t>
      </w:r>
      <w:r>
        <w:tab/>
        <w:t>-</w:t>
      </w:r>
      <w:r>
        <w:tab/>
        <w:t>Annex C, Group I (HCFCs). Base for Article 5 parties is the average of 2009 and 2010. Base consumption for non-Article 5 Parties is 1989 consumption of HCFCs plus 2.8% of 1989 consumption of CFCs. Base production for non-Article 5 Parties is Average of 1989 HCFC production + 2.8% of 1989 CFC production and 1989 HCFC consumption + 2.8% of 1989 CFC consumption.</w:t>
      </w:r>
    </w:p>
    <w:p w14:paraId="139657EF" w14:textId="77777777" w:rsidR="0008051B" w:rsidRDefault="0008051B" w:rsidP="0008051B">
      <w:pPr>
        <w:pStyle w:val="Style3"/>
      </w:pPr>
      <w:r>
        <w:t>CII</w:t>
      </w:r>
      <w:r>
        <w:tab/>
        <w:t>-</w:t>
      </w:r>
      <w:r>
        <w:tab/>
        <w:t>Annex C, Group II (HBFCs). Phase-out requirement was from 1996.</w:t>
      </w:r>
    </w:p>
    <w:p w14:paraId="09B81A35" w14:textId="77777777" w:rsidR="0008051B" w:rsidRDefault="0008051B" w:rsidP="0008051B">
      <w:pPr>
        <w:pStyle w:val="Style3"/>
      </w:pPr>
      <w:r>
        <w:t>CIII</w:t>
      </w:r>
      <w:r>
        <w:tab/>
        <w:t>-</w:t>
      </w:r>
      <w:r>
        <w:tab/>
        <w:t>Annex C, Group III (Bromochloromethane). Phase-out requirement was from 2002.</w:t>
      </w:r>
    </w:p>
    <w:p w14:paraId="76D22770" w14:textId="77777777" w:rsidR="0008051B" w:rsidRDefault="0008051B" w:rsidP="0008051B">
      <w:pPr>
        <w:pStyle w:val="Style3"/>
      </w:pPr>
      <w:r>
        <w:t>EI</w:t>
      </w:r>
      <w:r>
        <w:tab/>
        <w:t>-</w:t>
      </w:r>
      <w:r>
        <w:tab/>
        <w:t>Annex E, Group I (Methyl Bromide). Base for Article 5 parties is the average of 1995, 1996, 1997 and 1998. Base for non-Article 5 Parties is 1991.</w:t>
      </w:r>
    </w:p>
    <w:p w14:paraId="773FD8C3" w14:textId="77777777" w:rsidR="0008051B" w:rsidRDefault="0008051B" w:rsidP="0008051B">
      <w:pPr>
        <w:pStyle w:val="Style3"/>
      </w:pPr>
      <w:r>
        <w:t>F</w:t>
      </w:r>
      <w:r>
        <w:tab/>
        <w:t>-</w:t>
      </w:r>
      <w:r>
        <w:tab/>
        <w:t>Annex F Hydrofluorocarbons (HFCs). Base for Article 5 Group 1 parties is the average HFC for 2020–2022 + 65% of HCFC baseline. Base for Article 5 parties- Group 2 is the average HFC for 2024-2026 + 65% of HCFC baseline. Base for non-Article 5 parties is the average HFC for 2011-2013 + 15% (25% for Belarus, Kazakhstan, the Russian Federation, Tajikistan and Uzbekistan) of HCFC baseline.</w:t>
      </w:r>
    </w:p>
    <w:p w14:paraId="676BB264" w14:textId="77777777" w:rsidR="0008051B" w:rsidRDefault="0008051B" w:rsidP="0008051B">
      <w:pPr>
        <w:pStyle w:val="Style4"/>
      </w:pPr>
      <w:r>
        <w:tab/>
      </w:r>
      <w:r>
        <w:tab/>
        <w:t>PRODUCTION*</w:t>
      </w:r>
      <w:r>
        <w:tab/>
      </w:r>
      <w:r>
        <w:tab/>
      </w:r>
      <w:r>
        <w:tab/>
        <w:t>CONSUMPTION*</w:t>
      </w:r>
      <w:r>
        <w:tab/>
      </w:r>
    </w:p>
    <w:p w14:paraId="29A7826B" w14:textId="77777777" w:rsidR="0008051B" w:rsidRDefault="0008051B" w:rsidP="0008051B">
      <w:pPr>
        <w:pStyle w:val="Style5"/>
      </w:pPr>
      <w:r>
        <w:tab/>
        <w:t>2024</w:t>
      </w:r>
      <w:r>
        <w:tab/>
        <w:t>Base</w:t>
      </w:r>
      <w:r>
        <w:tab/>
        <w:t>% Chng</w:t>
      </w:r>
      <w:r>
        <w:tab/>
        <w:t>2024</w:t>
      </w:r>
      <w:r>
        <w:tab/>
        <w:t>Base</w:t>
      </w:r>
      <w:r>
        <w:tab/>
        <w:t>% Chng</w:t>
      </w:r>
      <w:r>
        <w:tab/>
        <w:t>Per Cap. Cons.</w:t>
      </w:r>
    </w:p>
    <w:p w14:paraId="1A42FF6A" w14:textId="77777777" w:rsidR="0008051B" w:rsidRPr="00486D18" w:rsidRDefault="0008051B" w:rsidP="0008051B">
      <w:pPr>
        <w:pStyle w:val="Style6"/>
        <w:rPr>
          <w:lang w:val="fr-FR"/>
        </w:rPr>
      </w:pPr>
      <w:r w:rsidRPr="00486D18">
        <w:rPr>
          <w:lang w:val="fr-FR"/>
        </w:rPr>
        <w:t>All Parties -  197         (Population**: 8,589,003)</w:t>
      </w:r>
    </w:p>
    <w:p w14:paraId="174D565C" w14:textId="77777777" w:rsidR="0008051B" w:rsidRPr="00486D18" w:rsidRDefault="0008051B" w:rsidP="0008051B">
      <w:pPr>
        <w:pStyle w:val="Style7"/>
        <w:rPr>
          <w:lang w:val="fr-FR"/>
        </w:rPr>
      </w:pPr>
      <w:r w:rsidRPr="00486D18">
        <w:rPr>
          <w:lang w:val="fr-FR"/>
        </w:rPr>
        <w:t>AI - Chlorofluorocarbons (CFCs)</w:t>
      </w:r>
      <w:r w:rsidRPr="00486D18">
        <w:rPr>
          <w:lang w:val="fr-FR"/>
        </w:rPr>
        <w:tab/>
        <w:t>-1,008.7</w:t>
      </w:r>
      <w:r w:rsidRPr="00486D18">
        <w:rPr>
          <w:lang w:val="fr-FR"/>
        </w:rPr>
        <w:tab/>
        <w:t>1,124,768.6</w:t>
      </w:r>
      <w:r w:rsidRPr="00486D18">
        <w:rPr>
          <w:lang w:val="fr-FR"/>
        </w:rPr>
        <w:tab/>
        <w:t>-100</w:t>
      </w:r>
      <w:r w:rsidRPr="00486D18">
        <w:rPr>
          <w:lang w:val="fr-FR"/>
        </w:rPr>
        <w:tab/>
        <w:t>-1,005.5</w:t>
      </w:r>
      <w:r w:rsidRPr="00486D18">
        <w:rPr>
          <w:lang w:val="fr-FR"/>
        </w:rPr>
        <w:tab/>
        <w:t>1,472,313.6</w:t>
      </w:r>
      <w:r w:rsidRPr="00486D18">
        <w:rPr>
          <w:lang w:val="fr-FR"/>
        </w:rPr>
        <w:tab/>
        <w:t>-100</w:t>
      </w:r>
      <w:r w:rsidRPr="00486D18">
        <w:rPr>
          <w:lang w:val="fr-FR"/>
        </w:rPr>
        <w:tab/>
        <w:t>0</w:t>
      </w:r>
    </w:p>
    <w:p w14:paraId="0CF6BA87" w14:textId="77777777" w:rsidR="0008051B" w:rsidRDefault="0008051B" w:rsidP="0008051B">
      <w:pPr>
        <w:pStyle w:val="Style7"/>
      </w:pPr>
      <w:r>
        <w:t>AII - Halons</w:t>
      </w:r>
      <w:r>
        <w:tab/>
        <w:t>-404.7</w:t>
      </w:r>
      <w:r>
        <w:tab/>
        <w:t>231,127.8</w:t>
      </w:r>
      <w:r>
        <w:tab/>
        <w:t>-100</w:t>
      </w:r>
      <w:r>
        <w:tab/>
        <w:t>-404.7</w:t>
      </w:r>
      <w:r>
        <w:tab/>
        <w:t>286,371.4</w:t>
      </w:r>
      <w:r>
        <w:tab/>
        <w:t>-100</w:t>
      </w:r>
      <w:r>
        <w:tab/>
        <w:t>0</w:t>
      </w:r>
    </w:p>
    <w:p w14:paraId="705E7BDF" w14:textId="77777777" w:rsidR="0008051B" w:rsidRDefault="0008051B" w:rsidP="0008051B">
      <w:pPr>
        <w:pStyle w:val="Style7"/>
      </w:pPr>
      <w:r>
        <w:t>BI - Other Fully Halogenated CFCs</w:t>
      </w:r>
      <w:r>
        <w:tab/>
        <w:t>-55.4</w:t>
      </w:r>
      <w:r>
        <w:tab/>
        <w:t>3,344.7</w:t>
      </w:r>
      <w:r>
        <w:tab/>
        <w:t>-100</w:t>
      </w:r>
      <w:r>
        <w:tab/>
        <w:t>-55.4</w:t>
      </w:r>
      <w:r>
        <w:tab/>
        <w:t>3,489.8</w:t>
      </w:r>
      <w:r>
        <w:tab/>
        <w:t>-100</w:t>
      </w:r>
      <w:r>
        <w:tab/>
        <w:t>0</w:t>
      </w:r>
    </w:p>
    <w:p w14:paraId="73C30801" w14:textId="77777777" w:rsidR="0008051B" w:rsidRDefault="0008051B" w:rsidP="0008051B">
      <w:pPr>
        <w:pStyle w:val="Style7"/>
      </w:pPr>
      <w:r>
        <w:t>BII - Carbon Tetrachloride (CTC)</w:t>
      </w:r>
      <w:r>
        <w:tab/>
        <w:t>-1,283.8</w:t>
      </w:r>
      <w:r>
        <w:tab/>
        <w:t>390,170.7</w:t>
      </w:r>
      <w:r>
        <w:tab/>
        <w:t>-100</w:t>
      </w:r>
      <w:r>
        <w:tab/>
        <w:t>-819.8</w:t>
      </w:r>
      <w:r>
        <w:tab/>
        <w:t>402,929.4</w:t>
      </w:r>
      <w:r>
        <w:tab/>
        <w:t>-100</w:t>
      </w:r>
      <w:r>
        <w:tab/>
        <w:t>0</w:t>
      </w:r>
    </w:p>
    <w:p w14:paraId="1C170115" w14:textId="77777777" w:rsidR="0008051B" w:rsidRDefault="0008051B" w:rsidP="0008051B">
      <w:pPr>
        <w:pStyle w:val="Style7"/>
      </w:pPr>
      <w:r>
        <w:t>BIII - Methyl Chloroform (TCA)</w:t>
      </w:r>
      <w:r>
        <w:tab/>
        <w:t>-36.6</w:t>
      </w:r>
      <w:r>
        <w:tab/>
        <w:t>69,670.6</w:t>
      </w:r>
      <w:r>
        <w:tab/>
        <w:t>-100</w:t>
      </w:r>
      <w:r>
        <w:tab/>
        <w:t>-36.6</w:t>
      </w:r>
      <w:r>
        <w:tab/>
        <w:t>76,976.0</w:t>
      </w:r>
      <w:r>
        <w:tab/>
        <w:t>-100</w:t>
      </w:r>
      <w:r>
        <w:tab/>
        <w:t>0</w:t>
      </w:r>
    </w:p>
    <w:p w14:paraId="399139B4" w14:textId="77777777" w:rsidR="0008051B" w:rsidRDefault="0008051B" w:rsidP="0008051B">
      <w:pPr>
        <w:pStyle w:val="Style7"/>
      </w:pPr>
      <w:r>
        <w:t>CI - Hydrochlorofluorocarbons (HCFCs)</w:t>
      </w:r>
      <w:r>
        <w:tab/>
        <w:t>13,280.62</w:t>
      </w:r>
      <w:r>
        <w:tab/>
        <w:t>74,174.70</w:t>
      </w:r>
      <w:r>
        <w:tab/>
        <w:t>-82.10</w:t>
      </w:r>
      <w:r>
        <w:tab/>
        <w:t>12,843.64</w:t>
      </w:r>
      <w:r>
        <w:tab/>
        <w:t>84,600.59</w:t>
      </w:r>
      <w:r>
        <w:tab/>
        <w:t>-84.82</w:t>
      </w:r>
      <w:r>
        <w:tab/>
        <w:t>0.0015</w:t>
      </w:r>
    </w:p>
    <w:p w14:paraId="135F7547" w14:textId="77777777" w:rsidR="0008051B" w:rsidRDefault="0008051B" w:rsidP="0008051B">
      <w:pPr>
        <w:pStyle w:val="Style7"/>
      </w:pPr>
      <w:r>
        <w:t xml:space="preserve">CII - </w:t>
      </w:r>
      <w:proofErr w:type="spellStart"/>
      <w:r>
        <w:t>Hydrobromofluorocarbons</w:t>
      </w:r>
      <w:proofErr w:type="spellEnd"/>
      <w:r>
        <w:t xml:space="preserve"> (HBFCs)</w:t>
      </w:r>
      <w:r>
        <w:tab/>
        <w:t>0.0</w:t>
      </w:r>
      <w:r>
        <w:tab/>
      </w:r>
      <w:r>
        <w:tab/>
        <w:t>-100</w:t>
      </w:r>
      <w:r>
        <w:tab/>
        <w:t>-0.5</w:t>
      </w:r>
      <w:r>
        <w:tab/>
      </w:r>
      <w:r>
        <w:tab/>
        <w:t>-100</w:t>
      </w:r>
      <w:r>
        <w:tab/>
        <w:t>0</w:t>
      </w:r>
    </w:p>
    <w:p w14:paraId="5022D1D3" w14:textId="77777777" w:rsidR="0008051B" w:rsidRDefault="0008051B" w:rsidP="0008051B">
      <w:pPr>
        <w:pStyle w:val="Style7"/>
      </w:pPr>
      <w:r>
        <w:t>CIII - Bromochloromethane (BCM)</w:t>
      </w:r>
      <w:r>
        <w:tab/>
        <w:t>0.4</w:t>
      </w:r>
      <w:r>
        <w:tab/>
      </w:r>
      <w:r>
        <w:tab/>
      </w:r>
      <w:r>
        <w:tab/>
        <w:t>0.4</w:t>
      </w:r>
      <w:r>
        <w:tab/>
      </w:r>
      <w:r>
        <w:tab/>
      </w:r>
      <w:r>
        <w:tab/>
        <w:t>0.0000</w:t>
      </w:r>
    </w:p>
    <w:p w14:paraId="62D86BDC" w14:textId="77777777" w:rsidR="0008051B" w:rsidRDefault="0008051B" w:rsidP="0008051B">
      <w:pPr>
        <w:pStyle w:val="Style7"/>
      </w:pPr>
      <w:r>
        <w:t>EI - Methyl Bromide (MB)</w:t>
      </w:r>
      <w:r>
        <w:tab/>
        <w:t>75.7</w:t>
      </w:r>
      <w:r>
        <w:tab/>
        <w:t>40,407.4</w:t>
      </w:r>
      <w:r>
        <w:tab/>
        <w:t>-99.81</w:t>
      </w:r>
      <w:r>
        <w:tab/>
        <w:t>70.2</w:t>
      </w:r>
      <w:r>
        <w:tab/>
        <w:t>46,692.6</w:t>
      </w:r>
      <w:r>
        <w:tab/>
        <w:t>-99.85</w:t>
      </w:r>
      <w:r>
        <w:tab/>
        <w:t>0.0000</w:t>
      </w:r>
    </w:p>
    <w:p w14:paraId="23AEB974"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10,567.52</w:t>
      </w:r>
      <w:r w:rsidRPr="00486D18">
        <w:rPr>
          <w:lang w:val="fr-FR"/>
        </w:rPr>
        <w:tab/>
        <w:t>1,933,664.50</w:t>
      </w:r>
      <w:r w:rsidRPr="00486D18">
        <w:rPr>
          <w:lang w:val="fr-FR"/>
        </w:rPr>
        <w:tab/>
        <w:t>-99.45</w:t>
      </w:r>
      <w:r w:rsidRPr="00486D18">
        <w:rPr>
          <w:lang w:val="fr-FR"/>
        </w:rPr>
        <w:tab/>
        <w:t>10,591.74</w:t>
      </w:r>
      <w:r w:rsidRPr="00486D18">
        <w:rPr>
          <w:lang w:val="fr-FR"/>
        </w:rPr>
        <w:tab/>
        <w:t>2,373,373.39</w:t>
      </w:r>
      <w:r w:rsidRPr="00486D18">
        <w:rPr>
          <w:lang w:val="fr-FR"/>
        </w:rPr>
        <w:tab/>
        <w:t>-99.55</w:t>
      </w:r>
      <w:r w:rsidRPr="00486D18">
        <w:rPr>
          <w:lang w:val="fr-FR"/>
        </w:rPr>
        <w:tab/>
        <w:t>0.0012</w:t>
      </w:r>
    </w:p>
    <w:p w14:paraId="010D6B84" w14:textId="77777777" w:rsidR="0008051B" w:rsidRPr="00486D18" w:rsidRDefault="0008051B" w:rsidP="0008051B">
      <w:pPr>
        <w:pStyle w:val="Style7"/>
        <w:rPr>
          <w:lang w:val="fr-FR"/>
        </w:rPr>
      </w:pPr>
      <w:r w:rsidRPr="00486D18">
        <w:rPr>
          <w:lang w:val="fr-FR"/>
        </w:rPr>
        <w:t>F - Hydrofluorocarbons (HFCs)</w:t>
      </w:r>
      <w:r w:rsidRPr="00486D18">
        <w:rPr>
          <w:lang w:val="fr-FR"/>
        </w:rPr>
        <w:tab/>
        <w:t>1,492,284,003</w:t>
      </w:r>
      <w:r w:rsidRPr="00486D18">
        <w:rPr>
          <w:lang w:val="fr-FR"/>
        </w:rPr>
        <w:tab/>
        <w:t>2,440,146,038</w:t>
      </w:r>
      <w:r w:rsidRPr="00486D18">
        <w:rPr>
          <w:lang w:val="fr-FR"/>
        </w:rPr>
        <w:tab/>
        <w:t>-38.84</w:t>
      </w:r>
      <w:r w:rsidRPr="00486D18">
        <w:rPr>
          <w:lang w:val="fr-FR"/>
        </w:rPr>
        <w:tab/>
        <w:t>1,549,099,283</w:t>
      </w:r>
      <w:r w:rsidRPr="00486D18">
        <w:rPr>
          <w:lang w:val="fr-FR"/>
        </w:rPr>
        <w:tab/>
        <w:t>2,209,348,271</w:t>
      </w:r>
      <w:r w:rsidRPr="00486D18">
        <w:rPr>
          <w:lang w:val="fr-FR"/>
        </w:rPr>
        <w:tab/>
        <w:t>-29.88</w:t>
      </w:r>
      <w:r w:rsidRPr="00486D18">
        <w:rPr>
          <w:lang w:val="fr-FR"/>
        </w:rPr>
        <w:tab/>
        <w:t>180.3585</w:t>
      </w:r>
    </w:p>
    <w:p w14:paraId="7AE2484B" w14:textId="77777777" w:rsidR="0008051B" w:rsidRPr="00486D18" w:rsidRDefault="0008051B" w:rsidP="0008051B">
      <w:pPr>
        <w:pStyle w:val="Style6"/>
        <w:rPr>
          <w:lang w:val="fr-FR"/>
        </w:rPr>
      </w:pPr>
      <w:r w:rsidRPr="00486D18">
        <w:rPr>
          <w:lang w:val="fr-FR"/>
        </w:rPr>
        <w:t>Article 5 Parties -  146         (Population**: 6,724,476)</w:t>
      </w:r>
    </w:p>
    <w:p w14:paraId="55FC5EEE" w14:textId="77777777" w:rsidR="0008051B" w:rsidRPr="00486D18" w:rsidRDefault="0008051B" w:rsidP="0008051B">
      <w:pPr>
        <w:pStyle w:val="Style7"/>
        <w:rPr>
          <w:lang w:val="fr-FR"/>
        </w:rPr>
      </w:pPr>
      <w:r w:rsidRPr="00486D18">
        <w:rPr>
          <w:lang w:val="fr-FR"/>
        </w:rPr>
        <w:t>AI - Chlorofluorocarbons (CFCs)</w:t>
      </w:r>
      <w:r w:rsidRPr="00486D18">
        <w:rPr>
          <w:lang w:val="fr-FR"/>
        </w:rPr>
        <w:tab/>
        <w:t>-20.9</w:t>
      </w:r>
      <w:r w:rsidRPr="00486D18">
        <w:rPr>
          <w:lang w:val="fr-FR"/>
        </w:rPr>
        <w:tab/>
        <w:t>108,540.6</w:t>
      </w:r>
      <w:r w:rsidRPr="00486D18">
        <w:rPr>
          <w:lang w:val="fr-FR"/>
        </w:rPr>
        <w:tab/>
        <w:t>-100</w:t>
      </w:r>
      <w:r w:rsidRPr="00486D18">
        <w:rPr>
          <w:lang w:val="fr-FR"/>
        </w:rPr>
        <w:tab/>
        <w:t>-17.7</w:t>
      </w:r>
      <w:r w:rsidRPr="00486D18">
        <w:rPr>
          <w:lang w:val="fr-FR"/>
        </w:rPr>
        <w:tab/>
        <w:t>164,726.1</w:t>
      </w:r>
      <w:r w:rsidRPr="00486D18">
        <w:rPr>
          <w:lang w:val="fr-FR"/>
        </w:rPr>
        <w:tab/>
        <w:t>-100</w:t>
      </w:r>
      <w:r w:rsidRPr="00486D18">
        <w:rPr>
          <w:lang w:val="fr-FR"/>
        </w:rPr>
        <w:tab/>
        <w:t>0</w:t>
      </w:r>
    </w:p>
    <w:p w14:paraId="4DD2B53D" w14:textId="77777777" w:rsidR="0008051B" w:rsidRDefault="0008051B" w:rsidP="0008051B">
      <w:pPr>
        <w:pStyle w:val="Style7"/>
      </w:pPr>
      <w:r>
        <w:t>AII - Halons</w:t>
      </w:r>
      <w:r>
        <w:tab/>
        <w:t>0.0</w:t>
      </w:r>
      <w:r>
        <w:tab/>
        <w:t>44,959.8</w:t>
      </w:r>
      <w:r>
        <w:tab/>
        <w:t>-100</w:t>
      </w:r>
      <w:r>
        <w:tab/>
        <w:t>0.0</w:t>
      </w:r>
      <w:r>
        <w:tab/>
        <w:t>46,492.4</w:t>
      </w:r>
      <w:r>
        <w:tab/>
        <w:t>-100</w:t>
      </w:r>
      <w:r>
        <w:tab/>
        <w:t>0</w:t>
      </w:r>
    </w:p>
    <w:p w14:paraId="277FCAC4" w14:textId="77777777" w:rsidR="0008051B" w:rsidRDefault="0008051B" w:rsidP="0008051B">
      <w:pPr>
        <w:pStyle w:val="Style7"/>
      </w:pPr>
      <w:r>
        <w:t>BI - Other Fully Halogenated CFCs</w:t>
      </w:r>
      <w:r>
        <w:tab/>
        <w:t>0.0</w:t>
      </w:r>
      <w:r>
        <w:tab/>
        <w:t>26.7</w:t>
      </w:r>
      <w:r>
        <w:tab/>
        <w:t>-100</w:t>
      </w:r>
      <w:r>
        <w:tab/>
        <w:t>0.0</w:t>
      </w:r>
      <w:r>
        <w:tab/>
        <w:t>80.2</w:t>
      </w:r>
      <w:r>
        <w:tab/>
        <w:t>-100</w:t>
      </w:r>
      <w:r>
        <w:tab/>
        <w:t>0</w:t>
      </w:r>
    </w:p>
    <w:p w14:paraId="6C92805E" w14:textId="77777777" w:rsidR="0008051B" w:rsidRDefault="0008051B" w:rsidP="0008051B">
      <w:pPr>
        <w:pStyle w:val="Style7"/>
      </w:pPr>
      <w:r>
        <w:t>BII - Carbon Tetrachloride (CTC)</w:t>
      </w:r>
      <w:r>
        <w:tab/>
        <w:t>96.1</w:t>
      </w:r>
      <w:r>
        <w:tab/>
        <w:t>57,532.2</w:t>
      </w:r>
      <w:r>
        <w:tab/>
        <w:t>-99.83</w:t>
      </w:r>
      <w:r>
        <w:tab/>
        <w:t>96.2</w:t>
      </w:r>
      <w:r>
        <w:tab/>
        <w:t>65,707.5</w:t>
      </w:r>
      <w:r>
        <w:tab/>
        <w:t>-99.85</w:t>
      </w:r>
      <w:r>
        <w:tab/>
        <w:t>0.0000</w:t>
      </w:r>
    </w:p>
    <w:p w14:paraId="4B5374B5" w14:textId="77777777" w:rsidR="0008051B" w:rsidRDefault="0008051B" w:rsidP="0008051B">
      <w:pPr>
        <w:pStyle w:val="Style7"/>
      </w:pPr>
      <w:r>
        <w:t>BIII - Methyl Chloroform (TCA)</w:t>
      </w:r>
      <w:r>
        <w:tab/>
        <w:t>0.0</w:t>
      </w:r>
      <w:r>
        <w:tab/>
        <w:t>152.9</w:t>
      </w:r>
      <w:r>
        <w:tab/>
        <w:t>-100</w:t>
      </w:r>
      <w:r>
        <w:tab/>
        <w:t>0.0</w:t>
      </w:r>
      <w:r>
        <w:tab/>
        <w:t>1,861.9</w:t>
      </w:r>
      <w:r>
        <w:tab/>
        <w:t>-100</w:t>
      </w:r>
      <w:r>
        <w:tab/>
        <w:t>0</w:t>
      </w:r>
    </w:p>
    <w:p w14:paraId="5BB12695" w14:textId="77777777" w:rsidR="0008051B" w:rsidRDefault="0008051B" w:rsidP="0008051B">
      <w:pPr>
        <w:pStyle w:val="Style7"/>
      </w:pPr>
      <w:r>
        <w:t>CI - Hydrochlorofluorocarbons (HCFCs)</w:t>
      </w:r>
      <w:r>
        <w:tab/>
        <w:t>13,345.20</w:t>
      </w:r>
      <w:r>
        <w:tab/>
        <w:t>32,988.90</w:t>
      </w:r>
      <w:r>
        <w:tab/>
        <w:t>-59.55</w:t>
      </w:r>
      <w:r>
        <w:tab/>
        <w:t>12,905.59</w:t>
      </w:r>
      <w:r>
        <w:tab/>
        <w:t>35,776.69</w:t>
      </w:r>
      <w:r>
        <w:tab/>
        <w:t>-63.93</w:t>
      </w:r>
      <w:r>
        <w:tab/>
        <w:t>0.0019</w:t>
      </w:r>
    </w:p>
    <w:p w14:paraId="3622125F" w14:textId="77777777" w:rsidR="0008051B" w:rsidRDefault="0008051B" w:rsidP="0008051B">
      <w:pPr>
        <w:pStyle w:val="Style7"/>
      </w:pPr>
      <w:r>
        <w:t xml:space="preserve">CII - </w:t>
      </w:r>
      <w:proofErr w:type="spellStart"/>
      <w:r>
        <w:t>Hydrobromofluorocarbons</w:t>
      </w:r>
      <w:proofErr w:type="spellEnd"/>
      <w:r>
        <w:t xml:space="preserve"> (HBFCs)</w:t>
      </w:r>
      <w:r>
        <w:tab/>
        <w:t>0.0</w:t>
      </w:r>
      <w:r>
        <w:tab/>
      </w:r>
      <w:r>
        <w:tab/>
        <w:t>-100</w:t>
      </w:r>
      <w:r>
        <w:tab/>
        <w:t>0.0</w:t>
      </w:r>
      <w:r>
        <w:tab/>
      </w:r>
      <w:r>
        <w:tab/>
        <w:t>-100</w:t>
      </w:r>
      <w:r>
        <w:tab/>
        <w:t>0</w:t>
      </w:r>
    </w:p>
    <w:p w14:paraId="5427A419" w14:textId="77777777" w:rsidR="0008051B" w:rsidRDefault="0008051B" w:rsidP="0008051B">
      <w:pPr>
        <w:pStyle w:val="Style7"/>
      </w:pPr>
      <w:r>
        <w:t>CIII - Bromochloromethane (BCM)</w:t>
      </w:r>
      <w:r>
        <w:tab/>
        <w:t>0.0</w:t>
      </w:r>
      <w:r>
        <w:tab/>
      </w:r>
      <w:r>
        <w:tab/>
        <w:t>-100</w:t>
      </w:r>
      <w:r>
        <w:tab/>
        <w:t>0.0</w:t>
      </w:r>
      <w:r>
        <w:tab/>
      </w:r>
      <w:r>
        <w:tab/>
        <w:t>-100</w:t>
      </w:r>
      <w:r>
        <w:tab/>
        <w:t>0</w:t>
      </w:r>
    </w:p>
    <w:p w14:paraId="0FCF27E7" w14:textId="77777777" w:rsidR="0008051B" w:rsidRDefault="0008051B" w:rsidP="0008051B">
      <w:pPr>
        <w:pStyle w:val="Style7"/>
      </w:pPr>
      <w:r>
        <w:t>EI - Methyl Bromide (MB)</w:t>
      </w:r>
      <w:r>
        <w:tab/>
        <w:t>0.0</w:t>
      </w:r>
      <w:r>
        <w:tab/>
        <w:t>806.3</w:t>
      </w:r>
      <w:r>
        <w:tab/>
        <w:t>-100</w:t>
      </w:r>
      <w:r>
        <w:tab/>
        <w:t>0.0</w:t>
      </w:r>
      <w:r>
        <w:tab/>
        <w:t>9,504.9</w:t>
      </w:r>
      <w:r>
        <w:tab/>
        <w:t>-100</w:t>
      </w:r>
      <w:r>
        <w:tab/>
        <w:t>0</w:t>
      </w:r>
    </w:p>
    <w:p w14:paraId="193A9413"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13,420.40</w:t>
      </w:r>
      <w:r w:rsidRPr="00486D18">
        <w:rPr>
          <w:lang w:val="fr-FR"/>
        </w:rPr>
        <w:tab/>
        <w:t>245,007.40</w:t>
      </w:r>
      <w:r w:rsidRPr="00486D18">
        <w:rPr>
          <w:lang w:val="fr-FR"/>
        </w:rPr>
        <w:tab/>
        <w:t>-94.52</w:t>
      </w:r>
      <w:r w:rsidRPr="00486D18">
        <w:rPr>
          <w:lang w:val="fr-FR"/>
        </w:rPr>
        <w:tab/>
        <w:t>12,984.09</w:t>
      </w:r>
      <w:r w:rsidRPr="00486D18">
        <w:rPr>
          <w:lang w:val="fr-FR"/>
        </w:rPr>
        <w:tab/>
        <w:t>324,149.69</w:t>
      </w:r>
      <w:r w:rsidRPr="00486D18">
        <w:rPr>
          <w:lang w:val="fr-FR"/>
        </w:rPr>
        <w:tab/>
        <w:t>-95.99</w:t>
      </w:r>
      <w:r w:rsidRPr="00486D18">
        <w:rPr>
          <w:lang w:val="fr-FR"/>
        </w:rPr>
        <w:tab/>
        <w:t>0.0019</w:t>
      </w:r>
    </w:p>
    <w:p w14:paraId="774F577E" w14:textId="77777777" w:rsidR="0008051B" w:rsidRPr="00486D18" w:rsidRDefault="0008051B" w:rsidP="0008051B">
      <w:pPr>
        <w:pStyle w:val="Style7"/>
        <w:rPr>
          <w:lang w:val="fr-FR"/>
        </w:rPr>
      </w:pPr>
      <w:r w:rsidRPr="00486D18">
        <w:rPr>
          <w:lang w:val="fr-FR"/>
        </w:rPr>
        <w:t>F - Hydrofluorocarbons (HFCs)</w:t>
      </w:r>
      <w:r w:rsidRPr="00486D18">
        <w:rPr>
          <w:lang w:val="fr-FR"/>
        </w:rPr>
        <w:tab/>
        <w:t>1,346,701,889</w:t>
      </w:r>
      <w:r w:rsidRPr="00486D18">
        <w:rPr>
          <w:lang w:val="fr-FR"/>
        </w:rPr>
        <w:tab/>
        <w:t>1,887,966,058</w:t>
      </w:r>
      <w:r w:rsidRPr="00486D18">
        <w:rPr>
          <w:lang w:val="fr-FR"/>
        </w:rPr>
        <w:tab/>
        <w:t>-28.67</w:t>
      </w:r>
      <w:r w:rsidRPr="00486D18">
        <w:rPr>
          <w:lang w:val="fr-FR"/>
        </w:rPr>
        <w:tab/>
        <w:t>1,247,046,349</w:t>
      </w:r>
      <w:r w:rsidRPr="00486D18">
        <w:rPr>
          <w:lang w:val="fr-FR"/>
        </w:rPr>
        <w:tab/>
        <w:t>1,562,618,220</w:t>
      </w:r>
      <w:r w:rsidRPr="00486D18">
        <w:rPr>
          <w:lang w:val="fr-FR"/>
        </w:rPr>
        <w:tab/>
        <w:t>-20.20</w:t>
      </w:r>
      <w:r w:rsidRPr="00486D18">
        <w:rPr>
          <w:lang w:val="fr-FR"/>
        </w:rPr>
        <w:tab/>
        <w:t>185.4489</w:t>
      </w:r>
    </w:p>
    <w:p w14:paraId="39DC7EA0" w14:textId="77777777" w:rsidR="0008051B" w:rsidRPr="00486D18" w:rsidRDefault="0008051B" w:rsidP="0008051B">
      <w:pPr>
        <w:pStyle w:val="Style6"/>
        <w:rPr>
          <w:lang w:val="fr-FR"/>
        </w:rPr>
      </w:pPr>
      <w:r w:rsidRPr="00486D18">
        <w:rPr>
          <w:lang w:val="fr-FR"/>
        </w:rPr>
        <w:t>Non-Article 5 Parties -  51         (Population**: 1,864,527)</w:t>
      </w:r>
    </w:p>
    <w:p w14:paraId="5AF291B8" w14:textId="77777777" w:rsidR="0008051B" w:rsidRPr="00486D18" w:rsidRDefault="0008051B" w:rsidP="0008051B">
      <w:pPr>
        <w:pStyle w:val="Style7"/>
        <w:rPr>
          <w:lang w:val="fr-FR"/>
        </w:rPr>
      </w:pPr>
      <w:r w:rsidRPr="00486D18">
        <w:rPr>
          <w:lang w:val="fr-FR"/>
        </w:rPr>
        <w:t>AI - Chlorofluorocarbons (CFCs)</w:t>
      </w:r>
      <w:r w:rsidRPr="00486D18">
        <w:rPr>
          <w:lang w:val="fr-FR"/>
        </w:rPr>
        <w:tab/>
        <w:t>-987.8</w:t>
      </w:r>
      <w:r w:rsidRPr="00486D18">
        <w:rPr>
          <w:lang w:val="fr-FR"/>
        </w:rPr>
        <w:tab/>
        <w:t>1,016,228.0</w:t>
      </w:r>
      <w:r w:rsidRPr="00486D18">
        <w:rPr>
          <w:lang w:val="fr-FR"/>
        </w:rPr>
        <w:tab/>
        <w:t>-100</w:t>
      </w:r>
      <w:r w:rsidRPr="00486D18">
        <w:rPr>
          <w:lang w:val="fr-FR"/>
        </w:rPr>
        <w:tab/>
        <w:t>-987.8</w:t>
      </w:r>
      <w:r w:rsidRPr="00486D18">
        <w:rPr>
          <w:lang w:val="fr-FR"/>
        </w:rPr>
        <w:tab/>
        <w:t>1,307,587.5</w:t>
      </w:r>
      <w:r w:rsidRPr="00486D18">
        <w:rPr>
          <w:lang w:val="fr-FR"/>
        </w:rPr>
        <w:tab/>
        <w:t>-100</w:t>
      </w:r>
      <w:r w:rsidRPr="00486D18">
        <w:rPr>
          <w:lang w:val="fr-FR"/>
        </w:rPr>
        <w:tab/>
        <w:t>0</w:t>
      </w:r>
    </w:p>
    <w:p w14:paraId="26CD38A1" w14:textId="77777777" w:rsidR="0008051B" w:rsidRDefault="0008051B" w:rsidP="0008051B">
      <w:pPr>
        <w:pStyle w:val="Style7"/>
      </w:pPr>
      <w:r>
        <w:t>AII - Halons</w:t>
      </w:r>
      <w:r>
        <w:tab/>
        <w:t>-404.7</w:t>
      </w:r>
      <w:r>
        <w:tab/>
        <w:t>186,168.0</w:t>
      </w:r>
      <w:r>
        <w:tab/>
        <w:t>-100</w:t>
      </w:r>
      <w:r>
        <w:tab/>
        <w:t>-404.7</w:t>
      </w:r>
      <w:r>
        <w:tab/>
        <w:t>239,879.0</w:t>
      </w:r>
      <w:r>
        <w:tab/>
        <w:t>-100</w:t>
      </w:r>
      <w:r>
        <w:tab/>
        <w:t>0</w:t>
      </w:r>
    </w:p>
    <w:p w14:paraId="2A024AD6" w14:textId="77777777" w:rsidR="0008051B" w:rsidRDefault="0008051B" w:rsidP="0008051B">
      <w:pPr>
        <w:pStyle w:val="Style7"/>
      </w:pPr>
      <w:r>
        <w:t>BI - Other Fully Halogenated CFCs</w:t>
      </w:r>
      <w:r>
        <w:tab/>
        <w:t>-55.4</w:t>
      </w:r>
      <w:r>
        <w:tab/>
        <w:t>3,318.0</w:t>
      </w:r>
      <w:r>
        <w:tab/>
        <w:t>-100</w:t>
      </w:r>
      <w:r>
        <w:tab/>
        <w:t>-55.4</w:t>
      </w:r>
      <w:r>
        <w:tab/>
        <w:t>3,409.6</w:t>
      </w:r>
      <w:r>
        <w:tab/>
        <w:t>-100</w:t>
      </w:r>
      <w:r>
        <w:tab/>
        <w:t>0</w:t>
      </w:r>
    </w:p>
    <w:p w14:paraId="34FDBF1F" w14:textId="77777777" w:rsidR="0008051B" w:rsidRDefault="0008051B" w:rsidP="0008051B">
      <w:pPr>
        <w:pStyle w:val="Style7"/>
      </w:pPr>
      <w:r>
        <w:t>BII - Carbon Tetrachloride (CTC)</w:t>
      </w:r>
      <w:r>
        <w:tab/>
        <w:t>-1,379.9</w:t>
      </w:r>
      <w:r>
        <w:tab/>
        <w:t>332,638.5</w:t>
      </w:r>
      <w:r>
        <w:tab/>
        <w:t>-100</w:t>
      </w:r>
      <w:r>
        <w:tab/>
        <w:t>-916.0</w:t>
      </w:r>
      <w:r>
        <w:tab/>
        <w:t>337,221.9</w:t>
      </w:r>
      <w:r>
        <w:tab/>
        <w:t>-100</w:t>
      </w:r>
      <w:r>
        <w:tab/>
        <w:t>0</w:t>
      </w:r>
    </w:p>
    <w:p w14:paraId="0599D7C4" w14:textId="77777777" w:rsidR="0008051B" w:rsidRDefault="0008051B" w:rsidP="0008051B">
      <w:pPr>
        <w:pStyle w:val="Style7"/>
      </w:pPr>
      <w:r>
        <w:t>BIII - Methyl Chloroform (TCA)</w:t>
      </w:r>
      <w:r>
        <w:tab/>
        <w:t>-36.6</w:t>
      </w:r>
      <w:r>
        <w:tab/>
        <w:t>69,517.7</w:t>
      </w:r>
      <w:r>
        <w:tab/>
        <w:t>-100</w:t>
      </w:r>
      <w:r>
        <w:tab/>
        <w:t>-36.6</w:t>
      </w:r>
      <w:r>
        <w:tab/>
        <w:t>75,114.1</w:t>
      </w:r>
      <w:r>
        <w:tab/>
        <w:t>-100</w:t>
      </w:r>
      <w:r>
        <w:tab/>
        <w:t>0</w:t>
      </w:r>
    </w:p>
    <w:p w14:paraId="79F722F6" w14:textId="77777777" w:rsidR="0008051B" w:rsidRDefault="0008051B" w:rsidP="0008051B">
      <w:pPr>
        <w:pStyle w:val="Style7"/>
      </w:pPr>
      <w:r>
        <w:t>CI - Hydrochlorofluorocarbons (HCFCs)</w:t>
      </w:r>
      <w:r>
        <w:tab/>
        <w:t>-64.58</w:t>
      </w:r>
      <w:r>
        <w:tab/>
        <w:t>41,185.80</w:t>
      </w:r>
      <w:r>
        <w:tab/>
        <w:t>-100</w:t>
      </w:r>
      <w:r>
        <w:tab/>
        <w:t>-61.95</w:t>
      </w:r>
      <w:r>
        <w:tab/>
        <w:t>48,823.90</w:t>
      </w:r>
      <w:r>
        <w:tab/>
        <w:t>-100</w:t>
      </w:r>
      <w:r>
        <w:tab/>
        <w:t>0</w:t>
      </w:r>
    </w:p>
    <w:p w14:paraId="19053061" w14:textId="77777777" w:rsidR="0008051B" w:rsidRDefault="0008051B" w:rsidP="0008051B">
      <w:pPr>
        <w:pStyle w:val="Style7"/>
      </w:pPr>
      <w:r>
        <w:t xml:space="preserve">CII - </w:t>
      </w:r>
      <w:proofErr w:type="spellStart"/>
      <w:r>
        <w:t>Hydrobromofluorocarbons</w:t>
      </w:r>
      <w:proofErr w:type="spellEnd"/>
      <w:r>
        <w:t xml:space="preserve"> (HBFCs)</w:t>
      </w:r>
      <w:r>
        <w:tab/>
        <w:t>0.0</w:t>
      </w:r>
      <w:r>
        <w:tab/>
      </w:r>
      <w:r>
        <w:tab/>
        <w:t>-100</w:t>
      </w:r>
      <w:r>
        <w:tab/>
        <w:t>-0.5</w:t>
      </w:r>
      <w:r>
        <w:tab/>
      </w:r>
      <w:r>
        <w:tab/>
        <w:t>-100</w:t>
      </w:r>
      <w:r>
        <w:tab/>
        <w:t>0</w:t>
      </w:r>
    </w:p>
    <w:p w14:paraId="771DBA33" w14:textId="77777777" w:rsidR="0008051B" w:rsidRDefault="0008051B" w:rsidP="0008051B">
      <w:pPr>
        <w:pStyle w:val="Style7"/>
      </w:pPr>
      <w:r>
        <w:t>CIII - Bromochloromethane (BCM)</w:t>
      </w:r>
      <w:r>
        <w:tab/>
        <w:t>0.4</w:t>
      </w:r>
      <w:r>
        <w:tab/>
      </w:r>
      <w:r>
        <w:tab/>
      </w:r>
      <w:r>
        <w:tab/>
        <w:t>0.4</w:t>
      </w:r>
      <w:r>
        <w:tab/>
      </w:r>
      <w:r>
        <w:tab/>
      </w:r>
      <w:r>
        <w:tab/>
        <w:t>0.0000</w:t>
      </w:r>
    </w:p>
    <w:p w14:paraId="4A7D22E0" w14:textId="77777777" w:rsidR="0008051B" w:rsidRDefault="0008051B" w:rsidP="0008051B">
      <w:pPr>
        <w:pStyle w:val="Style7"/>
      </w:pPr>
      <w:r>
        <w:t>EI - Methyl Bromide (MB)</w:t>
      </w:r>
      <w:r>
        <w:tab/>
        <w:t>75.7</w:t>
      </w:r>
      <w:r>
        <w:tab/>
        <w:t>39,601.1</w:t>
      </w:r>
      <w:r>
        <w:tab/>
        <w:t>-99.81</w:t>
      </w:r>
      <w:r>
        <w:tab/>
        <w:t>70.2</w:t>
      </w:r>
      <w:r>
        <w:tab/>
        <w:t>37,187.7</w:t>
      </w:r>
      <w:r>
        <w:tab/>
        <w:t>-99.81</w:t>
      </w:r>
      <w:r>
        <w:tab/>
        <w:t>0.0000</w:t>
      </w:r>
    </w:p>
    <w:p w14:paraId="3DAFB807"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-2,852.88</w:t>
      </w:r>
      <w:r w:rsidRPr="00486D18">
        <w:rPr>
          <w:lang w:val="fr-FR"/>
        </w:rPr>
        <w:tab/>
        <w:t>1,688,657.10</w:t>
      </w:r>
      <w:r w:rsidRPr="00486D18">
        <w:rPr>
          <w:lang w:val="fr-FR"/>
        </w:rPr>
        <w:tab/>
        <w:t>-100</w:t>
      </w:r>
      <w:r w:rsidRPr="00486D18">
        <w:rPr>
          <w:lang w:val="fr-FR"/>
        </w:rPr>
        <w:tab/>
        <w:t>-2,392.35</w:t>
      </w:r>
      <w:r w:rsidRPr="00486D18">
        <w:rPr>
          <w:lang w:val="fr-FR"/>
        </w:rPr>
        <w:tab/>
        <w:t>2,049,223.70</w:t>
      </w:r>
      <w:r w:rsidRPr="00486D18">
        <w:rPr>
          <w:lang w:val="fr-FR"/>
        </w:rPr>
        <w:tab/>
        <w:t>-100</w:t>
      </w:r>
      <w:r w:rsidRPr="00486D18">
        <w:rPr>
          <w:lang w:val="fr-FR"/>
        </w:rPr>
        <w:tab/>
        <w:t>0</w:t>
      </w:r>
    </w:p>
    <w:p w14:paraId="1933B76B" w14:textId="77777777" w:rsidR="0008051B" w:rsidRPr="00486D18" w:rsidRDefault="0008051B" w:rsidP="0008051B">
      <w:pPr>
        <w:pStyle w:val="Style7"/>
        <w:rPr>
          <w:lang w:val="fr-FR"/>
        </w:rPr>
      </w:pPr>
      <w:r w:rsidRPr="00486D18">
        <w:rPr>
          <w:lang w:val="fr-FR"/>
        </w:rPr>
        <w:t>F - Hydrofluorocarbons (HFCs)</w:t>
      </w:r>
      <w:r w:rsidRPr="00486D18">
        <w:rPr>
          <w:lang w:val="fr-FR"/>
        </w:rPr>
        <w:tab/>
        <w:t>145,582,114</w:t>
      </w:r>
      <w:r w:rsidRPr="00486D18">
        <w:rPr>
          <w:lang w:val="fr-FR"/>
        </w:rPr>
        <w:tab/>
        <w:t>552,179,980</w:t>
      </w:r>
      <w:r w:rsidRPr="00486D18">
        <w:rPr>
          <w:lang w:val="fr-FR"/>
        </w:rPr>
        <w:tab/>
        <w:t>-73.64</w:t>
      </w:r>
      <w:r w:rsidRPr="00486D18">
        <w:rPr>
          <w:lang w:val="fr-FR"/>
        </w:rPr>
        <w:tab/>
        <w:t>302,052,934</w:t>
      </w:r>
      <w:r w:rsidRPr="00486D18">
        <w:rPr>
          <w:lang w:val="fr-FR"/>
        </w:rPr>
        <w:tab/>
        <w:t>646,730,051</w:t>
      </w:r>
      <w:r w:rsidRPr="00486D18">
        <w:rPr>
          <w:lang w:val="fr-FR"/>
        </w:rPr>
        <w:tab/>
        <w:t>-53.30</w:t>
      </w:r>
      <w:r w:rsidRPr="00486D18">
        <w:rPr>
          <w:lang w:val="fr-FR"/>
        </w:rPr>
        <w:tab/>
        <w:t>161.9998</w:t>
      </w:r>
    </w:p>
    <w:p w14:paraId="7010334C" w14:textId="77777777" w:rsidR="0008051B" w:rsidRDefault="0008051B" w:rsidP="0008051B">
      <w:pPr>
        <w:pStyle w:val="Style1"/>
      </w:pPr>
      <w:r>
        <w:lastRenderedPageBreak/>
        <w:t xml:space="preserve">Annex </w:t>
      </w:r>
      <w:proofErr w:type="spellStart"/>
      <w:r>
        <w:t>Vb</w:t>
      </w:r>
      <w:proofErr w:type="spellEnd"/>
      <w:r>
        <w:t>- Production and consumption of controlled substances - comparison of 2024 with baseline:</w:t>
      </w:r>
      <w:r>
        <w:br/>
      </w:r>
      <w:proofErr w:type="gramStart"/>
      <w:r>
        <w:t>Non-Article</w:t>
      </w:r>
      <w:proofErr w:type="gramEnd"/>
      <w:r>
        <w:t xml:space="preserve"> 5 Parties </w:t>
      </w:r>
      <w:proofErr w:type="spellStart"/>
      <w:r>
        <w:t>parties</w:t>
      </w:r>
      <w:proofErr w:type="spellEnd"/>
      <w:r>
        <w:t xml:space="preserve"> (ODP/CO2-eq tonnes).</w:t>
      </w:r>
    </w:p>
    <w:p w14:paraId="388CE9FD" w14:textId="77777777" w:rsidR="0008051B" w:rsidRDefault="0008051B" w:rsidP="0008051B">
      <w:pPr>
        <w:pStyle w:val="Style2"/>
      </w:pPr>
      <w:r>
        <w:t>Key</w:t>
      </w:r>
    </w:p>
    <w:p w14:paraId="10F960A9" w14:textId="77777777" w:rsidR="0008051B" w:rsidRDefault="0008051B" w:rsidP="0008051B">
      <w:pPr>
        <w:pStyle w:val="Style3"/>
      </w:pPr>
      <w:r>
        <w:t>AI</w:t>
      </w:r>
      <w:r>
        <w:tab/>
        <w:t>-</w:t>
      </w:r>
      <w:r>
        <w:tab/>
        <w:t>Annex A, Group I (CFCs). Base for Article 5 parties is the average of 1995, 1996 and 1997. Base for non-Article 5 Parties is 1986.</w:t>
      </w:r>
    </w:p>
    <w:p w14:paraId="49FDED64" w14:textId="77777777" w:rsidR="0008051B" w:rsidRDefault="0008051B" w:rsidP="0008051B">
      <w:pPr>
        <w:pStyle w:val="Style3"/>
      </w:pPr>
      <w:r>
        <w:t>AII</w:t>
      </w:r>
      <w:r>
        <w:tab/>
        <w:t>-</w:t>
      </w:r>
      <w:r>
        <w:tab/>
        <w:t>Annex A, Group II (Halons). Base for Article 5 parties is the average of 1995, 1996 and 1997. Base for non-Article 5 Parties is 1986.</w:t>
      </w:r>
    </w:p>
    <w:p w14:paraId="2D88DF6F" w14:textId="77777777" w:rsidR="0008051B" w:rsidRDefault="0008051B" w:rsidP="0008051B">
      <w:pPr>
        <w:pStyle w:val="Style3"/>
      </w:pPr>
      <w:r>
        <w:t>BI</w:t>
      </w:r>
      <w:r>
        <w:tab/>
        <w:t>-</w:t>
      </w:r>
      <w:r>
        <w:tab/>
        <w:t>Annex B, Group I (Other Halogenated CFCs). Base for Article 5 parties = average of 1998, 1999 and 2000. Base for non-Article 5 Parties is 1989.</w:t>
      </w:r>
    </w:p>
    <w:p w14:paraId="76F07173" w14:textId="77777777" w:rsidR="0008051B" w:rsidRDefault="0008051B" w:rsidP="0008051B">
      <w:pPr>
        <w:pStyle w:val="Style3"/>
      </w:pPr>
      <w:r>
        <w:t>BII</w:t>
      </w:r>
      <w:r>
        <w:tab/>
        <w:t>-</w:t>
      </w:r>
      <w:r>
        <w:tab/>
        <w:t>Annex B, Group II (Carbon Tetrachloride). Base for Article 5 parties is the average of 1998, 1999 and 2000. Base for non-Article 5 Parties is 1989.</w:t>
      </w:r>
    </w:p>
    <w:p w14:paraId="013D379A" w14:textId="77777777" w:rsidR="0008051B" w:rsidRDefault="0008051B" w:rsidP="0008051B">
      <w:pPr>
        <w:pStyle w:val="Style3"/>
      </w:pPr>
      <w:r>
        <w:t>BIII</w:t>
      </w:r>
      <w:r>
        <w:tab/>
        <w:t>-</w:t>
      </w:r>
      <w:r>
        <w:tab/>
        <w:t>Annex B, Group III (Methyl Chloroform). Base for Article 5 parties is the average of 1998, 1999 and 2000. Base for non-Article 5 Parties is 1989.</w:t>
      </w:r>
    </w:p>
    <w:p w14:paraId="248AB4F0" w14:textId="77777777" w:rsidR="0008051B" w:rsidRDefault="0008051B" w:rsidP="0008051B">
      <w:pPr>
        <w:pStyle w:val="Style3"/>
      </w:pPr>
      <w:r>
        <w:t>CI</w:t>
      </w:r>
      <w:r>
        <w:tab/>
        <w:t>-</w:t>
      </w:r>
      <w:r>
        <w:tab/>
        <w:t>Annex C, Group I (HCFCs). Base for Article 5 parties is the average of 2009 and 2010. Base consumption for non-Article 5 Parties is 1989 consumption of HCFCs plus 2.8% of 1989 consumption of CFCs. Base production for non-Article 5 Parties is Average of 1989 HCFC production + 2.8% of 1989 CFC production and 1989 HCFC consumption + 2.8% of 1989 CFC consumption.</w:t>
      </w:r>
    </w:p>
    <w:p w14:paraId="784C122F" w14:textId="77777777" w:rsidR="0008051B" w:rsidRDefault="0008051B" w:rsidP="0008051B">
      <w:pPr>
        <w:pStyle w:val="Style3"/>
      </w:pPr>
      <w:r>
        <w:t>CII</w:t>
      </w:r>
      <w:r>
        <w:tab/>
        <w:t>-</w:t>
      </w:r>
      <w:r>
        <w:tab/>
        <w:t>Annex C, Group II (HBFCs). Phase-out requirement was from 1996.</w:t>
      </w:r>
    </w:p>
    <w:p w14:paraId="196286DB" w14:textId="77777777" w:rsidR="0008051B" w:rsidRDefault="0008051B" w:rsidP="0008051B">
      <w:pPr>
        <w:pStyle w:val="Style3"/>
      </w:pPr>
      <w:r>
        <w:t>CIII</w:t>
      </w:r>
      <w:r>
        <w:tab/>
        <w:t>-</w:t>
      </w:r>
      <w:r>
        <w:tab/>
        <w:t>Annex C, Group III (Bromochloromethane). Phase-out requirement was from 2002.</w:t>
      </w:r>
    </w:p>
    <w:p w14:paraId="73DC3F78" w14:textId="77777777" w:rsidR="0008051B" w:rsidRDefault="0008051B" w:rsidP="0008051B">
      <w:pPr>
        <w:pStyle w:val="Style3"/>
      </w:pPr>
      <w:r>
        <w:t>EI</w:t>
      </w:r>
      <w:r>
        <w:tab/>
        <w:t>-</w:t>
      </w:r>
      <w:r>
        <w:tab/>
        <w:t>Annex E, Group I (Methyl Bromide). Base for Article 5 parties is the average of 1995, 1996, 1997 and 1998. Base for non-Article 5 Parties is 1991.</w:t>
      </w:r>
    </w:p>
    <w:p w14:paraId="637BDC79" w14:textId="77777777" w:rsidR="0008051B" w:rsidRDefault="0008051B" w:rsidP="0008051B">
      <w:pPr>
        <w:pStyle w:val="Style3"/>
      </w:pPr>
      <w:r>
        <w:t>F</w:t>
      </w:r>
      <w:r>
        <w:tab/>
        <w:t>-</w:t>
      </w:r>
      <w:r>
        <w:tab/>
        <w:t>Annex F Hydrofluorocarbons (HFCs). Base for Article 5 Group 1 parties is the average HFC for 2020–2022 + 65% of HCFC baseline. Base for Article 5 parties- Group 2 is the average HFC for 2024-2026 + 65% of HCFC baseline. Base for non-Article 5 parties is the average HFC for 2011-2013 + 15% (25% for Belarus, Kazakhstan, the Russian Federation, Tajikistan and Uzbekistan) of HCFC baseline.</w:t>
      </w:r>
    </w:p>
    <w:p w14:paraId="21C5EDCB" w14:textId="77777777" w:rsidR="0008051B" w:rsidRDefault="0008051B" w:rsidP="0008051B">
      <w:pPr>
        <w:pStyle w:val="Style4"/>
      </w:pPr>
      <w:r>
        <w:tab/>
      </w:r>
      <w:r>
        <w:tab/>
        <w:t>PRODUCTION*</w:t>
      </w:r>
      <w:r>
        <w:tab/>
      </w:r>
      <w:r>
        <w:tab/>
      </w:r>
      <w:r>
        <w:tab/>
        <w:t>CONSUMPTION*</w:t>
      </w:r>
      <w:r>
        <w:tab/>
      </w:r>
    </w:p>
    <w:p w14:paraId="4140446F" w14:textId="77777777" w:rsidR="0008051B" w:rsidRDefault="0008051B" w:rsidP="0008051B">
      <w:pPr>
        <w:pStyle w:val="Style5"/>
      </w:pPr>
      <w:r>
        <w:tab/>
        <w:t>2024</w:t>
      </w:r>
      <w:r>
        <w:tab/>
        <w:t>Base</w:t>
      </w:r>
      <w:r>
        <w:tab/>
        <w:t>% Chng</w:t>
      </w:r>
      <w:r>
        <w:tab/>
        <w:t>2024</w:t>
      </w:r>
      <w:r>
        <w:tab/>
        <w:t>Base</w:t>
      </w:r>
      <w:r>
        <w:tab/>
        <w:t>% Chng</w:t>
      </w:r>
      <w:r>
        <w:tab/>
        <w:t>Per Cap. Cons.</w:t>
      </w:r>
    </w:p>
    <w:p w14:paraId="598E3F4C" w14:textId="77777777" w:rsidR="0008051B" w:rsidRPr="00486D18" w:rsidRDefault="0008051B" w:rsidP="0008051B">
      <w:pPr>
        <w:pStyle w:val="Style6"/>
        <w:rPr>
          <w:lang w:val="fr-FR"/>
        </w:rPr>
      </w:pPr>
      <w:r w:rsidRPr="00486D18">
        <w:rPr>
          <w:lang w:val="fr-FR"/>
        </w:rPr>
        <w:t>Andorra -           (Population**: 81)</w:t>
      </w:r>
    </w:p>
    <w:p w14:paraId="411F32CE"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3.50</w:t>
      </w:r>
      <w:r w:rsidRPr="00486D18">
        <w:rPr>
          <w:lang w:val="fr-FR"/>
        </w:rPr>
        <w:tab/>
        <w:t>-100</w:t>
      </w:r>
      <w:r w:rsidRPr="00486D18">
        <w:rPr>
          <w:lang w:val="fr-FR"/>
        </w:rPr>
        <w:tab/>
        <w:t>0.00</w:t>
      </w:r>
      <w:r w:rsidRPr="00486D18">
        <w:rPr>
          <w:lang w:val="fr-FR"/>
        </w:rPr>
        <w:tab/>
        <w:t>6.90</w:t>
      </w:r>
      <w:r w:rsidRPr="00486D18">
        <w:rPr>
          <w:lang w:val="fr-FR"/>
        </w:rPr>
        <w:tab/>
        <w:t>-100</w:t>
      </w:r>
      <w:r w:rsidRPr="00486D18">
        <w:rPr>
          <w:lang w:val="fr-FR"/>
        </w:rPr>
        <w:tab/>
        <w:t>0</w:t>
      </w:r>
    </w:p>
    <w:p w14:paraId="64ECEDC3"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3.50</w:t>
      </w:r>
      <w:r w:rsidRPr="00486D18">
        <w:rPr>
          <w:lang w:val="fr-FR"/>
        </w:rPr>
        <w:tab/>
        <w:t>-100</w:t>
      </w:r>
      <w:r w:rsidRPr="00486D18">
        <w:rPr>
          <w:lang w:val="fr-FR"/>
        </w:rPr>
        <w:tab/>
        <w:t>0.00</w:t>
      </w:r>
      <w:r w:rsidRPr="00486D18">
        <w:rPr>
          <w:lang w:val="fr-FR"/>
        </w:rPr>
        <w:tab/>
        <w:t>6.90</w:t>
      </w:r>
      <w:r w:rsidRPr="00486D18">
        <w:rPr>
          <w:lang w:val="fr-FR"/>
        </w:rPr>
        <w:tab/>
        <w:t>-100</w:t>
      </w:r>
      <w:r w:rsidRPr="00486D18">
        <w:rPr>
          <w:lang w:val="fr-FR"/>
        </w:rPr>
        <w:tab/>
        <w:t>0</w:t>
      </w:r>
    </w:p>
    <w:p w14:paraId="706A4560"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13,898</w:t>
      </w:r>
      <w:r w:rsidRPr="00486D18">
        <w:rPr>
          <w:lang w:val="fr-FR"/>
        </w:rPr>
        <w:tab/>
        <w:t>-100</w:t>
      </w:r>
      <w:r w:rsidRPr="00486D18">
        <w:rPr>
          <w:lang w:val="fr-FR"/>
        </w:rPr>
        <w:tab/>
        <w:t>13,044</w:t>
      </w:r>
      <w:r w:rsidRPr="00486D18">
        <w:rPr>
          <w:lang w:val="fr-FR"/>
        </w:rPr>
        <w:tab/>
        <w:t>69,107</w:t>
      </w:r>
      <w:r w:rsidRPr="00486D18">
        <w:rPr>
          <w:lang w:val="fr-FR"/>
        </w:rPr>
        <w:tab/>
        <w:t>-81.12</w:t>
      </w:r>
      <w:r w:rsidRPr="00486D18">
        <w:rPr>
          <w:lang w:val="fr-FR"/>
        </w:rPr>
        <w:tab/>
        <w:t>161.0370</w:t>
      </w:r>
    </w:p>
    <w:p w14:paraId="37F47786" w14:textId="77777777" w:rsidR="0008051B" w:rsidRPr="00486D18" w:rsidRDefault="0008051B" w:rsidP="0008051B">
      <w:pPr>
        <w:pStyle w:val="Style6"/>
        <w:rPr>
          <w:lang w:val="fr-FR"/>
        </w:rPr>
      </w:pPr>
      <w:r w:rsidRPr="00486D18">
        <w:rPr>
          <w:lang w:val="fr-FR"/>
        </w:rPr>
        <w:t>Australia -           (Population**: 26,581)</w:t>
      </w:r>
    </w:p>
    <w:p w14:paraId="389A2F10" w14:textId="77777777" w:rsidR="0008051B" w:rsidRPr="00486D18" w:rsidRDefault="0008051B" w:rsidP="0008051B">
      <w:pPr>
        <w:pStyle w:val="Style7"/>
        <w:rPr>
          <w:lang w:val="fr-FR"/>
        </w:rPr>
      </w:pPr>
      <w:r w:rsidRPr="00486D18">
        <w:rPr>
          <w:lang w:val="fr-FR"/>
        </w:rPr>
        <w:t>AI - Chlorofluorocarbons (CFCs)</w:t>
      </w:r>
      <w:r w:rsidRPr="00486D18">
        <w:rPr>
          <w:lang w:val="fr-FR"/>
        </w:rPr>
        <w:tab/>
        <w:t>-4.5</w:t>
      </w:r>
      <w:r w:rsidRPr="00486D18">
        <w:rPr>
          <w:lang w:val="fr-FR"/>
        </w:rPr>
        <w:tab/>
        <w:t>15,385.4</w:t>
      </w:r>
      <w:r w:rsidRPr="00486D18">
        <w:rPr>
          <w:lang w:val="fr-FR"/>
        </w:rPr>
        <w:tab/>
        <w:t>-100</w:t>
      </w:r>
      <w:r w:rsidRPr="00486D18">
        <w:rPr>
          <w:lang w:val="fr-FR"/>
        </w:rPr>
        <w:tab/>
        <w:t>-4.5</w:t>
      </w:r>
      <w:r w:rsidRPr="00486D18">
        <w:rPr>
          <w:lang w:val="fr-FR"/>
        </w:rPr>
        <w:tab/>
        <w:t>14,290.4</w:t>
      </w:r>
      <w:r w:rsidRPr="00486D18">
        <w:rPr>
          <w:lang w:val="fr-FR"/>
        </w:rPr>
        <w:tab/>
        <w:t>-100</w:t>
      </w:r>
      <w:r w:rsidRPr="00486D18">
        <w:rPr>
          <w:lang w:val="fr-FR"/>
        </w:rPr>
        <w:tab/>
        <w:t>0</w:t>
      </w:r>
    </w:p>
    <w:p w14:paraId="0E0C5B6C"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-7.16</w:t>
      </w:r>
      <w:r w:rsidRPr="00486D18">
        <w:rPr>
          <w:lang w:val="fr-FR"/>
        </w:rPr>
        <w:tab/>
        <w:t>587.10</w:t>
      </w:r>
      <w:r w:rsidRPr="00486D18">
        <w:rPr>
          <w:lang w:val="fr-FR"/>
        </w:rPr>
        <w:tab/>
        <w:t>-100</w:t>
      </w:r>
      <w:r w:rsidRPr="00486D18">
        <w:rPr>
          <w:lang w:val="fr-FR"/>
        </w:rPr>
        <w:tab/>
        <w:t>-5.93</w:t>
      </w:r>
      <w:r w:rsidRPr="00486D18">
        <w:rPr>
          <w:lang w:val="fr-FR"/>
        </w:rPr>
        <w:tab/>
        <w:t>548.70</w:t>
      </w:r>
      <w:r w:rsidRPr="00486D18">
        <w:rPr>
          <w:lang w:val="fr-FR"/>
        </w:rPr>
        <w:tab/>
        <w:t>-100</w:t>
      </w:r>
      <w:r w:rsidRPr="00486D18">
        <w:rPr>
          <w:lang w:val="fr-FR"/>
        </w:rPr>
        <w:tab/>
        <w:t>0</w:t>
      </w:r>
    </w:p>
    <w:p w14:paraId="0B1BF336"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-11.66</w:t>
      </w:r>
      <w:r w:rsidRPr="00486D18">
        <w:rPr>
          <w:lang w:val="fr-FR"/>
        </w:rPr>
        <w:tab/>
        <w:t>15,972.50</w:t>
      </w:r>
      <w:r w:rsidRPr="00486D18">
        <w:rPr>
          <w:lang w:val="fr-FR"/>
        </w:rPr>
        <w:tab/>
        <w:t>-100</w:t>
      </w:r>
      <w:r w:rsidRPr="00486D18">
        <w:rPr>
          <w:lang w:val="fr-FR"/>
        </w:rPr>
        <w:tab/>
        <w:t>-10.43</w:t>
      </w:r>
      <w:r w:rsidRPr="00486D18">
        <w:rPr>
          <w:lang w:val="fr-FR"/>
        </w:rPr>
        <w:tab/>
        <w:t>14,839.10</w:t>
      </w:r>
      <w:r w:rsidRPr="00486D18">
        <w:rPr>
          <w:lang w:val="fr-FR"/>
        </w:rPr>
        <w:tab/>
        <w:t>-100</w:t>
      </w:r>
      <w:r w:rsidRPr="00486D18">
        <w:rPr>
          <w:lang w:val="fr-FR"/>
        </w:rPr>
        <w:tab/>
        <w:t>0</w:t>
      </w:r>
    </w:p>
    <w:p w14:paraId="4A4E2234" w14:textId="77777777" w:rsidR="0008051B" w:rsidRPr="00486D18" w:rsidRDefault="0008051B" w:rsidP="0008051B">
      <w:pPr>
        <w:pStyle w:val="Style7"/>
        <w:rPr>
          <w:lang w:val="fr-FR"/>
        </w:rPr>
      </w:pPr>
      <w:r w:rsidRPr="00486D18">
        <w:rPr>
          <w:lang w:val="fr-FR"/>
        </w:rPr>
        <w:t>F - Hydrofluorocarbons (HFCs)</w:t>
      </w:r>
      <w:r w:rsidRPr="00486D18">
        <w:rPr>
          <w:lang w:val="fr-FR"/>
        </w:rPr>
        <w:tab/>
        <w:t>-943,347</w:t>
      </w:r>
      <w:r w:rsidRPr="00486D18">
        <w:rPr>
          <w:lang w:val="fr-FR"/>
        </w:rPr>
        <w:tab/>
        <w:t>1,205,875</w:t>
      </w:r>
      <w:r w:rsidRPr="00486D18">
        <w:rPr>
          <w:lang w:val="fr-FR"/>
        </w:rPr>
        <w:tab/>
        <w:t>-100</w:t>
      </w:r>
      <w:r w:rsidRPr="00486D18">
        <w:rPr>
          <w:lang w:val="fr-FR"/>
        </w:rPr>
        <w:tab/>
        <w:t>4,251,739</w:t>
      </w:r>
      <w:r w:rsidRPr="00486D18">
        <w:rPr>
          <w:lang w:val="fr-FR"/>
        </w:rPr>
        <w:tab/>
        <w:t>10,814,521</w:t>
      </w:r>
      <w:r w:rsidRPr="00486D18">
        <w:rPr>
          <w:lang w:val="fr-FR"/>
        </w:rPr>
        <w:tab/>
        <w:t>-60.68</w:t>
      </w:r>
      <w:r w:rsidRPr="00486D18">
        <w:rPr>
          <w:lang w:val="fr-FR"/>
        </w:rPr>
        <w:tab/>
        <w:t>159.9541</w:t>
      </w:r>
    </w:p>
    <w:p w14:paraId="3282F896" w14:textId="77777777" w:rsidR="0008051B" w:rsidRPr="00486D18" w:rsidRDefault="0008051B" w:rsidP="0008051B">
      <w:pPr>
        <w:pStyle w:val="Style6"/>
        <w:rPr>
          <w:lang w:val="fr-FR"/>
        </w:rPr>
      </w:pPr>
      <w:r w:rsidRPr="00486D18">
        <w:rPr>
          <w:lang w:val="fr-FR"/>
        </w:rPr>
        <w:t>Austria -           (Population**: 9,125)</w:t>
      </w:r>
    </w:p>
    <w:p w14:paraId="65876835"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91.20</w:t>
      </w:r>
      <w:r w:rsidRPr="00486D18">
        <w:rPr>
          <w:lang w:val="fr-FR"/>
        </w:rPr>
        <w:tab/>
        <w:t>-100</w:t>
      </w:r>
    </w:p>
    <w:p w14:paraId="16B5B1AB"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91.20</w:t>
      </w:r>
      <w:r w:rsidRPr="00486D18">
        <w:rPr>
          <w:lang w:val="fr-FR"/>
        </w:rPr>
        <w:tab/>
        <w:t>-100</w:t>
      </w:r>
    </w:p>
    <w:p w14:paraId="536D9CA0"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131,703</w:t>
      </w:r>
      <w:r w:rsidRPr="00486D18">
        <w:rPr>
          <w:lang w:val="fr-FR"/>
        </w:rPr>
        <w:tab/>
        <w:t>-100</w:t>
      </w:r>
    </w:p>
    <w:p w14:paraId="2F1E861C" w14:textId="77777777" w:rsidR="0008051B" w:rsidRPr="00486D18" w:rsidRDefault="0008051B" w:rsidP="0008051B">
      <w:pPr>
        <w:pStyle w:val="Style6"/>
        <w:rPr>
          <w:lang w:val="fr-FR"/>
        </w:rPr>
      </w:pPr>
      <w:r w:rsidRPr="00486D18">
        <w:rPr>
          <w:lang w:val="fr-FR"/>
        </w:rPr>
        <w:t>Azerbaijan -           (Population**: 10,305)</w:t>
      </w:r>
    </w:p>
    <w:p w14:paraId="410BADCC"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7.40</w:t>
      </w:r>
      <w:r w:rsidRPr="00486D18">
        <w:rPr>
          <w:lang w:val="fr-FR"/>
        </w:rPr>
        <w:tab/>
        <w:t>-100</w:t>
      </w:r>
      <w:r w:rsidRPr="00486D18">
        <w:rPr>
          <w:lang w:val="fr-FR"/>
        </w:rPr>
        <w:tab/>
        <w:t>0.00</w:t>
      </w:r>
      <w:r w:rsidRPr="00486D18">
        <w:rPr>
          <w:lang w:val="fr-FR"/>
        </w:rPr>
        <w:tab/>
        <w:t>14.90</w:t>
      </w:r>
      <w:r w:rsidRPr="00486D18">
        <w:rPr>
          <w:lang w:val="fr-FR"/>
        </w:rPr>
        <w:tab/>
        <w:t>-100</w:t>
      </w:r>
      <w:r w:rsidRPr="00486D18">
        <w:rPr>
          <w:lang w:val="fr-FR"/>
        </w:rPr>
        <w:tab/>
        <w:t>0</w:t>
      </w:r>
    </w:p>
    <w:p w14:paraId="78174BD7"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7.40</w:t>
      </w:r>
      <w:r w:rsidRPr="00486D18">
        <w:rPr>
          <w:lang w:val="fr-FR"/>
        </w:rPr>
        <w:tab/>
        <w:t>-100</w:t>
      </w:r>
      <w:r w:rsidRPr="00486D18">
        <w:rPr>
          <w:lang w:val="fr-FR"/>
        </w:rPr>
        <w:tab/>
        <w:t>0.00</w:t>
      </w:r>
      <w:r w:rsidRPr="00486D18">
        <w:rPr>
          <w:lang w:val="fr-FR"/>
        </w:rPr>
        <w:tab/>
        <w:t>14.90</w:t>
      </w:r>
      <w:r w:rsidRPr="00486D18">
        <w:rPr>
          <w:lang w:val="fr-FR"/>
        </w:rPr>
        <w:tab/>
        <w:t>-100</w:t>
      </w:r>
      <w:r w:rsidRPr="00486D18">
        <w:rPr>
          <w:lang w:val="fr-FR"/>
        </w:rPr>
        <w:tab/>
        <w:t>0</w:t>
      </w:r>
    </w:p>
    <w:p w14:paraId="30C5640D" w14:textId="77777777" w:rsidR="0008051B" w:rsidRPr="00486D18" w:rsidRDefault="0008051B" w:rsidP="0008051B">
      <w:pPr>
        <w:pStyle w:val="Style6"/>
        <w:rPr>
          <w:lang w:val="fr-FR"/>
        </w:rPr>
      </w:pPr>
      <w:r w:rsidRPr="00486D18">
        <w:rPr>
          <w:lang w:val="fr-FR"/>
        </w:rPr>
        <w:t>Belarus -           (Population**: 9,086)</w:t>
      </w:r>
    </w:p>
    <w:p w14:paraId="1F9C24C3"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25.00</w:t>
      </w:r>
      <w:r w:rsidRPr="00486D18">
        <w:rPr>
          <w:lang w:val="fr-FR"/>
        </w:rPr>
        <w:tab/>
        <w:t>-100</w:t>
      </w:r>
      <w:r w:rsidRPr="00486D18">
        <w:rPr>
          <w:lang w:val="fr-FR"/>
        </w:rPr>
        <w:tab/>
        <w:t>0.00</w:t>
      </w:r>
      <w:r w:rsidRPr="00486D18">
        <w:rPr>
          <w:lang w:val="fr-FR"/>
        </w:rPr>
        <w:tab/>
        <w:t>50.00</w:t>
      </w:r>
      <w:r w:rsidRPr="00486D18">
        <w:rPr>
          <w:lang w:val="fr-FR"/>
        </w:rPr>
        <w:tab/>
        <w:t>-100</w:t>
      </w:r>
      <w:r w:rsidRPr="00486D18">
        <w:rPr>
          <w:lang w:val="fr-FR"/>
        </w:rPr>
        <w:tab/>
        <w:t>0</w:t>
      </w:r>
    </w:p>
    <w:p w14:paraId="443AFEBE"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25.00</w:t>
      </w:r>
      <w:r w:rsidRPr="00486D18">
        <w:rPr>
          <w:lang w:val="fr-FR"/>
        </w:rPr>
        <w:tab/>
        <w:t>-100</w:t>
      </w:r>
      <w:r w:rsidRPr="00486D18">
        <w:rPr>
          <w:lang w:val="fr-FR"/>
        </w:rPr>
        <w:tab/>
        <w:t>0.00</w:t>
      </w:r>
      <w:r w:rsidRPr="00486D18">
        <w:rPr>
          <w:lang w:val="fr-FR"/>
        </w:rPr>
        <w:tab/>
        <w:t>50.00</w:t>
      </w:r>
      <w:r w:rsidRPr="00486D18">
        <w:rPr>
          <w:lang w:val="fr-FR"/>
        </w:rPr>
        <w:tab/>
        <w:t>-100</w:t>
      </w:r>
      <w:r w:rsidRPr="00486D18">
        <w:rPr>
          <w:lang w:val="fr-FR"/>
        </w:rPr>
        <w:tab/>
        <w:t>0</w:t>
      </w:r>
    </w:p>
    <w:p w14:paraId="264B97D1"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59,139</w:t>
      </w:r>
      <w:r w:rsidRPr="00486D18">
        <w:rPr>
          <w:lang w:val="fr-FR"/>
        </w:rPr>
        <w:tab/>
        <w:t>-100</w:t>
      </w:r>
      <w:r w:rsidRPr="00486D18">
        <w:rPr>
          <w:lang w:val="fr-FR"/>
        </w:rPr>
        <w:tab/>
        <w:t>4,820,490</w:t>
      </w:r>
      <w:r w:rsidRPr="00486D18">
        <w:rPr>
          <w:lang w:val="fr-FR"/>
        </w:rPr>
        <w:tab/>
        <w:t>5,077,555</w:t>
      </w:r>
      <w:r w:rsidRPr="00486D18">
        <w:rPr>
          <w:lang w:val="fr-FR"/>
        </w:rPr>
        <w:tab/>
        <w:t>-5.06</w:t>
      </w:r>
      <w:r w:rsidRPr="00486D18">
        <w:rPr>
          <w:lang w:val="fr-FR"/>
        </w:rPr>
        <w:tab/>
        <w:t>530.5404</w:t>
      </w:r>
    </w:p>
    <w:p w14:paraId="3D0BE9C5" w14:textId="77777777" w:rsidR="0008051B" w:rsidRPr="00486D18" w:rsidRDefault="0008051B" w:rsidP="0008051B">
      <w:pPr>
        <w:pStyle w:val="Style6"/>
        <w:rPr>
          <w:lang w:val="fr-FR"/>
        </w:rPr>
      </w:pPr>
      <w:r w:rsidRPr="00486D18">
        <w:rPr>
          <w:lang w:val="fr-FR"/>
        </w:rPr>
        <w:t>Belgium -           (Population**: 11,728)</w:t>
      </w:r>
    </w:p>
    <w:p w14:paraId="0D13F0ED"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p>
    <w:p w14:paraId="510E7D14"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p>
    <w:p w14:paraId="33E13EF5"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0</w:t>
      </w:r>
      <w:r w:rsidRPr="00486D18">
        <w:rPr>
          <w:lang w:val="fr-FR"/>
        </w:rPr>
        <w:tab/>
        <w:t>-100</w:t>
      </w:r>
    </w:p>
    <w:p w14:paraId="63391CE9" w14:textId="77777777" w:rsidR="0008051B" w:rsidRPr="00486D18" w:rsidRDefault="0008051B" w:rsidP="0008051B">
      <w:pPr>
        <w:pStyle w:val="Style6"/>
        <w:rPr>
          <w:lang w:val="fr-FR"/>
        </w:rPr>
      </w:pPr>
      <w:r w:rsidRPr="00486D18">
        <w:rPr>
          <w:lang w:val="fr-FR"/>
        </w:rPr>
        <w:t>Bulgaria -           (Population**: 6,778)</w:t>
      </w:r>
    </w:p>
    <w:p w14:paraId="211703AB"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40.90</w:t>
      </w:r>
      <w:r w:rsidRPr="00486D18">
        <w:rPr>
          <w:lang w:val="fr-FR"/>
        </w:rPr>
        <w:tab/>
        <w:t>-100</w:t>
      </w:r>
    </w:p>
    <w:p w14:paraId="0AF4759D"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40.90</w:t>
      </w:r>
      <w:r w:rsidRPr="00486D18">
        <w:rPr>
          <w:lang w:val="fr-FR"/>
        </w:rPr>
        <w:tab/>
        <w:t>-100</w:t>
      </w:r>
    </w:p>
    <w:p w14:paraId="5F50CE3E"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61,765</w:t>
      </w:r>
      <w:r w:rsidRPr="00486D18">
        <w:rPr>
          <w:lang w:val="fr-FR"/>
        </w:rPr>
        <w:tab/>
        <w:t>-100</w:t>
      </w:r>
    </w:p>
    <w:p w14:paraId="3A0501EE" w14:textId="77777777" w:rsidR="0008051B" w:rsidRPr="00486D18" w:rsidRDefault="0008051B" w:rsidP="0008051B">
      <w:pPr>
        <w:pStyle w:val="Style6"/>
        <w:rPr>
          <w:lang w:val="fr-FR"/>
        </w:rPr>
      </w:pPr>
      <w:r w:rsidRPr="00486D18">
        <w:rPr>
          <w:lang w:val="fr-FR"/>
        </w:rPr>
        <w:t>Canada -           (Population**: 39,538)</w:t>
      </w:r>
    </w:p>
    <w:p w14:paraId="6D27E665" w14:textId="77777777" w:rsidR="0008051B" w:rsidRPr="00486D18" w:rsidRDefault="0008051B" w:rsidP="0008051B">
      <w:pPr>
        <w:pStyle w:val="Style7"/>
        <w:rPr>
          <w:lang w:val="fr-FR"/>
        </w:rPr>
      </w:pPr>
      <w:r w:rsidRPr="00486D18">
        <w:rPr>
          <w:lang w:val="fr-FR"/>
        </w:rPr>
        <w:t>BII - Carbon Tetrachloride (CTC)</w:t>
      </w:r>
      <w:r w:rsidRPr="00486D18">
        <w:rPr>
          <w:lang w:val="fr-FR"/>
        </w:rPr>
        <w:tab/>
        <w:t>0.0</w:t>
      </w:r>
      <w:r w:rsidRPr="00486D18">
        <w:rPr>
          <w:lang w:val="fr-FR"/>
        </w:rPr>
        <w:tab/>
        <w:t>29,309.5</w:t>
      </w:r>
      <w:r w:rsidRPr="00486D18">
        <w:rPr>
          <w:lang w:val="fr-FR"/>
        </w:rPr>
        <w:tab/>
        <w:t>-100</w:t>
      </w:r>
      <w:r w:rsidRPr="00486D18">
        <w:rPr>
          <w:lang w:val="fr-FR"/>
        </w:rPr>
        <w:tab/>
        <w:t>0.1</w:t>
      </w:r>
      <w:r w:rsidRPr="00486D18">
        <w:rPr>
          <w:lang w:val="fr-FR"/>
        </w:rPr>
        <w:tab/>
        <w:t>6,167.7</w:t>
      </w:r>
      <w:r w:rsidRPr="00486D18">
        <w:rPr>
          <w:lang w:val="fr-FR"/>
        </w:rPr>
        <w:tab/>
        <w:t>-100.00</w:t>
      </w:r>
      <w:r w:rsidRPr="00486D18">
        <w:rPr>
          <w:lang w:val="fr-FR"/>
        </w:rPr>
        <w:tab/>
        <w:t>0.0000</w:t>
      </w:r>
    </w:p>
    <w:p w14:paraId="2EBE8FDA"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819.60</w:t>
      </w:r>
      <w:r w:rsidRPr="00486D18">
        <w:rPr>
          <w:lang w:val="fr-FR"/>
        </w:rPr>
        <w:tab/>
        <w:t>-100</w:t>
      </w:r>
      <w:r w:rsidRPr="00486D18">
        <w:rPr>
          <w:lang w:val="fr-FR"/>
        </w:rPr>
        <w:tab/>
        <w:t>0.13</w:t>
      </w:r>
      <w:r w:rsidRPr="00486D18">
        <w:rPr>
          <w:lang w:val="fr-FR"/>
        </w:rPr>
        <w:tab/>
        <w:t>892.30</w:t>
      </w:r>
      <w:r w:rsidRPr="00486D18">
        <w:rPr>
          <w:lang w:val="fr-FR"/>
        </w:rPr>
        <w:tab/>
        <w:t>-99.99</w:t>
      </w:r>
      <w:r w:rsidRPr="00486D18">
        <w:rPr>
          <w:lang w:val="fr-FR"/>
        </w:rPr>
        <w:tab/>
        <w:t>0.0000</w:t>
      </w:r>
    </w:p>
    <w:p w14:paraId="5FA16C0B"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30,129.10</w:t>
      </w:r>
      <w:r w:rsidRPr="00486D18">
        <w:rPr>
          <w:lang w:val="fr-FR"/>
        </w:rPr>
        <w:tab/>
        <w:t>-100</w:t>
      </w:r>
      <w:r w:rsidRPr="00486D18">
        <w:rPr>
          <w:lang w:val="fr-FR"/>
        </w:rPr>
        <w:tab/>
        <w:t>0.23</w:t>
      </w:r>
      <w:r w:rsidRPr="00486D18">
        <w:rPr>
          <w:lang w:val="fr-FR"/>
        </w:rPr>
        <w:tab/>
        <w:t>7,060.00</w:t>
      </w:r>
      <w:r w:rsidRPr="00486D18">
        <w:rPr>
          <w:lang w:val="fr-FR"/>
        </w:rPr>
        <w:tab/>
        <w:t>-100.00</w:t>
      </w:r>
      <w:r w:rsidRPr="00486D18">
        <w:rPr>
          <w:lang w:val="fr-FR"/>
        </w:rPr>
        <w:tab/>
        <w:t>0.0000</w:t>
      </w:r>
    </w:p>
    <w:p w14:paraId="4EBAD7A2"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2,174,370</w:t>
      </w:r>
      <w:r w:rsidRPr="00486D18">
        <w:rPr>
          <w:lang w:val="fr-FR"/>
        </w:rPr>
        <w:tab/>
        <w:t>-100</w:t>
      </w:r>
      <w:r w:rsidRPr="00486D18">
        <w:rPr>
          <w:lang w:val="fr-FR"/>
        </w:rPr>
        <w:tab/>
        <w:t>8,394,444</w:t>
      </w:r>
      <w:r w:rsidRPr="00486D18">
        <w:rPr>
          <w:lang w:val="fr-FR"/>
        </w:rPr>
        <w:tab/>
        <w:t>18,035,516</w:t>
      </w:r>
      <w:r w:rsidRPr="00486D18">
        <w:rPr>
          <w:lang w:val="fr-FR"/>
        </w:rPr>
        <w:tab/>
        <w:t>-53.46</w:t>
      </w:r>
      <w:r w:rsidRPr="00486D18">
        <w:rPr>
          <w:lang w:val="fr-FR"/>
        </w:rPr>
        <w:tab/>
        <w:t>212.3133</w:t>
      </w:r>
    </w:p>
    <w:p w14:paraId="70EF426E" w14:textId="77777777" w:rsidR="0008051B" w:rsidRPr="00486D18" w:rsidRDefault="0008051B" w:rsidP="0008051B">
      <w:pPr>
        <w:pStyle w:val="Style6"/>
        <w:rPr>
          <w:lang w:val="fr-FR"/>
        </w:rPr>
      </w:pPr>
      <w:r w:rsidRPr="00486D18">
        <w:rPr>
          <w:lang w:val="fr-FR"/>
        </w:rPr>
        <w:t>Croatia -           (Population**: 3,889)</w:t>
      </w:r>
    </w:p>
    <w:p w14:paraId="25D47B56"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7.30</w:t>
      </w:r>
      <w:r w:rsidRPr="00486D18">
        <w:rPr>
          <w:lang w:val="fr-FR"/>
        </w:rPr>
        <w:tab/>
        <w:t>-100</w:t>
      </w:r>
    </w:p>
    <w:p w14:paraId="638C5201"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7.30</w:t>
      </w:r>
      <w:r w:rsidRPr="00486D18">
        <w:rPr>
          <w:lang w:val="fr-FR"/>
        </w:rPr>
        <w:tab/>
        <w:t>-100</w:t>
      </w:r>
    </w:p>
    <w:p w14:paraId="1932E04F"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8,563</w:t>
      </w:r>
      <w:r w:rsidRPr="00486D18">
        <w:rPr>
          <w:lang w:val="fr-FR"/>
        </w:rPr>
        <w:tab/>
        <w:t>-100</w:t>
      </w:r>
    </w:p>
    <w:p w14:paraId="4FD3F869" w14:textId="77777777" w:rsidR="0008051B" w:rsidRPr="00486D18" w:rsidRDefault="0008051B" w:rsidP="0008051B">
      <w:pPr>
        <w:pStyle w:val="Style6"/>
        <w:rPr>
          <w:lang w:val="fr-FR"/>
        </w:rPr>
      </w:pPr>
      <w:r w:rsidRPr="00486D18">
        <w:rPr>
          <w:lang w:val="fr-FR"/>
        </w:rPr>
        <w:t>Cyprus -           (Population**: 1,352)</w:t>
      </w:r>
    </w:p>
    <w:p w14:paraId="11EDB973"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4.30</w:t>
      </w:r>
      <w:r w:rsidRPr="00486D18">
        <w:rPr>
          <w:lang w:val="fr-FR"/>
        </w:rPr>
        <w:tab/>
        <w:t>-100</w:t>
      </w:r>
    </w:p>
    <w:p w14:paraId="67F03A6E"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4.30</w:t>
      </w:r>
      <w:r w:rsidRPr="00486D18">
        <w:rPr>
          <w:lang w:val="fr-FR"/>
        </w:rPr>
        <w:tab/>
        <w:t>-100</w:t>
      </w:r>
    </w:p>
    <w:p w14:paraId="05FE7D02"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6,688</w:t>
      </w:r>
      <w:r w:rsidRPr="00486D18">
        <w:rPr>
          <w:lang w:val="fr-FR"/>
        </w:rPr>
        <w:tab/>
        <w:t>-100</w:t>
      </w:r>
    </w:p>
    <w:p w14:paraId="0F0E708C" w14:textId="77777777" w:rsidR="0008051B" w:rsidRPr="00486D18" w:rsidRDefault="0008051B" w:rsidP="0008051B">
      <w:pPr>
        <w:pStyle w:val="Style6"/>
        <w:rPr>
          <w:lang w:val="fr-FR"/>
        </w:rPr>
      </w:pPr>
      <w:r w:rsidRPr="00486D18">
        <w:rPr>
          <w:lang w:val="fr-FR"/>
        </w:rPr>
        <w:t>Czechia -           (Population**: 10,792)</w:t>
      </w:r>
    </w:p>
    <w:p w14:paraId="380074E4" w14:textId="77777777" w:rsidR="0008051B" w:rsidRPr="00486D18" w:rsidRDefault="0008051B" w:rsidP="0008051B">
      <w:pPr>
        <w:pStyle w:val="Style7"/>
        <w:rPr>
          <w:lang w:val="fr-FR"/>
        </w:rPr>
      </w:pPr>
      <w:r w:rsidRPr="00486D18">
        <w:rPr>
          <w:lang w:val="fr-FR"/>
        </w:rPr>
        <w:t>BII - Carbon Tetrachloride (CTC)</w:t>
      </w:r>
      <w:r w:rsidRPr="00486D18">
        <w:rPr>
          <w:lang w:val="fr-FR"/>
        </w:rPr>
        <w:tab/>
        <w:t>-0.2</w:t>
      </w:r>
      <w:r w:rsidRPr="00486D18">
        <w:rPr>
          <w:lang w:val="fr-FR"/>
        </w:rPr>
        <w:tab/>
        <w:t>5,285.5</w:t>
      </w:r>
      <w:r w:rsidRPr="00486D18">
        <w:rPr>
          <w:lang w:val="fr-FR"/>
        </w:rPr>
        <w:tab/>
        <w:t>-100</w:t>
      </w:r>
    </w:p>
    <w:p w14:paraId="049113FE"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-0.01</w:t>
      </w:r>
      <w:r w:rsidRPr="00486D18">
        <w:rPr>
          <w:lang w:val="fr-FR"/>
        </w:rPr>
        <w:tab/>
        <w:t>107.60</w:t>
      </w:r>
      <w:r w:rsidRPr="00486D18">
        <w:rPr>
          <w:lang w:val="fr-FR"/>
        </w:rPr>
        <w:tab/>
        <w:t>-100</w:t>
      </w:r>
    </w:p>
    <w:p w14:paraId="4CB89D7D" w14:textId="77777777" w:rsidR="0008051B" w:rsidRPr="00486D18" w:rsidRDefault="0008051B" w:rsidP="0008051B">
      <w:pPr>
        <w:pStyle w:val="Style7"/>
        <w:rPr>
          <w:lang w:val="fr-FR"/>
        </w:rPr>
      </w:pPr>
      <w:r w:rsidRPr="00486D18">
        <w:rPr>
          <w:lang w:val="fr-FR"/>
        </w:rPr>
        <w:t>CIII - Bromochloromethane (BCM)</w:t>
      </w:r>
      <w:r w:rsidRPr="00486D18">
        <w:rPr>
          <w:lang w:val="fr-FR"/>
        </w:rPr>
        <w:tab/>
        <w:t>-0.1</w:t>
      </w:r>
      <w:r w:rsidRPr="00486D18">
        <w:rPr>
          <w:lang w:val="fr-FR"/>
        </w:rPr>
        <w:tab/>
      </w:r>
      <w:r w:rsidRPr="00486D18">
        <w:rPr>
          <w:lang w:val="fr-FR"/>
        </w:rPr>
        <w:tab/>
        <w:t>-100</w:t>
      </w:r>
    </w:p>
    <w:p w14:paraId="617E9050"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-0.31</w:t>
      </w:r>
      <w:r w:rsidRPr="00486D18">
        <w:rPr>
          <w:lang w:val="fr-FR"/>
        </w:rPr>
        <w:tab/>
        <w:t>5,393.10</w:t>
      </w:r>
      <w:r w:rsidRPr="00486D18">
        <w:rPr>
          <w:lang w:val="fr-FR"/>
        </w:rPr>
        <w:tab/>
        <w:t>-100</w:t>
      </w:r>
    </w:p>
    <w:p w14:paraId="4F7326FA" w14:textId="77777777" w:rsidR="0008051B" w:rsidRPr="00486D18" w:rsidRDefault="0008051B" w:rsidP="0008051B">
      <w:pPr>
        <w:pStyle w:val="Style7"/>
        <w:rPr>
          <w:lang w:val="fr-FR"/>
        </w:rPr>
      </w:pPr>
      <w:r w:rsidRPr="00486D18">
        <w:rPr>
          <w:lang w:val="fr-FR"/>
        </w:rPr>
        <w:t>F - Hydrofluorocarbons (HFCs)</w:t>
      </w:r>
      <w:r w:rsidRPr="00486D18">
        <w:rPr>
          <w:lang w:val="fr-FR"/>
        </w:rPr>
        <w:tab/>
        <w:t>-4,154</w:t>
      </w:r>
      <w:r w:rsidRPr="00486D18">
        <w:rPr>
          <w:lang w:val="fr-FR"/>
        </w:rPr>
        <w:tab/>
        <w:t>162,669</w:t>
      </w:r>
      <w:r w:rsidRPr="00486D18">
        <w:rPr>
          <w:lang w:val="fr-FR"/>
        </w:rPr>
        <w:tab/>
        <w:t>-100</w:t>
      </w:r>
    </w:p>
    <w:p w14:paraId="0FAB1D77" w14:textId="77777777" w:rsidR="0008051B" w:rsidRPr="00486D18" w:rsidRDefault="0008051B" w:rsidP="0008051B">
      <w:pPr>
        <w:pStyle w:val="Style6"/>
        <w:rPr>
          <w:lang w:val="fr-FR"/>
        </w:rPr>
      </w:pPr>
      <w:r w:rsidRPr="00486D18">
        <w:rPr>
          <w:lang w:val="fr-FR"/>
        </w:rPr>
        <w:t>Denmark -           (Population**: 5,964)</w:t>
      </w:r>
    </w:p>
    <w:p w14:paraId="32960D23" w14:textId="77777777" w:rsidR="0008051B" w:rsidRPr="00486D18" w:rsidRDefault="0008051B" w:rsidP="0008051B">
      <w:pPr>
        <w:pStyle w:val="Style7"/>
        <w:rPr>
          <w:lang w:val="fr-FR"/>
        </w:rPr>
      </w:pPr>
      <w:r w:rsidRPr="00486D18">
        <w:rPr>
          <w:lang w:val="fr-FR"/>
        </w:rPr>
        <w:t>BII - Carbon Tetrachloride (CTC)</w:t>
      </w:r>
      <w:r w:rsidRPr="00486D18">
        <w:rPr>
          <w:lang w:val="fr-FR"/>
        </w:rPr>
        <w:tab/>
        <w:t>-2.6</w:t>
      </w:r>
      <w:r w:rsidRPr="00486D18">
        <w:rPr>
          <w:lang w:val="fr-FR"/>
        </w:rPr>
        <w:tab/>
        <w:t>0.0</w:t>
      </w:r>
      <w:r w:rsidRPr="00486D18">
        <w:rPr>
          <w:lang w:val="fr-FR"/>
        </w:rPr>
        <w:tab/>
        <w:t>-100</w:t>
      </w:r>
    </w:p>
    <w:p w14:paraId="4182C651"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-0.50</w:t>
      </w:r>
      <w:r w:rsidRPr="00486D18">
        <w:rPr>
          <w:lang w:val="fr-FR"/>
        </w:rPr>
        <w:tab/>
        <w:t>68.90</w:t>
      </w:r>
      <w:r w:rsidRPr="00486D18">
        <w:rPr>
          <w:lang w:val="fr-FR"/>
        </w:rPr>
        <w:tab/>
        <w:t>-100</w:t>
      </w:r>
    </w:p>
    <w:p w14:paraId="50FED9A8"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-3.10</w:t>
      </w:r>
      <w:r w:rsidRPr="00486D18">
        <w:rPr>
          <w:lang w:val="fr-FR"/>
        </w:rPr>
        <w:tab/>
        <w:t>68.90</w:t>
      </w:r>
      <w:r w:rsidRPr="00486D18">
        <w:rPr>
          <w:lang w:val="fr-FR"/>
        </w:rPr>
        <w:tab/>
        <w:t>-100</w:t>
      </w:r>
    </w:p>
    <w:p w14:paraId="5BF0DFC4"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118,820</w:t>
      </w:r>
      <w:r w:rsidRPr="00486D18">
        <w:rPr>
          <w:lang w:val="fr-FR"/>
        </w:rPr>
        <w:tab/>
        <w:t>-100</w:t>
      </w:r>
    </w:p>
    <w:p w14:paraId="42C544F5" w14:textId="77777777" w:rsidR="0008051B" w:rsidRPr="00486D18" w:rsidRDefault="0008051B" w:rsidP="0008051B">
      <w:pPr>
        <w:pStyle w:val="Style6"/>
        <w:rPr>
          <w:lang w:val="fr-FR"/>
        </w:rPr>
      </w:pPr>
      <w:r w:rsidRPr="00486D18">
        <w:rPr>
          <w:lang w:val="fr-FR"/>
        </w:rPr>
        <w:t>Estonia -           (Population**: 1,367)</w:t>
      </w:r>
    </w:p>
    <w:p w14:paraId="24F35448"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2.80</w:t>
      </w:r>
      <w:r w:rsidRPr="00486D18">
        <w:rPr>
          <w:lang w:val="fr-FR"/>
        </w:rPr>
        <w:tab/>
        <w:t>-100</w:t>
      </w:r>
    </w:p>
    <w:p w14:paraId="25F50980"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2.80</w:t>
      </w:r>
      <w:r w:rsidRPr="00486D18">
        <w:rPr>
          <w:lang w:val="fr-FR"/>
        </w:rPr>
        <w:tab/>
        <w:t>-100</w:t>
      </w:r>
    </w:p>
    <w:p w14:paraId="447A47F2"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5,009</w:t>
      </w:r>
      <w:r w:rsidRPr="00486D18">
        <w:rPr>
          <w:lang w:val="fr-FR"/>
        </w:rPr>
        <w:tab/>
        <w:t>-100</w:t>
      </w:r>
    </w:p>
    <w:p w14:paraId="2226DD97" w14:textId="77777777" w:rsidR="0008051B" w:rsidRPr="00486D18" w:rsidRDefault="0008051B" w:rsidP="0008051B">
      <w:pPr>
        <w:pStyle w:val="Style6"/>
        <w:rPr>
          <w:lang w:val="fr-FR"/>
        </w:rPr>
      </w:pPr>
      <w:r w:rsidRPr="00486D18">
        <w:rPr>
          <w:lang w:val="fr-FR"/>
        </w:rPr>
        <w:t>European Union -           (Population**: 506,178)</w:t>
      </w:r>
    </w:p>
    <w:p w14:paraId="480FB90E" w14:textId="77777777" w:rsidR="0008051B" w:rsidRPr="00486D18" w:rsidRDefault="0008051B" w:rsidP="0008051B">
      <w:pPr>
        <w:pStyle w:val="Style7"/>
        <w:rPr>
          <w:lang w:val="fr-FR"/>
        </w:rPr>
      </w:pPr>
      <w:r w:rsidRPr="00486D18">
        <w:rPr>
          <w:lang w:val="fr-FR"/>
        </w:rPr>
        <w:t>AI - Chlorofluorocarbons (CFCs)</w:t>
      </w:r>
      <w:r w:rsidRPr="00486D18">
        <w:rPr>
          <w:lang w:val="fr-FR"/>
        </w:rPr>
        <w:tab/>
      </w:r>
      <w:r w:rsidRPr="00486D18">
        <w:rPr>
          <w:lang w:val="fr-FR"/>
        </w:rPr>
        <w:tab/>
      </w:r>
      <w:r w:rsidRPr="00486D18">
        <w:rPr>
          <w:lang w:val="fr-FR"/>
        </w:rPr>
        <w:tab/>
      </w:r>
      <w:r w:rsidRPr="00486D18">
        <w:rPr>
          <w:lang w:val="fr-FR"/>
        </w:rPr>
        <w:tab/>
        <w:t>-292.4</w:t>
      </w:r>
      <w:r w:rsidRPr="00486D18">
        <w:rPr>
          <w:lang w:val="fr-FR"/>
        </w:rPr>
        <w:tab/>
        <w:t>309,307.6</w:t>
      </w:r>
      <w:r w:rsidRPr="00486D18">
        <w:rPr>
          <w:lang w:val="fr-FR"/>
        </w:rPr>
        <w:tab/>
        <w:t>-100</w:t>
      </w:r>
      <w:r w:rsidRPr="00486D18">
        <w:rPr>
          <w:lang w:val="fr-FR"/>
        </w:rPr>
        <w:tab/>
        <w:t>0</w:t>
      </w:r>
    </w:p>
    <w:p w14:paraId="1E3B27B4" w14:textId="77777777" w:rsidR="0008051B" w:rsidRPr="00486D18" w:rsidRDefault="0008051B" w:rsidP="0008051B">
      <w:pPr>
        <w:pStyle w:val="Style7"/>
        <w:rPr>
          <w:lang w:val="fr-FR"/>
        </w:rPr>
      </w:pPr>
      <w:r w:rsidRPr="00486D18">
        <w:rPr>
          <w:lang w:val="fr-FR"/>
        </w:rPr>
        <w:t>AII - Halons</w:t>
      </w:r>
      <w:r w:rsidRPr="00486D18">
        <w:rPr>
          <w:lang w:val="fr-FR"/>
        </w:rPr>
        <w:tab/>
      </w:r>
      <w:r w:rsidRPr="00486D18">
        <w:rPr>
          <w:lang w:val="fr-FR"/>
        </w:rPr>
        <w:tab/>
      </w:r>
      <w:r w:rsidRPr="00486D18">
        <w:rPr>
          <w:lang w:val="fr-FR"/>
        </w:rPr>
        <w:tab/>
      </w:r>
      <w:r w:rsidRPr="00486D18">
        <w:rPr>
          <w:lang w:val="fr-FR"/>
        </w:rPr>
        <w:tab/>
        <w:t>-399.7</w:t>
      </w:r>
      <w:r w:rsidRPr="00486D18">
        <w:rPr>
          <w:lang w:val="fr-FR"/>
        </w:rPr>
        <w:tab/>
        <w:t>44,882.6</w:t>
      </w:r>
      <w:r w:rsidRPr="00486D18">
        <w:rPr>
          <w:lang w:val="fr-FR"/>
        </w:rPr>
        <w:tab/>
        <w:t>-100</w:t>
      </w:r>
      <w:r w:rsidRPr="00486D18">
        <w:rPr>
          <w:lang w:val="fr-FR"/>
        </w:rPr>
        <w:tab/>
        <w:t>0</w:t>
      </w:r>
    </w:p>
    <w:p w14:paraId="5E6EE128" w14:textId="77777777" w:rsidR="0008051B" w:rsidRPr="00486D18" w:rsidRDefault="0008051B" w:rsidP="0008051B">
      <w:pPr>
        <w:pStyle w:val="Style7"/>
        <w:rPr>
          <w:lang w:val="fr-FR"/>
        </w:rPr>
      </w:pPr>
      <w:r w:rsidRPr="00486D18">
        <w:rPr>
          <w:lang w:val="fr-FR"/>
        </w:rPr>
        <w:t>BII - Carbon Tetrachloride (CTC)</w:t>
      </w:r>
      <w:r w:rsidRPr="00486D18">
        <w:rPr>
          <w:lang w:val="fr-FR"/>
        </w:rPr>
        <w:tab/>
      </w:r>
      <w:r w:rsidRPr="00486D18">
        <w:rPr>
          <w:lang w:val="fr-FR"/>
        </w:rPr>
        <w:tab/>
      </w:r>
      <w:r w:rsidRPr="00486D18">
        <w:rPr>
          <w:lang w:val="fr-FR"/>
        </w:rPr>
        <w:tab/>
      </w:r>
      <w:r w:rsidRPr="00486D18">
        <w:rPr>
          <w:lang w:val="fr-FR"/>
        </w:rPr>
        <w:tab/>
        <w:t>443.0</w:t>
      </w:r>
      <w:r w:rsidRPr="00486D18">
        <w:rPr>
          <w:lang w:val="fr-FR"/>
        </w:rPr>
        <w:tab/>
        <w:t>51,150.2</w:t>
      </w:r>
      <w:r w:rsidRPr="00486D18">
        <w:rPr>
          <w:lang w:val="fr-FR"/>
        </w:rPr>
        <w:tab/>
        <w:t>-99.13</w:t>
      </w:r>
      <w:r w:rsidRPr="00486D18">
        <w:rPr>
          <w:lang w:val="fr-FR"/>
        </w:rPr>
        <w:tab/>
        <w:t>0.0009</w:t>
      </w:r>
    </w:p>
    <w:p w14:paraId="5EC0A148"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r>
      <w:r w:rsidRPr="00486D18">
        <w:rPr>
          <w:lang w:val="fr-FR"/>
        </w:rPr>
        <w:tab/>
      </w:r>
      <w:r w:rsidRPr="00486D18">
        <w:rPr>
          <w:lang w:val="fr-FR"/>
        </w:rPr>
        <w:tab/>
      </w:r>
      <w:r w:rsidRPr="00486D18">
        <w:rPr>
          <w:lang w:val="fr-FR"/>
        </w:rPr>
        <w:tab/>
        <w:t>-45.51</w:t>
      </w:r>
      <w:r w:rsidRPr="00486D18">
        <w:rPr>
          <w:lang w:val="fr-FR"/>
        </w:rPr>
        <w:tab/>
        <w:t>8,436.70</w:t>
      </w:r>
      <w:r w:rsidRPr="00486D18">
        <w:rPr>
          <w:lang w:val="fr-FR"/>
        </w:rPr>
        <w:tab/>
        <w:t>-100</w:t>
      </w:r>
      <w:r w:rsidRPr="00486D18">
        <w:rPr>
          <w:lang w:val="fr-FR"/>
        </w:rPr>
        <w:tab/>
        <w:t>0</w:t>
      </w:r>
    </w:p>
    <w:p w14:paraId="1EF83AA0" w14:textId="77777777" w:rsidR="0008051B" w:rsidRPr="00486D18" w:rsidRDefault="0008051B" w:rsidP="0008051B">
      <w:pPr>
        <w:pStyle w:val="Style7"/>
        <w:rPr>
          <w:lang w:val="fr-FR"/>
        </w:rPr>
      </w:pPr>
      <w:r w:rsidRPr="00486D18">
        <w:rPr>
          <w:lang w:val="fr-FR"/>
        </w:rPr>
        <w:t>CII - Hydrobromofluorocarbons (HBFCs)</w:t>
      </w:r>
      <w:r w:rsidRPr="00486D18">
        <w:rPr>
          <w:lang w:val="fr-FR"/>
        </w:rPr>
        <w:tab/>
      </w:r>
      <w:r w:rsidRPr="00486D18">
        <w:rPr>
          <w:lang w:val="fr-FR"/>
        </w:rPr>
        <w:tab/>
      </w:r>
      <w:r w:rsidRPr="00486D18">
        <w:rPr>
          <w:lang w:val="fr-FR"/>
        </w:rPr>
        <w:tab/>
      </w:r>
      <w:r w:rsidRPr="00486D18">
        <w:rPr>
          <w:lang w:val="fr-FR"/>
        </w:rPr>
        <w:tab/>
        <w:t>-0.5</w:t>
      </w:r>
      <w:r w:rsidRPr="00486D18">
        <w:rPr>
          <w:lang w:val="fr-FR"/>
        </w:rPr>
        <w:tab/>
      </w:r>
      <w:r w:rsidRPr="00486D18">
        <w:rPr>
          <w:lang w:val="fr-FR"/>
        </w:rPr>
        <w:tab/>
        <w:t>-100</w:t>
      </w:r>
      <w:r w:rsidRPr="00486D18">
        <w:rPr>
          <w:lang w:val="fr-FR"/>
        </w:rPr>
        <w:tab/>
        <w:t>0</w:t>
      </w:r>
    </w:p>
    <w:p w14:paraId="33EDBC15" w14:textId="77777777" w:rsidR="0008051B" w:rsidRDefault="0008051B" w:rsidP="0008051B">
      <w:pPr>
        <w:pStyle w:val="Style7"/>
      </w:pPr>
      <w:r>
        <w:t>CIII - Bromochloromethane (BCM)</w:t>
      </w:r>
      <w:r>
        <w:tab/>
      </w:r>
      <w:r>
        <w:tab/>
      </w:r>
      <w:r>
        <w:tab/>
      </w:r>
      <w:r>
        <w:tab/>
        <w:t>-3.7</w:t>
      </w:r>
      <w:r>
        <w:tab/>
      </w:r>
      <w:r>
        <w:tab/>
        <w:t>-100</w:t>
      </w:r>
      <w:r>
        <w:tab/>
        <w:t>0</w:t>
      </w:r>
    </w:p>
    <w:p w14:paraId="42552EB2" w14:textId="77777777" w:rsidR="0008051B" w:rsidRDefault="0008051B" w:rsidP="0008051B">
      <w:pPr>
        <w:pStyle w:val="Style7"/>
      </w:pPr>
      <w:r>
        <w:t>EI - Methyl Bromide (MB)</w:t>
      </w:r>
      <w:r>
        <w:tab/>
      </w:r>
      <w:r>
        <w:tab/>
      </w:r>
      <w:r>
        <w:tab/>
      </w:r>
      <w:r>
        <w:tab/>
        <w:t>-5.5</w:t>
      </w:r>
      <w:r>
        <w:tab/>
        <w:t>10,318.0</w:t>
      </w:r>
      <w:r>
        <w:tab/>
        <w:t>-100</w:t>
      </w:r>
      <w:r>
        <w:tab/>
        <w:t>0</w:t>
      </w:r>
    </w:p>
    <w:p w14:paraId="58ED3DED"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r>
      <w:r w:rsidRPr="00486D18">
        <w:rPr>
          <w:lang w:val="fr-FR"/>
        </w:rPr>
        <w:tab/>
      </w:r>
      <w:r w:rsidRPr="00486D18">
        <w:rPr>
          <w:lang w:val="fr-FR"/>
        </w:rPr>
        <w:tab/>
      </w:r>
      <w:r w:rsidRPr="00486D18">
        <w:rPr>
          <w:lang w:val="fr-FR"/>
        </w:rPr>
        <w:tab/>
        <w:t>-304.31</w:t>
      </w:r>
      <w:r w:rsidRPr="00486D18">
        <w:rPr>
          <w:lang w:val="fr-FR"/>
        </w:rPr>
        <w:tab/>
        <w:t>424,095.10</w:t>
      </w:r>
      <w:r w:rsidRPr="00486D18">
        <w:rPr>
          <w:lang w:val="fr-FR"/>
        </w:rPr>
        <w:tab/>
        <w:t>-100</w:t>
      </w:r>
      <w:r w:rsidRPr="00486D18">
        <w:rPr>
          <w:lang w:val="fr-FR"/>
        </w:rPr>
        <w:tab/>
        <w:t>0</w:t>
      </w:r>
    </w:p>
    <w:p w14:paraId="206D9015" w14:textId="77777777" w:rsidR="0008051B" w:rsidRPr="00486D18" w:rsidRDefault="0008051B" w:rsidP="0008051B">
      <w:pPr>
        <w:pStyle w:val="Style7"/>
        <w:rPr>
          <w:lang w:val="fr-FR"/>
        </w:rPr>
      </w:pPr>
      <w:r w:rsidRPr="00486D18">
        <w:rPr>
          <w:lang w:val="fr-FR"/>
        </w:rPr>
        <w:t>F - Hydrofluorocarbons (HFCs)</w:t>
      </w:r>
      <w:r w:rsidRPr="00486D18">
        <w:rPr>
          <w:lang w:val="fr-FR"/>
        </w:rPr>
        <w:tab/>
      </w:r>
      <w:r w:rsidRPr="00486D18">
        <w:rPr>
          <w:lang w:val="fr-FR"/>
        </w:rPr>
        <w:tab/>
      </w:r>
      <w:r w:rsidRPr="00486D18">
        <w:rPr>
          <w:lang w:val="fr-FR"/>
        </w:rPr>
        <w:tab/>
      </w:r>
      <w:r w:rsidRPr="00486D18">
        <w:rPr>
          <w:lang w:val="fr-FR"/>
        </w:rPr>
        <w:tab/>
        <w:t>39,030,131</w:t>
      </w:r>
      <w:r w:rsidRPr="00486D18">
        <w:rPr>
          <w:lang w:val="fr-FR"/>
        </w:rPr>
        <w:tab/>
        <w:t>163,576,330</w:t>
      </w:r>
      <w:r w:rsidRPr="00486D18">
        <w:rPr>
          <w:lang w:val="fr-FR"/>
        </w:rPr>
        <w:tab/>
        <w:t>-76.14</w:t>
      </w:r>
      <w:r w:rsidRPr="00486D18">
        <w:rPr>
          <w:lang w:val="fr-FR"/>
        </w:rPr>
        <w:tab/>
        <w:t>77.1075</w:t>
      </w:r>
    </w:p>
    <w:p w14:paraId="263D2715" w14:textId="77777777" w:rsidR="0008051B" w:rsidRPr="00486D18" w:rsidRDefault="0008051B" w:rsidP="0008051B">
      <w:pPr>
        <w:pStyle w:val="Style6"/>
        <w:rPr>
          <w:lang w:val="fr-FR"/>
        </w:rPr>
      </w:pPr>
      <w:r w:rsidRPr="00486D18">
        <w:rPr>
          <w:lang w:val="fr-FR"/>
        </w:rPr>
        <w:lastRenderedPageBreak/>
        <w:t>Finland -           (Population**: 5,612)</w:t>
      </w:r>
    </w:p>
    <w:p w14:paraId="131125FA" w14:textId="77777777" w:rsidR="0008051B" w:rsidRPr="00486D18" w:rsidRDefault="0008051B" w:rsidP="0008051B">
      <w:pPr>
        <w:pStyle w:val="Style7"/>
        <w:rPr>
          <w:lang w:val="fr-FR"/>
        </w:rPr>
      </w:pPr>
      <w:r w:rsidRPr="00486D18">
        <w:rPr>
          <w:lang w:val="fr-FR"/>
        </w:rPr>
        <w:t>AII - Halons</w:t>
      </w:r>
      <w:r w:rsidRPr="00486D18">
        <w:rPr>
          <w:lang w:val="fr-FR"/>
        </w:rPr>
        <w:tab/>
        <w:t>-246.3</w:t>
      </w:r>
      <w:r w:rsidRPr="00486D18">
        <w:rPr>
          <w:lang w:val="fr-FR"/>
        </w:rPr>
        <w:tab/>
        <w:t>0.0</w:t>
      </w:r>
      <w:r w:rsidRPr="00486D18">
        <w:rPr>
          <w:lang w:val="fr-FR"/>
        </w:rPr>
        <w:tab/>
        <w:t>-100</w:t>
      </w:r>
    </w:p>
    <w:p w14:paraId="13EA9707"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36.50</w:t>
      </w:r>
      <w:r w:rsidRPr="00486D18">
        <w:rPr>
          <w:lang w:val="fr-FR"/>
        </w:rPr>
        <w:tab/>
        <w:t>-100</w:t>
      </w:r>
    </w:p>
    <w:p w14:paraId="29B0ABA8"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-246.30</w:t>
      </w:r>
      <w:r w:rsidRPr="00486D18">
        <w:rPr>
          <w:lang w:val="fr-FR"/>
        </w:rPr>
        <w:tab/>
        <w:t>36.50</w:t>
      </w:r>
      <w:r w:rsidRPr="00486D18">
        <w:rPr>
          <w:lang w:val="fr-FR"/>
        </w:rPr>
        <w:tab/>
        <w:t>-100</w:t>
      </w:r>
    </w:p>
    <w:p w14:paraId="79B603C6" w14:textId="77777777" w:rsidR="0008051B" w:rsidRPr="00486D18" w:rsidRDefault="0008051B" w:rsidP="0008051B">
      <w:pPr>
        <w:pStyle w:val="Style7"/>
        <w:rPr>
          <w:lang w:val="fr-FR"/>
        </w:rPr>
      </w:pPr>
      <w:r w:rsidRPr="00486D18">
        <w:rPr>
          <w:lang w:val="fr-FR"/>
        </w:rPr>
        <w:t>F - Hydrofluorocarbons (HFCs)</w:t>
      </w:r>
      <w:r w:rsidRPr="00486D18">
        <w:rPr>
          <w:lang w:val="fr-FR"/>
        </w:rPr>
        <w:tab/>
        <w:t>-817</w:t>
      </w:r>
      <w:r w:rsidRPr="00486D18">
        <w:rPr>
          <w:lang w:val="fr-FR"/>
        </w:rPr>
        <w:tab/>
        <w:t>78,600</w:t>
      </w:r>
      <w:r w:rsidRPr="00486D18">
        <w:rPr>
          <w:lang w:val="fr-FR"/>
        </w:rPr>
        <w:tab/>
        <w:t>-100</w:t>
      </w:r>
    </w:p>
    <w:p w14:paraId="56BBC887" w14:textId="77777777" w:rsidR="0008051B" w:rsidRPr="00486D18" w:rsidRDefault="0008051B" w:rsidP="0008051B">
      <w:pPr>
        <w:pStyle w:val="Style6"/>
        <w:rPr>
          <w:lang w:val="fr-FR"/>
        </w:rPr>
      </w:pPr>
      <w:r w:rsidRPr="00486D18">
        <w:rPr>
          <w:lang w:val="fr-FR"/>
        </w:rPr>
        <w:t>France -           (Population**: 66,496)</w:t>
      </w:r>
    </w:p>
    <w:p w14:paraId="7D08B7C9" w14:textId="77777777" w:rsidR="0008051B" w:rsidRPr="00486D18" w:rsidRDefault="0008051B" w:rsidP="0008051B">
      <w:pPr>
        <w:pStyle w:val="Style7"/>
        <w:rPr>
          <w:lang w:val="fr-FR"/>
        </w:rPr>
      </w:pPr>
      <w:r w:rsidRPr="00486D18">
        <w:rPr>
          <w:lang w:val="fr-FR"/>
        </w:rPr>
        <w:t>AI - Chlorofluorocarbons (CFCs)</w:t>
      </w:r>
      <w:r w:rsidRPr="00486D18">
        <w:rPr>
          <w:lang w:val="fr-FR"/>
        </w:rPr>
        <w:tab/>
        <w:t>-106.7</w:t>
      </w:r>
      <w:r w:rsidRPr="00486D18">
        <w:rPr>
          <w:lang w:val="fr-FR"/>
        </w:rPr>
        <w:tab/>
        <w:t>71,018.4</w:t>
      </w:r>
      <w:r w:rsidRPr="00486D18">
        <w:rPr>
          <w:lang w:val="fr-FR"/>
        </w:rPr>
        <w:tab/>
        <w:t>-100</w:t>
      </w:r>
    </w:p>
    <w:p w14:paraId="527F8491" w14:textId="77777777" w:rsidR="0008051B" w:rsidRPr="00486D18" w:rsidRDefault="0008051B" w:rsidP="0008051B">
      <w:pPr>
        <w:pStyle w:val="Style7"/>
        <w:rPr>
          <w:lang w:val="fr-FR"/>
        </w:rPr>
      </w:pPr>
      <w:r w:rsidRPr="00486D18">
        <w:rPr>
          <w:lang w:val="fr-FR"/>
        </w:rPr>
        <w:t>AII - Halons</w:t>
      </w:r>
      <w:r w:rsidRPr="00486D18">
        <w:rPr>
          <w:lang w:val="fr-FR"/>
        </w:rPr>
        <w:tab/>
        <w:t>-151.4</w:t>
      </w:r>
      <w:r w:rsidRPr="00486D18">
        <w:rPr>
          <w:lang w:val="fr-FR"/>
        </w:rPr>
        <w:tab/>
        <w:t>34,465.0</w:t>
      </w:r>
      <w:r w:rsidRPr="00486D18">
        <w:rPr>
          <w:lang w:val="fr-FR"/>
        </w:rPr>
        <w:tab/>
        <w:t>-100</w:t>
      </w:r>
    </w:p>
    <w:p w14:paraId="010D93E8" w14:textId="77777777" w:rsidR="0008051B" w:rsidRPr="00486D18" w:rsidRDefault="0008051B" w:rsidP="0008051B">
      <w:pPr>
        <w:pStyle w:val="Style7"/>
        <w:rPr>
          <w:lang w:val="fr-FR"/>
        </w:rPr>
      </w:pPr>
      <w:r w:rsidRPr="00486D18">
        <w:rPr>
          <w:lang w:val="fr-FR"/>
        </w:rPr>
        <w:t>BII - Carbon Tetrachloride (CTC)</w:t>
      </w:r>
      <w:r w:rsidRPr="00486D18">
        <w:rPr>
          <w:lang w:val="fr-FR"/>
        </w:rPr>
        <w:tab/>
        <w:t>5.8</w:t>
      </w:r>
      <w:r w:rsidRPr="00486D18">
        <w:rPr>
          <w:lang w:val="fr-FR"/>
        </w:rPr>
        <w:tab/>
        <w:t>5,119.4</w:t>
      </w:r>
      <w:r w:rsidRPr="00486D18">
        <w:rPr>
          <w:lang w:val="fr-FR"/>
        </w:rPr>
        <w:tab/>
        <w:t>-99.89</w:t>
      </w:r>
    </w:p>
    <w:p w14:paraId="00EFEDF9" w14:textId="77777777" w:rsidR="0008051B" w:rsidRPr="00486D18" w:rsidRDefault="0008051B" w:rsidP="0008051B">
      <w:pPr>
        <w:pStyle w:val="Style7"/>
        <w:rPr>
          <w:lang w:val="fr-FR"/>
        </w:rPr>
      </w:pPr>
      <w:r w:rsidRPr="00486D18">
        <w:rPr>
          <w:lang w:val="fr-FR"/>
        </w:rPr>
        <w:t>BIII - Methyl Chloroform (TCA)</w:t>
      </w:r>
      <w:r w:rsidRPr="00486D18">
        <w:rPr>
          <w:lang w:val="fr-FR"/>
        </w:rPr>
        <w:tab/>
        <w:t>-0.8</w:t>
      </w:r>
      <w:r w:rsidRPr="00486D18">
        <w:rPr>
          <w:lang w:val="fr-FR"/>
        </w:rPr>
        <w:tab/>
        <w:t>6,169.5</w:t>
      </w:r>
      <w:r w:rsidRPr="00486D18">
        <w:rPr>
          <w:lang w:val="fr-FR"/>
        </w:rPr>
        <w:tab/>
        <w:t>-100</w:t>
      </w:r>
    </w:p>
    <w:p w14:paraId="0F890FE6"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-28.93</w:t>
      </w:r>
      <w:r w:rsidRPr="00486D18">
        <w:rPr>
          <w:lang w:val="fr-FR"/>
        </w:rPr>
        <w:tab/>
        <w:t>2,337.40</w:t>
      </w:r>
      <w:r w:rsidRPr="00486D18">
        <w:rPr>
          <w:lang w:val="fr-FR"/>
        </w:rPr>
        <w:tab/>
        <w:t>-100</w:t>
      </w:r>
    </w:p>
    <w:p w14:paraId="1833B080"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-282.03</w:t>
      </w:r>
      <w:r w:rsidRPr="00486D18">
        <w:rPr>
          <w:lang w:val="fr-FR"/>
        </w:rPr>
        <w:tab/>
        <w:t>119,109.70</w:t>
      </w:r>
      <w:r w:rsidRPr="00486D18">
        <w:rPr>
          <w:lang w:val="fr-FR"/>
        </w:rPr>
        <w:tab/>
        <w:t>-100</w:t>
      </w:r>
    </w:p>
    <w:p w14:paraId="1206E3B3" w14:textId="77777777" w:rsidR="0008051B" w:rsidRPr="00486D18" w:rsidRDefault="0008051B" w:rsidP="0008051B">
      <w:pPr>
        <w:pStyle w:val="Style7"/>
        <w:rPr>
          <w:lang w:val="fr-FR"/>
        </w:rPr>
      </w:pPr>
      <w:r w:rsidRPr="00486D18">
        <w:rPr>
          <w:lang w:val="fr-FR"/>
        </w:rPr>
        <w:t>F - Hydrofluorocarbons (HFCs)</w:t>
      </w:r>
      <w:r w:rsidRPr="00486D18">
        <w:rPr>
          <w:lang w:val="fr-FR"/>
        </w:rPr>
        <w:tab/>
        <w:t>-191,397</w:t>
      </w:r>
      <w:r w:rsidRPr="00486D18">
        <w:rPr>
          <w:lang w:val="fr-FR"/>
        </w:rPr>
        <w:tab/>
        <w:t>32,975,001</w:t>
      </w:r>
      <w:r w:rsidRPr="00486D18">
        <w:rPr>
          <w:lang w:val="fr-FR"/>
        </w:rPr>
        <w:tab/>
        <w:t>-100</w:t>
      </w:r>
    </w:p>
    <w:p w14:paraId="2D5A06E8" w14:textId="77777777" w:rsidR="0008051B" w:rsidRPr="00486D18" w:rsidRDefault="0008051B" w:rsidP="0008051B">
      <w:pPr>
        <w:pStyle w:val="Style6"/>
        <w:rPr>
          <w:lang w:val="fr-FR"/>
        </w:rPr>
      </w:pPr>
      <w:r w:rsidRPr="00486D18">
        <w:rPr>
          <w:lang w:val="fr-FR"/>
        </w:rPr>
        <w:t>Germany -           (Population**: 84,696)</w:t>
      </w:r>
    </w:p>
    <w:p w14:paraId="71C7CF4D" w14:textId="77777777" w:rsidR="0008051B" w:rsidRPr="00486D18" w:rsidRDefault="0008051B" w:rsidP="0008051B">
      <w:pPr>
        <w:pStyle w:val="Style7"/>
        <w:rPr>
          <w:lang w:val="fr-FR"/>
        </w:rPr>
      </w:pPr>
      <w:r w:rsidRPr="00486D18">
        <w:rPr>
          <w:lang w:val="fr-FR"/>
        </w:rPr>
        <w:t>AI - Chlorofluorocarbons (CFCs)</w:t>
      </w:r>
      <w:r w:rsidRPr="00486D18">
        <w:rPr>
          <w:lang w:val="fr-FR"/>
        </w:rPr>
        <w:tab/>
        <w:t>-132.3</w:t>
      </w:r>
      <w:r w:rsidRPr="00486D18">
        <w:rPr>
          <w:lang w:val="fr-FR"/>
        </w:rPr>
        <w:tab/>
        <w:t>123,652.8</w:t>
      </w:r>
      <w:r w:rsidRPr="00486D18">
        <w:rPr>
          <w:lang w:val="fr-FR"/>
        </w:rPr>
        <w:tab/>
        <w:t>-100</w:t>
      </w:r>
    </w:p>
    <w:p w14:paraId="1968BD71" w14:textId="77777777" w:rsidR="0008051B" w:rsidRPr="00486D18" w:rsidRDefault="0008051B" w:rsidP="0008051B">
      <w:pPr>
        <w:pStyle w:val="Style7"/>
        <w:rPr>
          <w:lang w:val="fr-FR"/>
        </w:rPr>
      </w:pPr>
      <w:r w:rsidRPr="00486D18">
        <w:rPr>
          <w:lang w:val="fr-FR"/>
        </w:rPr>
        <w:t>BII - Carbon Tetrachloride (CTC)</w:t>
      </w:r>
      <w:r w:rsidRPr="00486D18">
        <w:rPr>
          <w:lang w:val="fr-FR"/>
        </w:rPr>
        <w:tab/>
        <w:t>-22.9</w:t>
      </w:r>
      <w:r w:rsidRPr="00486D18">
        <w:rPr>
          <w:lang w:val="fr-FR"/>
        </w:rPr>
        <w:tab/>
        <w:t>8,067.4</w:t>
      </w:r>
      <w:r w:rsidRPr="00486D18">
        <w:rPr>
          <w:lang w:val="fr-FR"/>
        </w:rPr>
        <w:tab/>
        <w:t>-100</w:t>
      </w:r>
    </w:p>
    <w:p w14:paraId="623848AD"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-14.20</w:t>
      </w:r>
      <w:r w:rsidRPr="00486D18">
        <w:rPr>
          <w:lang w:val="fr-FR"/>
        </w:rPr>
        <w:tab/>
        <w:t>3,425.60</w:t>
      </w:r>
      <w:r w:rsidRPr="00486D18">
        <w:rPr>
          <w:lang w:val="fr-FR"/>
        </w:rPr>
        <w:tab/>
        <w:t>-100</w:t>
      </w:r>
    </w:p>
    <w:p w14:paraId="244910A2" w14:textId="77777777" w:rsidR="0008051B" w:rsidRPr="00486D18" w:rsidRDefault="0008051B" w:rsidP="0008051B">
      <w:pPr>
        <w:pStyle w:val="Style7"/>
        <w:rPr>
          <w:lang w:val="fr-FR"/>
        </w:rPr>
      </w:pPr>
      <w:r w:rsidRPr="00486D18">
        <w:rPr>
          <w:lang w:val="fr-FR"/>
        </w:rPr>
        <w:t>CIII - Bromochloromethane (BCM)</w:t>
      </w:r>
      <w:r w:rsidRPr="00486D18">
        <w:rPr>
          <w:lang w:val="fr-FR"/>
        </w:rPr>
        <w:tab/>
        <w:t>-1.4</w:t>
      </w:r>
      <w:r w:rsidRPr="00486D18">
        <w:rPr>
          <w:lang w:val="fr-FR"/>
        </w:rPr>
        <w:tab/>
      </w:r>
      <w:r w:rsidRPr="00486D18">
        <w:rPr>
          <w:lang w:val="fr-FR"/>
        </w:rPr>
        <w:tab/>
        <w:t>-100</w:t>
      </w:r>
    </w:p>
    <w:p w14:paraId="220FCD07"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-170.80</w:t>
      </w:r>
      <w:r w:rsidRPr="00486D18">
        <w:rPr>
          <w:lang w:val="fr-FR"/>
        </w:rPr>
        <w:tab/>
        <w:t>135,145.80</w:t>
      </w:r>
      <w:r w:rsidRPr="00486D18">
        <w:rPr>
          <w:lang w:val="fr-FR"/>
        </w:rPr>
        <w:tab/>
        <w:t>-100</w:t>
      </w:r>
    </w:p>
    <w:p w14:paraId="53394588" w14:textId="77777777" w:rsidR="0008051B" w:rsidRPr="00486D18" w:rsidRDefault="0008051B" w:rsidP="0008051B">
      <w:pPr>
        <w:pStyle w:val="Style7"/>
        <w:rPr>
          <w:lang w:val="fr-FR"/>
        </w:rPr>
      </w:pPr>
      <w:r w:rsidRPr="00486D18">
        <w:rPr>
          <w:lang w:val="fr-FR"/>
        </w:rPr>
        <w:t>F - Hydrofluorocarbons (HFCs)</w:t>
      </w:r>
      <w:r w:rsidRPr="00486D18">
        <w:rPr>
          <w:lang w:val="fr-FR"/>
        </w:rPr>
        <w:tab/>
        <w:t>1,689,758</w:t>
      </w:r>
      <w:r w:rsidRPr="00486D18">
        <w:rPr>
          <w:lang w:val="fr-FR"/>
        </w:rPr>
        <w:tab/>
        <w:t>21,556,537</w:t>
      </w:r>
      <w:r w:rsidRPr="00486D18">
        <w:rPr>
          <w:lang w:val="fr-FR"/>
        </w:rPr>
        <w:tab/>
        <w:t>-92.16</w:t>
      </w:r>
    </w:p>
    <w:p w14:paraId="572D50E4" w14:textId="77777777" w:rsidR="0008051B" w:rsidRPr="00486D18" w:rsidRDefault="0008051B" w:rsidP="0008051B">
      <w:pPr>
        <w:pStyle w:val="Style6"/>
        <w:rPr>
          <w:lang w:val="fr-FR"/>
        </w:rPr>
      </w:pPr>
      <w:r w:rsidRPr="00486D18">
        <w:rPr>
          <w:lang w:val="fr-FR"/>
        </w:rPr>
        <w:t>Greece -           (Population**: 10,137)</w:t>
      </w:r>
    </w:p>
    <w:p w14:paraId="0085168B"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235.30</w:t>
      </w:r>
      <w:r w:rsidRPr="00486D18">
        <w:rPr>
          <w:lang w:val="fr-FR"/>
        </w:rPr>
        <w:tab/>
        <w:t>-100</w:t>
      </w:r>
    </w:p>
    <w:p w14:paraId="0CBE9290"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235.30</w:t>
      </w:r>
      <w:r w:rsidRPr="00486D18">
        <w:rPr>
          <w:lang w:val="fr-FR"/>
        </w:rPr>
        <w:tab/>
        <w:t>-100</w:t>
      </w:r>
    </w:p>
    <w:p w14:paraId="06095D68"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477,681</w:t>
      </w:r>
      <w:r w:rsidRPr="00486D18">
        <w:rPr>
          <w:lang w:val="fr-FR"/>
        </w:rPr>
        <w:tab/>
        <w:t>-100</w:t>
      </w:r>
    </w:p>
    <w:p w14:paraId="30511B83" w14:textId="77777777" w:rsidR="0008051B" w:rsidRPr="00486D18" w:rsidRDefault="0008051B" w:rsidP="0008051B">
      <w:pPr>
        <w:pStyle w:val="Style6"/>
        <w:rPr>
          <w:lang w:val="fr-FR"/>
        </w:rPr>
      </w:pPr>
      <w:r w:rsidRPr="00486D18">
        <w:rPr>
          <w:lang w:val="fr-FR"/>
        </w:rPr>
        <w:t>Holy See -           (Population**: 0)</w:t>
      </w:r>
    </w:p>
    <w:p w14:paraId="32993FAE"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0.10</w:t>
      </w:r>
      <w:r w:rsidRPr="00486D18">
        <w:rPr>
          <w:lang w:val="fr-FR"/>
        </w:rPr>
        <w:tab/>
        <w:t>-100</w:t>
      </w:r>
      <w:r w:rsidRPr="00486D18">
        <w:rPr>
          <w:lang w:val="fr-FR"/>
        </w:rPr>
        <w:tab/>
        <w:t>0.00</w:t>
      </w:r>
      <w:r w:rsidRPr="00486D18">
        <w:rPr>
          <w:lang w:val="fr-FR"/>
        </w:rPr>
        <w:tab/>
        <w:t>0.20</w:t>
      </w:r>
      <w:r w:rsidRPr="00486D18">
        <w:rPr>
          <w:lang w:val="fr-FR"/>
        </w:rPr>
        <w:tab/>
        <w:t>-100</w:t>
      </w:r>
      <w:r w:rsidRPr="00486D18">
        <w:rPr>
          <w:lang w:val="fr-FR"/>
        </w:rPr>
        <w:tab/>
        <w:t>0</w:t>
      </w:r>
    </w:p>
    <w:p w14:paraId="3C2CB231"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0.10</w:t>
      </w:r>
      <w:r w:rsidRPr="00486D18">
        <w:rPr>
          <w:lang w:val="fr-FR"/>
        </w:rPr>
        <w:tab/>
        <w:t>-100</w:t>
      </w:r>
      <w:r w:rsidRPr="00486D18">
        <w:rPr>
          <w:lang w:val="fr-FR"/>
        </w:rPr>
        <w:tab/>
        <w:t>0.00</w:t>
      </w:r>
      <w:r w:rsidRPr="00486D18">
        <w:rPr>
          <w:lang w:val="fr-FR"/>
        </w:rPr>
        <w:tab/>
        <w:t>0.20</w:t>
      </w:r>
      <w:r w:rsidRPr="00486D18">
        <w:rPr>
          <w:lang w:val="fr-FR"/>
        </w:rPr>
        <w:tab/>
        <w:t>-100</w:t>
      </w:r>
      <w:r w:rsidRPr="00486D18">
        <w:rPr>
          <w:lang w:val="fr-FR"/>
        </w:rPr>
        <w:tab/>
        <w:t>0</w:t>
      </w:r>
    </w:p>
    <w:p w14:paraId="19BCD7EF"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407</w:t>
      </w:r>
      <w:r w:rsidRPr="00486D18">
        <w:rPr>
          <w:lang w:val="fr-FR"/>
        </w:rPr>
        <w:tab/>
        <w:t>-100</w:t>
      </w:r>
      <w:r w:rsidRPr="00486D18">
        <w:rPr>
          <w:lang w:val="fr-FR"/>
        </w:rPr>
        <w:tab/>
        <w:t>251</w:t>
      </w:r>
      <w:r w:rsidRPr="00486D18">
        <w:rPr>
          <w:lang w:val="fr-FR"/>
        </w:rPr>
        <w:tab/>
        <w:t>1,392</w:t>
      </w:r>
      <w:r w:rsidRPr="00486D18">
        <w:rPr>
          <w:lang w:val="fr-FR"/>
        </w:rPr>
        <w:tab/>
        <w:t>-81.97</w:t>
      </w:r>
    </w:p>
    <w:p w14:paraId="7CB4AA9C" w14:textId="77777777" w:rsidR="0008051B" w:rsidRPr="00486D18" w:rsidRDefault="0008051B" w:rsidP="0008051B">
      <w:pPr>
        <w:pStyle w:val="Style6"/>
        <w:rPr>
          <w:lang w:val="fr-FR"/>
        </w:rPr>
      </w:pPr>
      <w:r w:rsidRPr="00486D18">
        <w:rPr>
          <w:lang w:val="fr-FR"/>
        </w:rPr>
        <w:t>Hungary -           (Population**: 9,690)</w:t>
      </w:r>
    </w:p>
    <w:p w14:paraId="3A022B1E" w14:textId="77777777" w:rsidR="0008051B" w:rsidRPr="00486D18" w:rsidRDefault="0008051B" w:rsidP="0008051B">
      <w:pPr>
        <w:pStyle w:val="Style7"/>
        <w:rPr>
          <w:lang w:val="fr-FR"/>
        </w:rPr>
      </w:pPr>
      <w:r w:rsidRPr="00486D18">
        <w:rPr>
          <w:lang w:val="fr-FR"/>
        </w:rPr>
        <w:t>AI - Chlorofluorocarbons (CFCs)</w:t>
      </w:r>
      <w:r w:rsidRPr="00486D18">
        <w:rPr>
          <w:lang w:val="fr-FR"/>
        </w:rPr>
        <w:tab/>
        <w:t>-3.5</w:t>
      </w:r>
      <w:r w:rsidRPr="00486D18">
        <w:rPr>
          <w:lang w:val="fr-FR"/>
        </w:rPr>
        <w:tab/>
        <w:t>0.0</w:t>
      </w:r>
      <w:r w:rsidRPr="00486D18">
        <w:rPr>
          <w:lang w:val="fr-FR"/>
        </w:rPr>
        <w:tab/>
        <w:t>-100</w:t>
      </w:r>
    </w:p>
    <w:p w14:paraId="003CEEE6"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67.90</w:t>
      </w:r>
      <w:r w:rsidRPr="00486D18">
        <w:rPr>
          <w:lang w:val="fr-FR"/>
        </w:rPr>
        <w:tab/>
        <w:t>-100</w:t>
      </w:r>
    </w:p>
    <w:p w14:paraId="3CA5AE98"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-3.50</w:t>
      </w:r>
      <w:r w:rsidRPr="00486D18">
        <w:rPr>
          <w:lang w:val="fr-FR"/>
        </w:rPr>
        <w:tab/>
        <w:t>67.90</w:t>
      </w:r>
      <w:r w:rsidRPr="00486D18">
        <w:rPr>
          <w:lang w:val="fr-FR"/>
        </w:rPr>
        <w:tab/>
        <w:t>-100</w:t>
      </w:r>
    </w:p>
    <w:p w14:paraId="3B27CA2C"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72,881</w:t>
      </w:r>
      <w:r w:rsidRPr="00486D18">
        <w:rPr>
          <w:lang w:val="fr-FR"/>
        </w:rPr>
        <w:tab/>
        <w:t>-100</w:t>
      </w:r>
    </w:p>
    <w:p w14:paraId="0083D0C1" w14:textId="77777777" w:rsidR="0008051B" w:rsidRPr="00486D18" w:rsidRDefault="0008051B" w:rsidP="0008051B">
      <w:pPr>
        <w:pStyle w:val="Style6"/>
        <w:rPr>
          <w:lang w:val="fr-FR"/>
        </w:rPr>
      </w:pPr>
      <w:r w:rsidRPr="00486D18">
        <w:rPr>
          <w:lang w:val="fr-FR"/>
        </w:rPr>
        <w:t>Iceland -           (Population**: 391)</w:t>
      </w:r>
    </w:p>
    <w:p w14:paraId="5BEC3CA0"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4.30</w:t>
      </w:r>
      <w:r w:rsidRPr="00486D18">
        <w:rPr>
          <w:lang w:val="fr-FR"/>
        </w:rPr>
        <w:tab/>
        <w:t>-100</w:t>
      </w:r>
      <w:r w:rsidRPr="00486D18">
        <w:rPr>
          <w:lang w:val="fr-FR"/>
        </w:rPr>
        <w:tab/>
        <w:t>0.00</w:t>
      </w:r>
      <w:r w:rsidRPr="00486D18">
        <w:rPr>
          <w:lang w:val="fr-FR"/>
        </w:rPr>
        <w:tab/>
        <w:t>8.70</w:t>
      </w:r>
      <w:r w:rsidRPr="00486D18">
        <w:rPr>
          <w:lang w:val="fr-FR"/>
        </w:rPr>
        <w:tab/>
        <w:t>-100</w:t>
      </w:r>
      <w:r w:rsidRPr="00486D18">
        <w:rPr>
          <w:lang w:val="fr-FR"/>
        </w:rPr>
        <w:tab/>
        <w:t>0</w:t>
      </w:r>
    </w:p>
    <w:p w14:paraId="10DEAF07"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4.30</w:t>
      </w:r>
      <w:r w:rsidRPr="00486D18">
        <w:rPr>
          <w:lang w:val="fr-FR"/>
        </w:rPr>
        <w:tab/>
        <w:t>-100</w:t>
      </w:r>
      <w:r w:rsidRPr="00486D18">
        <w:rPr>
          <w:lang w:val="fr-FR"/>
        </w:rPr>
        <w:tab/>
        <w:t>0.00</w:t>
      </w:r>
      <w:r w:rsidRPr="00486D18">
        <w:rPr>
          <w:lang w:val="fr-FR"/>
        </w:rPr>
        <w:tab/>
        <w:t>8.70</w:t>
      </w:r>
      <w:r w:rsidRPr="00486D18">
        <w:rPr>
          <w:lang w:val="fr-FR"/>
        </w:rPr>
        <w:tab/>
        <w:t>-100</w:t>
      </w:r>
      <w:r w:rsidRPr="00486D18">
        <w:rPr>
          <w:lang w:val="fr-FR"/>
        </w:rPr>
        <w:tab/>
        <w:t>0</w:t>
      </w:r>
    </w:p>
    <w:p w14:paraId="49ED69DF"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13,767</w:t>
      </w:r>
      <w:r w:rsidRPr="00486D18">
        <w:rPr>
          <w:lang w:val="fr-FR"/>
        </w:rPr>
        <w:tab/>
        <w:t>-100</w:t>
      </w:r>
      <w:r w:rsidRPr="00486D18">
        <w:rPr>
          <w:lang w:val="fr-FR"/>
        </w:rPr>
        <w:tab/>
        <w:t>11,131</w:t>
      </w:r>
      <w:r w:rsidRPr="00486D18">
        <w:rPr>
          <w:lang w:val="fr-FR"/>
        </w:rPr>
        <w:tab/>
        <w:t>271,188</w:t>
      </w:r>
      <w:r w:rsidRPr="00486D18">
        <w:rPr>
          <w:lang w:val="fr-FR"/>
        </w:rPr>
        <w:tab/>
        <w:t>-95.90</w:t>
      </w:r>
      <w:r w:rsidRPr="00486D18">
        <w:rPr>
          <w:lang w:val="fr-FR"/>
        </w:rPr>
        <w:tab/>
        <w:t>28.4680</w:t>
      </w:r>
    </w:p>
    <w:p w14:paraId="3403710B" w14:textId="77777777" w:rsidR="0008051B" w:rsidRPr="00486D18" w:rsidRDefault="0008051B" w:rsidP="0008051B">
      <w:pPr>
        <w:pStyle w:val="Style6"/>
        <w:rPr>
          <w:lang w:val="fr-FR"/>
        </w:rPr>
      </w:pPr>
      <w:r w:rsidRPr="00486D18">
        <w:rPr>
          <w:lang w:val="fr-FR"/>
        </w:rPr>
        <w:t>Ireland -           (Population**: 5,227)</w:t>
      </w:r>
    </w:p>
    <w:p w14:paraId="03149575"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p>
    <w:p w14:paraId="47B6508B"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p>
    <w:p w14:paraId="383CB054"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0</w:t>
      </w:r>
      <w:r w:rsidRPr="00486D18">
        <w:rPr>
          <w:lang w:val="fr-FR"/>
        </w:rPr>
        <w:tab/>
        <w:t>-100</w:t>
      </w:r>
    </w:p>
    <w:p w14:paraId="0B454A1B" w14:textId="77777777" w:rsidR="0008051B" w:rsidRPr="00486D18" w:rsidRDefault="0008051B" w:rsidP="0008051B">
      <w:pPr>
        <w:pStyle w:val="Style6"/>
        <w:rPr>
          <w:lang w:val="fr-FR"/>
        </w:rPr>
      </w:pPr>
      <w:r w:rsidRPr="00486D18">
        <w:rPr>
          <w:lang w:val="fr-FR"/>
        </w:rPr>
        <w:t xml:space="preserve">Israel -        </w:t>
      </w:r>
      <w:proofErr w:type="gramStart"/>
      <w:r w:rsidRPr="00486D18">
        <w:rPr>
          <w:lang w:val="fr-FR"/>
        </w:rPr>
        <w:t xml:space="preserve">   (</w:t>
      </w:r>
      <w:proofErr w:type="gramEnd"/>
      <w:r w:rsidRPr="00486D18">
        <w:rPr>
          <w:lang w:val="fr-FR"/>
        </w:rPr>
        <w:t>Population**: 9,322)</w:t>
      </w:r>
    </w:p>
    <w:p w14:paraId="7C389B23"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164.50</w:t>
      </w:r>
      <w:r w:rsidRPr="00486D18">
        <w:rPr>
          <w:lang w:val="fr-FR"/>
        </w:rPr>
        <w:tab/>
        <w:t>-100</w:t>
      </w:r>
      <w:r w:rsidRPr="00486D18">
        <w:rPr>
          <w:lang w:val="fr-FR"/>
        </w:rPr>
        <w:tab/>
        <w:t>4.33</w:t>
      </w:r>
      <w:r w:rsidRPr="00486D18">
        <w:rPr>
          <w:lang w:val="fr-FR"/>
        </w:rPr>
        <w:tab/>
        <w:t>329.00</w:t>
      </w:r>
      <w:r w:rsidRPr="00486D18">
        <w:rPr>
          <w:lang w:val="fr-FR"/>
        </w:rPr>
        <w:tab/>
        <w:t>-98.68</w:t>
      </w:r>
      <w:r w:rsidRPr="00486D18">
        <w:rPr>
          <w:lang w:val="fr-FR"/>
        </w:rPr>
        <w:tab/>
        <w:t>0.0005</w:t>
      </w:r>
    </w:p>
    <w:p w14:paraId="22A489CC" w14:textId="77777777" w:rsidR="0008051B" w:rsidRPr="00486D18" w:rsidRDefault="0008051B" w:rsidP="0008051B">
      <w:pPr>
        <w:pStyle w:val="Style7"/>
        <w:rPr>
          <w:lang w:val="fr-FR"/>
        </w:rPr>
      </w:pPr>
      <w:r w:rsidRPr="00486D18">
        <w:rPr>
          <w:lang w:val="fr-FR"/>
        </w:rPr>
        <w:t>CIII - Bromochloromethane (BCM)</w:t>
      </w:r>
      <w:r w:rsidRPr="00486D18">
        <w:rPr>
          <w:lang w:val="fr-FR"/>
        </w:rPr>
        <w:tab/>
        <w:t>4.1</w:t>
      </w:r>
      <w:r w:rsidRPr="00486D18">
        <w:rPr>
          <w:lang w:val="fr-FR"/>
        </w:rPr>
        <w:tab/>
      </w:r>
      <w:r w:rsidRPr="00486D18">
        <w:rPr>
          <w:lang w:val="fr-FR"/>
        </w:rPr>
        <w:tab/>
      </w:r>
      <w:r w:rsidRPr="00486D18">
        <w:rPr>
          <w:lang w:val="fr-FR"/>
        </w:rPr>
        <w:tab/>
        <w:t>4.1</w:t>
      </w:r>
      <w:r w:rsidRPr="00486D18">
        <w:rPr>
          <w:lang w:val="fr-FR"/>
        </w:rPr>
        <w:tab/>
      </w:r>
      <w:r w:rsidRPr="00486D18">
        <w:rPr>
          <w:lang w:val="fr-FR"/>
        </w:rPr>
        <w:tab/>
      </w:r>
      <w:r w:rsidRPr="00486D18">
        <w:rPr>
          <w:lang w:val="fr-FR"/>
        </w:rPr>
        <w:tab/>
        <w:t>0.0004</w:t>
      </w:r>
    </w:p>
    <w:p w14:paraId="1D472929" w14:textId="77777777" w:rsidR="0008051B" w:rsidRPr="00486D18" w:rsidRDefault="0008051B" w:rsidP="0008051B">
      <w:pPr>
        <w:pStyle w:val="Style7"/>
        <w:rPr>
          <w:lang w:val="fr-FR"/>
        </w:rPr>
      </w:pPr>
      <w:r w:rsidRPr="00486D18">
        <w:rPr>
          <w:lang w:val="fr-FR"/>
        </w:rPr>
        <w:t>EI - Methyl Bromide (MB)</w:t>
      </w:r>
      <w:r w:rsidRPr="00486D18">
        <w:rPr>
          <w:lang w:val="fr-FR"/>
        </w:rPr>
        <w:tab/>
        <w:t>79.8</w:t>
      </w:r>
      <w:r w:rsidRPr="00486D18">
        <w:rPr>
          <w:lang w:val="fr-FR"/>
        </w:rPr>
        <w:tab/>
        <w:t>16,800.0</w:t>
      </w:r>
      <w:r w:rsidRPr="00486D18">
        <w:rPr>
          <w:lang w:val="fr-FR"/>
        </w:rPr>
        <w:tab/>
        <w:t>-99.53</w:t>
      </w:r>
      <w:r w:rsidRPr="00486D18">
        <w:rPr>
          <w:lang w:val="fr-FR"/>
        </w:rPr>
        <w:tab/>
        <w:t>79.8</w:t>
      </w:r>
      <w:r w:rsidRPr="00486D18">
        <w:rPr>
          <w:lang w:val="fr-FR"/>
        </w:rPr>
        <w:tab/>
        <w:t>2,148.0</w:t>
      </w:r>
      <w:r w:rsidRPr="00486D18">
        <w:rPr>
          <w:lang w:val="fr-FR"/>
        </w:rPr>
        <w:tab/>
        <w:t>-96.28</w:t>
      </w:r>
      <w:r w:rsidRPr="00486D18">
        <w:rPr>
          <w:lang w:val="fr-FR"/>
        </w:rPr>
        <w:tab/>
        <w:t>0.0086</w:t>
      </w:r>
    </w:p>
    <w:p w14:paraId="4E02B966"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83.90</w:t>
      </w:r>
      <w:r w:rsidRPr="00486D18">
        <w:rPr>
          <w:lang w:val="fr-FR"/>
        </w:rPr>
        <w:tab/>
        <w:t>16,964.50</w:t>
      </w:r>
      <w:r w:rsidRPr="00486D18">
        <w:rPr>
          <w:lang w:val="fr-FR"/>
        </w:rPr>
        <w:tab/>
        <w:t>-99.51</w:t>
      </w:r>
      <w:r w:rsidRPr="00486D18">
        <w:rPr>
          <w:lang w:val="fr-FR"/>
        </w:rPr>
        <w:tab/>
        <w:t>88.23</w:t>
      </w:r>
      <w:r w:rsidRPr="00486D18">
        <w:rPr>
          <w:lang w:val="fr-FR"/>
        </w:rPr>
        <w:tab/>
        <w:t>2,477.00</w:t>
      </w:r>
      <w:r w:rsidRPr="00486D18">
        <w:rPr>
          <w:lang w:val="fr-FR"/>
        </w:rPr>
        <w:tab/>
        <w:t>-96.44</w:t>
      </w:r>
      <w:r w:rsidRPr="00486D18">
        <w:rPr>
          <w:lang w:val="fr-FR"/>
        </w:rPr>
        <w:tab/>
        <w:t>0.0095</w:t>
      </w:r>
    </w:p>
    <w:p w14:paraId="598F5E09" w14:textId="77777777" w:rsidR="0008051B" w:rsidRPr="00486D18" w:rsidRDefault="0008051B" w:rsidP="0008051B">
      <w:pPr>
        <w:pStyle w:val="Style6"/>
        <w:rPr>
          <w:lang w:val="fr-FR"/>
        </w:rPr>
      </w:pPr>
      <w:r w:rsidRPr="00486D18">
        <w:rPr>
          <w:lang w:val="fr-FR"/>
        </w:rPr>
        <w:t>Italy -           (Population**: 59,435)</w:t>
      </w:r>
    </w:p>
    <w:p w14:paraId="6C177342"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1,704.10</w:t>
      </w:r>
      <w:r w:rsidRPr="00486D18">
        <w:rPr>
          <w:lang w:val="fr-FR"/>
        </w:rPr>
        <w:tab/>
        <w:t>-100</w:t>
      </w:r>
    </w:p>
    <w:p w14:paraId="5AAD8BB5"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1,704.10</w:t>
      </w:r>
      <w:r w:rsidRPr="00486D18">
        <w:rPr>
          <w:lang w:val="fr-FR"/>
        </w:rPr>
        <w:tab/>
        <w:t>-100</w:t>
      </w:r>
    </w:p>
    <w:p w14:paraId="4ED58BC6"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3,182,160</w:t>
      </w:r>
      <w:r w:rsidRPr="00486D18">
        <w:rPr>
          <w:lang w:val="fr-FR"/>
        </w:rPr>
        <w:tab/>
        <w:t>-100</w:t>
      </w:r>
    </w:p>
    <w:p w14:paraId="71600FC8" w14:textId="77777777" w:rsidR="0008051B" w:rsidRPr="00486D18" w:rsidRDefault="0008051B" w:rsidP="0008051B">
      <w:pPr>
        <w:pStyle w:val="Style6"/>
        <w:rPr>
          <w:lang w:val="fr-FR"/>
        </w:rPr>
      </w:pPr>
      <w:r w:rsidRPr="00486D18">
        <w:rPr>
          <w:lang w:val="fr-FR"/>
        </w:rPr>
        <w:t>Japan -           (Population**: 124,071)</w:t>
      </w:r>
    </w:p>
    <w:p w14:paraId="0D4A583B" w14:textId="77777777" w:rsidR="0008051B" w:rsidRPr="00486D18" w:rsidRDefault="0008051B" w:rsidP="0008051B">
      <w:pPr>
        <w:pStyle w:val="Style7"/>
        <w:rPr>
          <w:lang w:val="fr-FR"/>
        </w:rPr>
      </w:pPr>
      <w:r w:rsidRPr="00486D18">
        <w:rPr>
          <w:lang w:val="fr-FR"/>
        </w:rPr>
        <w:t>BII - Carbon Tetrachloride (CTC)</w:t>
      </w:r>
      <w:r w:rsidRPr="00486D18">
        <w:rPr>
          <w:lang w:val="fr-FR"/>
        </w:rPr>
        <w:tab/>
        <w:t>6.9</w:t>
      </w:r>
      <w:r w:rsidRPr="00486D18">
        <w:rPr>
          <w:lang w:val="fr-FR"/>
        </w:rPr>
        <w:tab/>
        <w:t>19,602.0</w:t>
      </w:r>
      <w:r w:rsidRPr="00486D18">
        <w:rPr>
          <w:lang w:val="fr-FR"/>
        </w:rPr>
        <w:tab/>
        <w:t>-99.96</w:t>
      </w:r>
      <w:r w:rsidRPr="00486D18">
        <w:rPr>
          <w:lang w:val="fr-FR"/>
        </w:rPr>
        <w:tab/>
        <w:t>6.9</w:t>
      </w:r>
      <w:r w:rsidRPr="00486D18">
        <w:rPr>
          <w:lang w:val="fr-FR"/>
        </w:rPr>
        <w:tab/>
        <w:t>74,879.2</w:t>
      </w:r>
      <w:r w:rsidRPr="00486D18">
        <w:rPr>
          <w:lang w:val="fr-FR"/>
        </w:rPr>
        <w:tab/>
        <w:t>-99.99</w:t>
      </w:r>
      <w:r w:rsidRPr="00486D18">
        <w:rPr>
          <w:lang w:val="fr-FR"/>
        </w:rPr>
        <w:tab/>
        <w:t>0.0001</w:t>
      </w:r>
    </w:p>
    <w:p w14:paraId="78278A8D"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5,645.40</w:t>
      </w:r>
      <w:r w:rsidRPr="00486D18">
        <w:rPr>
          <w:lang w:val="fr-FR"/>
        </w:rPr>
        <w:tab/>
        <w:t>-100</w:t>
      </w:r>
      <w:r w:rsidRPr="00486D18">
        <w:rPr>
          <w:lang w:val="fr-FR"/>
        </w:rPr>
        <w:tab/>
        <w:t>0.00</w:t>
      </w:r>
      <w:r w:rsidRPr="00486D18">
        <w:rPr>
          <w:lang w:val="fr-FR"/>
        </w:rPr>
        <w:tab/>
        <w:t>5,554.90</w:t>
      </w:r>
      <w:r w:rsidRPr="00486D18">
        <w:rPr>
          <w:lang w:val="fr-FR"/>
        </w:rPr>
        <w:tab/>
        <w:t>-100</w:t>
      </w:r>
      <w:r w:rsidRPr="00486D18">
        <w:rPr>
          <w:lang w:val="fr-FR"/>
        </w:rPr>
        <w:tab/>
        <w:t>0</w:t>
      </w:r>
    </w:p>
    <w:p w14:paraId="1FFB2921"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6.90</w:t>
      </w:r>
      <w:r w:rsidRPr="00486D18">
        <w:rPr>
          <w:lang w:val="fr-FR"/>
        </w:rPr>
        <w:tab/>
        <w:t>25,247.40</w:t>
      </w:r>
      <w:r w:rsidRPr="00486D18">
        <w:rPr>
          <w:lang w:val="fr-FR"/>
        </w:rPr>
        <w:tab/>
        <w:t>-99.97</w:t>
      </w:r>
      <w:r w:rsidRPr="00486D18">
        <w:rPr>
          <w:lang w:val="fr-FR"/>
        </w:rPr>
        <w:tab/>
        <w:t>6.90</w:t>
      </w:r>
      <w:r w:rsidRPr="00486D18">
        <w:rPr>
          <w:lang w:val="fr-FR"/>
        </w:rPr>
        <w:tab/>
        <w:t>80,434.10</w:t>
      </w:r>
      <w:r w:rsidRPr="00486D18">
        <w:rPr>
          <w:lang w:val="fr-FR"/>
        </w:rPr>
        <w:tab/>
        <w:t>-99.99</w:t>
      </w:r>
      <w:r w:rsidRPr="00486D18">
        <w:rPr>
          <w:lang w:val="fr-FR"/>
        </w:rPr>
        <w:tab/>
        <w:t>0.0001</w:t>
      </w:r>
    </w:p>
    <w:p w14:paraId="01658BAB" w14:textId="77777777" w:rsidR="0008051B" w:rsidRPr="00486D18" w:rsidRDefault="0008051B" w:rsidP="0008051B">
      <w:pPr>
        <w:pStyle w:val="Style7"/>
        <w:rPr>
          <w:lang w:val="fr-FR"/>
        </w:rPr>
      </w:pPr>
      <w:r w:rsidRPr="00486D18">
        <w:rPr>
          <w:lang w:val="fr-FR"/>
        </w:rPr>
        <w:t>F - Hydrofluorocarbons (HFCs)</w:t>
      </w:r>
      <w:r w:rsidRPr="00486D18">
        <w:rPr>
          <w:lang w:val="fr-FR"/>
        </w:rPr>
        <w:tab/>
        <w:t>18,085,424</w:t>
      </w:r>
      <w:r w:rsidRPr="00486D18">
        <w:rPr>
          <w:lang w:val="fr-FR"/>
        </w:rPr>
        <w:tab/>
        <w:t>50,031,911</w:t>
      </w:r>
      <w:r w:rsidRPr="00486D18">
        <w:rPr>
          <w:lang w:val="fr-FR"/>
        </w:rPr>
        <w:tab/>
        <w:t>-63.85</w:t>
      </w:r>
      <w:r w:rsidRPr="00486D18">
        <w:rPr>
          <w:lang w:val="fr-FR"/>
        </w:rPr>
        <w:tab/>
        <w:t>26,088,942</w:t>
      </w:r>
      <w:r w:rsidRPr="00486D18">
        <w:rPr>
          <w:lang w:val="fr-FR"/>
        </w:rPr>
        <w:tab/>
        <w:t>71,521,258</w:t>
      </w:r>
      <w:r w:rsidRPr="00486D18">
        <w:rPr>
          <w:lang w:val="fr-FR"/>
        </w:rPr>
        <w:tab/>
        <w:t>-63.52</w:t>
      </w:r>
      <w:r w:rsidRPr="00486D18">
        <w:rPr>
          <w:lang w:val="fr-FR"/>
        </w:rPr>
        <w:tab/>
        <w:t>210.2743</w:t>
      </w:r>
    </w:p>
    <w:p w14:paraId="2FABC6D6" w14:textId="77777777" w:rsidR="0008051B" w:rsidRPr="00486D18" w:rsidRDefault="0008051B" w:rsidP="0008051B">
      <w:pPr>
        <w:pStyle w:val="Style6"/>
        <w:rPr>
          <w:lang w:val="fr-FR"/>
        </w:rPr>
      </w:pPr>
      <w:r w:rsidRPr="00486D18">
        <w:rPr>
          <w:lang w:val="fr-FR"/>
        </w:rPr>
        <w:t>Kazakhstan -           (Population**: 20,464)</w:t>
      </w:r>
    </w:p>
    <w:p w14:paraId="6BF7BD8F"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19.80</w:t>
      </w:r>
      <w:r w:rsidRPr="00486D18">
        <w:rPr>
          <w:lang w:val="fr-FR"/>
        </w:rPr>
        <w:tab/>
        <w:t>-100</w:t>
      </w:r>
      <w:r w:rsidRPr="00486D18">
        <w:rPr>
          <w:lang w:val="fr-FR"/>
        </w:rPr>
        <w:tab/>
        <w:t>0.25</w:t>
      </w:r>
      <w:r w:rsidRPr="00486D18">
        <w:rPr>
          <w:lang w:val="fr-FR"/>
        </w:rPr>
        <w:tab/>
        <w:t>39.50</w:t>
      </w:r>
      <w:r w:rsidRPr="00486D18">
        <w:rPr>
          <w:lang w:val="fr-FR"/>
        </w:rPr>
        <w:tab/>
        <w:t>-99.37</w:t>
      </w:r>
      <w:r w:rsidRPr="00486D18">
        <w:rPr>
          <w:lang w:val="fr-FR"/>
        </w:rPr>
        <w:tab/>
        <w:t>0.0000</w:t>
      </w:r>
    </w:p>
    <w:p w14:paraId="1A2FF6AC"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19.80</w:t>
      </w:r>
      <w:r w:rsidRPr="00486D18">
        <w:rPr>
          <w:lang w:val="fr-FR"/>
        </w:rPr>
        <w:tab/>
        <w:t>-100</w:t>
      </w:r>
      <w:r w:rsidRPr="00486D18">
        <w:rPr>
          <w:lang w:val="fr-FR"/>
        </w:rPr>
        <w:tab/>
        <w:t>0.25</w:t>
      </w:r>
      <w:r w:rsidRPr="00486D18">
        <w:rPr>
          <w:lang w:val="fr-FR"/>
        </w:rPr>
        <w:tab/>
        <w:t>39.50</w:t>
      </w:r>
      <w:r w:rsidRPr="00486D18">
        <w:rPr>
          <w:lang w:val="fr-FR"/>
        </w:rPr>
        <w:tab/>
        <w:t>-99.37</w:t>
      </w:r>
      <w:r w:rsidRPr="00486D18">
        <w:rPr>
          <w:lang w:val="fr-FR"/>
        </w:rPr>
        <w:tab/>
        <w:t>0.0000</w:t>
      </w:r>
    </w:p>
    <w:p w14:paraId="3D16ECF1" w14:textId="77777777" w:rsidR="0008051B" w:rsidRPr="00486D18" w:rsidRDefault="0008051B" w:rsidP="0008051B">
      <w:pPr>
        <w:pStyle w:val="Style6"/>
        <w:rPr>
          <w:lang w:val="fr-FR"/>
        </w:rPr>
      </w:pPr>
      <w:r w:rsidRPr="00486D18">
        <w:rPr>
          <w:lang w:val="fr-FR"/>
        </w:rPr>
        <w:t>Latvia -           (Population**: 1,880)</w:t>
      </w:r>
    </w:p>
    <w:p w14:paraId="338CA5D4"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69.00</w:t>
      </w:r>
      <w:r w:rsidRPr="00486D18">
        <w:rPr>
          <w:lang w:val="fr-FR"/>
        </w:rPr>
        <w:tab/>
        <w:t>-100</w:t>
      </w:r>
      <w:r w:rsidRPr="00486D18">
        <w:rPr>
          <w:lang w:val="fr-FR"/>
        </w:rPr>
        <w:tab/>
      </w:r>
      <w:r w:rsidRPr="00486D18">
        <w:rPr>
          <w:lang w:val="fr-FR"/>
        </w:rPr>
        <w:tab/>
        <w:t>137.90</w:t>
      </w:r>
    </w:p>
    <w:p w14:paraId="35C28C69"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69.00</w:t>
      </w:r>
      <w:r w:rsidRPr="00486D18">
        <w:rPr>
          <w:lang w:val="fr-FR"/>
        </w:rPr>
        <w:tab/>
        <w:t>-100</w:t>
      </w:r>
      <w:r w:rsidRPr="00486D18">
        <w:rPr>
          <w:lang w:val="fr-FR"/>
        </w:rPr>
        <w:tab/>
      </w:r>
      <w:r w:rsidRPr="00486D18">
        <w:rPr>
          <w:lang w:val="fr-FR"/>
        </w:rPr>
        <w:tab/>
        <w:t>137.90</w:t>
      </w:r>
    </w:p>
    <w:p w14:paraId="03915C2F"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107,215</w:t>
      </w:r>
      <w:r w:rsidRPr="00486D18">
        <w:rPr>
          <w:lang w:val="fr-FR"/>
        </w:rPr>
        <w:tab/>
        <w:t>-100</w:t>
      </w:r>
    </w:p>
    <w:p w14:paraId="7A8A27D9" w14:textId="77777777" w:rsidR="0008051B" w:rsidRPr="00486D18" w:rsidRDefault="0008051B" w:rsidP="0008051B">
      <w:pPr>
        <w:pStyle w:val="Style6"/>
        <w:rPr>
          <w:lang w:val="fr-FR"/>
        </w:rPr>
      </w:pPr>
      <w:r w:rsidRPr="00486D18">
        <w:rPr>
          <w:lang w:val="fr-FR"/>
        </w:rPr>
        <w:t>Liechtenstein -           (Population**: 40)</w:t>
      </w:r>
    </w:p>
    <w:p w14:paraId="2127B98D"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0.30</w:t>
      </w:r>
      <w:r w:rsidRPr="00486D18">
        <w:rPr>
          <w:lang w:val="fr-FR"/>
        </w:rPr>
        <w:tab/>
        <w:t>-100</w:t>
      </w:r>
      <w:r w:rsidRPr="00486D18">
        <w:rPr>
          <w:lang w:val="fr-FR"/>
        </w:rPr>
        <w:tab/>
        <w:t>0.00</w:t>
      </w:r>
      <w:r w:rsidRPr="00486D18">
        <w:rPr>
          <w:lang w:val="fr-FR"/>
        </w:rPr>
        <w:tab/>
        <w:t>0.70</w:t>
      </w:r>
      <w:r w:rsidRPr="00486D18">
        <w:rPr>
          <w:lang w:val="fr-FR"/>
        </w:rPr>
        <w:tab/>
        <w:t>-100</w:t>
      </w:r>
      <w:r w:rsidRPr="00486D18">
        <w:rPr>
          <w:lang w:val="fr-FR"/>
        </w:rPr>
        <w:tab/>
        <w:t>0</w:t>
      </w:r>
    </w:p>
    <w:p w14:paraId="0C062AAC"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0.30</w:t>
      </w:r>
      <w:r w:rsidRPr="00486D18">
        <w:rPr>
          <w:lang w:val="fr-FR"/>
        </w:rPr>
        <w:tab/>
        <w:t>-100</w:t>
      </w:r>
      <w:r w:rsidRPr="00486D18">
        <w:rPr>
          <w:lang w:val="fr-FR"/>
        </w:rPr>
        <w:tab/>
        <w:t>0.00</w:t>
      </w:r>
      <w:r w:rsidRPr="00486D18">
        <w:rPr>
          <w:lang w:val="fr-FR"/>
        </w:rPr>
        <w:tab/>
        <w:t>0.70</w:t>
      </w:r>
      <w:r w:rsidRPr="00486D18">
        <w:rPr>
          <w:lang w:val="fr-FR"/>
        </w:rPr>
        <w:tab/>
        <w:t>-100</w:t>
      </w:r>
      <w:r w:rsidRPr="00486D18">
        <w:rPr>
          <w:lang w:val="fr-FR"/>
        </w:rPr>
        <w:tab/>
        <w:t>0</w:t>
      </w:r>
    </w:p>
    <w:p w14:paraId="639FB0CB"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1,055</w:t>
      </w:r>
      <w:r w:rsidRPr="00486D18">
        <w:rPr>
          <w:lang w:val="fr-FR"/>
        </w:rPr>
        <w:tab/>
        <w:t>-100</w:t>
      </w:r>
      <w:r w:rsidRPr="00486D18">
        <w:rPr>
          <w:lang w:val="fr-FR"/>
        </w:rPr>
        <w:tab/>
        <w:t>6,275</w:t>
      </w:r>
      <w:r w:rsidRPr="00486D18">
        <w:rPr>
          <w:lang w:val="fr-FR"/>
        </w:rPr>
        <w:tab/>
        <w:t>12,258</w:t>
      </w:r>
      <w:r w:rsidRPr="00486D18">
        <w:rPr>
          <w:lang w:val="fr-FR"/>
        </w:rPr>
        <w:tab/>
        <w:t>-48.81</w:t>
      </w:r>
      <w:r w:rsidRPr="00486D18">
        <w:rPr>
          <w:lang w:val="fr-FR"/>
        </w:rPr>
        <w:tab/>
        <w:t>156.8750</w:t>
      </w:r>
    </w:p>
    <w:p w14:paraId="004E5150" w14:textId="77777777" w:rsidR="0008051B" w:rsidRPr="00486D18" w:rsidRDefault="0008051B" w:rsidP="0008051B">
      <w:pPr>
        <w:pStyle w:val="Style6"/>
        <w:rPr>
          <w:lang w:val="fr-FR"/>
        </w:rPr>
      </w:pPr>
      <w:r w:rsidRPr="00486D18">
        <w:rPr>
          <w:lang w:val="fr-FR"/>
        </w:rPr>
        <w:t>Lithuania -           (Population**: 2,867)</w:t>
      </w:r>
    </w:p>
    <w:p w14:paraId="57921D50"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77.80</w:t>
      </w:r>
      <w:r w:rsidRPr="00486D18">
        <w:rPr>
          <w:lang w:val="fr-FR"/>
        </w:rPr>
        <w:tab/>
        <w:t>-100</w:t>
      </w:r>
    </w:p>
    <w:p w14:paraId="1B7B6932"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77.80</w:t>
      </w:r>
      <w:r w:rsidRPr="00486D18">
        <w:rPr>
          <w:lang w:val="fr-FR"/>
        </w:rPr>
        <w:tab/>
        <w:t>-100</w:t>
      </w:r>
    </w:p>
    <w:p w14:paraId="687F70F0"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97,592</w:t>
      </w:r>
      <w:r w:rsidRPr="00486D18">
        <w:rPr>
          <w:lang w:val="fr-FR"/>
        </w:rPr>
        <w:tab/>
        <w:t>-100</w:t>
      </w:r>
    </w:p>
    <w:p w14:paraId="7C1C95DA" w14:textId="77777777" w:rsidR="0008051B" w:rsidRPr="00486D18" w:rsidRDefault="0008051B" w:rsidP="0008051B">
      <w:pPr>
        <w:pStyle w:val="Style6"/>
        <w:rPr>
          <w:lang w:val="fr-FR"/>
        </w:rPr>
      </w:pPr>
      <w:r w:rsidRPr="00486D18">
        <w:rPr>
          <w:lang w:val="fr-FR"/>
        </w:rPr>
        <w:t>Luxembourg -           (Population**: 669)</w:t>
      </w:r>
    </w:p>
    <w:p w14:paraId="6FADD742"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p>
    <w:p w14:paraId="7B2803F9"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p>
    <w:p w14:paraId="492D512E"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0</w:t>
      </w:r>
      <w:r w:rsidRPr="00486D18">
        <w:rPr>
          <w:lang w:val="fr-FR"/>
        </w:rPr>
        <w:tab/>
        <w:t>-100</w:t>
      </w:r>
    </w:p>
    <w:p w14:paraId="6A9036F0" w14:textId="77777777" w:rsidR="0008051B" w:rsidRPr="00486D18" w:rsidRDefault="0008051B" w:rsidP="0008051B">
      <w:pPr>
        <w:pStyle w:val="Style6"/>
        <w:rPr>
          <w:lang w:val="fr-FR"/>
        </w:rPr>
      </w:pPr>
      <w:r w:rsidRPr="00486D18">
        <w:rPr>
          <w:lang w:val="fr-FR"/>
        </w:rPr>
        <w:t>Malta -           (Population**: 536)</w:t>
      </w:r>
    </w:p>
    <w:p w14:paraId="39987E3D"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5.80</w:t>
      </w:r>
      <w:r w:rsidRPr="00486D18">
        <w:rPr>
          <w:lang w:val="fr-FR"/>
        </w:rPr>
        <w:tab/>
        <w:t>-100</w:t>
      </w:r>
    </w:p>
    <w:p w14:paraId="2A2FB6F7"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5.80</w:t>
      </w:r>
      <w:r w:rsidRPr="00486D18">
        <w:rPr>
          <w:lang w:val="fr-FR"/>
        </w:rPr>
        <w:tab/>
        <w:t>-100</w:t>
      </w:r>
    </w:p>
    <w:p w14:paraId="038ADC2E"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10,176</w:t>
      </w:r>
      <w:r w:rsidRPr="00486D18">
        <w:rPr>
          <w:lang w:val="fr-FR"/>
        </w:rPr>
        <w:tab/>
        <w:t>-100</w:t>
      </w:r>
    </w:p>
    <w:p w14:paraId="012D77E7" w14:textId="77777777" w:rsidR="0008051B" w:rsidRPr="00486D18" w:rsidRDefault="0008051B" w:rsidP="0008051B">
      <w:pPr>
        <w:pStyle w:val="Style6"/>
        <w:rPr>
          <w:lang w:val="fr-FR"/>
        </w:rPr>
      </w:pPr>
      <w:r w:rsidRPr="00486D18">
        <w:rPr>
          <w:lang w:val="fr-FR"/>
        </w:rPr>
        <w:t>Monaco -           (Population**: 39)</w:t>
      </w:r>
    </w:p>
    <w:p w14:paraId="485D8C52"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1.20</w:t>
      </w:r>
      <w:r w:rsidRPr="00486D18">
        <w:rPr>
          <w:lang w:val="fr-FR"/>
        </w:rPr>
        <w:tab/>
        <w:t>-100</w:t>
      </w:r>
      <w:r w:rsidRPr="00486D18">
        <w:rPr>
          <w:lang w:val="fr-FR"/>
        </w:rPr>
        <w:tab/>
        <w:t>0.00</w:t>
      </w:r>
      <w:r w:rsidRPr="00486D18">
        <w:rPr>
          <w:lang w:val="fr-FR"/>
        </w:rPr>
        <w:tab/>
        <w:t>2.40</w:t>
      </w:r>
      <w:r w:rsidRPr="00486D18">
        <w:rPr>
          <w:lang w:val="fr-FR"/>
        </w:rPr>
        <w:tab/>
        <w:t>-100</w:t>
      </w:r>
      <w:r w:rsidRPr="00486D18">
        <w:rPr>
          <w:lang w:val="fr-FR"/>
        </w:rPr>
        <w:tab/>
        <w:t>0</w:t>
      </w:r>
    </w:p>
    <w:p w14:paraId="47DCF07E" w14:textId="77777777" w:rsidR="0008051B" w:rsidRDefault="0008051B" w:rsidP="0008051B">
      <w:pPr>
        <w:pStyle w:val="Style7s"/>
      </w:pPr>
      <w:r>
        <w:t>Subtotal - Summation excludes Annex F</w:t>
      </w:r>
      <w:r>
        <w:tab/>
        <w:t>0.00</w:t>
      </w:r>
      <w:r>
        <w:tab/>
        <w:t>1.20</w:t>
      </w:r>
      <w:r>
        <w:tab/>
        <w:t>-100</w:t>
      </w:r>
      <w:r>
        <w:tab/>
        <w:t>0.00</w:t>
      </w:r>
      <w:r>
        <w:tab/>
        <w:t>2.40</w:t>
      </w:r>
      <w:r>
        <w:tab/>
        <w:t>-100</w:t>
      </w:r>
      <w:r>
        <w:tab/>
        <w:t>0</w:t>
      </w:r>
    </w:p>
    <w:p w14:paraId="0202FAC1" w14:textId="77777777" w:rsidR="0008051B" w:rsidRDefault="0008051B" w:rsidP="0008051B">
      <w:pPr>
        <w:pStyle w:val="Style6"/>
      </w:pPr>
      <w:r>
        <w:t xml:space="preserve">Netherlands (Kingdom of the) -        </w:t>
      </w:r>
      <w:proofErr w:type="gramStart"/>
      <w:r>
        <w:t xml:space="preserve">   (</w:t>
      </w:r>
      <w:proofErr w:type="gramEnd"/>
      <w:r>
        <w:t>Population**: 18,166)</w:t>
      </w:r>
    </w:p>
    <w:p w14:paraId="475A5D95"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1,568.70</w:t>
      </w:r>
      <w:r w:rsidRPr="00486D18">
        <w:rPr>
          <w:lang w:val="fr-FR"/>
        </w:rPr>
        <w:tab/>
        <w:t>-100</w:t>
      </w:r>
      <w:r w:rsidRPr="00486D18">
        <w:rPr>
          <w:lang w:val="fr-FR"/>
        </w:rPr>
        <w:tab/>
      </w:r>
      <w:r w:rsidRPr="00486D18">
        <w:rPr>
          <w:lang w:val="fr-FR"/>
        </w:rPr>
        <w:tab/>
        <w:t>1,472.80</w:t>
      </w:r>
    </w:p>
    <w:p w14:paraId="70C5020F" w14:textId="77777777" w:rsidR="0008051B" w:rsidRPr="00486D18" w:rsidRDefault="0008051B" w:rsidP="0008051B">
      <w:pPr>
        <w:pStyle w:val="Style7"/>
        <w:rPr>
          <w:lang w:val="fr-FR"/>
        </w:rPr>
      </w:pPr>
      <w:r w:rsidRPr="00486D18">
        <w:rPr>
          <w:lang w:val="fr-FR"/>
        </w:rPr>
        <w:t>CIII - Bromochloromethane (BCM)</w:t>
      </w:r>
      <w:r w:rsidRPr="00486D18">
        <w:rPr>
          <w:lang w:val="fr-FR"/>
        </w:rPr>
        <w:tab/>
        <w:t>-2.2</w:t>
      </w:r>
      <w:r w:rsidRPr="00486D18">
        <w:rPr>
          <w:lang w:val="fr-FR"/>
        </w:rPr>
        <w:tab/>
      </w:r>
      <w:r w:rsidRPr="00486D18">
        <w:rPr>
          <w:lang w:val="fr-FR"/>
        </w:rPr>
        <w:tab/>
        <w:t>-100</w:t>
      </w:r>
    </w:p>
    <w:p w14:paraId="50ECDDA1"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-2.20</w:t>
      </w:r>
      <w:r w:rsidRPr="00486D18">
        <w:rPr>
          <w:lang w:val="fr-FR"/>
        </w:rPr>
        <w:tab/>
        <w:t>1,568.70</w:t>
      </w:r>
      <w:r w:rsidRPr="00486D18">
        <w:rPr>
          <w:lang w:val="fr-FR"/>
        </w:rPr>
        <w:tab/>
        <w:t>-100</w:t>
      </w:r>
      <w:r w:rsidRPr="00486D18">
        <w:rPr>
          <w:lang w:val="fr-FR"/>
        </w:rPr>
        <w:tab/>
      </w:r>
      <w:r w:rsidRPr="00486D18">
        <w:rPr>
          <w:lang w:val="fr-FR"/>
        </w:rPr>
        <w:tab/>
        <w:t>1,472.80</w:t>
      </w:r>
    </w:p>
    <w:p w14:paraId="29FF3DC9" w14:textId="77777777" w:rsidR="0008051B" w:rsidRPr="00486D18" w:rsidRDefault="0008051B" w:rsidP="0008051B">
      <w:pPr>
        <w:pStyle w:val="Style7"/>
        <w:rPr>
          <w:lang w:val="fr-FR"/>
        </w:rPr>
      </w:pPr>
      <w:r w:rsidRPr="00486D18">
        <w:rPr>
          <w:lang w:val="fr-FR"/>
        </w:rPr>
        <w:t>F - Hydrofluorocarbons (HFCs)</w:t>
      </w:r>
      <w:r w:rsidRPr="00486D18">
        <w:rPr>
          <w:lang w:val="fr-FR"/>
        </w:rPr>
        <w:tab/>
        <w:t>-123,922</w:t>
      </w:r>
      <w:r w:rsidRPr="00486D18">
        <w:rPr>
          <w:lang w:val="fr-FR"/>
        </w:rPr>
        <w:tab/>
        <w:t>3,342,468</w:t>
      </w:r>
      <w:r w:rsidRPr="00486D18">
        <w:rPr>
          <w:lang w:val="fr-FR"/>
        </w:rPr>
        <w:tab/>
        <w:t>-100</w:t>
      </w:r>
    </w:p>
    <w:p w14:paraId="3FF208C2" w14:textId="77777777" w:rsidR="0008051B" w:rsidRPr="00486D18" w:rsidRDefault="0008051B" w:rsidP="0008051B">
      <w:pPr>
        <w:pStyle w:val="Style6"/>
        <w:rPr>
          <w:lang w:val="fr-FR"/>
        </w:rPr>
      </w:pPr>
      <w:r w:rsidRPr="00486D18">
        <w:rPr>
          <w:lang w:val="fr-FR"/>
        </w:rPr>
        <w:t>New Zealand -           (Population**: 5,194)</w:t>
      </w:r>
    </w:p>
    <w:p w14:paraId="4346D1EB"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28.00</w:t>
      </w:r>
      <w:r w:rsidRPr="00486D18">
        <w:rPr>
          <w:lang w:val="fr-FR"/>
        </w:rPr>
        <w:tab/>
        <w:t>-100</w:t>
      </w:r>
      <w:r w:rsidRPr="00486D18">
        <w:rPr>
          <w:lang w:val="fr-FR"/>
        </w:rPr>
        <w:tab/>
        <w:t>0.00</w:t>
      </w:r>
      <w:r w:rsidRPr="00486D18">
        <w:rPr>
          <w:lang w:val="fr-FR"/>
        </w:rPr>
        <w:tab/>
        <w:t>56.10</w:t>
      </w:r>
      <w:r w:rsidRPr="00486D18">
        <w:rPr>
          <w:lang w:val="fr-FR"/>
        </w:rPr>
        <w:tab/>
        <w:t>-100</w:t>
      </w:r>
      <w:r w:rsidRPr="00486D18">
        <w:rPr>
          <w:lang w:val="fr-FR"/>
        </w:rPr>
        <w:tab/>
        <w:t>0</w:t>
      </w:r>
    </w:p>
    <w:p w14:paraId="0EEFFD3D" w14:textId="77777777" w:rsidR="0008051B" w:rsidRPr="00486D18" w:rsidRDefault="0008051B" w:rsidP="0008051B">
      <w:pPr>
        <w:pStyle w:val="Style7s"/>
        <w:rPr>
          <w:lang w:val="fr-FR"/>
        </w:rPr>
      </w:pPr>
      <w:r w:rsidRPr="00486D18">
        <w:rPr>
          <w:lang w:val="fr-FR"/>
        </w:rPr>
        <w:lastRenderedPageBreak/>
        <w:t>Subtotal - Summation excludes Annex F</w:t>
      </w:r>
      <w:r w:rsidRPr="00486D18">
        <w:rPr>
          <w:lang w:val="fr-FR"/>
        </w:rPr>
        <w:tab/>
        <w:t>0.00</w:t>
      </w:r>
      <w:r w:rsidRPr="00486D18">
        <w:rPr>
          <w:lang w:val="fr-FR"/>
        </w:rPr>
        <w:tab/>
        <w:t>28.00</w:t>
      </w:r>
      <w:r w:rsidRPr="00486D18">
        <w:rPr>
          <w:lang w:val="fr-FR"/>
        </w:rPr>
        <w:tab/>
        <w:t>-100</w:t>
      </w:r>
      <w:r w:rsidRPr="00486D18">
        <w:rPr>
          <w:lang w:val="fr-FR"/>
        </w:rPr>
        <w:tab/>
        <w:t>0.00</w:t>
      </w:r>
      <w:r w:rsidRPr="00486D18">
        <w:rPr>
          <w:lang w:val="fr-FR"/>
        </w:rPr>
        <w:tab/>
        <w:t>56.10</w:t>
      </w:r>
      <w:r w:rsidRPr="00486D18">
        <w:rPr>
          <w:lang w:val="fr-FR"/>
        </w:rPr>
        <w:tab/>
        <w:t>-100</w:t>
      </w:r>
      <w:r w:rsidRPr="00486D18">
        <w:rPr>
          <w:lang w:val="fr-FR"/>
        </w:rPr>
        <w:tab/>
        <w:t>0</w:t>
      </w:r>
    </w:p>
    <w:p w14:paraId="27D2D0F9"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76,343</w:t>
      </w:r>
      <w:r w:rsidRPr="00486D18">
        <w:rPr>
          <w:lang w:val="fr-FR"/>
        </w:rPr>
        <w:tab/>
        <w:t>-100</w:t>
      </w:r>
      <w:r w:rsidRPr="00486D18">
        <w:rPr>
          <w:lang w:val="fr-FR"/>
        </w:rPr>
        <w:tab/>
        <w:t>444,632</w:t>
      </w:r>
      <w:r w:rsidRPr="00486D18">
        <w:rPr>
          <w:lang w:val="fr-FR"/>
        </w:rPr>
        <w:tab/>
        <w:t>1,795,965</w:t>
      </w:r>
      <w:r w:rsidRPr="00486D18">
        <w:rPr>
          <w:lang w:val="fr-FR"/>
        </w:rPr>
        <w:tab/>
        <w:t>-75.24</w:t>
      </w:r>
      <w:r w:rsidRPr="00486D18">
        <w:rPr>
          <w:lang w:val="fr-FR"/>
        </w:rPr>
        <w:tab/>
        <w:t>85.6049</w:t>
      </w:r>
    </w:p>
    <w:p w14:paraId="5DA7A2B1" w14:textId="77777777" w:rsidR="0008051B" w:rsidRPr="00486D18" w:rsidRDefault="0008051B" w:rsidP="0008051B">
      <w:pPr>
        <w:pStyle w:val="Style6"/>
        <w:rPr>
          <w:lang w:val="fr-FR"/>
        </w:rPr>
      </w:pPr>
      <w:r w:rsidRPr="00486D18">
        <w:rPr>
          <w:lang w:val="fr-FR"/>
        </w:rPr>
        <w:t>Norway -           (Population**: 5,550)</w:t>
      </w:r>
    </w:p>
    <w:p w14:paraId="03195006"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38.00</w:t>
      </w:r>
      <w:r w:rsidRPr="00486D18">
        <w:rPr>
          <w:lang w:val="fr-FR"/>
        </w:rPr>
        <w:tab/>
        <w:t>-100</w:t>
      </w:r>
      <w:r w:rsidRPr="00486D18">
        <w:rPr>
          <w:lang w:val="fr-FR"/>
        </w:rPr>
        <w:tab/>
        <w:t>0.00</w:t>
      </w:r>
      <w:r w:rsidRPr="00486D18">
        <w:rPr>
          <w:lang w:val="fr-FR"/>
        </w:rPr>
        <w:tab/>
        <w:t>76.00</w:t>
      </w:r>
      <w:r w:rsidRPr="00486D18">
        <w:rPr>
          <w:lang w:val="fr-FR"/>
        </w:rPr>
        <w:tab/>
        <w:t>-100</w:t>
      </w:r>
      <w:r w:rsidRPr="00486D18">
        <w:rPr>
          <w:lang w:val="fr-FR"/>
        </w:rPr>
        <w:tab/>
        <w:t>0</w:t>
      </w:r>
    </w:p>
    <w:p w14:paraId="7D1FA2FC"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38.00</w:t>
      </w:r>
      <w:r w:rsidRPr="00486D18">
        <w:rPr>
          <w:lang w:val="fr-FR"/>
        </w:rPr>
        <w:tab/>
        <w:t>-100</w:t>
      </w:r>
      <w:r w:rsidRPr="00486D18">
        <w:rPr>
          <w:lang w:val="fr-FR"/>
        </w:rPr>
        <w:tab/>
        <w:t>0.00</w:t>
      </w:r>
      <w:r w:rsidRPr="00486D18">
        <w:rPr>
          <w:lang w:val="fr-FR"/>
        </w:rPr>
        <w:tab/>
        <w:t>76.00</w:t>
      </w:r>
      <w:r w:rsidRPr="00486D18">
        <w:rPr>
          <w:lang w:val="fr-FR"/>
        </w:rPr>
        <w:tab/>
        <w:t>-100</w:t>
      </w:r>
      <w:r w:rsidRPr="00486D18">
        <w:rPr>
          <w:lang w:val="fr-FR"/>
        </w:rPr>
        <w:tab/>
        <w:t>0</w:t>
      </w:r>
    </w:p>
    <w:p w14:paraId="41BC8F37"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138,936</w:t>
      </w:r>
      <w:r w:rsidRPr="00486D18">
        <w:rPr>
          <w:lang w:val="fr-FR"/>
        </w:rPr>
        <w:tab/>
        <w:t>-100</w:t>
      </w:r>
      <w:r w:rsidRPr="00486D18">
        <w:rPr>
          <w:lang w:val="fr-FR"/>
        </w:rPr>
        <w:tab/>
        <w:t>225,283</w:t>
      </w:r>
      <w:r w:rsidRPr="00486D18">
        <w:rPr>
          <w:lang w:val="fr-FR"/>
        </w:rPr>
        <w:tab/>
        <w:t>989,402</w:t>
      </w:r>
      <w:r w:rsidRPr="00486D18">
        <w:rPr>
          <w:lang w:val="fr-FR"/>
        </w:rPr>
        <w:tab/>
        <w:t>-77.23</w:t>
      </w:r>
      <w:r w:rsidRPr="00486D18">
        <w:rPr>
          <w:lang w:val="fr-FR"/>
        </w:rPr>
        <w:tab/>
        <w:t>40.5915</w:t>
      </w:r>
    </w:p>
    <w:p w14:paraId="79CF1083" w14:textId="77777777" w:rsidR="0008051B" w:rsidRPr="00486D18" w:rsidRDefault="0008051B" w:rsidP="0008051B">
      <w:pPr>
        <w:pStyle w:val="Style6"/>
        <w:rPr>
          <w:lang w:val="fr-FR"/>
        </w:rPr>
      </w:pPr>
      <w:r w:rsidRPr="00486D18">
        <w:rPr>
          <w:lang w:val="fr-FR"/>
        </w:rPr>
        <w:t>Poland -           (Population**: 38,712)</w:t>
      </w:r>
    </w:p>
    <w:p w14:paraId="17B96223" w14:textId="77777777" w:rsidR="0008051B" w:rsidRPr="00486D18" w:rsidRDefault="0008051B" w:rsidP="0008051B">
      <w:pPr>
        <w:pStyle w:val="Style7"/>
        <w:rPr>
          <w:lang w:val="fr-FR"/>
        </w:rPr>
      </w:pPr>
      <w:r w:rsidRPr="00486D18">
        <w:rPr>
          <w:lang w:val="fr-FR"/>
        </w:rPr>
        <w:t>AI - Chlorofluorocarbons (CFCs)</w:t>
      </w:r>
      <w:r w:rsidRPr="00486D18">
        <w:rPr>
          <w:lang w:val="fr-FR"/>
        </w:rPr>
        <w:tab/>
        <w:t>-5.9</w:t>
      </w:r>
      <w:r w:rsidRPr="00486D18">
        <w:rPr>
          <w:lang w:val="fr-FR"/>
        </w:rPr>
        <w:tab/>
        <w:t>0.0</w:t>
      </w:r>
      <w:r w:rsidRPr="00486D18">
        <w:rPr>
          <w:lang w:val="fr-FR"/>
        </w:rPr>
        <w:tab/>
        <w:t>-100</w:t>
      </w:r>
      <w:r w:rsidRPr="00486D18">
        <w:rPr>
          <w:lang w:val="fr-FR"/>
        </w:rPr>
        <w:tab/>
      </w:r>
      <w:r w:rsidRPr="00486D18">
        <w:rPr>
          <w:lang w:val="fr-FR"/>
        </w:rPr>
        <w:tab/>
        <w:t>4,986.0</w:t>
      </w:r>
    </w:p>
    <w:p w14:paraId="3DF68599"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-0.51</w:t>
      </w:r>
      <w:r w:rsidRPr="00486D18">
        <w:rPr>
          <w:lang w:val="fr-FR"/>
        </w:rPr>
        <w:tab/>
        <w:t>97.30</w:t>
      </w:r>
      <w:r w:rsidRPr="00486D18">
        <w:rPr>
          <w:lang w:val="fr-FR"/>
        </w:rPr>
        <w:tab/>
        <w:t>-100</w:t>
      </w:r>
    </w:p>
    <w:p w14:paraId="357010DB"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-6.41</w:t>
      </w:r>
      <w:r w:rsidRPr="00486D18">
        <w:rPr>
          <w:lang w:val="fr-FR"/>
        </w:rPr>
        <w:tab/>
        <w:t>97.30</w:t>
      </w:r>
      <w:r w:rsidRPr="00486D18">
        <w:rPr>
          <w:lang w:val="fr-FR"/>
        </w:rPr>
        <w:tab/>
        <w:t>-100</w:t>
      </w:r>
      <w:r w:rsidRPr="00486D18">
        <w:rPr>
          <w:lang w:val="fr-FR"/>
        </w:rPr>
        <w:tab/>
      </w:r>
      <w:r w:rsidRPr="00486D18">
        <w:rPr>
          <w:lang w:val="fr-FR"/>
        </w:rPr>
        <w:tab/>
        <w:t>5,180.60</w:t>
      </w:r>
    </w:p>
    <w:p w14:paraId="274365F8" w14:textId="77777777" w:rsidR="0008051B" w:rsidRPr="00486D18" w:rsidRDefault="0008051B" w:rsidP="0008051B">
      <w:pPr>
        <w:pStyle w:val="Style7"/>
        <w:rPr>
          <w:lang w:val="fr-FR"/>
        </w:rPr>
      </w:pPr>
      <w:r w:rsidRPr="00486D18">
        <w:rPr>
          <w:lang w:val="fr-FR"/>
        </w:rPr>
        <w:t>F - Hydrofluorocarbons (HFCs)</w:t>
      </w:r>
      <w:r w:rsidRPr="00486D18">
        <w:rPr>
          <w:lang w:val="fr-FR"/>
        </w:rPr>
        <w:tab/>
        <w:t>-60,575</w:t>
      </w:r>
      <w:r w:rsidRPr="00486D18">
        <w:rPr>
          <w:lang w:val="fr-FR"/>
        </w:rPr>
        <w:tab/>
        <w:t>221,244</w:t>
      </w:r>
      <w:r w:rsidRPr="00486D18">
        <w:rPr>
          <w:lang w:val="fr-FR"/>
        </w:rPr>
        <w:tab/>
        <w:t>-100</w:t>
      </w:r>
    </w:p>
    <w:p w14:paraId="5FABAEB6" w14:textId="77777777" w:rsidR="0008051B" w:rsidRPr="00486D18" w:rsidRDefault="0008051B" w:rsidP="0008051B">
      <w:pPr>
        <w:pStyle w:val="Style6"/>
        <w:rPr>
          <w:lang w:val="fr-FR"/>
        </w:rPr>
      </w:pPr>
      <w:r w:rsidRPr="00486D18">
        <w:rPr>
          <w:lang w:val="fr-FR"/>
        </w:rPr>
        <w:t>Portugal -           (Population**: 10,431)</w:t>
      </w:r>
    </w:p>
    <w:p w14:paraId="585A713B"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p>
    <w:p w14:paraId="20B6BA9A"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p>
    <w:p w14:paraId="1D217B71"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0</w:t>
      </w:r>
      <w:r w:rsidRPr="00486D18">
        <w:rPr>
          <w:lang w:val="fr-FR"/>
        </w:rPr>
        <w:tab/>
        <w:t>-100</w:t>
      </w:r>
    </w:p>
    <w:p w14:paraId="28895B32" w14:textId="77777777" w:rsidR="0008051B" w:rsidRPr="00486D18" w:rsidRDefault="0008051B" w:rsidP="0008051B">
      <w:pPr>
        <w:pStyle w:val="Style6"/>
        <w:rPr>
          <w:lang w:val="fr-FR"/>
        </w:rPr>
      </w:pPr>
      <w:r w:rsidRPr="00486D18">
        <w:rPr>
          <w:lang w:val="fr-FR"/>
        </w:rPr>
        <w:t>Romania -           (Population**: 19,068)</w:t>
      </w:r>
    </w:p>
    <w:p w14:paraId="387C4908" w14:textId="77777777" w:rsidR="0008051B" w:rsidRPr="00486D18" w:rsidRDefault="0008051B" w:rsidP="0008051B">
      <w:pPr>
        <w:pStyle w:val="Style7"/>
        <w:rPr>
          <w:lang w:val="fr-FR"/>
        </w:rPr>
      </w:pPr>
      <w:r w:rsidRPr="00486D18">
        <w:rPr>
          <w:lang w:val="fr-FR"/>
        </w:rPr>
        <w:t>AI - Chlorofluorocarbons (CFCs)</w:t>
      </w:r>
      <w:r w:rsidRPr="00486D18">
        <w:rPr>
          <w:lang w:val="fr-FR"/>
        </w:rPr>
        <w:tab/>
        <w:t>-33.2</w:t>
      </w:r>
      <w:r w:rsidRPr="00486D18">
        <w:rPr>
          <w:lang w:val="fr-FR"/>
        </w:rPr>
        <w:tab/>
        <w:t>0.0</w:t>
      </w:r>
      <w:r w:rsidRPr="00486D18">
        <w:rPr>
          <w:lang w:val="fr-FR"/>
        </w:rPr>
        <w:tab/>
        <w:t>-100</w:t>
      </w:r>
    </w:p>
    <w:p w14:paraId="130A96C5" w14:textId="77777777" w:rsidR="0008051B" w:rsidRPr="00486D18" w:rsidRDefault="0008051B" w:rsidP="0008051B">
      <w:pPr>
        <w:pStyle w:val="Style7"/>
        <w:rPr>
          <w:lang w:val="fr-FR"/>
        </w:rPr>
      </w:pPr>
      <w:r w:rsidRPr="00486D18">
        <w:rPr>
          <w:lang w:val="fr-FR"/>
        </w:rPr>
        <w:t>BII - Carbon Tetrachloride (CTC)</w:t>
      </w:r>
      <w:r w:rsidRPr="00486D18">
        <w:rPr>
          <w:lang w:val="fr-FR"/>
        </w:rPr>
        <w:tab/>
        <w:t>-1.4</w:t>
      </w:r>
      <w:r w:rsidRPr="00486D18">
        <w:rPr>
          <w:lang w:val="fr-FR"/>
        </w:rPr>
        <w:tab/>
        <w:t>11,878.5</w:t>
      </w:r>
      <w:r w:rsidRPr="00486D18">
        <w:rPr>
          <w:lang w:val="fr-FR"/>
        </w:rPr>
        <w:tab/>
        <w:t>-100</w:t>
      </w:r>
      <w:r w:rsidRPr="00486D18">
        <w:rPr>
          <w:lang w:val="fr-FR"/>
        </w:rPr>
        <w:tab/>
      </w:r>
      <w:r w:rsidRPr="00486D18">
        <w:rPr>
          <w:lang w:val="fr-FR"/>
        </w:rPr>
        <w:tab/>
        <w:t>2,264.5</w:t>
      </w:r>
    </w:p>
    <w:p w14:paraId="1846B565"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r>
      <w:r w:rsidRPr="00486D18">
        <w:rPr>
          <w:lang w:val="fr-FR"/>
        </w:rPr>
        <w:tab/>
        <w:t>-100</w:t>
      </w:r>
    </w:p>
    <w:p w14:paraId="6BA9B583"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-34.60</w:t>
      </w:r>
      <w:r w:rsidRPr="00486D18">
        <w:rPr>
          <w:lang w:val="fr-FR"/>
        </w:rPr>
        <w:tab/>
        <w:t>11,878.50</w:t>
      </w:r>
      <w:r w:rsidRPr="00486D18">
        <w:rPr>
          <w:lang w:val="fr-FR"/>
        </w:rPr>
        <w:tab/>
        <w:t>-100</w:t>
      </w:r>
      <w:r w:rsidRPr="00486D18">
        <w:rPr>
          <w:lang w:val="fr-FR"/>
        </w:rPr>
        <w:tab/>
      </w:r>
      <w:r w:rsidRPr="00486D18">
        <w:rPr>
          <w:lang w:val="fr-FR"/>
        </w:rPr>
        <w:tab/>
        <w:t>3,094.20</w:t>
      </w:r>
    </w:p>
    <w:p w14:paraId="68A549EA"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70,220</w:t>
      </w:r>
      <w:r w:rsidRPr="00486D18">
        <w:rPr>
          <w:lang w:val="fr-FR"/>
        </w:rPr>
        <w:tab/>
        <w:t>-100</w:t>
      </w:r>
    </w:p>
    <w:p w14:paraId="2811826E" w14:textId="77777777" w:rsidR="0008051B" w:rsidRPr="00486D18" w:rsidRDefault="0008051B" w:rsidP="0008051B">
      <w:pPr>
        <w:pStyle w:val="Style6"/>
        <w:rPr>
          <w:lang w:val="fr-FR"/>
        </w:rPr>
      </w:pPr>
      <w:r w:rsidRPr="00486D18">
        <w:rPr>
          <w:lang w:val="fr-FR"/>
        </w:rPr>
        <w:t>Russian Federation -           (Population**: 145,206)</w:t>
      </w:r>
    </w:p>
    <w:p w14:paraId="42C5896E"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3.50</w:t>
      </w:r>
      <w:r w:rsidRPr="00486D18">
        <w:rPr>
          <w:lang w:val="fr-FR"/>
        </w:rPr>
        <w:tab/>
        <w:t>4,066.10</w:t>
      </w:r>
      <w:r w:rsidRPr="00486D18">
        <w:rPr>
          <w:lang w:val="fr-FR"/>
        </w:rPr>
        <w:tab/>
        <w:t>-99.91</w:t>
      </w:r>
      <w:r w:rsidRPr="00486D18">
        <w:rPr>
          <w:lang w:val="fr-FR"/>
        </w:rPr>
        <w:tab/>
        <w:t>5.72</w:t>
      </w:r>
      <w:r w:rsidRPr="00486D18">
        <w:rPr>
          <w:lang w:val="fr-FR"/>
        </w:rPr>
        <w:tab/>
        <w:t>3,996.90</w:t>
      </w:r>
      <w:r w:rsidRPr="00486D18">
        <w:rPr>
          <w:lang w:val="fr-FR"/>
        </w:rPr>
        <w:tab/>
        <w:t>-99.86</w:t>
      </w:r>
      <w:r w:rsidRPr="00486D18">
        <w:rPr>
          <w:lang w:val="fr-FR"/>
        </w:rPr>
        <w:tab/>
        <w:t>0.0000</w:t>
      </w:r>
    </w:p>
    <w:p w14:paraId="2F362823"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3.50</w:t>
      </w:r>
      <w:r w:rsidRPr="00486D18">
        <w:rPr>
          <w:lang w:val="fr-FR"/>
        </w:rPr>
        <w:tab/>
        <w:t>4,066.10</w:t>
      </w:r>
      <w:r w:rsidRPr="00486D18">
        <w:rPr>
          <w:lang w:val="fr-FR"/>
        </w:rPr>
        <w:tab/>
        <w:t>-99.91</w:t>
      </w:r>
      <w:r w:rsidRPr="00486D18">
        <w:rPr>
          <w:lang w:val="fr-FR"/>
        </w:rPr>
        <w:tab/>
        <w:t>5.72</w:t>
      </w:r>
      <w:r w:rsidRPr="00486D18">
        <w:rPr>
          <w:lang w:val="fr-FR"/>
        </w:rPr>
        <w:tab/>
        <w:t>3,996.90</w:t>
      </w:r>
      <w:r w:rsidRPr="00486D18">
        <w:rPr>
          <w:lang w:val="fr-FR"/>
        </w:rPr>
        <w:tab/>
        <w:t>-99.86</w:t>
      </w:r>
      <w:r w:rsidRPr="00486D18">
        <w:rPr>
          <w:lang w:val="fr-FR"/>
        </w:rPr>
        <w:tab/>
        <w:t>0.0000</w:t>
      </w:r>
    </w:p>
    <w:p w14:paraId="4BAEA520" w14:textId="77777777" w:rsidR="0008051B" w:rsidRPr="00486D18" w:rsidRDefault="0008051B" w:rsidP="0008051B">
      <w:pPr>
        <w:pStyle w:val="Style7"/>
        <w:rPr>
          <w:lang w:val="fr-FR"/>
        </w:rPr>
      </w:pPr>
      <w:r w:rsidRPr="00486D18">
        <w:rPr>
          <w:lang w:val="fr-FR"/>
        </w:rPr>
        <w:t>F - Hydrofluorocarbons (HFCs)</w:t>
      </w:r>
      <w:r w:rsidRPr="00486D18">
        <w:rPr>
          <w:lang w:val="fr-FR"/>
        </w:rPr>
        <w:tab/>
        <w:t>624,945</w:t>
      </w:r>
      <w:r w:rsidRPr="00486D18">
        <w:rPr>
          <w:lang w:val="fr-FR"/>
        </w:rPr>
        <w:tab/>
        <w:t>15,352,188</w:t>
      </w:r>
      <w:r w:rsidRPr="00486D18">
        <w:rPr>
          <w:lang w:val="fr-FR"/>
        </w:rPr>
        <w:tab/>
        <w:t>-95.93</w:t>
      </w:r>
      <w:r w:rsidRPr="00486D18">
        <w:rPr>
          <w:lang w:val="fr-FR"/>
        </w:rPr>
        <w:tab/>
        <w:t>34,208,456</w:t>
      </w:r>
      <w:r w:rsidRPr="00486D18">
        <w:rPr>
          <w:lang w:val="fr-FR"/>
        </w:rPr>
        <w:tab/>
        <w:t>48,729,257</w:t>
      </w:r>
      <w:r w:rsidRPr="00486D18">
        <w:rPr>
          <w:lang w:val="fr-FR"/>
        </w:rPr>
        <w:tab/>
        <w:t>-29.80</w:t>
      </w:r>
      <w:r w:rsidRPr="00486D18">
        <w:rPr>
          <w:lang w:val="fr-FR"/>
        </w:rPr>
        <w:tab/>
        <w:t>235.5857</w:t>
      </w:r>
    </w:p>
    <w:p w14:paraId="0601915F" w14:textId="77777777" w:rsidR="0008051B" w:rsidRPr="00486D18" w:rsidRDefault="0008051B" w:rsidP="0008051B">
      <w:pPr>
        <w:pStyle w:val="Style6"/>
        <w:rPr>
          <w:lang w:val="fr-FR"/>
        </w:rPr>
      </w:pPr>
      <w:r w:rsidRPr="00486D18">
        <w:rPr>
          <w:lang w:val="fr-FR"/>
        </w:rPr>
        <w:t>San Marino -           (Population**: 34)</w:t>
      </w:r>
    </w:p>
    <w:p w14:paraId="0532ADB3"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0.20</w:t>
      </w:r>
      <w:r w:rsidRPr="00486D18">
        <w:rPr>
          <w:lang w:val="fr-FR"/>
        </w:rPr>
        <w:tab/>
        <w:t>-100</w:t>
      </w:r>
      <w:r w:rsidRPr="00486D18">
        <w:rPr>
          <w:lang w:val="fr-FR"/>
        </w:rPr>
        <w:tab/>
        <w:t>0.00</w:t>
      </w:r>
      <w:r w:rsidRPr="00486D18">
        <w:rPr>
          <w:lang w:val="fr-FR"/>
        </w:rPr>
        <w:tab/>
        <w:t>0.40</w:t>
      </w:r>
      <w:r w:rsidRPr="00486D18">
        <w:rPr>
          <w:lang w:val="fr-FR"/>
        </w:rPr>
        <w:tab/>
        <w:t>-100</w:t>
      </w:r>
      <w:r w:rsidRPr="00486D18">
        <w:rPr>
          <w:lang w:val="fr-FR"/>
        </w:rPr>
        <w:tab/>
        <w:t>0</w:t>
      </w:r>
    </w:p>
    <w:p w14:paraId="043E6ABF"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0.20</w:t>
      </w:r>
      <w:r w:rsidRPr="00486D18">
        <w:rPr>
          <w:lang w:val="fr-FR"/>
        </w:rPr>
        <w:tab/>
        <w:t>-100</w:t>
      </w:r>
      <w:r w:rsidRPr="00486D18">
        <w:rPr>
          <w:lang w:val="fr-FR"/>
        </w:rPr>
        <w:tab/>
        <w:t>0.00</w:t>
      </w:r>
      <w:r w:rsidRPr="00486D18">
        <w:rPr>
          <w:lang w:val="fr-FR"/>
        </w:rPr>
        <w:tab/>
        <w:t>0.40</w:t>
      </w:r>
      <w:r w:rsidRPr="00486D18">
        <w:rPr>
          <w:lang w:val="fr-FR"/>
        </w:rPr>
        <w:tab/>
        <w:t>-100</w:t>
      </w:r>
      <w:r w:rsidRPr="00486D18">
        <w:rPr>
          <w:lang w:val="fr-FR"/>
        </w:rPr>
        <w:tab/>
        <w:t>0</w:t>
      </w:r>
    </w:p>
    <w:p w14:paraId="6991D622"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366</w:t>
      </w:r>
      <w:r w:rsidRPr="00486D18">
        <w:rPr>
          <w:lang w:val="fr-FR"/>
        </w:rPr>
        <w:tab/>
        <w:t>-100</w:t>
      </w:r>
      <w:r w:rsidRPr="00486D18">
        <w:rPr>
          <w:lang w:val="fr-FR"/>
        </w:rPr>
        <w:tab/>
        <w:t>0</w:t>
      </w:r>
      <w:r w:rsidRPr="00486D18">
        <w:rPr>
          <w:lang w:val="fr-FR"/>
        </w:rPr>
        <w:tab/>
        <w:t>11,509</w:t>
      </w:r>
      <w:r w:rsidRPr="00486D18">
        <w:rPr>
          <w:lang w:val="fr-FR"/>
        </w:rPr>
        <w:tab/>
        <w:t>-100</w:t>
      </w:r>
      <w:r w:rsidRPr="00486D18">
        <w:rPr>
          <w:lang w:val="fr-FR"/>
        </w:rPr>
        <w:tab/>
        <w:t>0</w:t>
      </w:r>
    </w:p>
    <w:p w14:paraId="1AD0D1C3" w14:textId="77777777" w:rsidR="0008051B" w:rsidRPr="00486D18" w:rsidRDefault="0008051B" w:rsidP="0008051B">
      <w:pPr>
        <w:pStyle w:val="Style6"/>
        <w:rPr>
          <w:lang w:val="fr-FR"/>
        </w:rPr>
      </w:pPr>
      <w:r w:rsidRPr="00486D18">
        <w:rPr>
          <w:lang w:val="fr-FR"/>
        </w:rPr>
        <w:t>Slovakia -           (Population**: 5,520)</w:t>
      </w:r>
    </w:p>
    <w:p w14:paraId="580BDF89"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29.10</w:t>
      </w:r>
      <w:r w:rsidRPr="00486D18">
        <w:rPr>
          <w:lang w:val="fr-FR"/>
        </w:rPr>
        <w:tab/>
        <w:t>-100</w:t>
      </w:r>
    </w:p>
    <w:p w14:paraId="5A8B5F5D"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29.10</w:t>
      </w:r>
      <w:r w:rsidRPr="00486D18">
        <w:rPr>
          <w:lang w:val="fr-FR"/>
        </w:rPr>
        <w:tab/>
        <w:t>-100</w:t>
      </w:r>
    </w:p>
    <w:p w14:paraId="2FD64F66" w14:textId="77777777" w:rsidR="0008051B" w:rsidRPr="00486D18" w:rsidRDefault="0008051B" w:rsidP="0008051B">
      <w:pPr>
        <w:pStyle w:val="Style7"/>
        <w:rPr>
          <w:lang w:val="fr-FR"/>
        </w:rPr>
      </w:pPr>
      <w:r w:rsidRPr="00486D18">
        <w:rPr>
          <w:lang w:val="fr-FR"/>
        </w:rPr>
        <w:t>F - Hydrofluorocarbons (HFCs)</w:t>
      </w:r>
      <w:r w:rsidRPr="00486D18">
        <w:rPr>
          <w:lang w:val="fr-FR"/>
        </w:rPr>
        <w:tab/>
        <w:t>-312</w:t>
      </w:r>
      <w:r w:rsidRPr="00486D18">
        <w:rPr>
          <w:lang w:val="fr-FR"/>
        </w:rPr>
        <w:tab/>
        <w:t>45,177</w:t>
      </w:r>
      <w:r w:rsidRPr="00486D18">
        <w:rPr>
          <w:lang w:val="fr-FR"/>
        </w:rPr>
        <w:tab/>
        <w:t>-100</w:t>
      </w:r>
    </w:p>
    <w:p w14:paraId="4BB0C303" w14:textId="77777777" w:rsidR="0008051B" w:rsidRPr="00486D18" w:rsidRDefault="0008051B" w:rsidP="0008051B">
      <w:pPr>
        <w:pStyle w:val="Style6"/>
        <w:rPr>
          <w:lang w:val="fr-FR"/>
        </w:rPr>
      </w:pPr>
      <w:r w:rsidRPr="00486D18">
        <w:rPr>
          <w:lang w:val="fr-FR"/>
        </w:rPr>
        <w:t>Slovenia -           (Population**: 2,119)</w:t>
      </w:r>
    </w:p>
    <w:p w14:paraId="57362474"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34.00</w:t>
      </w:r>
      <w:r w:rsidRPr="00486D18">
        <w:rPr>
          <w:lang w:val="fr-FR"/>
        </w:rPr>
        <w:tab/>
        <w:t>-100</w:t>
      </w:r>
    </w:p>
    <w:p w14:paraId="5321523A"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34.00</w:t>
      </w:r>
      <w:r w:rsidRPr="00486D18">
        <w:rPr>
          <w:lang w:val="fr-FR"/>
        </w:rPr>
        <w:tab/>
        <w:t>-100</w:t>
      </w:r>
    </w:p>
    <w:p w14:paraId="405C5DFA"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39,123</w:t>
      </w:r>
      <w:r w:rsidRPr="00486D18">
        <w:rPr>
          <w:lang w:val="fr-FR"/>
        </w:rPr>
        <w:tab/>
        <w:t>-100</w:t>
      </w:r>
    </w:p>
    <w:p w14:paraId="328E10AB" w14:textId="77777777" w:rsidR="0008051B" w:rsidRPr="00486D18" w:rsidRDefault="0008051B" w:rsidP="0008051B">
      <w:pPr>
        <w:pStyle w:val="Style6"/>
        <w:rPr>
          <w:lang w:val="fr-FR"/>
        </w:rPr>
      </w:pPr>
      <w:r w:rsidRPr="00486D18">
        <w:rPr>
          <w:lang w:val="fr-FR"/>
        </w:rPr>
        <w:t>Spain -           (Population**: 47,916)</w:t>
      </w:r>
    </w:p>
    <w:p w14:paraId="0F224997" w14:textId="77777777" w:rsidR="0008051B" w:rsidRPr="00486D18" w:rsidRDefault="0008051B" w:rsidP="0008051B">
      <w:pPr>
        <w:pStyle w:val="Style7"/>
        <w:rPr>
          <w:lang w:val="fr-FR"/>
        </w:rPr>
      </w:pPr>
      <w:r w:rsidRPr="00486D18">
        <w:rPr>
          <w:lang w:val="fr-FR"/>
        </w:rPr>
        <w:t>BIII - Methyl Chloroform (TCA)</w:t>
      </w:r>
      <w:r w:rsidRPr="00486D18">
        <w:rPr>
          <w:lang w:val="fr-FR"/>
        </w:rPr>
        <w:tab/>
        <w:t>0.8</w:t>
      </w:r>
      <w:r w:rsidRPr="00486D18">
        <w:rPr>
          <w:lang w:val="fr-FR"/>
        </w:rPr>
        <w:tab/>
        <w:t>0.0</w:t>
      </w:r>
      <w:r w:rsidRPr="00486D18">
        <w:rPr>
          <w:lang w:val="fr-FR"/>
        </w:rPr>
        <w:tab/>
      </w:r>
    </w:p>
    <w:p w14:paraId="316DD4B0"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1,345.60</w:t>
      </w:r>
      <w:r w:rsidRPr="00486D18">
        <w:rPr>
          <w:lang w:val="fr-FR"/>
        </w:rPr>
        <w:tab/>
        <w:t>-100</w:t>
      </w:r>
      <w:r w:rsidRPr="00486D18">
        <w:rPr>
          <w:lang w:val="fr-FR"/>
        </w:rPr>
        <w:tab/>
      </w:r>
      <w:r w:rsidRPr="00486D18">
        <w:rPr>
          <w:lang w:val="fr-FR"/>
        </w:rPr>
        <w:tab/>
        <w:t>1,345.60</w:t>
      </w:r>
    </w:p>
    <w:p w14:paraId="5D852B91"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0.80</w:t>
      </w:r>
      <w:r w:rsidRPr="00486D18">
        <w:rPr>
          <w:lang w:val="fr-FR"/>
        </w:rPr>
        <w:tab/>
        <w:t>1,345.60</w:t>
      </w:r>
      <w:r w:rsidRPr="00486D18">
        <w:rPr>
          <w:lang w:val="fr-FR"/>
        </w:rPr>
        <w:tab/>
        <w:t>-99.94</w:t>
      </w:r>
      <w:r w:rsidRPr="00486D18">
        <w:rPr>
          <w:lang w:val="fr-FR"/>
        </w:rPr>
        <w:tab/>
      </w:r>
      <w:r w:rsidRPr="00486D18">
        <w:rPr>
          <w:lang w:val="fr-FR"/>
        </w:rPr>
        <w:tab/>
        <w:t>1,853.50</w:t>
      </w:r>
    </w:p>
    <w:p w14:paraId="58E54C64"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21,286,874</w:t>
      </w:r>
      <w:r w:rsidRPr="00486D18">
        <w:rPr>
          <w:lang w:val="fr-FR"/>
        </w:rPr>
        <w:tab/>
        <w:t>-100</w:t>
      </w:r>
    </w:p>
    <w:p w14:paraId="6FB075B0" w14:textId="77777777" w:rsidR="0008051B" w:rsidRPr="00486D18" w:rsidRDefault="0008051B" w:rsidP="0008051B">
      <w:pPr>
        <w:pStyle w:val="Style6"/>
        <w:rPr>
          <w:lang w:val="fr-FR"/>
        </w:rPr>
      </w:pPr>
      <w:r w:rsidRPr="00486D18">
        <w:rPr>
          <w:lang w:val="fr-FR"/>
        </w:rPr>
        <w:t>Sweden -           (Population**: 10,581)</w:t>
      </w:r>
    </w:p>
    <w:p w14:paraId="5F9FC737" w14:textId="77777777" w:rsidR="0008051B" w:rsidRPr="00486D18" w:rsidRDefault="0008051B" w:rsidP="0008051B">
      <w:pPr>
        <w:pStyle w:val="Style7"/>
        <w:rPr>
          <w:lang w:val="fr-FR"/>
        </w:rPr>
      </w:pPr>
      <w:r w:rsidRPr="00486D18">
        <w:rPr>
          <w:lang w:val="fr-FR"/>
        </w:rPr>
        <w:t>AI - Chlorofluorocarbons (CFCs)</w:t>
      </w:r>
      <w:r w:rsidRPr="00486D18">
        <w:rPr>
          <w:lang w:val="fr-FR"/>
        </w:rPr>
        <w:tab/>
        <w:t>-10.8</w:t>
      </w:r>
      <w:r w:rsidRPr="00486D18">
        <w:rPr>
          <w:lang w:val="fr-FR"/>
        </w:rPr>
        <w:tab/>
        <w:t>0.0</w:t>
      </w:r>
      <w:r w:rsidRPr="00486D18">
        <w:rPr>
          <w:lang w:val="fr-FR"/>
        </w:rPr>
        <w:tab/>
        <w:t>-100</w:t>
      </w:r>
      <w:r w:rsidRPr="00486D18">
        <w:rPr>
          <w:lang w:val="fr-FR"/>
        </w:rPr>
        <w:tab/>
      </w:r>
      <w:r w:rsidRPr="00486D18">
        <w:rPr>
          <w:lang w:val="fr-FR"/>
        </w:rPr>
        <w:tab/>
        <w:t>4,962.0</w:t>
      </w:r>
    </w:p>
    <w:p w14:paraId="0FAA6093" w14:textId="77777777" w:rsidR="0008051B" w:rsidRPr="00486D18" w:rsidRDefault="0008051B" w:rsidP="0008051B">
      <w:pPr>
        <w:pStyle w:val="Style7"/>
        <w:rPr>
          <w:lang w:val="fr-FR"/>
        </w:rPr>
      </w:pPr>
      <w:r w:rsidRPr="00486D18">
        <w:rPr>
          <w:lang w:val="fr-FR"/>
        </w:rPr>
        <w:t>AII - Halons</w:t>
      </w:r>
      <w:r w:rsidRPr="00486D18">
        <w:rPr>
          <w:lang w:val="fr-FR"/>
        </w:rPr>
        <w:tab/>
        <w:t>-2.0</w:t>
      </w:r>
      <w:r w:rsidRPr="00486D18">
        <w:rPr>
          <w:lang w:val="fr-FR"/>
        </w:rPr>
        <w:tab/>
        <w:t>0.0</w:t>
      </w:r>
      <w:r w:rsidRPr="00486D18">
        <w:rPr>
          <w:lang w:val="fr-FR"/>
        </w:rPr>
        <w:tab/>
        <w:t>-100</w:t>
      </w:r>
      <w:r w:rsidRPr="00486D18">
        <w:rPr>
          <w:lang w:val="fr-FR"/>
        </w:rPr>
        <w:tab/>
      </w:r>
      <w:r w:rsidRPr="00486D18">
        <w:rPr>
          <w:lang w:val="fr-FR"/>
        </w:rPr>
        <w:tab/>
        <w:t>1,831.0</w:t>
      </w:r>
    </w:p>
    <w:p w14:paraId="1647A7D8"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-0.23</w:t>
      </w:r>
      <w:r w:rsidRPr="00486D18">
        <w:rPr>
          <w:lang w:val="fr-FR"/>
        </w:rPr>
        <w:tab/>
        <w:t>78.60</w:t>
      </w:r>
      <w:r w:rsidRPr="00486D18">
        <w:rPr>
          <w:lang w:val="fr-FR"/>
        </w:rPr>
        <w:tab/>
        <w:t>-100</w:t>
      </w:r>
      <w:r w:rsidRPr="00486D18">
        <w:rPr>
          <w:lang w:val="fr-FR"/>
        </w:rPr>
        <w:tab/>
      </w:r>
      <w:r w:rsidRPr="00486D18">
        <w:rPr>
          <w:lang w:val="fr-FR"/>
        </w:rPr>
        <w:tab/>
        <w:t>157.20</w:t>
      </w:r>
    </w:p>
    <w:p w14:paraId="55FEC509"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-13.03</w:t>
      </w:r>
      <w:r w:rsidRPr="00486D18">
        <w:rPr>
          <w:lang w:val="fr-FR"/>
        </w:rPr>
        <w:tab/>
        <w:t>78.60</w:t>
      </w:r>
      <w:r w:rsidRPr="00486D18">
        <w:rPr>
          <w:lang w:val="fr-FR"/>
        </w:rPr>
        <w:tab/>
        <w:t>-100</w:t>
      </w:r>
      <w:r w:rsidRPr="00486D18">
        <w:rPr>
          <w:lang w:val="fr-FR"/>
        </w:rPr>
        <w:tab/>
      </w:r>
      <w:r w:rsidRPr="00486D18">
        <w:rPr>
          <w:lang w:val="fr-FR"/>
        </w:rPr>
        <w:tab/>
        <w:t>6,950.20</w:t>
      </w:r>
    </w:p>
    <w:p w14:paraId="29D9D39F" w14:textId="77777777" w:rsidR="0008051B" w:rsidRPr="00486D18" w:rsidRDefault="0008051B" w:rsidP="0008051B">
      <w:pPr>
        <w:pStyle w:val="Style7"/>
        <w:rPr>
          <w:lang w:val="fr-FR"/>
        </w:rPr>
      </w:pPr>
      <w:r w:rsidRPr="00486D18">
        <w:rPr>
          <w:lang w:val="fr-FR"/>
        </w:rPr>
        <w:t>F - Hydrofluorocarbons (HFCs)</w:t>
      </w:r>
      <w:r w:rsidRPr="00486D18">
        <w:rPr>
          <w:lang w:val="fr-FR"/>
        </w:rPr>
        <w:tab/>
        <w:t>-15</w:t>
      </w:r>
      <w:r w:rsidRPr="00486D18">
        <w:rPr>
          <w:lang w:val="fr-FR"/>
        </w:rPr>
        <w:tab/>
        <w:t>252,936</w:t>
      </w:r>
      <w:r w:rsidRPr="00486D18">
        <w:rPr>
          <w:lang w:val="fr-FR"/>
        </w:rPr>
        <w:tab/>
        <w:t>-100</w:t>
      </w:r>
    </w:p>
    <w:p w14:paraId="24983D13" w14:textId="77777777" w:rsidR="0008051B" w:rsidRPr="00486D18" w:rsidRDefault="0008051B" w:rsidP="0008051B">
      <w:pPr>
        <w:pStyle w:val="Style6"/>
        <w:rPr>
          <w:lang w:val="fr-FR"/>
        </w:rPr>
      </w:pPr>
      <w:r w:rsidRPr="00486D18">
        <w:rPr>
          <w:lang w:val="fr-FR"/>
        </w:rPr>
        <w:t>Switzerland -           (Population**: 8,898)</w:t>
      </w:r>
    </w:p>
    <w:p w14:paraId="7F6BD239"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65.30</w:t>
      </w:r>
      <w:r w:rsidRPr="00486D18">
        <w:rPr>
          <w:lang w:val="fr-FR"/>
        </w:rPr>
        <w:tab/>
        <w:t>-100</w:t>
      </w:r>
      <w:r w:rsidRPr="00486D18">
        <w:rPr>
          <w:lang w:val="fr-FR"/>
        </w:rPr>
        <w:tab/>
        <w:t>0.00</w:t>
      </w:r>
      <w:r w:rsidRPr="00486D18">
        <w:rPr>
          <w:lang w:val="fr-FR"/>
        </w:rPr>
        <w:tab/>
        <w:t>130.50</w:t>
      </w:r>
      <w:r w:rsidRPr="00486D18">
        <w:rPr>
          <w:lang w:val="fr-FR"/>
        </w:rPr>
        <w:tab/>
        <w:t>-100</w:t>
      </w:r>
      <w:r w:rsidRPr="00486D18">
        <w:rPr>
          <w:lang w:val="fr-FR"/>
        </w:rPr>
        <w:tab/>
        <w:t>0</w:t>
      </w:r>
    </w:p>
    <w:p w14:paraId="666CCA1E"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65.30</w:t>
      </w:r>
      <w:r w:rsidRPr="00486D18">
        <w:rPr>
          <w:lang w:val="fr-FR"/>
        </w:rPr>
        <w:tab/>
        <w:t>-100</w:t>
      </w:r>
      <w:r w:rsidRPr="00486D18">
        <w:rPr>
          <w:lang w:val="fr-FR"/>
        </w:rPr>
        <w:tab/>
        <w:t>0.00</w:t>
      </w:r>
      <w:r w:rsidRPr="00486D18">
        <w:rPr>
          <w:lang w:val="fr-FR"/>
        </w:rPr>
        <w:tab/>
        <w:t>130.50</w:t>
      </w:r>
      <w:r w:rsidRPr="00486D18">
        <w:rPr>
          <w:lang w:val="fr-FR"/>
        </w:rPr>
        <w:tab/>
        <w:t>-100</w:t>
      </w:r>
      <w:r w:rsidRPr="00486D18">
        <w:rPr>
          <w:lang w:val="fr-FR"/>
        </w:rPr>
        <w:tab/>
        <w:t>0</w:t>
      </w:r>
    </w:p>
    <w:p w14:paraId="7692D303"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112,283</w:t>
      </w:r>
      <w:r w:rsidRPr="00486D18">
        <w:rPr>
          <w:lang w:val="fr-FR"/>
        </w:rPr>
        <w:tab/>
        <w:t>-100</w:t>
      </w:r>
      <w:r w:rsidRPr="00486D18">
        <w:rPr>
          <w:lang w:val="fr-FR"/>
        </w:rPr>
        <w:tab/>
        <w:t>1,247,176</w:t>
      </w:r>
      <w:r w:rsidRPr="00486D18">
        <w:rPr>
          <w:lang w:val="fr-FR"/>
        </w:rPr>
        <w:tab/>
        <w:t>2,208,655</w:t>
      </w:r>
      <w:r w:rsidRPr="00486D18">
        <w:rPr>
          <w:lang w:val="fr-FR"/>
        </w:rPr>
        <w:tab/>
        <w:t>-43.53</w:t>
      </w:r>
      <w:r w:rsidRPr="00486D18">
        <w:rPr>
          <w:lang w:val="fr-FR"/>
        </w:rPr>
        <w:tab/>
        <w:t>140.1636</w:t>
      </w:r>
    </w:p>
    <w:p w14:paraId="79B60C6D" w14:textId="77777777" w:rsidR="0008051B" w:rsidRPr="00486D18" w:rsidRDefault="0008051B" w:rsidP="0008051B">
      <w:pPr>
        <w:pStyle w:val="Style6"/>
        <w:rPr>
          <w:lang w:val="fr-FR"/>
        </w:rPr>
      </w:pPr>
      <w:r w:rsidRPr="00486D18">
        <w:rPr>
          <w:lang w:val="fr-FR"/>
        </w:rPr>
        <w:t>Tajikistan -           (Population**: 10,492)</w:t>
      </w:r>
    </w:p>
    <w:p w14:paraId="5807B8FE"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9.40</w:t>
      </w:r>
      <w:r w:rsidRPr="00486D18">
        <w:rPr>
          <w:lang w:val="fr-FR"/>
        </w:rPr>
        <w:tab/>
        <w:t>-100</w:t>
      </w:r>
      <w:r w:rsidRPr="00486D18">
        <w:rPr>
          <w:lang w:val="fr-FR"/>
        </w:rPr>
        <w:tab/>
        <w:t>0.05</w:t>
      </w:r>
      <w:r w:rsidRPr="00486D18">
        <w:rPr>
          <w:lang w:val="fr-FR"/>
        </w:rPr>
        <w:tab/>
        <w:t>18.70</w:t>
      </w:r>
      <w:r w:rsidRPr="00486D18">
        <w:rPr>
          <w:lang w:val="fr-FR"/>
        </w:rPr>
        <w:tab/>
        <w:t>-99.73</w:t>
      </w:r>
      <w:r w:rsidRPr="00486D18">
        <w:rPr>
          <w:lang w:val="fr-FR"/>
        </w:rPr>
        <w:tab/>
        <w:t>0.0000</w:t>
      </w:r>
    </w:p>
    <w:p w14:paraId="3B50CACE"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9.40</w:t>
      </w:r>
      <w:r w:rsidRPr="00486D18">
        <w:rPr>
          <w:lang w:val="fr-FR"/>
        </w:rPr>
        <w:tab/>
        <w:t>-100</w:t>
      </w:r>
      <w:r w:rsidRPr="00486D18">
        <w:rPr>
          <w:lang w:val="fr-FR"/>
        </w:rPr>
        <w:tab/>
        <w:t>0.05</w:t>
      </w:r>
      <w:r w:rsidRPr="00486D18">
        <w:rPr>
          <w:lang w:val="fr-FR"/>
        </w:rPr>
        <w:tab/>
        <w:t>18.70</w:t>
      </w:r>
      <w:r w:rsidRPr="00486D18">
        <w:rPr>
          <w:lang w:val="fr-FR"/>
        </w:rPr>
        <w:tab/>
        <w:t>-99.73</w:t>
      </w:r>
      <w:r w:rsidRPr="00486D18">
        <w:rPr>
          <w:lang w:val="fr-FR"/>
        </w:rPr>
        <w:tab/>
        <w:t>0.0000</w:t>
      </w:r>
    </w:p>
    <w:p w14:paraId="25811535"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27,216</w:t>
      </w:r>
      <w:r w:rsidRPr="00486D18">
        <w:rPr>
          <w:lang w:val="fr-FR"/>
        </w:rPr>
        <w:tab/>
        <w:t>-100</w:t>
      </w:r>
      <w:r w:rsidRPr="00486D18">
        <w:rPr>
          <w:lang w:val="fr-FR"/>
        </w:rPr>
        <w:tab/>
        <w:t>456,901</w:t>
      </w:r>
      <w:r w:rsidRPr="00486D18">
        <w:rPr>
          <w:lang w:val="fr-FR"/>
        </w:rPr>
        <w:tab/>
        <w:t>446,600</w:t>
      </w:r>
      <w:r w:rsidRPr="00486D18">
        <w:rPr>
          <w:lang w:val="fr-FR"/>
        </w:rPr>
        <w:tab/>
        <w:t>2.31</w:t>
      </w:r>
      <w:r w:rsidRPr="00486D18">
        <w:rPr>
          <w:lang w:val="fr-FR"/>
        </w:rPr>
        <w:tab/>
        <w:t>43.5476</w:t>
      </w:r>
    </w:p>
    <w:p w14:paraId="641759F5" w14:textId="77777777" w:rsidR="0008051B" w:rsidRPr="00486D18" w:rsidRDefault="0008051B" w:rsidP="0008051B">
      <w:pPr>
        <w:pStyle w:val="Style6"/>
        <w:rPr>
          <w:lang w:val="fr-FR"/>
        </w:rPr>
      </w:pPr>
      <w:r w:rsidRPr="00486D18">
        <w:rPr>
          <w:lang w:val="fr-FR"/>
        </w:rPr>
        <w:t>Ukraine -           (Population**: 37,441)</w:t>
      </w:r>
    </w:p>
    <w:p w14:paraId="6EE305AF"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82.10</w:t>
      </w:r>
      <w:r w:rsidRPr="00486D18">
        <w:rPr>
          <w:lang w:val="fr-FR"/>
        </w:rPr>
        <w:tab/>
        <w:t>-100</w:t>
      </w:r>
      <w:r w:rsidRPr="00486D18">
        <w:rPr>
          <w:lang w:val="fr-FR"/>
        </w:rPr>
        <w:tab/>
        <w:t>0.00</w:t>
      </w:r>
      <w:r w:rsidRPr="00486D18">
        <w:rPr>
          <w:lang w:val="fr-FR"/>
        </w:rPr>
        <w:tab/>
        <w:t>164.20</w:t>
      </w:r>
      <w:r w:rsidRPr="00486D18">
        <w:rPr>
          <w:lang w:val="fr-FR"/>
        </w:rPr>
        <w:tab/>
        <w:t>-100</w:t>
      </w:r>
      <w:r w:rsidRPr="00486D18">
        <w:rPr>
          <w:lang w:val="fr-FR"/>
        </w:rPr>
        <w:tab/>
        <w:t>0</w:t>
      </w:r>
    </w:p>
    <w:p w14:paraId="165E0A2E"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82.10</w:t>
      </w:r>
      <w:r w:rsidRPr="00486D18">
        <w:rPr>
          <w:lang w:val="fr-FR"/>
        </w:rPr>
        <w:tab/>
        <w:t>-100</w:t>
      </w:r>
      <w:r w:rsidRPr="00486D18">
        <w:rPr>
          <w:lang w:val="fr-FR"/>
        </w:rPr>
        <w:tab/>
        <w:t>0.00</w:t>
      </w:r>
      <w:r w:rsidRPr="00486D18">
        <w:rPr>
          <w:lang w:val="fr-FR"/>
        </w:rPr>
        <w:tab/>
        <w:t>164.20</w:t>
      </w:r>
      <w:r w:rsidRPr="00486D18">
        <w:rPr>
          <w:lang w:val="fr-FR"/>
        </w:rPr>
        <w:tab/>
        <w:t>-100</w:t>
      </w:r>
      <w:r w:rsidRPr="00486D18">
        <w:rPr>
          <w:lang w:val="fr-FR"/>
        </w:rPr>
        <w:tab/>
        <w:t>0</w:t>
      </w:r>
    </w:p>
    <w:p w14:paraId="30B94713"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r>
      <w:r w:rsidRPr="00486D18">
        <w:rPr>
          <w:lang w:val="fr-FR"/>
        </w:rPr>
        <w:tab/>
        <w:t>-100</w:t>
      </w:r>
      <w:r w:rsidRPr="00486D18">
        <w:rPr>
          <w:lang w:val="fr-FR"/>
        </w:rPr>
        <w:tab/>
        <w:t>6,823,397</w:t>
      </w:r>
      <w:r w:rsidRPr="00486D18">
        <w:rPr>
          <w:lang w:val="fr-FR"/>
        </w:rPr>
        <w:tab/>
      </w:r>
      <w:r w:rsidRPr="00486D18">
        <w:rPr>
          <w:lang w:val="fr-FR"/>
        </w:rPr>
        <w:tab/>
      </w:r>
      <w:r w:rsidRPr="00486D18">
        <w:rPr>
          <w:lang w:val="fr-FR"/>
        </w:rPr>
        <w:tab/>
        <w:t>182.2440</w:t>
      </w:r>
    </w:p>
    <w:p w14:paraId="4EE87EDD" w14:textId="77777777" w:rsidR="0008051B" w:rsidRDefault="0008051B" w:rsidP="0008051B">
      <w:pPr>
        <w:pStyle w:val="Style6"/>
      </w:pPr>
      <w:r>
        <w:t xml:space="preserve">United Kingdom of Great Britain and Northern Ireland -        </w:t>
      </w:r>
      <w:proofErr w:type="gramStart"/>
      <w:r>
        <w:t xml:space="preserve">   (</w:t>
      </w:r>
      <w:proofErr w:type="gramEnd"/>
      <w:r>
        <w:t>Population**: 68,923)</w:t>
      </w:r>
    </w:p>
    <w:p w14:paraId="4857D1C1" w14:textId="77777777" w:rsidR="0008051B" w:rsidRPr="00486D18" w:rsidRDefault="0008051B" w:rsidP="0008051B">
      <w:pPr>
        <w:pStyle w:val="Style7"/>
        <w:rPr>
          <w:lang w:val="fr-FR"/>
        </w:rPr>
      </w:pPr>
      <w:r w:rsidRPr="00486D18">
        <w:rPr>
          <w:lang w:val="fr-FR"/>
        </w:rPr>
        <w:t>AI - Chlorofluorocarbons (CFCs)</w:t>
      </w:r>
      <w:r w:rsidRPr="00486D18">
        <w:rPr>
          <w:lang w:val="fr-FR"/>
        </w:rPr>
        <w:tab/>
        <w:t>-44.9</w:t>
      </w:r>
      <w:r w:rsidRPr="00486D18">
        <w:rPr>
          <w:lang w:val="fr-FR"/>
        </w:rPr>
        <w:tab/>
        <w:t>102,014.4</w:t>
      </w:r>
      <w:r w:rsidRPr="00486D18">
        <w:rPr>
          <w:lang w:val="fr-FR"/>
        </w:rPr>
        <w:tab/>
        <w:t>-100</w:t>
      </w:r>
      <w:r w:rsidRPr="00486D18">
        <w:rPr>
          <w:lang w:val="fr-FR"/>
        </w:rPr>
        <w:tab/>
        <w:t>-44.9</w:t>
      </w:r>
      <w:r w:rsidRPr="00486D18">
        <w:rPr>
          <w:lang w:val="fr-FR"/>
        </w:rPr>
        <w:tab/>
        <w:t>46,218.4</w:t>
      </w:r>
      <w:r w:rsidRPr="00486D18">
        <w:rPr>
          <w:lang w:val="fr-FR"/>
        </w:rPr>
        <w:tab/>
        <w:t>-100</w:t>
      </w:r>
      <w:r w:rsidRPr="00486D18">
        <w:rPr>
          <w:lang w:val="fr-FR"/>
        </w:rPr>
        <w:tab/>
        <w:t>0</w:t>
      </w:r>
    </w:p>
    <w:p w14:paraId="6C16C169"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-4.16</w:t>
      </w:r>
      <w:r w:rsidRPr="00486D18">
        <w:rPr>
          <w:lang w:val="fr-FR"/>
        </w:rPr>
        <w:tab/>
        <w:t>2,755.80</w:t>
      </w:r>
      <w:r w:rsidRPr="00486D18">
        <w:rPr>
          <w:lang w:val="fr-FR"/>
        </w:rPr>
        <w:tab/>
        <w:t>-100</w:t>
      </w:r>
      <w:r w:rsidRPr="00486D18">
        <w:rPr>
          <w:lang w:val="fr-FR"/>
        </w:rPr>
        <w:tab/>
        <w:t>-4.16</w:t>
      </w:r>
      <w:r w:rsidRPr="00486D18">
        <w:rPr>
          <w:lang w:val="fr-FR"/>
        </w:rPr>
        <w:tab/>
        <w:t>1,260.70</w:t>
      </w:r>
      <w:r w:rsidRPr="00486D18">
        <w:rPr>
          <w:lang w:val="fr-FR"/>
        </w:rPr>
        <w:tab/>
        <w:t>-100</w:t>
      </w:r>
      <w:r w:rsidRPr="00486D18">
        <w:rPr>
          <w:lang w:val="fr-FR"/>
        </w:rPr>
        <w:tab/>
        <w:t>0</w:t>
      </w:r>
    </w:p>
    <w:p w14:paraId="4006D35A"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-49.06</w:t>
      </w:r>
      <w:r w:rsidRPr="00486D18">
        <w:rPr>
          <w:lang w:val="fr-FR"/>
        </w:rPr>
        <w:tab/>
        <w:t>104,770.20</w:t>
      </w:r>
      <w:r w:rsidRPr="00486D18">
        <w:rPr>
          <w:lang w:val="fr-FR"/>
        </w:rPr>
        <w:tab/>
        <w:t>-100</w:t>
      </w:r>
      <w:r w:rsidRPr="00486D18">
        <w:rPr>
          <w:lang w:val="fr-FR"/>
        </w:rPr>
        <w:tab/>
        <w:t>-49.06</w:t>
      </w:r>
      <w:r w:rsidRPr="00486D18">
        <w:rPr>
          <w:lang w:val="fr-FR"/>
        </w:rPr>
        <w:tab/>
        <w:t>47,479.10</w:t>
      </w:r>
      <w:r w:rsidRPr="00486D18">
        <w:rPr>
          <w:lang w:val="fr-FR"/>
        </w:rPr>
        <w:tab/>
        <w:t>-100</w:t>
      </w:r>
      <w:r w:rsidRPr="00486D18">
        <w:rPr>
          <w:lang w:val="fr-FR"/>
        </w:rPr>
        <w:tab/>
        <w:t>0</w:t>
      </w:r>
    </w:p>
    <w:p w14:paraId="60E7076C" w14:textId="77777777" w:rsidR="0008051B" w:rsidRPr="00486D18" w:rsidRDefault="0008051B" w:rsidP="0008051B">
      <w:pPr>
        <w:pStyle w:val="Style7"/>
        <w:rPr>
          <w:lang w:val="fr-FR"/>
        </w:rPr>
      </w:pPr>
      <w:r w:rsidRPr="00486D18">
        <w:rPr>
          <w:lang w:val="fr-FR"/>
        </w:rPr>
        <w:t>F - Hydrofluorocarbons (HFCs)</w:t>
      </w:r>
      <w:r w:rsidRPr="00486D18">
        <w:rPr>
          <w:lang w:val="fr-FR"/>
        </w:rPr>
        <w:tab/>
        <w:t>-61,659</w:t>
      </w:r>
      <w:r w:rsidRPr="00486D18">
        <w:rPr>
          <w:lang w:val="fr-FR"/>
        </w:rPr>
        <w:tab/>
        <w:t>16,655,157</w:t>
      </w:r>
      <w:r w:rsidRPr="00486D18">
        <w:rPr>
          <w:lang w:val="fr-FR"/>
        </w:rPr>
        <w:tab/>
        <w:t>-100</w:t>
      </w:r>
      <w:r w:rsidRPr="00486D18">
        <w:rPr>
          <w:lang w:val="fr-FR"/>
        </w:rPr>
        <w:tab/>
        <w:t>4,255,873</w:t>
      </w:r>
      <w:r w:rsidRPr="00486D18">
        <w:rPr>
          <w:lang w:val="fr-FR"/>
        </w:rPr>
        <w:tab/>
        <w:t>20,631,249</w:t>
      </w:r>
      <w:r w:rsidRPr="00486D18">
        <w:rPr>
          <w:lang w:val="fr-FR"/>
        </w:rPr>
        <w:tab/>
        <w:t>-79.37</w:t>
      </w:r>
      <w:r w:rsidRPr="00486D18">
        <w:rPr>
          <w:lang w:val="fr-FR"/>
        </w:rPr>
        <w:tab/>
        <w:t>61.7482</w:t>
      </w:r>
    </w:p>
    <w:p w14:paraId="1A14B15F" w14:textId="77777777" w:rsidR="0008051B" w:rsidRDefault="0008051B" w:rsidP="0008051B">
      <w:pPr>
        <w:pStyle w:val="Style6"/>
      </w:pPr>
      <w:r>
        <w:t xml:space="preserve">United States of America -        </w:t>
      </w:r>
      <w:proofErr w:type="gramStart"/>
      <w:r>
        <w:t xml:space="preserve">   (</w:t>
      </w:r>
      <w:proofErr w:type="gramEnd"/>
      <w:r>
        <w:t>Population**: 344,480)</w:t>
      </w:r>
    </w:p>
    <w:p w14:paraId="26E55C02" w14:textId="77777777" w:rsidR="0008051B" w:rsidRPr="00486D18" w:rsidRDefault="0008051B" w:rsidP="0008051B">
      <w:pPr>
        <w:pStyle w:val="Style7"/>
        <w:rPr>
          <w:lang w:val="fr-FR"/>
        </w:rPr>
      </w:pPr>
      <w:r w:rsidRPr="00486D18">
        <w:rPr>
          <w:lang w:val="fr-FR"/>
        </w:rPr>
        <w:t>AI - Chlorofluorocarbons (CFCs)</w:t>
      </w:r>
      <w:r w:rsidRPr="00486D18">
        <w:rPr>
          <w:lang w:val="fr-FR"/>
        </w:rPr>
        <w:tab/>
        <w:t>-646.0</w:t>
      </w:r>
      <w:r w:rsidRPr="00486D18">
        <w:rPr>
          <w:lang w:val="fr-FR"/>
        </w:rPr>
        <w:tab/>
        <w:t>311,021.2</w:t>
      </w:r>
      <w:r w:rsidRPr="00486D18">
        <w:rPr>
          <w:lang w:val="fr-FR"/>
        </w:rPr>
        <w:tab/>
        <w:t>-100</w:t>
      </w:r>
      <w:r w:rsidRPr="00486D18">
        <w:rPr>
          <w:lang w:val="fr-FR"/>
        </w:rPr>
        <w:tab/>
        <w:t>-646.0</w:t>
      </w:r>
      <w:r w:rsidRPr="00486D18">
        <w:rPr>
          <w:lang w:val="fr-FR"/>
        </w:rPr>
        <w:tab/>
        <w:t>305,963.6</w:t>
      </w:r>
      <w:r w:rsidRPr="00486D18">
        <w:rPr>
          <w:lang w:val="fr-FR"/>
        </w:rPr>
        <w:tab/>
        <w:t>-100</w:t>
      </w:r>
      <w:r w:rsidRPr="00486D18">
        <w:rPr>
          <w:lang w:val="fr-FR"/>
        </w:rPr>
        <w:tab/>
        <w:t>0</w:t>
      </w:r>
    </w:p>
    <w:p w14:paraId="4807920A" w14:textId="77777777" w:rsidR="0008051B" w:rsidRPr="00486D18" w:rsidRDefault="0008051B" w:rsidP="0008051B">
      <w:pPr>
        <w:pStyle w:val="Style7"/>
        <w:rPr>
          <w:lang w:val="fr-FR"/>
        </w:rPr>
      </w:pPr>
      <w:r w:rsidRPr="00486D18">
        <w:rPr>
          <w:lang w:val="fr-FR"/>
        </w:rPr>
        <w:t>AII - Halons</w:t>
      </w:r>
      <w:r w:rsidRPr="00486D18">
        <w:rPr>
          <w:lang w:val="fr-FR"/>
        </w:rPr>
        <w:tab/>
        <w:t>-5.0</w:t>
      </w:r>
      <w:r w:rsidRPr="00486D18">
        <w:rPr>
          <w:lang w:val="fr-FR"/>
        </w:rPr>
        <w:tab/>
        <w:t>58,756.0</w:t>
      </w:r>
      <w:r w:rsidRPr="00486D18">
        <w:rPr>
          <w:lang w:val="fr-FR"/>
        </w:rPr>
        <w:tab/>
        <w:t>-100</w:t>
      </w:r>
      <w:r w:rsidRPr="00486D18">
        <w:rPr>
          <w:lang w:val="fr-FR"/>
        </w:rPr>
        <w:tab/>
        <w:t>-5.0</w:t>
      </w:r>
      <w:r w:rsidRPr="00486D18">
        <w:rPr>
          <w:lang w:val="fr-FR"/>
        </w:rPr>
        <w:tab/>
        <w:t>57,803.0</w:t>
      </w:r>
      <w:r w:rsidRPr="00486D18">
        <w:rPr>
          <w:lang w:val="fr-FR"/>
        </w:rPr>
        <w:tab/>
        <w:t>-100</w:t>
      </w:r>
      <w:r w:rsidRPr="00486D18">
        <w:rPr>
          <w:lang w:val="fr-FR"/>
        </w:rPr>
        <w:tab/>
        <w:t>0</w:t>
      </w:r>
    </w:p>
    <w:p w14:paraId="657A7740" w14:textId="77777777" w:rsidR="0008051B" w:rsidRDefault="0008051B" w:rsidP="0008051B">
      <w:pPr>
        <w:pStyle w:val="Style7"/>
      </w:pPr>
      <w:r>
        <w:t>BI - Other Fully Halogenated CFCs</w:t>
      </w:r>
      <w:r>
        <w:tab/>
        <w:t>-55.4</w:t>
      </w:r>
      <w:r>
        <w:tab/>
        <w:t>577.0</w:t>
      </w:r>
      <w:r>
        <w:tab/>
        <w:t>-100</w:t>
      </w:r>
      <w:r>
        <w:tab/>
        <w:t>-55.4</w:t>
      </w:r>
      <w:r>
        <w:tab/>
        <w:t>571.0</w:t>
      </w:r>
      <w:r>
        <w:tab/>
        <w:t>-100</w:t>
      </w:r>
      <w:r>
        <w:tab/>
        <w:t>0</w:t>
      </w:r>
    </w:p>
    <w:p w14:paraId="263DC87D" w14:textId="77777777" w:rsidR="0008051B" w:rsidRDefault="0008051B" w:rsidP="0008051B">
      <w:pPr>
        <w:pStyle w:val="Style7"/>
      </w:pPr>
      <w:r>
        <w:t>BII - Carbon Tetrachloride (CTC)</w:t>
      </w:r>
      <w:r>
        <w:tab/>
        <w:t>-1,365.5</w:t>
      </w:r>
      <w:r>
        <w:tab/>
        <w:t>56,036.2</w:t>
      </w:r>
      <w:r>
        <w:tab/>
        <w:t>-100</w:t>
      </w:r>
      <w:r>
        <w:tab/>
        <w:t>-1,366.0</w:t>
      </w:r>
      <w:r>
        <w:tab/>
        <w:t>11,924.0</w:t>
      </w:r>
      <w:r>
        <w:tab/>
        <w:t>-100</w:t>
      </w:r>
      <w:r>
        <w:tab/>
        <w:t>0</w:t>
      </w:r>
    </w:p>
    <w:p w14:paraId="2B412F04" w14:textId="77777777" w:rsidR="0008051B" w:rsidRDefault="0008051B" w:rsidP="0008051B">
      <w:pPr>
        <w:pStyle w:val="Style7"/>
      </w:pPr>
      <w:r>
        <w:t>BIII - Methyl Chloroform (TCA)</w:t>
      </w:r>
      <w:r>
        <w:tab/>
        <w:t>-36.6</w:t>
      </w:r>
      <w:r>
        <w:tab/>
        <w:t>31,517.0</w:t>
      </w:r>
      <w:r>
        <w:tab/>
        <w:t>-100</w:t>
      </w:r>
      <w:r>
        <w:tab/>
        <w:t>-36.6</w:t>
      </w:r>
      <w:r>
        <w:tab/>
        <w:t>25,597.3</w:t>
      </w:r>
      <w:r>
        <w:tab/>
        <w:t>-100</w:t>
      </w:r>
      <w:r>
        <w:tab/>
        <w:t>0</w:t>
      </w:r>
    </w:p>
    <w:p w14:paraId="7EB56A7E"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-12.38</w:t>
      </w:r>
      <w:r w:rsidRPr="00486D18">
        <w:rPr>
          <w:lang w:val="fr-FR"/>
        </w:rPr>
        <w:tab/>
        <w:t>15,389.60</w:t>
      </w:r>
      <w:r w:rsidRPr="00486D18">
        <w:rPr>
          <w:lang w:val="fr-FR"/>
        </w:rPr>
        <w:tab/>
        <w:t>-100</w:t>
      </w:r>
      <w:r w:rsidRPr="00486D18">
        <w:rPr>
          <w:lang w:val="fr-FR"/>
        </w:rPr>
        <w:tab/>
        <w:t>-17.13</w:t>
      </w:r>
      <w:r w:rsidRPr="00486D18">
        <w:rPr>
          <w:lang w:val="fr-FR"/>
        </w:rPr>
        <w:tab/>
        <w:t>15,248.30</w:t>
      </w:r>
      <w:r w:rsidRPr="00486D18">
        <w:rPr>
          <w:lang w:val="fr-FR"/>
        </w:rPr>
        <w:tab/>
        <w:t>-100</w:t>
      </w:r>
      <w:r w:rsidRPr="00486D18">
        <w:rPr>
          <w:lang w:val="fr-FR"/>
        </w:rPr>
        <w:tab/>
        <w:t>0</w:t>
      </w:r>
    </w:p>
    <w:p w14:paraId="10C34CE7" w14:textId="77777777" w:rsidR="0008051B" w:rsidRPr="00486D18" w:rsidRDefault="0008051B" w:rsidP="0008051B">
      <w:pPr>
        <w:pStyle w:val="Style7"/>
        <w:rPr>
          <w:lang w:val="fr-FR"/>
        </w:rPr>
      </w:pPr>
      <w:r w:rsidRPr="00486D18">
        <w:rPr>
          <w:lang w:val="fr-FR"/>
        </w:rPr>
        <w:t>EI - Methyl Bromide (MB)</w:t>
      </w:r>
      <w:r w:rsidRPr="00486D18">
        <w:rPr>
          <w:lang w:val="fr-FR"/>
        </w:rPr>
        <w:tab/>
        <w:t>-4.1</w:t>
      </w:r>
      <w:r w:rsidRPr="00486D18">
        <w:rPr>
          <w:lang w:val="fr-FR"/>
        </w:rPr>
        <w:tab/>
        <w:t>16,908.0</w:t>
      </w:r>
      <w:r w:rsidRPr="00486D18">
        <w:rPr>
          <w:lang w:val="fr-FR"/>
        </w:rPr>
        <w:tab/>
        <w:t>-100</w:t>
      </w:r>
      <w:r w:rsidRPr="00486D18">
        <w:rPr>
          <w:lang w:val="fr-FR"/>
        </w:rPr>
        <w:tab/>
        <w:t>-4.1</w:t>
      </w:r>
      <w:r w:rsidRPr="00486D18">
        <w:rPr>
          <w:lang w:val="fr-FR"/>
        </w:rPr>
        <w:tab/>
        <w:t>15,317.4</w:t>
      </w:r>
      <w:r w:rsidRPr="00486D18">
        <w:rPr>
          <w:lang w:val="fr-FR"/>
        </w:rPr>
        <w:tab/>
        <w:t>-100</w:t>
      </w:r>
      <w:r w:rsidRPr="00486D18">
        <w:rPr>
          <w:lang w:val="fr-FR"/>
        </w:rPr>
        <w:tab/>
        <w:t>0</w:t>
      </w:r>
    </w:p>
    <w:p w14:paraId="2F69E767"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-2,124.98</w:t>
      </w:r>
      <w:r w:rsidRPr="00486D18">
        <w:rPr>
          <w:lang w:val="fr-FR"/>
        </w:rPr>
        <w:tab/>
        <w:t>490,205.00</w:t>
      </w:r>
      <w:r w:rsidRPr="00486D18">
        <w:rPr>
          <w:lang w:val="fr-FR"/>
        </w:rPr>
        <w:tab/>
        <w:t>-100</w:t>
      </w:r>
      <w:r w:rsidRPr="00486D18">
        <w:rPr>
          <w:lang w:val="fr-FR"/>
        </w:rPr>
        <w:tab/>
        <w:t>-2,130.23</w:t>
      </w:r>
      <w:r w:rsidRPr="00486D18">
        <w:rPr>
          <w:lang w:val="fr-FR"/>
        </w:rPr>
        <w:tab/>
        <w:t>432,424.60</w:t>
      </w:r>
      <w:r w:rsidRPr="00486D18">
        <w:rPr>
          <w:lang w:val="fr-FR"/>
        </w:rPr>
        <w:tab/>
        <w:t>-100</w:t>
      </w:r>
      <w:r w:rsidRPr="00486D18">
        <w:rPr>
          <w:lang w:val="fr-FR"/>
        </w:rPr>
        <w:tab/>
        <w:t>0</w:t>
      </w:r>
    </w:p>
    <w:p w14:paraId="0CDF17B6" w14:textId="77777777" w:rsidR="0008051B" w:rsidRPr="00486D18" w:rsidRDefault="0008051B" w:rsidP="0008051B">
      <w:pPr>
        <w:pStyle w:val="Style7"/>
        <w:rPr>
          <w:lang w:val="fr-FR"/>
        </w:rPr>
      </w:pPr>
      <w:r w:rsidRPr="00486D18">
        <w:rPr>
          <w:lang w:val="fr-FR"/>
        </w:rPr>
        <w:t>F - Hydrofluorocarbons (HFCs)</w:t>
      </w:r>
      <w:r w:rsidRPr="00486D18">
        <w:rPr>
          <w:lang w:val="fr-FR"/>
        </w:rPr>
        <w:tab/>
        <w:t>126,568,185</w:t>
      </w:r>
      <w:r w:rsidRPr="00486D18">
        <w:rPr>
          <w:lang w:val="fr-FR"/>
        </w:rPr>
        <w:tab/>
        <w:t>382,005,967</w:t>
      </w:r>
      <w:r w:rsidRPr="00486D18">
        <w:rPr>
          <w:lang w:val="fr-FR"/>
        </w:rPr>
        <w:tab/>
        <w:t>-66.87</w:t>
      </w:r>
      <w:r w:rsidRPr="00486D18">
        <w:rPr>
          <w:lang w:val="fr-FR"/>
        </w:rPr>
        <w:tab/>
        <w:t>171,774,769</w:t>
      </w:r>
      <w:r w:rsidRPr="00486D18">
        <w:rPr>
          <w:lang w:val="fr-FR"/>
        </w:rPr>
        <w:tab/>
        <w:t>302,538,289</w:t>
      </w:r>
      <w:r w:rsidRPr="00486D18">
        <w:rPr>
          <w:lang w:val="fr-FR"/>
        </w:rPr>
        <w:tab/>
        <w:t>-43.22</w:t>
      </w:r>
      <w:r w:rsidRPr="00486D18">
        <w:rPr>
          <w:lang w:val="fr-FR"/>
        </w:rPr>
        <w:tab/>
        <w:t>498.6495</w:t>
      </w:r>
    </w:p>
    <w:p w14:paraId="659D6AEB" w14:textId="77777777" w:rsidR="0008051B" w:rsidRPr="00486D18" w:rsidRDefault="0008051B" w:rsidP="0008051B">
      <w:pPr>
        <w:pStyle w:val="Style6"/>
        <w:rPr>
          <w:lang w:val="fr-FR"/>
        </w:rPr>
      </w:pPr>
      <w:r w:rsidRPr="00486D18">
        <w:rPr>
          <w:lang w:val="fr-FR"/>
        </w:rPr>
        <w:t>Uzbekistan -           (Population**: 36,010)</w:t>
      </w:r>
    </w:p>
    <w:p w14:paraId="631BB65A"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37.40</w:t>
      </w:r>
      <w:r w:rsidRPr="00486D18">
        <w:rPr>
          <w:lang w:val="fr-FR"/>
        </w:rPr>
        <w:tab/>
        <w:t>-100</w:t>
      </w:r>
      <w:r w:rsidRPr="00486D18">
        <w:rPr>
          <w:lang w:val="fr-FR"/>
        </w:rPr>
        <w:tab/>
        <w:t>0.30</w:t>
      </w:r>
      <w:r w:rsidRPr="00486D18">
        <w:rPr>
          <w:lang w:val="fr-FR"/>
        </w:rPr>
        <w:tab/>
        <w:t>74.70</w:t>
      </w:r>
      <w:r w:rsidRPr="00486D18">
        <w:rPr>
          <w:lang w:val="fr-FR"/>
        </w:rPr>
        <w:tab/>
        <w:t>-99.60</w:t>
      </w:r>
      <w:r w:rsidRPr="00486D18">
        <w:rPr>
          <w:lang w:val="fr-FR"/>
        </w:rPr>
        <w:tab/>
        <w:t>0.0000</w:t>
      </w:r>
    </w:p>
    <w:p w14:paraId="392F73A3" w14:textId="77777777" w:rsidR="0008051B" w:rsidRDefault="0008051B" w:rsidP="0008051B">
      <w:pPr>
        <w:pStyle w:val="Style7s"/>
      </w:pPr>
      <w:r>
        <w:t>Subtotal - Summation excludes Annex F</w:t>
      </w:r>
      <w:r>
        <w:tab/>
        <w:t>0.00</w:t>
      </w:r>
      <w:r>
        <w:tab/>
        <w:t>37.40</w:t>
      </w:r>
      <w:r>
        <w:tab/>
        <w:t>-100</w:t>
      </w:r>
      <w:r>
        <w:tab/>
        <w:t>0.30</w:t>
      </w:r>
      <w:r>
        <w:tab/>
        <w:t>74.70</w:t>
      </w:r>
      <w:r>
        <w:tab/>
        <w:t>-99.60</w:t>
      </w:r>
      <w:r>
        <w:tab/>
        <w:t>0.0000</w:t>
      </w:r>
    </w:p>
    <w:p w14:paraId="6C73FEFE" w14:textId="77777777" w:rsidR="0008051B" w:rsidRDefault="0008051B" w:rsidP="0008051B">
      <w:pPr>
        <w:pStyle w:val="Style1"/>
      </w:pPr>
      <w:r>
        <w:lastRenderedPageBreak/>
        <w:t xml:space="preserve">Annex </w:t>
      </w:r>
      <w:proofErr w:type="spellStart"/>
      <w:r>
        <w:t>Vc</w:t>
      </w:r>
      <w:proofErr w:type="spellEnd"/>
      <w:r>
        <w:t>- Production and consumption of controlled substances - comparison of 2024 with baseline:</w:t>
      </w:r>
      <w:r>
        <w:br/>
        <w:t xml:space="preserve">Article 5 Parties </w:t>
      </w:r>
      <w:proofErr w:type="spellStart"/>
      <w:r>
        <w:t>parties</w:t>
      </w:r>
      <w:proofErr w:type="spellEnd"/>
      <w:r>
        <w:t xml:space="preserve"> (ODP/CO2-eq tonnes).</w:t>
      </w:r>
    </w:p>
    <w:p w14:paraId="390A3AC1" w14:textId="77777777" w:rsidR="0008051B" w:rsidRDefault="0008051B" w:rsidP="0008051B">
      <w:pPr>
        <w:pStyle w:val="Style2"/>
      </w:pPr>
      <w:r>
        <w:t>Key</w:t>
      </w:r>
    </w:p>
    <w:p w14:paraId="587CC7EB" w14:textId="77777777" w:rsidR="0008051B" w:rsidRDefault="0008051B" w:rsidP="0008051B">
      <w:pPr>
        <w:pStyle w:val="Style3"/>
      </w:pPr>
      <w:r>
        <w:t>AI</w:t>
      </w:r>
      <w:r>
        <w:tab/>
        <w:t>-</w:t>
      </w:r>
      <w:r>
        <w:tab/>
        <w:t>Annex A, Group I (CFCs). Base for Article 5 parties is the average of 1995, 1996 and 1997. Base for non-Article 5 Parties is 1986.</w:t>
      </w:r>
    </w:p>
    <w:p w14:paraId="460E58FD" w14:textId="77777777" w:rsidR="0008051B" w:rsidRDefault="0008051B" w:rsidP="0008051B">
      <w:pPr>
        <w:pStyle w:val="Style3"/>
      </w:pPr>
      <w:r>
        <w:t>AII</w:t>
      </w:r>
      <w:r>
        <w:tab/>
        <w:t>-</w:t>
      </w:r>
      <w:r>
        <w:tab/>
        <w:t>Annex A, Group II (Halons). Base for Article 5 parties is the average of 1995, 1996 and 1997. Base for non-Article 5 Parties is 1986.</w:t>
      </w:r>
    </w:p>
    <w:p w14:paraId="2F78BADA" w14:textId="77777777" w:rsidR="0008051B" w:rsidRDefault="0008051B" w:rsidP="0008051B">
      <w:pPr>
        <w:pStyle w:val="Style3"/>
      </w:pPr>
      <w:r>
        <w:t>BI</w:t>
      </w:r>
      <w:r>
        <w:tab/>
        <w:t>-</w:t>
      </w:r>
      <w:r>
        <w:tab/>
        <w:t>Annex B, Group I (Other Halogenated CFCs). Base for Article 5 parties = average of 1998, 1999 and 2000. Base for non-Article 5 Parties is 1989.</w:t>
      </w:r>
    </w:p>
    <w:p w14:paraId="45A507F9" w14:textId="77777777" w:rsidR="0008051B" w:rsidRDefault="0008051B" w:rsidP="0008051B">
      <w:pPr>
        <w:pStyle w:val="Style3"/>
      </w:pPr>
      <w:r>
        <w:t>BII</w:t>
      </w:r>
      <w:r>
        <w:tab/>
        <w:t>-</w:t>
      </w:r>
      <w:r>
        <w:tab/>
        <w:t>Annex B, Group II (Carbon Tetrachloride). Base for Article 5 parties is the average of 1998, 1999 and 2000. Base for non-Article 5 Parties is 1989.</w:t>
      </w:r>
    </w:p>
    <w:p w14:paraId="672FBFEF" w14:textId="77777777" w:rsidR="0008051B" w:rsidRDefault="0008051B" w:rsidP="0008051B">
      <w:pPr>
        <w:pStyle w:val="Style3"/>
      </w:pPr>
      <w:r>
        <w:t>BIII</w:t>
      </w:r>
      <w:r>
        <w:tab/>
        <w:t>-</w:t>
      </w:r>
      <w:r>
        <w:tab/>
        <w:t>Annex B, Group III (Methyl Chloroform). Base for Article 5 parties is the average of 1998, 1999 and 2000. Base for non-Article 5 Parties is 1989.</w:t>
      </w:r>
    </w:p>
    <w:p w14:paraId="2DE323EB" w14:textId="77777777" w:rsidR="0008051B" w:rsidRDefault="0008051B" w:rsidP="0008051B">
      <w:pPr>
        <w:pStyle w:val="Style3"/>
      </w:pPr>
      <w:r>
        <w:t>CI</w:t>
      </w:r>
      <w:r>
        <w:tab/>
        <w:t>-</w:t>
      </w:r>
      <w:r>
        <w:tab/>
        <w:t>Annex C, Group I (HCFCs). Base for Article 5 parties is the average of 2009 and 2010. Base consumption for non-Article 5 Parties is 1989 consumption of HCFCs plus 2.8% of 1989 consumption of CFCs. Base production for non-Article 5 Parties is Average of 1989 HCFC production + 2.8% of 1989 CFC production and 1989 HCFC consumption + 2.8% of 1989 CFC consumption.</w:t>
      </w:r>
    </w:p>
    <w:p w14:paraId="7DE5BE04" w14:textId="77777777" w:rsidR="0008051B" w:rsidRDefault="0008051B" w:rsidP="0008051B">
      <w:pPr>
        <w:pStyle w:val="Style3"/>
      </w:pPr>
      <w:r>
        <w:t>CII</w:t>
      </w:r>
      <w:r>
        <w:tab/>
        <w:t>-</w:t>
      </w:r>
      <w:r>
        <w:tab/>
        <w:t>Annex C, Group II (HBFCs). Phase-out requirement was from 1996.</w:t>
      </w:r>
    </w:p>
    <w:p w14:paraId="71B7A2E0" w14:textId="77777777" w:rsidR="0008051B" w:rsidRDefault="0008051B" w:rsidP="0008051B">
      <w:pPr>
        <w:pStyle w:val="Style3"/>
      </w:pPr>
      <w:r>
        <w:t>CIII</w:t>
      </w:r>
      <w:r>
        <w:tab/>
        <w:t>-</w:t>
      </w:r>
      <w:r>
        <w:tab/>
        <w:t>Annex C, Group III (Bromochloromethane). Phase-out requirement was from 2002.</w:t>
      </w:r>
    </w:p>
    <w:p w14:paraId="2CF05C4B" w14:textId="77777777" w:rsidR="0008051B" w:rsidRDefault="0008051B" w:rsidP="0008051B">
      <w:pPr>
        <w:pStyle w:val="Style3"/>
      </w:pPr>
      <w:r>
        <w:t>EI</w:t>
      </w:r>
      <w:r>
        <w:tab/>
        <w:t>-</w:t>
      </w:r>
      <w:r>
        <w:tab/>
        <w:t>Annex E, Group I (Methyl Bromide). Base for Article 5 parties is the average of 1995, 1996, 1997 and 1998. Base for non-Article 5 Parties is 1991.</w:t>
      </w:r>
    </w:p>
    <w:p w14:paraId="1C1178E6" w14:textId="77777777" w:rsidR="0008051B" w:rsidRDefault="0008051B" w:rsidP="0008051B">
      <w:pPr>
        <w:pStyle w:val="Style3"/>
      </w:pPr>
      <w:r>
        <w:t>F</w:t>
      </w:r>
      <w:r>
        <w:tab/>
        <w:t>-</w:t>
      </w:r>
      <w:r>
        <w:tab/>
        <w:t>Annex F Hydrofluorocarbons (HFCs). Base for Article 5 Group 1 parties is the average HFC for 2020–2022 + 65% of HCFC baseline. Base for Article 5 parties- Group 2 is the average HFC for 2024-2026 + 65% of HCFC baseline. Base for non-Article 5 parties is the average HFC for 2011-2013 + 15% (25% for Belarus, Kazakhstan, the Russian Federation, Tajikistan and Uzbekistan) of HCFC baseline.</w:t>
      </w:r>
    </w:p>
    <w:p w14:paraId="6557C640" w14:textId="77777777" w:rsidR="0008051B" w:rsidRDefault="0008051B" w:rsidP="0008051B">
      <w:pPr>
        <w:pStyle w:val="Style4"/>
      </w:pPr>
      <w:r>
        <w:tab/>
      </w:r>
      <w:r>
        <w:tab/>
        <w:t>PRODUCTION*</w:t>
      </w:r>
      <w:r>
        <w:tab/>
      </w:r>
      <w:r>
        <w:tab/>
      </w:r>
      <w:r>
        <w:tab/>
        <w:t>CONSUMPTION*</w:t>
      </w:r>
      <w:r>
        <w:tab/>
      </w:r>
    </w:p>
    <w:p w14:paraId="735D7604" w14:textId="77777777" w:rsidR="0008051B" w:rsidRDefault="0008051B" w:rsidP="0008051B">
      <w:pPr>
        <w:pStyle w:val="Style5"/>
      </w:pPr>
      <w:r>
        <w:tab/>
        <w:t>2024</w:t>
      </w:r>
      <w:r>
        <w:tab/>
        <w:t>Base</w:t>
      </w:r>
      <w:r>
        <w:tab/>
        <w:t>% Chng</w:t>
      </w:r>
      <w:r>
        <w:tab/>
        <w:t>2024</w:t>
      </w:r>
      <w:r>
        <w:tab/>
        <w:t>Base</w:t>
      </w:r>
      <w:r>
        <w:tab/>
        <w:t>% Chng</w:t>
      </w:r>
      <w:r>
        <w:tab/>
        <w:t>Per Cap. Cons.</w:t>
      </w:r>
    </w:p>
    <w:p w14:paraId="63855F74" w14:textId="77777777" w:rsidR="0008051B" w:rsidRPr="00486D18" w:rsidRDefault="0008051B" w:rsidP="0008051B">
      <w:pPr>
        <w:pStyle w:val="Style6"/>
        <w:rPr>
          <w:lang w:val="fr-FR"/>
        </w:rPr>
      </w:pPr>
      <w:r w:rsidRPr="00486D18">
        <w:rPr>
          <w:lang w:val="fr-FR"/>
        </w:rPr>
        <w:t>Afghanistan -           (Population**: 42,045)</w:t>
      </w:r>
    </w:p>
    <w:p w14:paraId="0EABC37B"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10.61</w:t>
      </w:r>
      <w:r w:rsidRPr="00486D18">
        <w:rPr>
          <w:lang w:val="fr-FR"/>
        </w:rPr>
        <w:tab/>
        <w:t>23.60</w:t>
      </w:r>
      <w:r w:rsidRPr="00486D18">
        <w:rPr>
          <w:lang w:val="fr-FR"/>
        </w:rPr>
        <w:tab/>
        <w:t>-55.04</w:t>
      </w:r>
      <w:r w:rsidRPr="00486D18">
        <w:rPr>
          <w:lang w:val="fr-FR"/>
        </w:rPr>
        <w:tab/>
        <w:t>0.0003</w:t>
      </w:r>
    </w:p>
    <w:p w14:paraId="6E76ED18"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10.61</w:t>
      </w:r>
      <w:r w:rsidRPr="00486D18">
        <w:rPr>
          <w:lang w:val="fr-FR"/>
        </w:rPr>
        <w:tab/>
        <w:t>23.60</w:t>
      </w:r>
      <w:r w:rsidRPr="00486D18">
        <w:rPr>
          <w:lang w:val="fr-FR"/>
        </w:rPr>
        <w:tab/>
        <w:t>-55.04</w:t>
      </w:r>
      <w:r w:rsidRPr="00486D18">
        <w:rPr>
          <w:lang w:val="fr-FR"/>
        </w:rPr>
        <w:tab/>
        <w:t>0.0003</w:t>
      </w:r>
    </w:p>
    <w:p w14:paraId="6372A063" w14:textId="77777777" w:rsidR="0008051B" w:rsidRPr="00486D18" w:rsidRDefault="0008051B" w:rsidP="0008051B">
      <w:pPr>
        <w:pStyle w:val="Style6"/>
        <w:rPr>
          <w:lang w:val="fr-FR"/>
        </w:rPr>
      </w:pPr>
      <w:r w:rsidRPr="00486D18">
        <w:rPr>
          <w:lang w:val="fr-FR"/>
        </w:rPr>
        <w:t>Albania -           (Population**: 2,802)</w:t>
      </w:r>
    </w:p>
    <w:p w14:paraId="3F7FDABE"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2.47</w:t>
      </w:r>
      <w:r w:rsidRPr="00486D18">
        <w:rPr>
          <w:lang w:val="fr-FR"/>
        </w:rPr>
        <w:tab/>
        <w:t>6.00</w:t>
      </w:r>
      <w:r w:rsidRPr="00486D18">
        <w:rPr>
          <w:lang w:val="fr-FR"/>
        </w:rPr>
        <w:tab/>
        <w:t>-58.83</w:t>
      </w:r>
      <w:r w:rsidRPr="00486D18">
        <w:rPr>
          <w:lang w:val="fr-FR"/>
        </w:rPr>
        <w:tab/>
        <w:t>0.0009</w:t>
      </w:r>
    </w:p>
    <w:p w14:paraId="26F790A1"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2.47</w:t>
      </w:r>
      <w:r w:rsidRPr="00486D18">
        <w:rPr>
          <w:lang w:val="fr-FR"/>
        </w:rPr>
        <w:tab/>
        <w:t>6.00</w:t>
      </w:r>
      <w:r w:rsidRPr="00486D18">
        <w:rPr>
          <w:lang w:val="fr-FR"/>
        </w:rPr>
        <w:tab/>
        <w:t>-58.83</w:t>
      </w:r>
      <w:r w:rsidRPr="00486D18">
        <w:rPr>
          <w:lang w:val="fr-FR"/>
        </w:rPr>
        <w:tab/>
        <w:t>0.0009</w:t>
      </w:r>
    </w:p>
    <w:p w14:paraId="02742FA8"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0</w:t>
      </w:r>
      <w:r w:rsidRPr="00486D18">
        <w:rPr>
          <w:lang w:val="fr-FR"/>
        </w:rPr>
        <w:tab/>
        <w:t>-100</w:t>
      </w:r>
      <w:r w:rsidRPr="00486D18">
        <w:rPr>
          <w:lang w:val="fr-FR"/>
        </w:rPr>
        <w:tab/>
        <w:t>883,701</w:t>
      </w:r>
      <w:r w:rsidRPr="00486D18">
        <w:rPr>
          <w:lang w:val="fr-FR"/>
        </w:rPr>
        <w:tab/>
        <w:t>883,849</w:t>
      </w:r>
      <w:r w:rsidRPr="00486D18">
        <w:rPr>
          <w:lang w:val="fr-FR"/>
        </w:rPr>
        <w:tab/>
        <w:t>-0.02</w:t>
      </w:r>
      <w:r w:rsidRPr="00486D18">
        <w:rPr>
          <w:lang w:val="fr-FR"/>
        </w:rPr>
        <w:tab/>
        <w:t>315.3822</w:t>
      </w:r>
    </w:p>
    <w:p w14:paraId="3E54F83A" w14:textId="77777777" w:rsidR="0008051B" w:rsidRPr="00486D18" w:rsidRDefault="0008051B" w:rsidP="0008051B">
      <w:pPr>
        <w:pStyle w:val="Style6"/>
        <w:rPr>
          <w:lang w:val="fr-FR"/>
        </w:rPr>
      </w:pPr>
      <w:r w:rsidRPr="00486D18">
        <w:rPr>
          <w:lang w:val="fr-FR"/>
        </w:rPr>
        <w:t>Algeria -           (Population**: 46,497)</w:t>
      </w:r>
    </w:p>
    <w:p w14:paraId="5CC3ABC0"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39.71</w:t>
      </w:r>
      <w:r w:rsidRPr="00486D18">
        <w:rPr>
          <w:lang w:val="fr-FR"/>
        </w:rPr>
        <w:tab/>
        <w:t>62.12</w:t>
      </w:r>
      <w:r w:rsidRPr="00486D18">
        <w:rPr>
          <w:lang w:val="fr-FR"/>
        </w:rPr>
        <w:tab/>
        <w:t>-36.08</w:t>
      </w:r>
      <w:r w:rsidRPr="00486D18">
        <w:rPr>
          <w:lang w:val="fr-FR"/>
        </w:rPr>
        <w:tab/>
        <w:t>0.0009</w:t>
      </w:r>
    </w:p>
    <w:p w14:paraId="59A0DE0F"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39.71</w:t>
      </w:r>
      <w:r w:rsidRPr="00486D18">
        <w:rPr>
          <w:lang w:val="fr-FR"/>
        </w:rPr>
        <w:tab/>
        <w:t>62.12</w:t>
      </w:r>
      <w:r w:rsidRPr="00486D18">
        <w:rPr>
          <w:lang w:val="fr-FR"/>
        </w:rPr>
        <w:tab/>
        <w:t>-36.08</w:t>
      </w:r>
      <w:r w:rsidRPr="00486D18">
        <w:rPr>
          <w:lang w:val="fr-FR"/>
        </w:rPr>
        <w:tab/>
        <w:t>0.0009</w:t>
      </w:r>
    </w:p>
    <w:p w14:paraId="0B73C237" w14:textId="77777777" w:rsidR="0008051B" w:rsidRPr="00486D18" w:rsidRDefault="0008051B" w:rsidP="0008051B">
      <w:pPr>
        <w:pStyle w:val="Style6"/>
        <w:rPr>
          <w:lang w:val="fr-FR"/>
        </w:rPr>
      </w:pPr>
      <w:r w:rsidRPr="00486D18">
        <w:rPr>
          <w:lang w:val="fr-FR"/>
        </w:rPr>
        <w:t>Angola -           (Population**: 37,313)</w:t>
      </w:r>
    </w:p>
    <w:p w14:paraId="72EE6682"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2.75</w:t>
      </w:r>
      <w:r w:rsidRPr="00486D18">
        <w:rPr>
          <w:lang w:val="fr-FR"/>
        </w:rPr>
        <w:tab/>
        <w:t>16.00</w:t>
      </w:r>
      <w:r w:rsidRPr="00486D18">
        <w:rPr>
          <w:lang w:val="fr-FR"/>
        </w:rPr>
        <w:tab/>
        <w:t>-82.81</w:t>
      </w:r>
      <w:r w:rsidRPr="00486D18">
        <w:rPr>
          <w:lang w:val="fr-FR"/>
        </w:rPr>
        <w:tab/>
        <w:t>0.0001</w:t>
      </w:r>
    </w:p>
    <w:p w14:paraId="3EDF81B6"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2.75</w:t>
      </w:r>
      <w:r w:rsidRPr="00486D18">
        <w:rPr>
          <w:lang w:val="fr-FR"/>
        </w:rPr>
        <w:tab/>
        <w:t>16.00</w:t>
      </w:r>
      <w:r w:rsidRPr="00486D18">
        <w:rPr>
          <w:lang w:val="fr-FR"/>
        </w:rPr>
        <w:tab/>
        <w:t>-82.81</w:t>
      </w:r>
      <w:r w:rsidRPr="00486D18">
        <w:rPr>
          <w:lang w:val="fr-FR"/>
        </w:rPr>
        <w:tab/>
        <w:t>0.0001</w:t>
      </w:r>
    </w:p>
    <w:p w14:paraId="1F7FFFF5"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0</w:t>
      </w:r>
      <w:r w:rsidRPr="00486D18">
        <w:rPr>
          <w:lang w:val="fr-FR"/>
        </w:rPr>
        <w:tab/>
        <w:t>-100</w:t>
      </w:r>
      <w:r w:rsidRPr="00486D18">
        <w:rPr>
          <w:lang w:val="fr-FR"/>
        </w:rPr>
        <w:tab/>
        <w:t>3,877,981</w:t>
      </w:r>
      <w:r w:rsidRPr="00486D18">
        <w:rPr>
          <w:lang w:val="fr-FR"/>
        </w:rPr>
        <w:tab/>
        <w:t>3,878,000</w:t>
      </w:r>
      <w:r w:rsidRPr="00486D18">
        <w:rPr>
          <w:lang w:val="fr-FR"/>
        </w:rPr>
        <w:tab/>
        <w:t>0.00</w:t>
      </w:r>
      <w:r w:rsidRPr="00486D18">
        <w:rPr>
          <w:lang w:val="fr-FR"/>
        </w:rPr>
        <w:tab/>
        <w:t>103.9311</w:t>
      </w:r>
    </w:p>
    <w:p w14:paraId="0C8B0F82" w14:textId="77777777" w:rsidR="0008051B" w:rsidRPr="00486D18" w:rsidRDefault="0008051B" w:rsidP="0008051B">
      <w:pPr>
        <w:pStyle w:val="Style6"/>
        <w:rPr>
          <w:lang w:val="fr-FR"/>
        </w:rPr>
      </w:pPr>
      <w:r w:rsidRPr="00486D18">
        <w:rPr>
          <w:lang w:val="fr-FR"/>
        </w:rPr>
        <w:t>Antigua and Barbuda -           (Population**: 94)</w:t>
      </w:r>
    </w:p>
    <w:p w14:paraId="4DDE95DD"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0.00</w:t>
      </w:r>
      <w:r w:rsidRPr="00486D18">
        <w:rPr>
          <w:lang w:val="fr-FR"/>
        </w:rPr>
        <w:tab/>
        <w:t>0.30</w:t>
      </w:r>
      <w:r w:rsidRPr="00486D18">
        <w:rPr>
          <w:lang w:val="fr-FR"/>
        </w:rPr>
        <w:tab/>
        <w:t>-100</w:t>
      </w:r>
      <w:r w:rsidRPr="00486D18">
        <w:rPr>
          <w:lang w:val="fr-FR"/>
        </w:rPr>
        <w:tab/>
        <w:t>0</w:t>
      </w:r>
    </w:p>
    <w:p w14:paraId="6F281C7E"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0.00</w:t>
      </w:r>
      <w:r w:rsidRPr="00486D18">
        <w:rPr>
          <w:lang w:val="fr-FR"/>
        </w:rPr>
        <w:tab/>
        <w:t>0.30</w:t>
      </w:r>
      <w:r w:rsidRPr="00486D18">
        <w:rPr>
          <w:lang w:val="fr-FR"/>
        </w:rPr>
        <w:tab/>
        <w:t>-100</w:t>
      </w:r>
      <w:r w:rsidRPr="00486D18">
        <w:rPr>
          <w:lang w:val="fr-FR"/>
        </w:rPr>
        <w:tab/>
        <w:t>0</w:t>
      </w:r>
    </w:p>
    <w:p w14:paraId="70DA0C79"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r>
      <w:r w:rsidRPr="00486D18">
        <w:rPr>
          <w:lang w:val="fr-FR"/>
        </w:rPr>
        <w:tab/>
        <w:t>-100</w:t>
      </w:r>
      <w:r w:rsidRPr="00486D18">
        <w:rPr>
          <w:lang w:val="fr-FR"/>
        </w:rPr>
        <w:tab/>
        <w:t>85,977</w:t>
      </w:r>
      <w:r w:rsidRPr="00486D18">
        <w:rPr>
          <w:lang w:val="fr-FR"/>
        </w:rPr>
        <w:tab/>
      </w:r>
      <w:r w:rsidRPr="00486D18">
        <w:rPr>
          <w:lang w:val="fr-FR"/>
        </w:rPr>
        <w:tab/>
      </w:r>
      <w:r w:rsidRPr="00486D18">
        <w:rPr>
          <w:lang w:val="fr-FR"/>
        </w:rPr>
        <w:tab/>
        <w:t>914.6489</w:t>
      </w:r>
    </w:p>
    <w:p w14:paraId="781D8427" w14:textId="77777777" w:rsidR="0008051B" w:rsidRPr="00486D18" w:rsidRDefault="0008051B" w:rsidP="0008051B">
      <w:pPr>
        <w:pStyle w:val="Style6"/>
        <w:rPr>
          <w:lang w:val="fr-FR"/>
        </w:rPr>
      </w:pPr>
      <w:r w:rsidRPr="00486D18">
        <w:rPr>
          <w:lang w:val="fr-FR"/>
        </w:rPr>
        <w:t>Argentina -           (Population**: 45,618)</w:t>
      </w:r>
    </w:p>
    <w:p w14:paraId="1F63B24C"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100.03</w:t>
      </w:r>
      <w:r w:rsidRPr="00486D18">
        <w:rPr>
          <w:lang w:val="fr-FR"/>
        </w:rPr>
        <w:tab/>
        <w:t>224.60</w:t>
      </w:r>
      <w:r w:rsidRPr="00486D18">
        <w:rPr>
          <w:lang w:val="fr-FR"/>
        </w:rPr>
        <w:tab/>
        <w:t>-55.46</w:t>
      </w:r>
      <w:r w:rsidRPr="00486D18">
        <w:rPr>
          <w:lang w:val="fr-FR"/>
        </w:rPr>
        <w:tab/>
        <w:t>158.45</w:t>
      </w:r>
      <w:r w:rsidRPr="00486D18">
        <w:rPr>
          <w:lang w:val="fr-FR"/>
        </w:rPr>
        <w:tab/>
        <w:t>400.70</w:t>
      </w:r>
      <w:r w:rsidRPr="00486D18">
        <w:rPr>
          <w:lang w:val="fr-FR"/>
        </w:rPr>
        <w:tab/>
        <w:t>-60.46</w:t>
      </w:r>
      <w:r w:rsidRPr="00486D18">
        <w:rPr>
          <w:lang w:val="fr-FR"/>
        </w:rPr>
        <w:tab/>
        <w:t>0.0035</w:t>
      </w:r>
    </w:p>
    <w:p w14:paraId="4EBBD743"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100.03</w:t>
      </w:r>
      <w:r w:rsidRPr="00486D18">
        <w:rPr>
          <w:lang w:val="fr-FR"/>
        </w:rPr>
        <w:tab/>
        <w:t>224.60</w:t>
      </w:r>
      <w:r w:rsidRPr="00486D18">
        <w:rPr>
          <w:lang w:val="fr-FR"/>
        </w:rPr>
        <w:tab/>
        <w:t>-55.46</w:t>
      </w:r>
      <w:r w:rsidRPr="00486D18">
        <w:rPr>
          <w:lang w:val="fr-FR"/>
        </w:rPr>
        <w:tab/>
        <w:t>158.45</w:t>
      </w:r>
      <w:r w:rsidRPr="00486D18">
        <w:rPr>
          <w:lang w:val="fr-FR"/>
        </w:rPr>
        <w:tab/>
        <w:t>400.70</w:t>
      </w:r>
      <w:r w:rsidRPr="00486D18">
        <w:rPr>
          <w:lang w:val="fr-FR"/>
        </w:rPr>
        <w:tab/>
        <w:t>-60.46</w:t>
      </w:r>
      <w:r w:rsidRPr="00486D18">
        <w:rPr>
          <w:lang w:val="fr-FR"/>
        </w:rPr>
        <w:tab/>
        <w:t>0.0035</w:t>
      </w:r>
    </w:p>
    <w:p w14:paraId="173E1463"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4,803,138</w:t>
      </w:r>
      <w:r w:rsidRPr="00486D18">
        <w:rPr>
          <w:lang w:val="fr-FR"/>
        </w:rPr>
        <w:tab/>
        <w:t>-100</w:t>
      </w:r>
      <w:r w:rsidRPr="00486D18">
        <w:rPr>
          <w:lang w:val="fr-FR"/>
        </w:rPr>
        <w:tab/>
        <w:t>13,194,064</w:t>
      </w:r>
      <w:r w:rsidRPr="00486D18">
        <w:rPr>
          <w:lang w:val="fr-FR"/>
        </w:rPr>
        <w:tab/>
        <w:t>19,219,484</w:t>
      </w:r>
      <w:r w:rsidRPr="00486D18">
        <w:rPr>
          <w:lang w:val="fr-FR"/>
        </w:rPr>
        <w:tab/>
        <w:t>-31.35</w:t>
      </w:r>
      <w:r w:rsidRPr="00486D18">
        <w:rPr>
          <w:lang w:val="fr-FR"/>
        </w:rPr>
        <w:tab/>
        <w:t>289.2293</w:t>
      </w:r>
    </w:p>
    <w:p w14:paraId="43A0D4C9" w14:textId="77777777" w:rsidR="0008051B" w:rsidRPr="00486D18" w:rsidRDefault="0008051B" w:rsidP="0008051B">
      <w:pPr>
        <w:pStyle w:val="Style6"/>
        <w:rPr>
          <w:lang w:val="fr-FR"/>
        </w:rPr>
      </w:pPr>
      <w:r w:rsidRPr="00486D18">
        <w:rPr>
          <w:lang w:val="fr-FR"/>
        </w:rPr>
        <w:t>Bahamas -           (Population**: 400)</w:t>
      </w:r>
    </w:p>
    <w:p w14:paraId="0C0FED0D"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1.95</w:t>
      </w:r>
      <w:r w:rsidRPr="00486D18">
        <w:rPr>
          <w:lang w:val="fr-FR"/>
        </w:rPr>
        <w:tab/>
        <w:t>4.80</w:t>
      </w:r>
      <w:r w:rsidRPr="00486D18">
        <w:rPr>
          <w:lang w:val="fr-FR"/>
        </w:rPr>
        <w:tab/>
        <w:t>-59.38</w:t>
      </w:r>
      <w:r w:rsidRPr="00486D18">
        <w:rPr>
          <w:lang w:val="fr-FR"/>
        </w:rPr>
        <w:tab/>
        <w:t>0.0049</w:t>
      </w:r>
    </w:p>
    <w:p w14:paraId="5A05D0E1"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1.95</w:t>
      </w:r>
      <w:r w:rsidRPr="00486D18">
        <w:rPr>
          <w:lang w:val="fr-FR"/>
        </w:rPr>
        <w:tab/>
        <w:t>4.80</w:t>
      </w:r>
      <w:r w:rsidRPr="00486D18">
        <w:rPr>
          <w:lang w:val="fr-FR"/>
        </w:rPr>
        <w:tab/>
        <w:t>-59.38</w:t>
      </w:r>
      <w:r w:rsidRPr="00486D18">
        <w:rPr>
          <w:lang w:val="fr-FR"/>
        </w:rPr>
        <w:tab/>
        <w:t>0.0049</w:t>
      </w:r>
    </w:p>
    <w:p w14:paraId="2C2B3AAE"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0</w:t>
      </w:r>
      <w:r w:rsidRPr="00486D18">
        <w:rPr>
          <w:lang w:val="fr-FR"/>
        </w:rPr>
        <w:tab/>
        <w:t>-100</w:t>
      </w:r>
      <w:r w:rsidRPr="00486D18">
        <w:rPr>
          <w:lang w:val="fr-FR"/>
        </w:rPr>
        <w:tab/>
        <w:t>130,508</w:t>
      </w:r>
      <w:r w:rsidRPr="00486D18">
        <w:rPr>
          <w:lang w:val="fr-FR"/>
        </w:rPr>
        <w:tab/>
        <w:t>227,203</w:t>
      </w:r>
      <w:r w:rsidRPr="00486D18">
        <w:rPr>
          <w:lang w:val="fr-FR"/>
        </w:rPr>
        <w:tab/>
        <w:t>-42.56</w:t>
      </w:r>
      <w:r w:rsidRPr="00486D18">
        <w:rPr>
          <w:lang w:val="fr-FR"/>
        </w:rPr>
        <w:tab/>
        <w:t>326.2700</w:t>
      </w:r>
    </w:p>
    <w:p w14:paraId="1176F11E" w14:textId="77777777" w:rsidR="0008051B" w:rsidRPr="00486D18" w:rsidRDefault="0008051B" w:rsidP="0008051B">
      <w:pPr>
        <w:pStyle w:val="Style6"/>
        <w:rPr>
          <w:lang w:val="fr-FR"/>
        </w:rPr>
      </w:pPr>
      <w:r w:rsidRPr="00486D18">
        <w:rPr>
          <w:lang w:val="fr-FR"/>
        </w:rPr>
        <w:t>Bahrain -           (Population**: 1,588)</w:t>
      </w:r>
    </w:p>
    <w:p w14:paraId="1B0CBF74"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28.57</w:t>
      </w:r>
      <w:r w:rsidRPr="00486D18">
        <w:rPr>
          <w:lang w:val="fr-FR"/>
        </w:rPr>
        <w:tab/>
        <w:t>51.90</w:t>
      </w:r>
      <w:r w:rsidRPr="00486D18">
        <w:rPr>
          <w:lang w:val="fr-FR"/>
        </w:rPr>
        <w:tab/>
        <w:t>-44.95</w:t>
      </w:r>
      <w:r w:rsidRPr="00486D18">
        <w:rPr>
          <w:lang w:val="fr-FR"/>
        </w:rPr>
        <w:tab/>
        <w:t>0.0180</w:t>
      </w:r>
    </w:p>
    <w:p w14:paraId="5319776B"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28.57</w:t>
      </w:r>
      <w:r w:rsidRPr="00486D18">
        <w:rPr>
          <w:lang w:val="fr-FR"/>
        </w:rPr>
        <w:tab/>
        <w:t>51.90</w:t>
      </w:r>
      <w:r w:rsidRPr="00486D18">
        <w:rPr>
          <w:lang w:val="fr-FR"/>
        </w:rPr>
        <w:tab/>
        <w:t>-44.95</w:t>
      </w:r>
      <w:r w:rsidRPr="00486D18">
        <w:rPr>
          <w:lang w:val="fr-FR"/>
        </w:rPr>
        <w:tab/>
        <w:t>0.0180</w:t>
      </w:r>
    </w:p>
    <w:p w14:paraId="13071924"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r>
      <w:r w:rsidRPr="00486D18">
        <w:rPr>
          <w:lang w:val="fr-FR"/>
        </w:rPr>
        <w:tab/>
        <w:t>-100</w:t>
      </w:r>
      <w:r w:rsidRPr="00486D18">
        <w:rPr>
          <w:lang w:val="fr-FR"/>
        </w:rPr>
        <w:tab/>
        <w:t>1,844,909</w:t>
      </w:r>
      <w:r w:rsidRPr="00486D18">
        <w:rPr>
          <w:lang w:val="fr-FR"/>
        </w:rPr>
        <w:tab/>
      </w:r>
      <w:r w:rsidRPr="00486D18">
        <w:rPr>
          <w:lang w:val="fr-FR"/>
        </w:rPr>
        <w:tab/>
      </w:r>
      <w:r w:rsidRPr="00486D18">
        <w:rPr>
          <w:lang w:val="fr-FR"/>
        </w:rPr>
        <w:tab/>
        <w:t>1161.7815</w:t>
      </w:r>
    </w:p>
    <w:p w14:paraId="125C48AE" w14:textId="77777777" w:rsidR="0008051B" w:rsidRPr="00486D18" w:rsidRDefault="0008051B" w:rsidP="0008051B">
      <w:pPr>
        <w:pStyle w:val="Style6"/>
        <w:rPr>
          <w:lang w:val="fr-FR"/>
        </w:rPr>
      </w:pPr>
      <w:r w:rsidRPr="00486D18">
        <w:rPr>
          <w:lang w:val="fr-FR"/>
        </w:rPr>
        <w:t>Bangladesh -           (Population**: 172,507)</w:t>
      </w:r>
    </w:p>
    <w:p w14:paraId="795D0370"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26.05</w:t>
      </w:r>
      <w:r w:rsidRPr="00486D18">
        <w:rPr>
          <w:lang w:val="fr-FR"/>
        </w:rPr>
        <w:tab/>
        <w:t>72.60</w:t>
      </w:r>
      <w:r w:rsidRPr="00486D18">
        <w:rPr>
          <w:lang w:val="fr-FR"/>
        </w:rPr>
        <w:tab/>
        <w:t>-64.12</w:t>
      </w:r>
      <w:r w:rsidRPr="00486D18">
        <w:rPr>
          <w:lang w:val="fr-FR"/>
        </w:rPr>
        <w:tab/>
        <w:t>0.0002</w:t>
      </w:r>
    </w:p>
    <w:p w14:paraId="0059E3CA"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26.05</w:t>
      </w:r>
      <w:r w:rsidRPr="00486D18">
        <w:rPr>
          <w:lang w:val="fr-FR"/>
        </w:rPr>
        <w:tab/>
        <w:t>72.60</w:t>
      </w:r>
      <w:r w:rsidRPr="00486D18">
        <w:rPr>
          <w:lang w:val="fr-FR"/>
        </w:rPr>
        <w:tab/>
        <w:t>-64.12</w:t>
      </w:r>
      <w:r w:rsidRPr="00486D18">
        <w:rPr>
          <w:lang w:val="fr-FR"/>
        </w:rPr>
        <w:tab/>
        <w:t>0.0002</w:t>
      </w:r>
    </w:p>
    <w:p w14:paraId="138478DA"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0</w:t>
      </w:r>
      <w:r w:rsidRPr="00486D18">
        <w:rPr>
          <w:lang w:val="fr-FR"/>
        </w:rPr>
        <w:tab/>
        <w:t>-100</w:t>
      </w:r>
      <w:r w:rsidRPr="00486D18">
        <w:rPr>
          <w:lang w:val="fr-FR"/>
        </w:rPr>
        <w:tab/>
        <w:t>4,133,238</w:t>
      </w:r>
      <w:r w:rsidRPr="00486D18">
        <w:rPr>
          <w:lang w:val="fr-FR"/>
        </w:rPr>
        <w:tab/>
        <w:t>5,473,532</w:t>
      </w:r>
      <w:r w:rsidRPr="00486D18">
        <w:rPr>
          <w:lang w:val="fr-FR"/>
        </w:rPr>
        <w:tab/>
        <w:t>-24.49</w:t>
      </w:r>
      <w:r w:rsidRPr="00486D18">
        <w:rPr>
          <w:lang w:val="fr-FR"/>
        </w:rPr>
        <w:tab/>
        <w:t>23.9598</w:t>
      </w:r>
    </w:p>
    <w:p w14:paraId="5C1D0D13" w14:textId="77777777" w:rsidR="0008051B" w:rsidRPr="00486D18" w:rsidRDefault="0008051B" w:rsidP="0008051B">
      <w:pPr>
        <w:pStyle w:val="Style6"/>
        <w:rPr>
          <w:lang w:val="fr-FR"/>
        </w:rPr>
      </w:pPr>
      <w:r w:rsidRPr="00486D18">
        <w:rPr>
          <w:lang w:val="fr-FR"/>
        </w:rPr>
        <w:t>Barbados -           (Population**: 282)</w:t>
      </w:r>
    </w:p>
    <w:p w14:paraId="618B7DDB"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0.69</w:t>
      </w:r>
      <w:r w:rsidRPr="00486D18">
        <w:rPr>
          <w:lang w:val="fr-FR"/>
        </w:rPr>
        <w:tab/>
        <w:t>3.70</w:t>
      </w:r>
      <w:r w:rsidRPr="00486D18">
        <w:rPr>
          <w:lang w:val="fr-FR"/>
        </w:rPr>
        <w:tab/>
        <w:t>-81.35</w:t>
      </w:r>
      <w:r w:rsidRPr="00486D18">
        <w:rPr>
          <w:lang w:val="fr-FR"/>
        </w:rPr>
        <w:tab/>
        <w:t>0.0024</w:t>
      </w:r>
    </w:p>
    <w:p w14:paraId="3F681273"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0.69</w:t>
      </w:r>
      <w:r w:rsidRPr="00486D18">
        <w:rPr>
          <w:lang w:val="fr-FR"/>
        </w:rPr>
        <w:tab/>
        <w:t>3.70</w:t>
      </w:r>
      <w:r w:rsidRPr="00486D18">
        <w:rPr>
          <w:lang w:val="fr-FR"/>
        </w:rPr>
        <w:tab/>
        <w:t>-81.35</w:t>
      </w:r>
      <w:r w:rsidRPr="00486D18">
        <w:rPr>
          <w:lang w:val="fr-FR"/>
        </w:rPr>
        <w:tab/>
        <w:t>0.0024</w:t>
      </w:r>
    </w:p>
    <w:p w14:paraId="1698A218"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0</w:t>
      </w:r>
      <w:r w:rsidRPr="00486D18">
        <w:rPr>
          <w:lang w:val="fr-FR"/>
        </w:rPr>
        <w:tab/>
        <w:t>-100</w:t>
      </w:r>
      <w:r w:rsidRPr="00486D18">
        <w:rPr>
          <w:lang w:val="fr-FR"/>
        </w:rPr>
        <w:tab/>
        <w:t>199,042</w:t>
      </w:r>
      <w:r w:rsidRPr="00486D18">
        <w:rPr>
          <w:lang w:val="fr-FR"/>
        </w:rPr>
        <w:tab/>
        <w:t>295,419</w:t>
      </w:r>
      <w:r w:rsidRPr="00486D18">
        <w:rPr>
          <w:lang w:val="fr-FR"/>
        </w:rPr>
        <w:tab/>
        <w:t>-32.62</w:t>
      </w:r>
      <w:r w:rsidRPr="00486D18">
        <w:rPr>
          <w:lang w:val="fr-FR"/>
        </w:rPr>
        <w:tab/>
        <w:t>705.8227</w:t>
      </w:r>
    </w:p>
    <w:p w14:paraId="788F1DCD" w14:textId="77777777" w:rsidR="0008051B" w:rsidRPr="00486D18" w:rsidRDefault="0008051B" w:rsidP="0008051B">
      <w:pPr>
        <w:pStyle w:val="Style6"/>
        <w:rPr>
          <w:lang w:val="fr-FR"/>
        </w:rPr>
      </w:pPr>
      <w:r w:rsidRPr="00486D18">
        <w:rPr>
          <w:lang w:val="fr-FR"/>
        </w:rPr>
        <w:t>Belize -           (Population**: 414)</w:t>
      </w:r>
    </w:p>
    <w:p w14:paraId="25772C53"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0.56</w:t>
      </w:r>
      <w:r w:rsidRPr="00486D18">
        <w:rPr>
          <w:lang w:val="fr-FR"/>
        </w:rPr>
        <w:tab/>
        <w:t>2.80</w:t>
      </w:r>
      <w:r w:rsidRPr="00486D18">
        <w:rPr>
          <w:lang w:val="fr-FR"/>
        </w:rPr>
        <w:tab/>
        <w:t>-80.00</w:t>
      </w:r>
      <w:r w:rsidRPr="00486D18">
        <w:rPr>
          <w:lang w:val="fr-FR"/>
        </w:rPr>
        <w:tab/>
        <w:t>0.0014</w:t>
      </w:r>
    </w:p>
    <w:p w14:paraId="67EC2086"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0.56</w:t>
      </w:r>
      <w:r w:rsidRPr="00486D18">
        <w:rPr>
          <w:lang w:val="fr-FR"/>
        </w:rPr>
        <w:tab/>
        <w:t>2.80</w:t>
      </w:r>
      <w:r w:rsidRPr="00486D18">
        <w:rPr>
          <w:lang w:val="fr-FR"/>
        </w:rPr>
        <w:tab/>
        <w:t>-80.00</w:t>
      </w:r>
      <w:r w:rsidRPr="00486D18">
        <w:rPr>
          <w:lang w:val="fr-FR"/>
        </w:rPr>
        <w:tab/>
        <w:t>0.0014</w:t>
      </w:r>
    </w:p>
    <w:p w14:paraId="68A8B39B"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0</w:t>
      </w:r>
      <w:r w:rsidRPr="00486D18">
        <w:rPr>
          <w:lang w:val="fr-FR"/>
        </w:rPr>
        <w:tab/>
        <w:t>-100</w:t>
      </w:r>
      <w:r w:rsidRPr="00486D18">
        <w:rPr>
          <w:lang w:val="fr-FR"/>
        </w:rPr>
        <w:tab/>
        <w:t>124,155</w:t>
      </w:r>
      <w:r w:rsidRPr="00486D18">
        <w:rPr>
          <w:lang w:val="fr-FR"/>
        </w:rPr>
        <w:tab/>
        <w:t>502,263</w:t>
      </w:r>
      <w:r w:rsidRPr="00486D18">
        <w:rPr>
          <w:lang w:val="fr-FR"/>
        </w:rPr>
        <w:tab/>
        <w:t>-75.28</w:t>
      </w:r>
      <w:r w:rsidRPr="00486D18">
        <w:rPr>
          <w:lang w:val="fr-FR"/>
        </w:rPr>
        <w:tab/>
        <w:t>299.8913</w:t>
      </w:r>
    </w:p>
    <w:p w14:paraId="2AFF35F9" w14:textId="77777777" w:rsidR="0008051B" w:rsidRPr="00486D18" w:rsidRDefault="0008051B" w:rsidP="0008051B">
      <w:pPr>
        <w:pStyle w:val="Style6"/>
        <w:rPr>
          <w:lang w:val="fr-FR"/>
        </w:rPr>
      </w:pPr>
      <w:r w:rsidRPr="00486D18">
        <w:rPr>
          <w:lang w:val="fr-FR"/>
        </w:rPr>
        <w:t>Benin -           (Population**: 14,288)</w:t>
      </w:r>
    </w:p>
    <w:p w14:paraId="1BC6642E"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8.80</w:t>
      </w:r>
      <w:r w:rsidRPr="00486D18">
        <w:rPr>
          <w:lang w:val="fr-FR"/>
        </w:rPr>
        <w:tab/>
        <w:t>23.80</w:t>
      </w:r>
      <w:r w:rsidRPr="00486D18">
        <w:rPr>
          <w:lang w:val="fr-FR"/>
        </w:rPr>
        <w:tab/>
        <w:t>-63.03</w:t>
      </w:r>
      <w:r w:rsidRPr="00486D18">
        <w:rPr>
          <w:lang w:val="fr-FR"/>
        </w:rPr>
        <w:tab/>
        <w:t>0.0006</w:t>
      </w:r>
    </w:p>
    <w:p w14:paraId="24FE0092"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8.80</w:t>
      </w:r>
      <w:r w:rsidRPr="00486D18">
        <w:rPr>
          <w:lang w:val="fr-FR"/>
        </w:rPr>
        <w:tab/>
        <w:t>23.80</w:t>
      </w:r>
      <w:r w:rsidRPr="00486D18">
        <w:rPr>
          <w:lang w:val="fr-FR"/>
        </w:rPr>
        <w:tab/>
        <w:t>-63.03</w:t>
      </w:r>
      <w:r w:rsidRPr="00486D18">
        <w:rPr>
          <w:lang w:val="fr-FR"/>
        </w:rPr>
        <w:tab/>
        <w:t>0.0006</w:t>
      </w:r>
    </w:p>
    <w:p w14:paraId="3F689BEF"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0</w:t>
      </w:r>
      <w:r w:rsidRPr="00486D18">
        <w:rPr>
          <w:lang w:val="fr-FR"/>
        </w:rPr>
        <w:tab/>
        <w:t>-100</w:t>
      </w:r>
      <w:r w:rsidRPr="00486D18">
        <w:rPr>
          <w:lang w:val="fr-FR"/>
        </w:rPr>
        <w:tab/>
        <w:t>1,493,635</w:t>
      </w:r>
      <w:r w:rsidRPr="00486D18">
        <w:rPr>
          <w:lang w:val="fr-FR"/>
        </w:rPr>
        <w:tab/>
        <w:t>1,875,057</w:t>
      </w:r>
      <w:r w:rsidRPr="00486D18">
        <w:rPr>
          <w:lang w:val="fr-FR"/>
        </w:rPr>
        <w:tab/>
        <w:t>-20.34</w:t>
      </w:r>
      <w:r w:rsidRPr="00486D18">
        <w:rPr>
          <w:lang w:val="fr-FR"/>
        </w:rPr>
        <w:tab/>
        <w:t>104.5377</w:t>
      </w:r>
    </w:p>
    <w:p w14:paraId="2B32F0D3" w14:textId="77777777" w:rsidR="0008051B" w:rsidRPr="00486D18" w:rsidRDefault="0008051B" w:rsidP="0008051B">
      <w:pPr>
        <w:pStyle w:val="Style6"/>
        <w:rPr>
          <w:lang w:val="fr-FR"/>
        </w:rPr>
      </w:pPr>
      <w:r w:rsidRPr="00486D18">
        <w:rPr>
          <w:lang w:val="fr-FR"/>
        </w:rPr>
        <w:t>Bhutan -           (Population**: 789)</w:t>
      </w:r>
    </w:p>
    <w:p w14:paraId="5C4D8FB0"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0.01</w:t>
      </w:r>
      <w:r w:rsidRPr="00486D18">
        <w:rPr>
          <w:lang w:val="fr-FR"/>
        </w:rPr>
        <w:tab/>
        <w:t>0.30</w:t>
      </w:r>
      <w:r w:rsidRPr="00486D18">
        <w:rPr>
          <w:lang w:val="fr-FR"/>
        </w:rPr>
        <w:tab/>
        <w:t>-96.67</w:t>
      </w:r>
      <w:r w:rsidRPr="00486D18">
        <w:rPr>
          <w:lang w:val="fr-FR"/>
        </w:rPr>
        <w:tab/>
        <w:t>0.0000</w:t>
      </w:r>
    </w:p>
    <w:p w14:paraId="268E4641"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0.01</w:t>
      </w:r>
      <w:r w:rsidRPr="00486D18">
        <w:rPr>
          <w:lang w:val="fr-FR"/>
        </w:rPr>
        <w:tab/>
        <w:t>0.30</w:t>
      </w:r>
      <w:r w:rsidRPr="00486D18">
        <w:rPr>
          <w:lang w:val="fr-FR"/>
        </w:rPr>
        <w:tab/>
        <w:t>-96.67</w:t>
      </w:r>
      <w:r w:rsidRPr="00486D18">
        <w:rPr>
          <w:lang w:val="fr-FR"/>
        </w:rPr>
        <w:tab/>
        <w:t>0.0000</w:t>
      </w:r>
    </w:p>
    <w:p w14:paraId="3B29F3FF"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0</w:t>
      </w:r>
      <w:r w:rsidRPr="00486D18">
        <w:rPr>
          <w:lang w:val="fr-FR"/>
        </w:rPr>
        <w:tab/>
        <w:t>-100</w:t>
      </w:r>
      <w:r w:rsidRPr="00486D18">
        <w:rPr>
          <w:lang w:val="fr-FR"/>
        </w:rPr>
        <w:tab/>
        <w:t>6,391</w:t>
      </w:r>
      <w:r w:rsidRPr="00486D18">
        <w:rPr>
          <w:lang w:val="fr-FR"/>
        </w:rPr>
        <w:tab/>
        <w:t>13,105</w:t>
      </w:r>
      <w:r w:rsidRPr="00486D18">
        <w:rPr>
          <w:lang w:val="fr-FR"/>
        </w:rPr>
        <w:tab/>
        <w:t>-51.23</w:t>
      </w:r>
      <w:r w:rsidRPr="00486D18">
        <w:rPr>
          <w:lang w:val="fr-FR"/>
        </w:rPr>
        <w:tab/>
        <w:t>8.1001</w:t>
      </w:r>
    </w:p>
    <w:p w14:paraId="538242F2" w14:textId="77777777" w:rsidR="0008051B" w:rsidRDefault="0008051B" w:rsidP="0008051B">
      <w:pPr>
        <w:pStyle w:val="Style6"/>
      </w:pPr>
      <w:r>
        <w:t xml:space="preserve">Bolivia (Plurinational State of) -        </w:t>
      </w:r>
      <w:proofErr w:type="gramStart"/>
      <w:r>
        <w:t xml:space="preserve">   (</w:t>
      </w:r>
      <w:proofErr w:type="gramEnd"/>
      <w:r>
        <w:t>Population**: 12,329)</w:t>
      </w:r>
    </w:p>
    <w:p w14:paraId="474F186D"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1.53</w:t>
      </w:r>
      <w:r w:rsidRPr="00486D18">
        <w:rPr>
          <w:lang w:val="fr-FR"/>
        </w:rPr>
        <w:tab/>
        <w:t>6.10</w:t>
      </w:r>
      <w:r w:rsidRPr="00486D18">
        <w:rPr>
          <w:lang w:val="fr-FR"/>
        </w:rPr>
        <w:tab/>
        <w:t>-74.92</w:t>
      </w:r>
      <w:r w:rsidRPr="00486D18">
        <w:rPr>
          <w:lang w:val="fr-FR"/>
        </w:rPr>
        <w:tab/>
        <w:t>0.0001</w:t>
      </w:r>
    </w:p>
    <w:p w14:paraId="4068F79F"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1.53</w:t>
      </w:r>
      <w:r w:rsidRPr="00486D18">
        <w:rPr>
          <w:lang w:val="fr-FR"/>
        </w:rPr>
        <w:tab/>
        <w:t>6.10</w:t>
      </w:r>
      <w:r w:rsidRPr="00486D18">
        <w:rPr>
          <w:lang w:val="fr-FR"/>
        </w:rPr>
        <w:tab/>
        <w:t>-74.92</w:t>
      </w:r>
      <w:r w:rsidRPr="00486D18">
        <w:rPr>
          <w:lang w:val="fr-FR"/>
        </w:rPr>
        <w:tab/>
        <w:t>0.0001</w:t>
      </w:r>
    </w:p>
    <w:p w14:paraId="15F0696E" w14:textId="77777777" w:rsidR="0008051B" w:rsidRDefault="0008051B" w:rsidP="0008051B">
      <w:pPr>
        <w:pStyle w:val="Style7"/>
      </w:pPr>
      <w:r>
        <w:t>F - Hydrofluorocarbons (HFCs)</w:t>
      </w:r>
      <w:r>
        <w:tab/>
        <w:t>0</w:t>
      </w:r>
      <w:r>
        <w:tab/>
        <w:t>0</w:t>
      </w:r>
      <w:r>
        <w:tab/>
        <w:t>-100</w:t>
      </w:r>
      <w:r>
        <w:tab/>
        <w:t>647,503</w:t>
      </w:r>
      <w:r>
        <w:tab/>
        <w:t>677,884</w:t>
      </w:r>
      <w:r>
        <w:tab/>
        <w:t>-4.48</w:t>
      </w:r>
      <w:r>
        <w:tab/>
        <w:t>52.5187</w:t>
      </w:r>
    </w:p>
    <w:p w14:paraId="43094C32" w14:textId="77777777" w:rsidR="0008051B" w:rsidRDefault="0008051B" w:rsidP="0008051B">
      <w:pPr>
        <w:pStyle w:val="Style6"/>
      </w:pPr>
      <w:r>
        <w:t xml:space="preserve">Bosnia and Herzegovina -        </w:t>
      </w:r>
      <w:proofErr w:type="gramStart"/>
      <w:r>
        <w:t xml:space="preserve">   (</w:t>
      </w:r>
      <w:proofErr w:type="gramEnd"/>
      <w:r>
        <w:t>Population**: 3,176)</w:t>
      </w:r>
    </w:p>
    <w:p w14:paraId="56BCEC96"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0.00</w:t>
      </w:r>
      <w:r w:rsidRPr="00486D18">
        <w:rPr>
          <w:lang w:val="fr-FR"/>
        </w:rPr>
        <w:tab/>
        <w:t>4.80</w:t>
      </w:r>
      <w:r w:rsidRPr="00486D18">
        <w:rPr>
          <w:lang w:val="fr-FR"/>
        </w:rPr>
        <w:tab/>
        <w:t>-100</w:t>
      </w:r>
      <w:r w:rsidRPr="00486D18">
        <w:rPr>
          <w:lang w:val="fr-FR"/>
        </w:rPr>
        <w:tab/>
        <w:t>0</w:t>
      </w:r>
    </w:p>
    <w:p w14:paraId="28CD08D7"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0.00</w:t>
      </w:r>
      <w:r w:rsidRPr="00486D18">
        <w:rPr>
          <w:lang w:val="fr-FR"/>
        </w:rPr>
        <w:tab/>
        <w:t>4.80</w:t>
      </w:r>
      <w:r w:rsidRPr="00486D18">
        <w:rPr>
          <w:lang w:val="fr-FR"/>
        </w:rPr>
        <w:tab/>
        <w:t>-100</w:t>
      </w:r>
      <w:r w:rsidRPr="00486D18">
        <w:rPr>
          <w:lang w:val="fr-FR"/>
        </w:rPr>
        <w:tab/>
        <w:t>0</w:t>
      </w:r>
    </w:p>
    <w:p w14:paraId="5CD8EB7B"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0</w:t>
      </w:r>
      <w:r w:rsidRPr="00486D18">
        <w:rPr>
          <w:lang w:val="fr-FR"/>
        </w:rPr>
        <w:tab/>
        <w:t>-100</w:t>
      </w:r>
      <w:r w:rsidRPr="00486D18">
        <w:rPr>
          <w:lang w:val="fr-FR"/>
        </w:rPr>
        <w:tab/>
        <w:t>1,081,601</w:t>
      </w:r>
      <w:r w:rsidRPr="00486D18">
        <w:rPr>
          <w:lang w:val="fr-FR"/>
        </w:rPr>
        <w:tab/>
        <w:t>1,089,240</w:t>
      </w:r>
      <w:r w:rsidRPr="00486D18">
        <w:rPr>
          <w:lang w:val="fr-FR"/>
        </w:rPr>
        <w:tab/>
        <w:t>-0.70</w:t>
      </w:r>
      <w:r w:rsidRPr="00486D18">
        <w:rPr>
          <w:lang w:val="fr-FR"/>
        </w:rPr>
        <w:tab/>
        <w:t>340.5545</w:t>
      </w:r>
    </w:p>
    <w:p w14:paraId="08CEC38D" w14:textId="77777777" w:rsidR="0008051B" w:rsidRPr="00486D18" w:rsidRDefault="0008051B" w:rsidP="0008051B">
      <w:pPr>
        <w:pStyle w:val="Style6"/>
        <w:rPr>
          <w:lang w:val="fr-FR"/>
        </w:rPr>
      </w:pPr>
      <w:r w:rsidRPr="00486D18">
        <w:rPr>
          <w:lang w:val="fr-FR"/>
        </w:rPr>
        <w:t>Botswana -           (Population**: 2,501)</w:t>
      </w:r>
    </w:p>
    <w:p w14:paraId="7F30A0FB"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4.32</w:t>
      </w:r>
      <w:r w:rsidRPr="00486D18">
        <w:rPr>
          <w:lang w:val="fr-FR"/>
        </w:rPr>
        <w:tab/>
        <w:t>11.00</w:t>
      </w:r>
      <w:r w:rsidRPr="00486D18">
        <w:rPr>
          <w:lang w:val="fr-FR"/>
        </w:rPr>
        <w:tab/>
        <w:t>-60.73</w:t>
      </w:r>
      <w:r w:rsidRPr="00486D18">
        <w:rPr>
          <w:lang w:val="fr-FR"/>
        </w:rPr>
        <w:tab/>
        <w:t>0.0017</w:t>
      </w:r>
    </w:p>
    <w:p w14:paraId="079CB632"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4.32</w:t>
      </w:r>
      <w:r w:rsidRPr="00486D18">
        <w:rPr>
          <w:lang w:val="fr-FR"/>
        </w:rPr>
        <w:tab/>
        <w:t>11.00</w:t>
      </w:r>
      <w:r w:rsidRPr="00486D18">
        <w:rPr>
          <w:lang w:val="fr-FR"/>
        </w:rPr>
        <w:tab/>
        <w:t>-60.73</w:t>
      </w:r>
      <w:r w:rsidRPr="00486D18">
        <w:rPr>
          <w:lang w:val="fr-FR"/>
        </w:rPr>
        <w:tab/>
        <w:t>0.0017</w:t>
      </w:r>
    </w:p>
    <w:p w14:paraId="22065D21"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0</w:t>
      </w:r>
      <w:r w:rsidRPr="00486D18">
        <w:rPr>
          <w:lang w:val="fr-FR"/>
        </w:rPr>
        <w:tab/>
        <w:t>-100</w:t>
      </w:r>
      <w:r w:rsidRPr="00486D18">
        <w:rPr>
          <w:lang w:val="fr-FR"/>
        </w:rPr>
        <w:tab/>
        <w:t>389,849</w:t>
      </w:r>
      <w:r w:rsidRPr="00486D18">
        <w:rPr>
          <w:lang w:val="fr-FR"/>
        </w:rPr>
        <w:tab/>
        <w:t>389,992</w:t>
      </w:r>
      <w:r w:rsidRPr="00486D18">
        <w:rPr>
          <w:lang w:val="fr-FR"/>
        </w:rPr>
        <w:tab/>
        <w:t>-0.04</w:t>
      </w:r>
      <w:r w:rsidRPr="00486D18">
        <w:rPr>
          <w:lang w:val="fr-FR"/>
        </w:rPr>
        <w:tab/>
        <w:t>155.8772</w:t>
      </w:r>
    </w:p>
    <w:p w14:paraId="692F80F8" w14:textId="77777777" w:rsidR="0008051B" w:rsidRPr="00486D18" w:rsidRDefault="0008051B" w:rsidP="0008051B">
      <w:pPr>
        <w:pStyle w:val="Style6"/>
        <w:rPr>
          <w:lang w:val="fr-FR"/>
        </w:rPr>
      </w:pPr>
      <w:r w:rsidRPr="00486D18">
        <w:rPr>
          <w:lang w:val="fr-FR"/>
        </w:rPr>
        <w:t>Brazil -           (Population**: 211,574)</w:t>
      </w:r>
    </w:p>
    <w:p w14:paraId="5E739CF5"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443.85</w:t>
      </w:r>
      <w:r w:rsidRPr="00486D18">
        <w:rPr>
          <w:lang w:val="fr-FR"/>
        </w:rPr>
        <w:tab/>
        <w:t>1,327.30</w:t>
      </w:r>
      <w:r w:rsidRPr="00486D18">
        <w:rPr>
          <w:lang w:val="fr-FR"/>
        </w:rPr>
        <w:tab/>
        <w:t>-66.56</w:t>
      </w:r>
      <w:r w:rsidRPr="00486D18">
        <w:rPr>
          <w:lang w:val="fr-FR"/>
        </w:rPr>
        <w:tab/>
        <w:t>0.0021</w:t>
      </w:r>
    </w:p>
    <w:p w14:paraId="14594E4E" w14:textId="77777777" w:rsidR="0008051B" w:rsidRPr="00486D18" w:rsidRDefault="0008051B" w:rsidP="0008051B">
      <w:pPr>
        <w:pStyle w:val="Style7s"/>
        <w:rPr>
          <w:lang w:val="fr-FR"/>
        </w:rPr>
      </w:pPr>
      <w:r w:rsidRPr="00486D18">
        <w:rPr>
          <w:lang w:val="fr-FR"/>
        </w:rPr>
        <w:lastRenderedPageBreak/>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443.85</w:t>
      </w:r>
      <w:r w:rsidRPr="00486D18">
        <w:rPr>
          <w:lang w:val="fr-FR"/>
        </w:rPr>
        <w:tab/>
        <w:t>1,327.30</w:t>
      </w:r>
      <w:r w:rsidRPr="00486D18">
        <w:rPr>
          <w:lang w:val="fr-FR"/>
        </w:rPr>
        <w:tab/>
        <w:t>-66.56</w:t>
      </w:r>
      <w:r w:rsidRPr="00486D18">
        <w:rPr>
          <w:lang w:val="fr-FR"/>
        </w:rPr>
        <w:tab/>
        <w:t>0.0021</w:t>
      </w:r>
    </w:p>
    <w:p w14:paraId="411DBE02"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0</w:t>
      </w:r>
      <w:r w:rsidRPr="00486D18">
        <w:rPr>
          <w:lang w:val="fr-FR"/>
        </w:rPr>
        <w:tab/>
        <w:t>-100</w:t>
      </w:r>
      <w:r w:rsidRPr="00486D18">
        <w:rPr>
          <w:lang w:val="fr-FR"/>
        </w:rPr>
        <w:tab/>
        <w:t>43,693,160</w:t>
      </w:r>
      <w:r w:rsidRPr="00486D18">
        <w:rPr>
          <w:lang w:val="fr-FR"/>
        </w:rPr>
        <w:tab/>
        <w:t>72,897,680</w:t>
      </w:r>
      <w:r w:rsidRPr="00486D18">
        <w:rPr>
          <w:lang w:val="fr-FR"/>
        </w:rPr>
        <w:tab/>
        <w:t>-40.06</w:t>
      </w:r>
      <w:r w:rsidRPr="00486D18">
        <w:rPr>
          <w:lang w:val="fr-FR"/>
        </w:rPr>
        <w:tab/>
        <w:t>206.5148</w:t>
      </w:r>
    </w:p>
    <w:p w14:paraId="2D0F2AFE" w14:textId="77777777" w:rsidR="0008051B" w:rsidRPr="00486D18" w:rsidRDefault="0008051B" w:rsidP="0008051B">
      <w:pPr>
        <w:pStyle w:val="Style6"/>
        <w:rPr>
          <w:lang w:val="fr-FR"/>
        </w:rPr>
      </w:pPr>
      <w:r w:rsidRPr="00486D18">
        <w:rPr>
          <w:lang w:val="fr-FR"/>
        </w:rPr>
        <w:t>Brunei Darussalam -           (Population**: 461)</w:t>
      </w:r>
    </w:p>
    <w:p w14:paraId="39F12B10"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2.54</w:t>
      </w:r>
      <w:r w:rsidRPr="00486D18">
        <w:rPr>
          <w:lang w:val="fr-FR"/>
        </w:rPr>
        <w:tab/>
        <w:t>6.10</w:t>
      </w:r>
      <w:r w:rsidRPr="00486D18">
        <w:rPr>
          <w:lang w:val="fr-FR"/>
        </w:rPr>
        <w:tab/>
        <w:t>-58.36</w:t>
      </w:r>
      <w:r w:rsidRPr="00486D18">
        <w:rPr>
          <w:lang w:val="fr-FR"/>
        </w:rPr>
        <w:tab/>
        <w:t>0.0055</w:t>
      </w:r>
    </w:p>
    <w:p w14:paraId="740DE804"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2.54</w:t>
      </w:r>
      <w:r w:rsidRPr="00486D18">
        <w:rPr>
          <w:lang w:val="fr-FR"/>
        </w:rPr>
        <w:tab/>
        <w:t>6.10</w:t>
      </w:r>
      <w:r w:rsidRPr="00486D18">
        <w:rPr>
          <w:lang w:val="fr-FR"/>
        </w:rPr>
        <w:tab/>
        <w:t>-58.36</w:t>
      </w:r>
      <w:r w:rsidRPr="00486D18">
        <w:rPr>
          <w:lang w:val="fr-FR"/>
        </w:rPr>
        <w:tab/>
        <w:t>0.0055</w:t>
      </w:r>
    </w:p>
    <w:p w14:paraId="548ACE2C"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0</w:t>
      </w:r>
      <w:r w:rsidRPr="00486D18">
        <w:rPr>
          <w:lang w:val="fr-FR"/>
        </w:rPr>
        <w:tab/>
        <w:t>-100</w:t>
      </w:r>
      <w:r w:rsidRPr="00486D18">
        <w:rPr>
          <w:lang w:val="fr-FR"/>
        </w:rPr>
        <w:tab/>
        <w:t>332,755</w:t>
      </w:r>
      <w:r w:rsidRPr="00486D18">
        <w:rPr>
          <w:lang w:val="fr-FR"/>
        </w:rPr>
        <w:tab/>
        <w:t>454,855</w:t>
      </w:r>
      <w:r w:rsidRPr="00486D18">
        <w:rPr>
          <w:lang w:val="fr-FR"/>
        </w:rPr>
        <w:tab/>
        <w:t>-26.84</w:t>
      </w:r>
      <w:r w:rsidRPr="00486D18">
        <w:rPr>
          <w:lang w:val="fr-FR"/>
        </w:rPr>
        <w:tab/>
        <w:t>721.8113</w:t>
      </w:r>
    </w:p>
    <w:p w14:paraId="6C145D66" w14:textId="77777777" w:rsidR="0008051B" w:rsidRPr="00486D18" w:rsidRDefault="0008051B" w:rsidP="0008051B">
      <w:pPr>
        <w:pStyle w:val="Style6"/>
        <w:rPr>
          <w:lang w:val="fr-FR"/>
        </w:rPr>
      </w:pPr>
      <w:r w:rsidRPr="00486D18">
        <w:rPr>
          <w:lang w:val="fr-FR"/>
        </w:rPr>
        <w:t>Burkina Faso -           (Population**: 23,286)</w:t>
      </w:r>
    </w:p>
    <w:p w14:paraId="64501614"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2.82</w:t>
      </w:r>
      <w:r w:rsidRPr="00486D18">
        <w:rPr>
          <w:lang w:val="fr-FR"/>
        </w:rPr>
        <w:tab/>
        <w:t>28.90</w:t>
      </w:r>
      <w:r w:rsidRPr="00486D18">
        <w:rPr>
          <w:lang w:val="fr-FR"/>
        </w:rPr>
        <w:tab/>
        <w:t>-90.24</w:t>
      </w:r>
      <w:r w:rsidRPr="00486D18">
        <w:rPr>
          <w:lang w:val="fr-FR"/>
        </w:rPr>
        <w:tab/>
        <w:t>0.0001</w:t>
      </w:r>
    </w:p>
    <w:p w14:paraId="6F6BD933"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2.82</w:t>
      </w:r>
      <w:r w:rsidRPr="00486D18">
        <w:rPr>
          <w:lang w:val="fr-FR"/>
        </w:rPr>
        <w:tab/>
        <w:t>28.90</w:t>
      </w:r>
      <w:r w:rsidRPr="00486D18">
        <w:rPr>
          <w:lang w:val="fr-FR"/>
        </w:rPr>
        <w:tab/>
        <w:t>-90.24</w:t>
      </w:r>
      <w:r w:rsidRPr="00486D18">
        <w:rPr>
          <w:lang w:val="fr-FR"/>
        </w:rPr>
        <w:tab/>
        <w:t>0.0001</w:t>
      </w:r>
    </w:p>
    <w:p w14:paraId="177874DD"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0</w:t>
      </w:r>
      <w:r w:rsidRPr="00486D18">
        <w:rPr>
          <w:lang w:val="fr-FR"/>
        </w:rPr>
        <w:tab/>
        <w:t>-100</w:t>
      </w:r>
      <w:r w:rsidRPr="00486D18">
        <w:rPr>
          <w:lang w:val="fr-FR"/>
        </w:rPr>
        <w:tab/>
        <w:t>553,265</w:t>
      </w:r>
      <w:r w:rsidRPr="00486D18">
        <w:rPr>
          <w:lang w:val="fr-FR"/>
        </w:rPr>
        <w:tab/>
        <w:t>1,049,523</w:t>
      </w:r>
      <w:r w:rsidRPr="00486D18">
        <w:rPr>
          <w:lang w:val="fr-FR"/>
        </w:rPr>
        <w:tab/>
        <w:t>-47.28</w:t>
      </w:r>
      <w:r w:rsidRPr="00486D18">
        <w:rPr>
          <w:lang w:val="fr-FR"/>
        </w:rPr>
        <w:tab/>
        <w:t>23.7596</w:t>
      </w:r>
    </w:p>
    <w:p w14:paraId="0327F52A" w14:textId="77777777" w:rsidR="0008051B" w:rsidRPr="00486D18" w:rsidRDefault="0008051B" w:rsidP="0008051B">
      <w:pPr>
        <w:pStyle w:val="Style6"/>
        <w:rPr>
          <w:lang w:val="fr-FR"/>
        </w:rPr>
      </w:pPr>
      <w:r w:rsidRPr="00486D18">
        <w:rPr>
          <w:lang w:val="fr-FR"/>
        </w:rPr>
        <w:t>Burundi -           (Population**: 13,875)</w:t>
      </w:r>
    </w:p>
    <w:p w14:paraId="2EF50C8C"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0.55</w:t>
      </w:r>
      <w:r w:rsidRPr="00486D18">
        <w:rPr>
          <w:lang w:val="fr-FR"/>
        </w:rPr>
        <w:tab/>
        <w:t>7.20</w:t>
      </w:r>
      <w:r w:rsidRPr="00486D18">
        <w:rPr>
          <w:lang w:val="fr-FR"/>
        </w:rPr>
        <w:tab/>
        <w:t>-92.36</w:t>
      </w:r>
      <w:r w:rsidRPr="00486D18">
        <w:rPr>
          <w:lang w:val="fr-FR"/>
        </w:rPr>
        <w:tab/>
        <w:t>0.0000</w:t>
      </w:r>
    </w:p>
    <w:p w14:paraId="09EF2ADC"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0.55</w:t>
      </w:r>
      <w:r w:rsidRPr="00486D18">
        <w:rPr>
          <w:lang w:val="fr-FR"/>
        </w:rPr>
        <w:tab/>
        <w:t>7.20</w:t>
      </w:r>
      <w:r w:rsidRPr="00486D18">
        <w:rPr>
          <w:lang w:val="fr-FR"/>
        </w:rPr>
        <w:tab/>
        <w:t>-92.36</w:t>
      </w:r>
      <w:r w:rsidRPr="00486D18">
        <w:rPr>
          <w:lang w:val="fr-FR"/>
        </w:rPr>
        <w:tab/>
        <w:t>0.0000</w:t>
      </w:r>
    </w:p>
    <w:p w14:paraId="374BF5CA"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0</w:t>
      </w:r>
      <w:r w:rsidRPr="00486D18">
        <w:rPr>
          <w:lang w:val="fr-FR"/>
        </w:rPr>
        <w:tab/>
        <w:t>-100</w:t>
      </w:r>
      <w:r w:rsidRPr="00486D18">
        <w:rPr>
          <w:lang w:val="fr-FR"/>
        </w:rPr>
        <w:tab/>
        <w:t>56,206</w:t>
      </w:r>
      <w:r w:rsidRPr="00486D18">
        <w:rPr>
          <w:lang w:val="fr-FR"/>
        </w:rPr>
        <w:tab/>
        <w:t>207,530</w:t>
      </w:r>
      <w:r w:rsidRPr="00486D18">
        <w:rPr>
          <w:lang w:val="fr-FR"/>
        </w:rPr>
        <w:tab/>
        <w:t>-72.92</w:t>
      </w:r>
      <w:r w:rsidRPr="00486D18">
        <w:rPr>
          <w:lang w:val="fr-FR"/>
        </w:rPr>
        <w:tab/>
        <w:t>4.0509</w:t>
      </w:r>
    </w:p>
    <w:p w14:paraId="7821253D" w14:textId="77777777" w:rsidR="0008051B" w:rsidRPr="00486D18" w:rsidRDefault="0008051B" w:rsidP="0008051B">
      <w:pPr>
        <w:pStyle w:val="Style6"/>
        <w:rPr>
          <w:lang w:val="fr-FR"/>
        </w:rPr>
      </w:pPr>
      <w:r w:rsidRPr="00486D18">
        <w:rPr>
          <w:lang w:val="fr-FR"/>
        </w:rPr>
        <w:t>Cabo Verde -           (Population**: 524)</w:t>
      </w:r>
    </w:p>
    <w:p w14:paraId="2A9E93B7"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0.00</w:t>
      </w:r>
      <w:r w:rsidRPr="00486D18">
        <w:rPr>
          <w:lang w:val="fr-FR"/>
        </w:rPr>
        <w:tab/>
        <w:t>1.10</w:t>
      </w:r>
      <w:r w:rsidRPr="00486D18">
        <w:rPr>
          <w:lang w:val="fr-FR"/>
        </w:rPr>
        <w:tab/>
        <w:t>-100</w:t>
      </w:r>
      <w:r w:rsidRPr="00486D18">
        <w:rPr>
          <w:lang w:val="fr-FR"/>
        </w:rPr>
        <w:tab/>
        <w:t>0</w:t>
      </w:r>
    </w:p>
    <w:p w14:paraId="2095A561"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0.00</w:t>
      </w:r>
      <w:r w:rsidRPr="00486D18">
        <w:rPr>
          <w:lang w:val="fr-FR"/>
        </w:rPr>
        <w:tab/>
        <w:t>1.10</w:t>
      </w:r>
      <w:r w:rsidRPr="00486D18">
        <w:rPr>
          <w:lang w:val="fr-FR"/>
        </w:rPr>
        <w:tab/>
        <w:t>-100</w:t>
      </w:r>
      <w:r w:rsidRPr="00486D18">
        <w:rPr>
          <w:lang w:val="fr-FR"/>
        </w:rPr>
        <w:tab/>
        <w:t>0</w:t>
      </w:r>
    </w:p>
    <w:p w14:paraId="27F6422C"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0</w:t>
      </w:r>
      <w:r w:rsidRPr="00486D18">
        <w:rPr>
          <w:lang w:val="fr-FR"/>
        </w:rPr>
        <w:tab/>
        <w:t>-100</w:t>
      </w:r>
      <w:r w:rsidRPr="00486D18">
        <w:rPr>
          <w:lang w:val="fr-FR"/>
        </w:rPr>
        <w:tab/>
        <w:t>108,546</w:t>
      </w:r>
      <w:r w:rsidRPr="00486D18">
        <w:rPr>
          <w:lang w:val="fr-FR"/>
        </w:rPr>
        <w:tab/>
        <w:t>38,791</w:t>
      </w:r>
      <w:r w:rsidRPr="00486D18">
        <w:rPr>
          <w:lang w:val="fr-FR"/>
        </w:rPr>
        <w:tab/>
        <w:t>179.82</w:t>
      </w:r>
      <w:r w:rsidRPr="00486D18">
        <w:rPr>
          <w:lang w:val="fr-FR"/>
        </w:rPr>
        <w:tab/>
        <w:t>207.1489</w:t>
      </w:r>
    </w:p>
    <w:p w14:paraId="2D5553D9" w14:textId="77777777" w:rsidR="0008051B" w:rsidRPr="00486D18" w:rsidRDefault="0008051B" w:rsidP="0008051B">
      <w:pPr>
        <w:pStyle w:val="Style6"/>
        <w:rPr>
          <w:lang w:val="fr-FR"/>
        </w:rPr>
      </w:pPr>
      <w:r w:rsidRPr="00486D18">
        <w:rPr>
          <w:lang w:val="fr-FR"/>
        </w:rPr>
        <w:t>Cambodia -           (Population**: 17,533)</w:t>
      </w:r>
    </w:p>
    <w:p w14:paraId="3D7E78B5"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7.54</w:t>
      </w:r>
      <w:r w:rsidRPr="00486D18">
        <w:rPr>
          <w:lang w:val="fr-FR"/>
        </w:rPr>
        <w:tab/>
        <w:t>15.00</w:t>
      </w:r>
      <w:r w:rsidRPr="00486D18">
        <w:rPr>
          <w:lang w:val="fr-FR"/>
        </w:rPr>
        <w:tab/>
        <w:t>-49.73</w:t>
      </w:r>
      <w:r w:rsidRPr="00486D18">
        <w:rPr>
          <w:lang w:val="fr-FR"/>
        </w:rPr>
        <w:tab/>
        <w:t>0.0004</w:t>
      </w:r>
    </w:p>
    <w:p w14:paraId="37E99F88"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7.54</w:t>
      </w:r>
      <w:r w:rsidRPr="00486D18">
        <w:rPr>
          <w:lang w:val="fr-FR"/>
        </w:rPr>
        <w:tab/>
        <w:t>15.00</w:t>
      </w:r>
      <w:r w:rsidRPr="00486D18">
        <w:rPr>
          <w:lang w:val="fr-FR"/>
        </w:rPr>
        <w:tab/>
        <w:t>-49.73</w:t>
      </w:r>
      <w:r w:rsidRPr="00486D18">
        <w:rPr>
          <w:lang w:val="fr-FR"/>
        </w:rPr>
        <w:tab/>
        <w:t>0.0004</w:t>
      </w:r>
    </w:p>
    <w:p w14:paraId="1899EDD7"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0</w:t>
      </w:r>
      <w:r w:rsidRPr="00486D18">
        <w:rPr>
          <w:lang w:val="fr-FR"/>
        </w:rPr>
        <w:tab/>
        <w:t>-100</w:t>
      </w:r>
      <w:r w:rsidRPr="00486D18">
        <w:rPr>
          <w:lang w:val="fr-FR"/>
        </w:rPr>
        <w:tab/>
        <w:t>892,097</w:t>
      </w:r>
      <w:r w:rsidRPr="00486D18">
        <w:rPr>
          <w:lang w:val="fr-FR"/>
        </w:rPr>
        <w:tab/>
        <w:t>1,263,376</w:t>
      </w:r>
      <w:r w:rsidRPr="00486D18">
        <w:rPr>
          <w:lang w:val="fr-FR"/>
        </w:rPr>
        <w:tab/>
        <w:t>-29.39</w:t>
      </w:r>
      <w:r w:rsidRPr="00486D18">
        <w:rPr>
          <w:lang w:val="fr-FR"/>
        </w:rPr>
        <w:tab/>
        <w:t>50.8810</w:t>
      </w:r>
    </w:p>
    <w:p w14:paraId="644604E1" w14:textId="77777777" w:rsidR="0008051B" w:rsidRPr="00486D18" w:rsidRDefault="0008051B" w:rsidP="0008051B">
      <w:pPr>
        <w:pStyle w:val="Style6"/>
        <w:rPr>
          <w:lang w:val="fr-FR"/>
        </w:rPr>
      </w:pPr>
      <w:r w:rsidRPr="00486D18">
        <w:rPr>
          <w:lang w:val="fr-FR"/>
        </w:rPr>
        <w:t>Cameroon -           (Population**: 28,748)</w:t>
      </w:r>
    </w:p>
    <w:p w14:paraId="6D361948"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22.20</w:t>
      </w:r>
      <w:r w:rsidRPr="00486D18">
        <w:rPr>
          <w:lang w:val="fr-FR"/>
        </w:rPr>
        <w:tab/>
        <w:t>88.80</w:t>
      </w:r>
      <w:r w:rsidRPr="00486D18">
        <w:rPr>
          <w:lang w:val="fr-FR"/>
        </w:rPr>
        <w:tab/>
        <w:t>-75.00</w:t>
      </w:r>
      <w:r w:rsidRPr="00486D18">
        <w:rPr>
          <w:lang w:val="fr-FR"/>
        </w:rPr>
        <w:tab/>
        <w:t>0.0008</w:t>
      </w:r>
    </w:p>
    <w:p w14:paraId="4F74CE6D"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22.20</w:t>
      </w:r>
      <w:r w:rsidRPr="00486D18">
        <w:rPr>
          <w:lang w:val="fr-FR"/>
        </w:rPr>
        <w:tab/>
        <w:t>88.80</w:t>
      </w:r>
      <w:r w:rsidRPr="00486D18">
        <w:rPr>
          <w:lang w:val="fr-FR"/>
        </w:rPr>
        <w:tab/>
        <w:t>-75.00</w:t>
      </w:r>
      <w:r w:rsidRPr="00486D18">
        <w:rPr>
          <w:lang w:val="fr-FR"/>
        </w:rPr>
        <w:tab/>
        <w:t>0.0008</w:t>
      </w:r>
    </w:p>
    <w:p w14:paraId="4F1FFB65"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0</w:t>
      </w:r>
      <w:r w:rsidRPr="00486D18">
        <w:rPr>
          <w:lang w:val="fr-FR"/>
        </w:rPr>
        <w:tab/>
        <w:t>-100</w:t>
      </w:r>
      <w:r w:rsidRPr="00486D18">
        <w:rPr>
          <w:lang w:val="fr-FR"/>
        </w:rPr>
        <w:tab/>
        <w:t>3,599,545</w:t>
      </w:r>
      <w:r w:rsidRPr="00486D18">
        <w:rPr>
          <w:lang w:val="fr-FR"/>
        </w:rPr>
        <w:tab/>
        <w:t>4,760,203</w:t>
      </w:r>
      <w:r w:rsidRPr="00486D18">
        <w:rPr>
          <w:lang w:val="fr-FR"/>
        </w:rPr>
        <w:tab/>
        <w:t>-24.38</w:t>
      </w:r>
      <w:r w:rsidRPr="00486D18">
        <w:rPr>
          <w:lang w:val="fr-FR"/>
        </w:rPr>
        <w:tab/>
        <w:t>125.2103</w:t>
      </w:r>
    </w:p>
    <w:p w14:paraId="18FC3CB1" w14:textId="77777777" w:rsidR="0008051B" w:rsidRPr="00486D18" w:rsidRDefault="0008051B" w:rsidP="0008051B">
      <w:pPr>
        <w:pStyle w:val="Style6"/>
        <w:rPr>
          <w:lang w:val="fr-FR"/>
        </w:rPr>
      </w:pPr>
      <w:r w:rsidRPr="00486D18">
        <w:rPr>
          <w:lang w:val="fr-FR"/>
        </w:rPr>
        <w:t>Central African Republic -           (Population**: 5,240)</w:t>
      </w:r>
    </w:p>
    <w:p w14:paraId="1FB11477"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5.98</w:t>
      </w:r>
      <w:r w:rsidRPr="00486D18">
        <w:rPr>
          <w:lang w:val="fr-FR"/>
        </w:rPr>
        <w:tab/>
        <w:t>12.00</w:t>
      </w:r>
      <w:r w:rsidRPr="00486D18">
        <w:rPr>
          <w:lang w:val="fr-FR"/>
        </w:rPr>
        <w:tab/>
        <w:t>-50.17</w:t>
      </w:r>
      <w:r w:rsidRPr="00486D18">
        <w:rPr>
          <w:lang w:val="fr-FR"/>
        </w:rPr>
        <w:tab/>
        <w:t>0.0011</w:t>
      </w:r>
    </w:p>
    <w:p w14:paraId="676ADB9D"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5.98</w:t>
      </w:r>
      <w:r w:rsidRPr="00486D18">
        <w:rPr>
          <w:lang w:val="fr-FR"/>
        </w:rPr>
        <w:tab/>
        <w:t>12.00</w:t>
      </w:r>
      <w:r w:rsidRPr="00486D18">
        <w:rPr>
          <w:lang w:val="fr-FR"/>
        </w:rPr>
        <w:tab/>
        <w:t>-50.17</w:t>
      </w:r>
      <w:r w:rsidRPr="00486D18">
        <w:rPr>
          <w:lang w:val="fr-FR"/>
        </w:rPr>
        <w:tab/>
        <w:t>0.0011</w:t>
      </w:r>
    </w:p>
    <w:p w14:paraId="097813B2" w14:textId="77777777" w:rsidR="0008051B" w:rsidRPr="00486D18" w:rsidRDefault="0008051B" w:rsidP="0008051B">
      <w:pPr>
        <w:pStyle w:val="Style6"/>
        <w:rPr>
          <w:lang w:val="fr-FR"/>
        </w:rPr>
      </w:pPr>
      <w:r w:rsidRPr="00486D18">
        <w:rPr>
          <w:lang w:val="fr-FR"/>
        </w:rPr>
        <w:t>Chad -           (Population**: 19,870)</w:t>
      </w:r>
    </w:p>
    <w:p w14:paraId="5E98383A"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10.04</w:t>
      </w:r>
      <w:r w:rsidRPr="00486D18">
        <w:rPr>
          <w:lang w:val="fr-FR"/>
        </w:rPr>
        <w:tab/>
        <w:t>16.10</w:t>
      </w:r>
      <w:r w:rsidRPr="00486D18">
        <w:rPr>
          <w:lang w:val="fr-FR"/>
        </w:rPr>
        <w:tab/>
        <w:t>-37.64</w:t>
      </w:r>
      <w:r w:rsidRPr="00486D18">
        <w:rPr>
          <w:lang w:val="fr-FR"/>
        </w:rPr>
        <w:tab/>
        <w:t>0.0005</w:t>
      </w:r>
    </w:p>
    <w:p w14:paraId="10B1FB7D"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10.04</w:t>
      </w:r>
      <w:r w:rsidRPr="00486D18">
        <w:rPr>
          <w:lang w:val="fr-FR"/>
        </w:rPr>
        <w:tab/>
        <w:t>16.10</w:t>
      </w:r>
      <w:r w:rsidRPr="00486D18">
        <w:rPr>
          <w:lang w:val="fr-FR"/>
        </w:rPr>
        <w:tab/>
        <w:t>-37.64</w:t>
      </w:r>
      <w:r w:rsidRPr="00486D18">
        <w:rPr>
          <w:lang w:val="fr-FR"/>
        </w:rPr>
        <w:tab/>
        <w:t>0.0005</w:t>
      </w:r>
    </w:p>
    <w:p w14:paraId="1709ABE6"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0</w:t>
      </w:r>
      <w:r w:rsidRPr="00486D18">
        <w:rPr>
          <w:lang w:val="fr-FR"/>
        </w:rPr>
        <w:tab/>
        <w:t>-100</w:t>
      </w:r>
      <w:r w:rsidRPr="00486D18">
        <w:rPr>
          <w:lang w:val="fr-FR"/>
        </w:rPr>
        <w:tab/>
        <w:t>3,228,718</w:t>
      </w:r>
      <w:r w:rsidRPr="00486D18">
        <w:rPr>
          <w:lang w:val="fr-FR"/>
        </w:rPr>
        <w:tab/>
        <w:t>3,573,612</w:t>
      </w:r>
      <w:r w:rsidRPr="00486D18">
        <w:rPr>
          <w:lang w:val="fr-FR"/>
        </w:rPr>
        <w:tab/>
        <w:t>-9.65</w:t>
      </w:r>
      <w:r w:rsidRPr="00486D18">
        <w:rPr>
          <w:lang w:val="fr-FR"/>
        </w:rPr>
        <w:tab/>
        <w:t>162.4921</w:t>
      </w:r>
    </w:p>
    <w:p w14:paraId="691466F3" w14:textId="77777777" w:rsidR="0008051B" w:rsidRPr="00486D18" w:rsidRDefault="0008051B" w:rsidP="0008051B">
      <w:pPr>
        <w:pStyle w:val="Style6"/>
        <w:rPr>
          <w:lang w:val="fr-FR"/>
        </w:rPr>
      </w:pPr>
      <w:r w:rsidRPr="00486D18">
        <w:rPr>
          <w:lang w:val="fr-FR"/>
        </w:rPr>
        <w:t>Chile -           (Population**: 19,714)</w:t>
      </w:r>
    </w:p>
    <w:p w14:paraId="4EBE74A8"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16.23</w:t>
      </w:r>
      <w:r w:rsidRPr="00486D18">
        <w:rPr>
          <w:lang w:val="fr-FR"/>
        </w:rPr>
        <w:tab/>
        <w:t>87.50</w:t>
      </w:r>
      <w:r w:rsidRPr="00486D18">
        <w:rPr>
          <w:lang w:val="fr-FR"/>
        </w:rPr>
        <w:tab/>
        <w:t>-81.45</w:t>
      </w:r>
      <w:r w:rsidRPr="00486D18">
        <w:rPr>
          <w:lang w:val="fr-FR"/>
        </w:rPr>
        <w:tab/>
        <w:t>0.0008</w:t>
      </w:r>
    </w:p>
    <w:p w14:paraId="7B8E3EF3"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16.23</w:t>
      </w:r>
      <w:r w:rsidRPr="00486D18">
        <w:rPr>
          <w:lang w:val="fr-FR"/>
        </w:rPr>
        <w:tab/>
        <w:t>87.50</w:t>
      </w:r>
      <w:r w:rsidRPr="00486D18">
        <w:rPr>
          <w:lang w:val="fr-FR"/>
        </w:rPr>
        <w:tab/>
        <w:t>-81.45</w:t>
      </w:r>
      <w:r w:rsidRPr="00486D18">
        <w:rPr>
          <w:lang w:val="fr-FR"/>
        </w:rPr>
        <w:tab/>
        <w:t>0.0008</w:t>
      </w:r>
    </w:p>
    <w:p w14:paraId="1B11DC07"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0</w:t>
      </w:r>
      <w:r w:rsidRPr="00486D18">
        <w:rPr>
          <w:lang w:val="fr-FR"/>
        </w:rPr>
        <w:tab/>
        <w:t>-100</w:t>
      </w:r>
      <w:r w:rsidRPr="00486D18">
        <w:rPr>
          <w:lang w:val="fr-FR"/>
        </w:rPr>
        <w:tab/>
        <w:t>3,581,813</w:t>
      </w:r>
      <w:r w:rsidRPr="00486D18">
        <w:rPr>
          <w:lang w:val="fr-FR"/>
        </w:rPr>
        <w:tab/>
        <w:t>6,698,107</w:t>
      </w:r>
      <w:r w:rsidRPr="00486D18">
        <w:rPr>
          <w:lang w:val="fr-FR"/>
        </w:rPr>
        <w:tab/>
        <w:t>-46.52</w:t>
      </w:r>
      <w:r w:rsidRPr="00486D18">
        <w:rPr>
          <w:lang w:val="fr-FR"/>
        </w:rPr>
        <w:tab/>
        <w:t>181.6888</w:t>
      </w:r>
    </w:p>
    <w:p w14:paraId="1732B3D0" w14:textId="77777777" w:rsidR="0008051B" w:rsidRPr="00486D18" w:rsidRDefault="0008051B" w:rsidP="0008051B">
      <w:pPr>
        <w:pStyle w:val="Style6"/>
        <w:rPr>
          <w:lang w:val="fr-FR"/>
        </w:rPr>
      </w:pPr>
      <w:r w:rsidRPr="00486D18">
        <w:rPr>
          <w:lang w:val="fr-FR"/>
        </w:rPr>
        <w:t>China -           (Population**: 1,420,909)</w:t>
      </w:r>
    </w:p>
    <w:p w14:paraId="0F29000B" w14:textId="77777777" w:rsidR="0008051B" w:rsidRPr="00486D18" w:rsidRDefault="0008051B" w:rsidP="0008051B">
      <w:pPr>
        <w:pStyle w:val="Style7"/>
        <w:rPr>
          <w:lang w:val="fr-FR"/>
        </w:rPr>
      </w:pPr>
      <w:r w:rsidRPr="00486D18">
        <w:rPr>
          <w:lang w:val="fr-FR"/>
        </w:rPr>
        <w:t>AI - Chlorofluorocarbons (CFCs)</w:t>
      </w:r>
      <w:r w:rsidRPr="00486D18">
        <w:rPr>
          <w:lang w:val="fr-FR"/>
        </w:rPr>
        <w:tab/>
        <w:t>-20.9</w:t>
      </w:r>
      <w:r w:rsidRPr="00486D18">
        <w:rPr>
          <w:lang w:val="fr-FR"/>
        </w:rPr>
        <w:tab/>
        <w:t>47,003.9</w:t>
      </w:r>
      <w:r w:rsidRPr="00486D18">
        <w:rPr>
          <w:lang w:val="fr-FR"/>
        </w:rPr>
        <w:tab/>
        <w:t>-100</w:t>
      </w:r>
      <w:r w:rsidRPr="00486D18">
        <w:rPr>
          <w:lang w:val="fr-FR"/>
        </w:rPr>
        <w:tab/>
        <w:t>-20.9</w:t>
      </w:r>
      <w:r w:rsidRPr="00486D18">
        <w:rPr>
          <w:lang w:val="fr-FR"/>
        </w:rPr>
        <w:tab/>
        <w:t>57,818.7</w:t>
      </w:r>
      <w:r w:rsidRPr="00486D18">
        <w:rPr>
          <w:lang w:val="fr-FR"/>
        </w:rPr>
        <w:tab/>
        <w:t>-100</w:t>
      </w:r>
      <w:r w:rsidRPr="00486D18">
        <w:rPr>
          <w:lang w:val="fr-FR"/>
        </w:rPr>
        <w:tab/>
        <w:t>0</w:t>
      </w:r>
    </w:p>
    <w:p w14:paraId="32F3526E" w14:textId="77777777" w:rsidR="0008051B" w:rsidRPr="00486D18" w:rsidRDefault="0008051B" w:rsidP="0008051B">
      <w:pPr>
        <w:pStyle w:val="Style7"/>
        <w:rPr>
          <w:lang w:val="fr-FR"/>
        </w:rPr>
      </w:pPr>
      <w:r w:rsidRPr="00486D18">
        <w:rPr>
          <w:lang w:val="fr-FR"/>
        </w:rPr>
        <w:t>BII - Carbon Tetrachloride (CTC)</w:t>
      </w:r>
      <w:r w:rsidRPr="00486D18">
        <w:rPr>
          <w:lang w:val="fr-FR"/>
        </w:rPr>
        <w:tab/>
        <w:t>96.1</w:t>
      </w:r>
      <w:r w:rsidRPr="00486D18">
        <w:rPr>
          <w:lang w:val="fr-FR"/>
        </w:rPr>
        <w:tab/>
        <w:t>32,479.7</w:t>
      </w:r>
      <w:r w:rsidRPr="00486D18">
        <w:rPr>
          <w:lang w:val="fr-FR"/>
        </w:rPr>
        <w:tab/>
        <w:t>-99.70</w:t>
      </w:r>
      <w:r w:rsidRPr="00486D18">
        <w:rPr>
          <w:lang w:val="fr-FR"/>
        </w:rPr>
        <w:tab/>
        <w:t>96.1</w:t>
      </w:r>
      <w:r w:rsidRPr="00486D18">
        <w:rPr>
          <w:lang w:val="fr-FR"/>
        </w:rPr>
        <w:tab/>
        <w:t>49,142.1</w:t>
      </w:r>
      <w:r w:rsidRPr="00486D18">
        <w:rPr>
          <w:lang w:val="fr-FR"/>
        </w:rPr>
        <w:tab/>
        <w:t>-99.80</w:t>
      </w:r>
      <w:r w:rsidRPr="00486D18">
        <w:rPr>
          <w:lang w:val="fr-FR"/>
        </w:rPr>
        <w:tab/>
        <w:t>0.0001</w:t>
      </w:r>
    </w:p>
    <w:p w14:paraId="3BAE14C9"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11,454.58</w:t>
      </w:r>
      <w:r w:rsidRPr="00486D18">
        <w:rPr>
          <w:lang w:val="fr-FR"/>
        </w:rPr>
        <w:tab/>
        <w:t>29,122.00</w:t>
      </w:r>
      <w:r w:rsidRPr="00486D18">
        <w:rPr>
          <w:lang w:val="fr-FR"/>
        </w:rPr>
        <w:tab/>
        <w:t>-60.67</w:t>
      </w:r>
      <w:r w:rsidRPr="00486D18">
        <w:rPr>
          <w:lang w:val="fr-FR"/>
        </w:rPr>
        <w:tab/>
        <w:t>7,470.07</w:t>
      </w:r>
      <w:r w:rsidRPr="00486D18">
        <w:rPr>
          <w:lang w:val="fr-FR"/>
        </w:rPr>
        <w:tab/>
        <w:t>19,269.00</w:t>
      </w:r>
      <w:r w:rsidRPr="00486D18">
        <w:rPr>
          <w:lang w:val="fr-FR"/>
        </w:rPr>
        <w:tab/>
        <w:t>-61.23</w:t>
      </w:r>
      <w:r w:rsidRPr="00486D18">
        <w:rPr>
          <w:lang w:val="fr-FR"/>
        </w:rPr>
        <w:tab/>
        <w:t>0.0053</w:t>
      </w:r>
    </w:p>
    <w:p w14:paraId="20604028"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11,529.78</w:t>
      </w:r>
      <w:r w:rsidRPr="00486D18">
        <w:rPr>
          <w:lang w:val="fr-FR"/>
        </w:rPr>
        <w:tab/>
        <w:t>108,605.60</w:t>
      </w:r>
      <w:r w:rsidRPr="00486D18">
        <w:rPr>
          <w:lang w:val="fr-FR"/>
        </w:rPr>
        <w:tab/>
        <w:t>-89.38</w:t>
      </w:r>
      <w:r w:rsidRPr="00486D18">
        <w:rPr>
          <w:lang w:val="fr-FR"/>
        </w:rPr>
        <w:tab/>
        <w:t>7,545.27</w:t>
      </w:r>
      <w:r w:rsidRPr="00486D18">
        <w:rPr>
          <w:lang w:val="fr-FR"/>
        </w:rPr>
        <w:tab/>
        <w:t>126,229.80</w:t>
      </w:r>
      <w:r w:rsidRPr="00486D18">
        <w:rPr>
          <w:lang w:val="fr-FR"/>
        </w:rPr>
        <w:tab/>
        <w:t>-94.02</w:t>
      </w:r>
      <w:r w:rsidRPr="00486D18">
        <w:rPr>
          <w:lang w:val="fr-FR"/>
        </w:rPr>
        <w:tab/>
        <w:t>0.0053</w:t>
      </w:r>
    </w:p>
    <w:p w14:paraId="278A0FE8" w14:textId="77777777" w:rsidR="0008051B" w:rsidRPr="00486D18" w:rsidRDefault="0008051B" w:rsidP="0008051B">
      <w:pPr>
        <w:pStyle w:val="Style7"/>
        <w:rPr>
          <w:lang w:val="fr-FR"/>
        </w:rPr>
      </w:pPr>
      <w:r w:rsidRPr="00486D18">
        <w:rPr>
          <w:lang w:val="fr-FR"/>
        </w:rPr>
        <w:t>F - Hydrofluorocarbons (HFCs)</w:t>
      </w:r>
      <w:r w:rsidRPr="00486D18">
        <w:rPr>
          <w:lang w:val="fr-FR"/>
        </w:rPr>
        <w:tab/>
        <w:t>1,261,238,541</w:t>
      </w:r>
      <w:r w:rsidRPr="00486D18">
        <w:rPr>
          <w:lang w:val="fr-FR"/>
        </w:rPr>
        <w:tab/>
        <w:t>1,852,528,591</w:t>
      </w:r>
      <w:r w:rsidRPr="00486D18">
        <w:rPr>
          <w:lang w:val="fr-FR"/>
        </w:rPr>
        <w:tab/>
        <w:t>-31.92</w:t>
      </w:r>
      <w:r w:rsidRPr="00486D18">
        <w:rPr>
          <w:lang w:val="fr-FR"/>
        </w:rPr>
        <w:tab/>
        <w:t>572,326,102</w:t>
      </w:r>
      <w:r w:rsidRPr="00486D18">
        <w:rPr>
          <w:lang w:val="fr-FR"/>
        </w:rPr>
        <w:tab/>
        <w:t>905,144,032</w:t>
      </w:r>
      <w:r w:rsidRPr="00486D18">
        <w:rPr>
          <w:lang w:val="fr-FR"/>
        </w:rPr>
        <w:tab/>
        <w:t>-36.77</w:t>
      </w:r>
      <w:r w:rsidRPr="00486D18">
        <w:rPr>
          <w:lang w:val="fr-FR"/>
        </w:rPr>
        <w:tab/>
        <w:t>402.7887</w:t>
      </w:r>
    </w:p>
    <w:p w14:paraId="7690F4CB" w14:textId="77777777" w:rsidR="0008051B" w:rsidRPr="00486D18" w:rsidRDefault="0008051B" w:rsidP="0008051B">
      <w:pPr>
        <w:pStyle w:val="Style6"/>
        <w:rPr>
          <w:lang w:val="fr-FR"/>
        </w:rPr>
      </w:pPr>
      <w:r w:rsidRPr="00486D18">
        <w:rPr>
          <w:lang w:val="fr-FR"/>
        </w:rPr>
        <w:t>Colombia -           (Population**: 52,610)</w:t>
      </w:r>
    </w:p>
    <w:p w14:paraId="320C14D2"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10.08</w:t>
      </w:r>
      <w:r w:rsidRPr="00486D18">
        <w:rPr>
          <w:lang w:val="fr-FR"/>
        </w:rPr>
        <w:tab/>
        <w:t>225.60</w:t>
      </w:r>
      <w:r w:rsidRPr="00486D18">
        <w:rPr>
          <w:lang w:val="fr-FR"/>
        </w:rPr>
        <w:tab/>
        <w:t>-95.53</w:t>
      </w:r>
      <w:r w:rsidRPr="00486D18">
        <w:rPr>
          <w:lang w:val="fr-FR"/>
        </w:rPr>
        <w:tab/>
        <w:t>0.0002</w:t>
      </w:r>
    </w:p>
    <w:p w14:paraId="1487868C"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10.08</w:t>
      </w:r>
      <w:r w:rsidRPr="00486D18">
        <w:rPr>
          <w:lang w:val="fr-FR"/>
        </w:rPr>
        <w:tab/>
        <w:t>225.60</w:t>
      </w:r>
      <w:r w:rsidRPr="00486D18">
        <w:rPr>
          <w:lang w:val="fr-FR"/>
        </w:rPr>
        <w:tab/>
        <w:t>-95.53</w:t>
      </w:r>
      <w:r w:rsidRPr="00486D18">
        <w:rPr>
          <w:lang w:val="fr-FR"/>
        </w:rPr>
        <w:tab/>
        <w:t>0.0002</w:t>
      </w:r>
    </w:p>
    <w:p w14:paraId="2E415C90"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0</w:t>
      </w:r>
      <w:r w:rsidRPr="00486D18">
        <w:rPr>
          <w:lang w:val="fr-FR"/>
        </w:rPr>
        <w:tab/>
        <w:t>-100</w:t>
      </w:r>
      <w:r w:rsidRPr="00486D18">
        <w:rPr>
          <w:lang w:val="fr-FR"/>
        </w:rPr>
        <w:tab/>
        <w:t>4,647,331</w:t>
      </w:r>
      <w:r w:rsidRPr="00486D18">
        <w:rPr>
          <w:lang w:val="fr-FR"/>
        </w:rPr>
        <w:tab/>
        <w:t>8,652,982</w:t>
      </w:r>
      <w:r w:rsidRPr="00486D18">
        <w:rPr>
          <w:lang w:val="fr-FR"/>
        </w:rPr>
        <w:tab/>
        <w:t>-46.29</w:t>
      </w:r>
      <w:r w:rsidRPr="00486D18">
        <w:rPr>
          <w:lang w:val="fr-FR"/>
        </w:rPr>
        <w:tab/>
        <w:t>88.3355</w:t>
      </w:r>
    </w:p>
    <w:p w14:paraId="1C88C087" w14:textId="77777777" w:rsidR="0008051B" w:rsidRPr="00486D18" w:rsidRDefault="0008051B" w:rsidP="0008051B">
      <w:pPr>
        <w:pStyle w:val="Style6"/>
        <w:rPr>
          <w:lang w:val="fr-FR"/>
        </w:rPr>
      </w:pPr>
      <w:r w:rsidRPr="00486D18">
        <w:rPr>
          <w:lang w:val="fr-FR"/>
        </w:rPr>
        <w:t>Comoros -           (Population**: 859)</w:t>
      </w:r>
    </w:p>
    <w:p w14:paraId="454EC812"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0.03</w:t>
      </w:r>
      <w:r w:rsidRPr="00486D18">
        <w:rPr>
          <w:lang w:val="fr-FR"/>
        </w:rPr>
        <w:tab/>
        <w:t>0.10</w:t>
      </w:r>
      <w:r w:rsidRPr="00486D18">
        <w:rPr>
          <w:lang w:val="fr-FR"/>
        </w:rPr>
        <w:tab/>
        <w:t>-70.00</w:t>
      </w:r>
      <w:r w:rsidRPr="00486D18">
        <w:rPr>
          <w:lang w:val="fr-FR"/>
        </w:rPr>
        <w:tab/>
        <w:t>0.0000</w:t>
      </w:r>
    </w:p>
    <w:p w14:paraId="7A5E29E3"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0.03</w:t>
      </w:r>
      <w:r w:rsidRPr="00486D18">
        <w:rPr>
          <w:lang w:val="fr-FR"/>
        </w:rPr>
        <w:tab/>
        <w:t>0.10</w:t>
      </w:r>
      <w:r w:rsidRPr="00486D18">
        <w:rPr>
          <w:lang w:val="fr-FR"/>
        </w:rPr>
        <w:tab/>
        <w:t>-70.00</w:t>
      </w:r>
      <w:r w:rsidRPr="00486D18">
        <w:rPr>
          <w:lang w:val="fr-FR"/>
        </w:rPr>
        <w:tab/>
        <w:t>0.0000</w:t>
      </w:r>
    </w:p>
    <w:p w14:paraId="0979D105"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0</w:t>
      </w:r>
      <w:r w:rsidRPr="00486D18">
        <w:rPr>
          <w:lang w:val="fr-FR"/>
        </w:rPr>
        <w:tab/>
        <w:t>-100</w:t>
      </w:r>
      <w:r w:rsidRPr="00486D18">
        <w:rPr>
          <w:lang w:val="fr-FR"/>
        </w:rPr>
        <w:tab/>
        <w:t>20,217</w:t>
      </w:r>
      <w:r w:rsidRPr="00486D18">
        <w:rPr>
          <w:lang w:val="fr-FR"/>
        </w:rPr>
        <w:tab/>
        <w:t>34,958</w:t>
      </w:r>
      <w:r w:rsidRPr="00486D18">
        <w:rPr>
          <w:lang w:val="fr-FR"/>
        </w:rPr>
        <w:tab/>
        <w:t>-42.17</w:t>
      </w:r>
      <w:r w:rsidRPr="00486D18">
        <w:rPr>
          <w:lang w:val="fr-FR"/>
        </w:rPr>
        <w:tab/>
        <w:t>23.5355</w:t>
      </w:r>
    </w:p>
    <w:p w14:paraId="2154617E" w14:textId="77777777" w:rsidR="0008051B" w:rsidRPr="00486D18" w:rsidRDefault="0008051B" w:rsidP="0008051B">
      <w:pPr>
        <w:pStyle w:val="Style6"/>
        <w:rPr>
          <w:lang w:val="fr-FR"/>
        </w:rPr>
      </w:pPr>
      <w:r w:rsidRPr="00486D18">
        <w:rPr>
          <w:lang w:val="fr-FR"/>
        </w:rPr>
        <w:t>Congo -           (Population**: 6,258)</w:t>
      </w:r>
    </w:p>
    <w:p w14:paraId="3D2CECD9"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4.92</w:t>
      </w:r>
      <w:r w:rsidRPr="00486D18">
        <w:rPr>
          <w:lang w:val="fr-FR"/>
        </w:rPr>
        <w:tab/>
        <w:t>10.14</w:t>
      </w:r>
      <w:r w:rsidRPr="00486D18">
        <w:rPr>
          <w:lang w:val="fr-FR"/>
        </w:rPr>
        <w:tab/>
        <w:t>-51.48</w:t>
      </w:r>
      <w:r w:rsidRPr="00486D18">
        <w:rPr>
          <w:lang w:val="fr-FR"/>
        </w:rPr>
        <w:tab/>
        <w:t>0.0008</w:t>
      </w:r>
    </w:p>
    <w:p w14:paraId="7F872502"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4.92</w:t>
      </w:r>
      <w:r w:rsidRPr="00486D18">
        <w:rPr>
          <w:lang w:val="fr-FR"/>
        </w:rPr>
        <w:tab/>
        <w:t>10.14</w:t>
      </w:r>
      <w:r w:rsidRPr="00486D18">
        <w:rPr>
          <w:lang w:val="fr-FR"/>
        </w:rPr>
        <w:tab/>
        <w:t>-51.48</w:t>
      </w:r>
      <w:r w:rsidRPr="00486D18">
        <w:rPr>
          <w:lang w:val="fr-FR"/>
        </w:rPr>
        <w:tab/>
        <w:t>0.0008</w:t>
      </w:r>
    </w:p>
    <w:p w14:paraId="7EA3B84E"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0</w:t>
      </w:r>
      <w:r w:rsidRPr="00486D18">
        <w:rPr>
          <w:lang w:val="fr-FR"/>
        </w:rPr>
        <w:tab/>
        <w:t>-100</w:t>
      </w:r>
      <w:r w:rsidRPr="00486D18">
        <w:rPr>
          <w:lang w:val="fr-FR"/>
        </w:rPr>
        <w:tab/>
        <w:t>281,443</w:t>
      </w:r>
      <w:r w:rsidRPr="00486D18">
        <w:rPr>
          <w:lang w:val="fr-FR"/>
        </w:rPr>
        <w:tab/>
        <w:t>504,649</w:t>
      </w:r>
      <w:r w:rsidRPr="00486D18">
        <w:rPr>
          <w:lang w:val="fr-FR"/>
        </w:rPr>
        <w:tab/>
        <w:t>-44.23</w:t>
      </w:r>
      <w:r w:rsidRPr="00486D18">
        <w:rPr>
          <w:lang w:val="fr-FR"/>
        </w:rPr>
        <w:tab/>
        <w:t>44.9733</w:t>
      </w:r>
    </w:p>
    <w:p w14:paraId="69E28ED4" w14:textId="77777777" w:rsidR="0008051B" w:rsidRPr="00486D18" w:rsidRDefault="0008051B" w:rsidP="0008051B">
      <w:pPr>
        <w:pStyle w:val="Style6"/>
        <w:rPr>
          <w:lang w:val="fr-FR"/>
        </w:rPr>
      </w:pPr>
      <w:r w:rsidRPr="00486D18">
        <w:rPr>
          <w:lang w:val="fr-FR"/>
        </w:rPr>
        <w:t>Cook Islands -           (Population**: 14)</w:t>
      </w:r>
    </w:p>
    <w:p w14:paraId="338E5D04"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0.00</w:t>
      </w:r>
      <w:r w:rsidRPr="00486D18">
        <w:rPr>
          <w:lang w:val="fr-FR"/>
        </w:rPr>
        <w:tab/>
        <w:t>0.10</w:t>
      </w:r>
      <w:r w:rsidRPr="00486D18">
        <w:rPr>
          <w:lang w:val="fr-FR"/>
        </w:rPr>
        <w:tab/>
        <w:t>-100</w:t>
      </w:r>
      <w:r w:rsidRPr="00486D18">
        <w:rPr>
          <w:lang w:val="fr-FR"/>
        </w:rPr>
        <w:tab/>
        <w:t>0</w:t>
      </w:r>
    </w:p>
    <w:p w14:paraId="779341E9"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0.00</w:t>
      </w:r>
      <w:r w:rsidRPr="00486D18">
        <w:rPr>
          <w:lang w:val="fr-FR"/>
        </w:rPr>
        <w:tab/>
        <w:t>0.10</w:t>
      </w:r>
      <w:r w:rsidRPr="00486D18">
        <w:rPr>
          <w:lang w:val="fr-FR"/>
        </w:rPr>
        <w:tab/>
        <w:t>-100</w:t>
      </w:r>
      <w:r w:rsidRPr="00486D18">
        <w:rPr>
          <w:lang w:val="fr-FR"/>
        </w:rPr>
        <w:tab/>
        <w:t>0</w:t>
      </w:r>
    </w:p>
    <w:p w14:paraId="67547137"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0</w:t>
      </w:r>
      <w:r w:rsidRPr="00486D18">
        <w:rPr>
          <w:lang w:val="fr-FR"/>
        </w:rPr>
        <w:tab/>
        <w:t>-100</w:t>
      </w:r>
      <w:r w:rsidRPr="00486D18">
        <w:rPr>
          <w:lang w:val="fr-FR"/>
        </w:rPr>
        <w:tab/>
        <w:t>3,296</w:t>
      </w:r>
      <w:r w:rsidRPr="00486D18">
        <w:rPr>
          <w:lang w:val="fr-FR"/>
        </w:rPr>
        <w:tab/>
        <w:t>6,461</w:t>
      </w:r>
      <w:r w:rsidRPr="00486D18">
        <w:rPr>
          <w:lang w:val="fr-FR"/>
        </w:rPr>
        <w:tab/>
        <w:t>-48.99</w:t>
      </w:r>
      <w:r w:rsidRPr="00486D18">
        <w:rPr>
          <w:lang w:val="fr-FR"/>
        </w:rPr>
        <w:tab/>
        <w:t>235.4286</w:t>
      </w:r>
    </w:p>
    <w:p w14:paraId="2D8848A3" w14:textId="77777777" w:rsidR="0008051B" w:rsidRPr="00486D18" w:rsidRDefault="0008051B" w:rsidP="0008051B">
      <w:pPr>
        <w:pStyle w:val="Style6"/>
        <w:rPr>
          <w:lang w:val="fr-FR"/>
        </w:rPr>
      </w:pPr>
      <w:r w:rsidRPr="00486D18">
        <w:rPr>
          <w:lang w:val="fr-FR"/>
        </w:rPr>
        <w:t>Costa Rica -           (Population**: 5,118)</w:t>
      </w:r>
    </w:p>
    <w:p w14:paraId="60576024"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-0.06</w:t>
      </w:r>
      <w:r w:rsidRPr="00486D18">
        <w:rPr>
          <w:lang w:val="fr-FR"/>
        </w:rPr>
        <w:tab/>
        <w:t>0.00</w:t>
      </w:r>
      <w:r w:rsidRPr="00486D18">
        <w:rPr>
          <w:lang w:val="fr-FR"/>
        </w:rPr>
        <w:tab/>
        <w:t>-100</w:t>
      </w:r>
      <w:r w:rsidRPr="00486D18">
        <w:rPr>
          <w:lang w:val="fr-FR"/>
        </w:rPr>
        <w:tab/>
        <w:t>3.87</w:t>
      </w:r>
      <w:r w:rsidRPr="00486D18">
        <w:rPr>
          <w:lang w:val="fr-FR"/>
        </w:rPr>
        <w:tab/>
        <w:t>14.10</w:t>
      </w:r>
      <w:r w:rsidRPr="00486D18">
        <w:rPr>
          <w:lang w:val="fr-FR"/>
        </w:rPr>
        <w:tab/>
        <w:t>-72.55</w:t>
      </w:r>
      <w:r w:rsidRPr="00486D18">
        <w:rPr>
          <w:lang w:val="fr-FR"/>
        </w:rPr>
        <w:tab/>
        <w:t>0.0008</w:t>
      </w:r>
    </w:p>
    <w:p w14:paraId="1310377F"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-0.06</w:t>
      </w:r>
      <w:r w:rsidRPr="00486D18">
        <w:rPr>
          <w:lang w:val="fr-FR"/>
        </w:rPr>
        <w:tab/>
        <w:t>0.00</w:t>
      </w:r>
      <w:r w:rsidRPr="00486D18">
        <w:rPr>
          <w:lang w:val="fr-FR"/>
        </w:rPr>
        <w:tab/>
        <w:t>-100</w:t>
      </w:r>
      <w:r w:rsidRPr="00486D18">
        <w:rPr>
          <w:lang w:val="fr-FR"/>
        </w:rPr>
        <w:tab/>
        <w:t>3.87</w:t>
      </w:r>
      <w:r w:rsidRPr="00486D18">
        <w:rPr>
          <w:lang w:val="fr-FR"/>
        </w:rPr>
        <w:tab/>
        <w:t>14.10</w:t>
      </w:r>
      <w:r w:rsidRPr="00486D18">
        <w:rPr>
          <w:lang w:val="fr-FR"/>
        </w:rPr>
        <w:tab/>
        <w:t>-72.55</w:t>
      </w:r>
      <w:r w:rsidRPr="00486D18">
        <w:rPr>
          <w:lang w:val="fr-FR"/>
        </w:rPr>
        <w:tab/>
        <w:t>0.0008</w:t>
      </w:r>
    </w:p>
    <w:p w14:paraId="702DC49F" w14:textId="77777777" w:rsidR="0008051B" w:rsidRPr="00486D18" w:rsidRDefault="0008051B" w:rsidP="0008051B">
      <w:pPr>
        <w:pStyle w:val="Style7"/>
        <w:rPr>
          <w:lang w:val="fr-FR"/>
        </w:rPr>
      </w:pPr>
      <w:r w:rsidRPr="00486D18">
        <w:rPr>
          <w:lang w:val="fr-FR"/>
        </w:rPr>
        <w:t>F - Hydrofluorocarbons (HFCs)</w:t>
      </w:r>
      <w:r w:rsidRPr="00486D18">
        <w:rPr>
          <w:lang w:val="fr-FR"/>
        </w:rPr>
        <w:tab/>
        <w:t>-1,430</w:t>
      </w:r>
      <w:r w:rsidRPr="00486D18">
        <w:rPr>
          <w:lang w:val="fr-FR"/>
        </w:rPr>
        <w:tab/>
        <w:t>0</w:t>
      </w:r>
      <w:r w:rsidRPr="00486D18">
        <w:rPr>
          <w:lang w:val="fr-FR"/>
        </w:rPr>
        <w:tab/>
        <w:t>-100</w:t>
      </w:r>
      <w:r w:rsidRPr="00486D18">
        <w:rPr>
          <w:lang w:val="fr-FR"/>
        </w:rPr>
        <w:tab/>
        <w:t>1,324,607</w:t>
      </w:r>
      <w:r w:rsidRPr="00486D18">
        <w:rPr>
          <w:lang w:val="fr-FR"/>
        </w:rPr>
        <w:tab/>
        <w:t>1,450,799</w:t>
      </w:r>
      <w:r w:rsidRPr="00486D18">
        <w:rPr>
          <w:lang w:val="fr-FR"/>
        </w:rPr>
        <w:tab/>
        <w:t>-8.70</w:t>
      </w:r>
      <w:r w:rsidRPr="00486D18">
        <w:rPr>
          <w:lang w:val="fr-FR"/>
        </w:rPr>
        <w:tab/>
        <w:t>258.8134</w:t>
      </w:r>
    </w:p>
    <w:p w14:paraId="26DCFE86" w14:textId="77777777" w:rsidR="0008051B" w:rsidRPr="00486D18" w:rsidRDefault="0008051B" w:rsidP="0008051B">
      <w:pPr>
        <w:pStyle w:val="Style6"/>
        <w:rPr>
          <w:lang w:val="fr-FR"/>
        </w:rPr>
      </w:pPr>
      <w:r w:rsidRPr="00486D18">
        <w:rPr>
          <w:lang w:val="fr-FR"/>
        </w:rPr>
        <w:t>Côte d'Ivoire -           (Population**: 31,548)</w:t>
      </w:r>
    </w:p>
    <w:p w14:paraId="071D30C7"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19.25</w:t>
      </w:r>
      <w:r w:rsidRPr="00486D18">
        <w:rPr>
          <w:lang w:val="fr-FR"/>
        </w:rPr>
        <w:tab/>
        <w:t>63.80</w:t>
      </w:r>
      <w:r w:rsidRPr="00486D18">
        <w:rPr>
          <w:lang w:val="fr-FR"/>
        </w:rPr>
        <w:tab/>
        <w:t>-69.83</w:t>
      </w:r>
      <w:r w:rsidRPr="00486D18">
        <w:rPr>
          <w:lang w:val="fr-FR"/>
        </w:rPr>
        <w:tab/>
        <w:t>0.0006</w:t>
      </w:r>
    </w:p>
    <w:p w14:paraId="05E4EA75"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19.25</w:t>
      </w:r>
      <w:r w:rsidRPr="00486D18">
        <w:rPr>
          <w:lang w:val="fr-FR"/>
        </w:rPr>
        <w:tab/>
        <w:t>63.80</w:t>
      </w:r>
      <w:r w:rsidRPr="00486D18">
        <w:rPr>
          <w:lang w:val="fr-FR"/>
        </w:rPr>
        <w:tab/>
        <w:t>-69.83</w:t>
      </w:r>
      <w:r w:rsidRPr="00486D18">
        <w:rPr>
          <w:lang w:val="fr-FR"/>
        </w:rPr>
        <w:tab/>
        <w:t>0.0006</w:t>
      </w:r>
    </w:p>
    <w:p w14:paraId="3A034BC4"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0</w:t>
      </w:r>
      <w:r w:rsidRPr="00486D18">
        <w:rPr>
          <w:lang w:val="fr-FR"/>
        </w:rPr>
        <w:tab/>
        <w:t>-100</w:t>
      </w:r>
      <w:r w:rsidRPr="00486D18">
        <w:rPr>
          <w:lang w:val="fr-FR"/>
        </w:rPr>
        <w:tab/>
        <w:t>2,731,618</w:t>
      </w:r>
      <w:r w:rsidRPr="00486D18">
        <w:rPr>
          <w:lang w:val="fr-FR"/>
        </w:rPr>
        <w:tab/>
        <w:t>21,289,132</w:t>
      </w:r>
      <w:r w:rsidRPr="00486D18">
        <w:rPr>
          <w:lang w:val="fr-FR"/>
        </w:rPr>
        <w:tab/>
        <w:t>-87.17</w:t>
      </w:r>
      <w:r w:rsidRPr="00486D18">
        <w:rPr>
          <w:lang w:val="fr-FR"/>
        </w:rPr>
        <w:tab/>
        <w:t>86.5861</w:t>
      </w:r>
    </w:p>
    <w:p w14:paraId="2B7E8010" w14:textId="77777777" w:rsidR="0008051B" w:rsidRPr="00486D18" w:rsidRDefault="0008051B" w:rsidP="0008051B">
      <w:pPr>
        <w:pStyle w:val="Style6"/>
        <w:rPr>
          <w:lang w:val="fr-FR"/>
        </w:rPr>
      </w:pPr>
      <w:r w:rsidRPr="00486D18">
        <w:rPr>
          <w:lang w:val="fr-FR"/>
        </w:rPr>
        <w:t>Cuba -           (Population**: 11,001)</w:t>
      </w:r>
    </w:p>
    <w:p w14:paraId="2F03A1D5"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2.44</w:t>
      </w:r>
      <w:r w:rsidRPr="00486D18">
        <w:rPr>
          <w:lang w:val="fr-FR"/>
        </w:rPr>
        <w:tab/>
        <w:t>16.90</w:t>
      </w:r>
      <w:r w:rsidRPr="00486D18">
        <w:rPr>
          <w:lang w:val="fr-FR"/>
        </w:rPr>
        <w:tab/>
        <w:t>-85.56</w:t>
      </w:r>
      <w:r w:rsidRPr="00486D18">
        <w:rPr>
          <w:lang w:val="fr-FR"/>
        </w:rPr>
        <w:tab/>
        <w:t>0.0002</w:t>
      </w:r>
    </w:p>
    <w:p w14:paraId="39642ED0"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2.44</w:t>
      </w:r>
      <w:r w:rsidRPr="00486D18">
        <w:rPr>
          <w:lang w:val="fr-FR"/>
        </w:rPr>
        <w:tab/>
        <w:t>16.90</w:t>
      </w:r>
      <w:r w:rsidRPr="00486D18">
        <w:rPr>
          <w:lang w:val="fr-FR"/>
        </w:rPr>
        <w:tab/>
        <w:t>-85.56</w:t>
      </w:r>
      <w:r w:rsidRPr="00486D18">
        <w:rPr>
          <w:lang w:val="fr-FR"/>
        </w:rPr>
        <w:tab/>
        <w:t>0.0002</w:t>
      </w:r>
    </w:p>
    <w:p w14:paraId="5364B183"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0</w:t>
      </w:r>
      <w:r w:rsidRPr="00486D18">
        <w:rPr>
          <w:lang w:val="fr-FR"/>
        </w:rPr>
        <w:tab/>
        <w:t>-100</w:t>
      </w:r>
      <w:r w:rsidRPr="00486D18">
        <w:rPr>
          <w:lang w:val="fr-FR"/>
        </w:rPr>
        <w:tab/>
        <w:t>671,021</w:t>
      </w:r>
      <w:r w:rsidRPr="00486D18">
        <w:rPr>
          <w:lang w:val="fr-FR"/>
        </w:rPr>
        <w:tab/>
        <w:t>1,030,662</w:t>
      </w:r>
      <w:r w:rsidRPr="00486D18">
        <w:rPr>
          <w:lang w:val="fr-FR"/>
        </w:rPr>
        <w:tab/>
        <w:t>-34.89</w:t>
      </w:r>
      <w:r w:rsidRPr="00486D18">
        <w:rPr>
          <w:lang w:val="fr-FR"/>
        </w:rPr>
        <w:tab/>
        <w:t>60.9964</w:t>
      </w:r>
    </w:p>
    <w:p w14:paraId="58FAC129" w14:textId="77777777" w:rsidR="0008051B" w:rsidRDefault="0008051B" w:rsidP="0008051B">
      <w:pPr>
        <w:pStyle w:val="Style6"/>
      </w:pPr>
      <w:r>
        <w:t xml:space="preserve">Democratic People's Republic of Korea -        </w:t>
      </w:r>
      <w:proofErr w:type="gramStart"/>
      <w:r>
        <w:t xml:space="preserve">   (</w:t>
      </w:r>
      <w:proofErr w:type="gramEnd"/>
      <w:r>
        <w:t>Population**: 26,460)</w:t>
      </w:r>
    </w:p>
    <w:p w14:paraId="26D1222E"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21.61</w:t>
      </w:r>
      <w:r w:rsidRPr="00486D18">
        <w:rPr>
          <w:lang w:val="fr-FR"/>
        </w:rPr>
        <w:tab/>
        <w:t>27.60</w:t>
      </w:r>
      <w:r w:rsidRPr="00486D18">
        <w:rPr>
          <w:lang w:val="fr-FR"/>
        </w:rPr>
        <w:tab/>
        <w:t>-21.70</w:t>
      </w:r>
      <w:r w:rsidRPr="00486D18">
        <w:rPr>
          <w:lang w:val="fr-FR"/>
        </w:rPr>
        <w:tab/>
        <w:t>51.43</w:t>
      </w:r>
      <w:r w:rsidRPr="00486D18">
        <w:rPr>
          <w:lang w:val="fr-FR"/>
        </w:rPr>
        <w:tab/>
        <w:t>78.00</w:t>
      </w:r>
      <w:r w:rsidRPr="00486D18">
        <w:rPr>
          <w:lang w:val="fr-FR"/>
        </w:rPr>
        <w:tab/>
        <w:t>-34.06</w:t>
      </w:r>
      <w:r w:rsidRPr="00486D18">
        <w:rPr>
          <w:lang w:val="fr-FR"/>
        </w:rPr>
        <w:tab/>
        <w:t>0.0019</w:t>
      </w:r>
    </w:p>
    <w:p w14:paraId="401901D9"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21.61</w:t>
      </w:r>
      <w:r w:rsidRPr="00486D18">
        <w:rPr>
          <w:lang w:val="fr-FR"/>
        </w:rPr>
        <w:tab/>
        <w:t>27.60</w:t>
      </w:r>
      <w:r w:rsidRPr="00486D18">
        <w:rPr>
          <w:lang w:val="fr-FR"/>
        </w:rPr>
        <w:tab/>
        <w:t>-21.70</w:t>
      </w:r>
      <w:r w:rsidRPr="00486D18">
        <w:rPr>
          <w:lang w:val="fr-FR"/>
        </w:rPr>
        <w:tab/>
        <w:t>51.43</w:t>
      </w:r>
      <w:r w:rsidRPr="00486D18">
        <w:rPr>
          <w:lang w:val="fr-FR"/>
        </w:rPr>
        <w:tab/>
        <w:t>78.00</w:t>
      </w:r>
      <w:r w:rsidRPr="00486D18">
        <w:rPr>
          <w:lang w:val="fr-FR"/>
        </w:rPr>
        <w:tab/>
        <w:t>-34.06</w:t>
      </w:r>
      <w:r w:rsidRPr="00486D18">
        <w:rPr>
          <w:lang w:val="fr-FR"/>
        </w:rPr>
        <w:tab/>
        <w:t>0.0019</w:t>
      </w:r>
    </w:p>
    <w:p w14:paraId="1A68B215" w14:textId="77777777" w:rsidR="0008051B" w:rsidRDefault="0008051B" w:rsidP="0008051B">
      <w:pPr>
        <w:pStyle w:val="Style7"/>
      </w:pPr>
      <w:r>
        <w:t>F - Hydrofluorocarbons (HFCs)</w:t>
      </w:r>
      <w:r>
        <w:tab/>
        <w:t>656,370</w:t>
      </w:r>
      <w:r>
        <w:tab/>
        <w:t>1,102,320</w:t>
      </w:r>
      <w:r>
        <w:tab/>
        <w:t>-40.46</w:t>
      </w:r>
      <w:r>
        <w:tab/>
        <w:t>656,370</w:t>
      </w:r>
      <w:r>
        <w:tab/>
        <w:t>1,906,435</w:t>
      </w:r>
      <w:r>
        <w:tab/>
        <w:t>-65.57</w:t>
      </w:r>
      <w:r>
        <w:tab/>
        <w:t>24.8061</w:t>
      </w:r>
    </w:p>
    <w:p w14:paraId="3D8497B6" w14:textId="77777777" w:rsidR="0008051B" w:rsidRDefault="0008051B" w:rsidP="0008051B">
      <w:pPr>
        <w:pStyle w:val="Style6"/>
      </w:pPr>
      <w:r>
        <w:t xml:space="preserve">Democratic Republic of the Congo -        </w:t>
      </w:r>
      <w:proofErr w:type="gramStart"/>
      <w:r>
        <w:t xml:space="preserve">   (</w:t>
      </w:r>
      <w:proofErr w:type="gramEnd"/>
      <w:r>
        <w:t>Population**: 107,516)</w:t>
      </w:r>
    </w:p>
    <w:p w14:paraId="22BCF0EB"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0.78</w:t>
      </w:r>
      <w:r w:rsidRPr="00486D18">
        <w:rPr>
          <w:lang w:val="fr-FR"/>
        </w:rPr>
        <w:tab/>
        <w:t>66.21</w:t>
      </w:r>
      <w:r w:rsidRPr="00486D18">
        <w:rPr>
          <w:lang w:val="fr-FR"/>
        </w:rPr>
        <w:tab/>
        <w:t>-98.82</w:t>
      </w:r>
      <w:r w:rsidRPr="00486D18">
        <w:rPr>
          <w:lang w:val="fr-FR"/>
        </w:rPr>
        <w:tab/>
        <w:t>0.0000</w:t>
      </w:r>
    </w:p>
    <w:p w14:paraId="45732C01"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0.78</w:t>
      </w:r>
      <w:r w:rsidRPr="00486D18">
        <w:rPr>
          <w:lang w:val="fr-FR"/>
        </w:rPr>
        <w:tab/>
        <w:t>66.21</w:t>
      </w:r>
      <w:r w:rsidRPr="00486D18">
        <w:rPr>
          <w:lang w:val="fr-FR"/>
        </w:rPr>
        <w:tab/>
        <w:t>-98.82</w:t>
      </w:r>
      <w:r w:rsidRPr="00486D18">
        <w:rPr>
          <w:lang w:val="fr-FR"/>
        </w:rPr>
        <w:tab/>
        <w:t>0.0000</w:t>
      </w:r>
    </w:p>
    <w:p w14:paraId="6E6C0AE3" w14:textId="77777777" w:rsidR="0008051B" w:rsidRPr="00486D18" w:rsidRDefault="0008051B" w:rsidP="0008051B">
      <w:pPr>
        <w:pStyle w:val="Style6"/>
        <w:rPr>
          <w:lang w:val="fr-FR"/>
        </w:rPr>
      </w:pPr>
      <w:r w:rsidRPr="00486D18">
        <w:rPr>
          <w:lang w:val="fr-FR"/>
        </w:rPr>
        <w:t>Djibouti -           (Population**: 1,161)</w:t>
      </w:r>
    </w:p>
    <w:p w14:paraId="41EA8F37"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0.23</w:t>
      </w:r>
      <w:r w:rsidRPr="00486D18">
        <w:rPr>
          <w:lang w:val="fr-FR"/>
        </w:rPr>
        <w:tab/>
        <w:t>0.70</w:t>
      </w:r>
      <w:r w:rsidRPr="00486D18">
        <w:rPr>
          <w:lang w:val="fr-FR"/>
        </w:rPr>
        <w:tab/>
        <w:t>-67.14</w:t>
      </w:r>
      <w:r w:rsidRPr="00486D18">
        <w:rPr>
          <w:lang w:val="fr-FR"/>
        </w:rPr>
        <w:tab/>
        <w:t>0.0002</w:t>
      </w:r>
    </w:p>
    <w:p w14:paraId="5E85086C"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0.23</w:t>
      </w:r>
      <w:r w:rsidRPr="00486D18">
        <w:rPr>
          <w:lang w:val="fr-FR"/>
        </w:rPr>
        <w:tab/>
        <w:t>0.70</w:t>
      </w:r>
      <w:r w:rsidRPr="00486D18">
        <w:rPr>
          <w:lang w:val="fr-FR"/>
        </w:rPr>
        <w:tab/>
        <w:t>-67.14</w:t>
      </w:r>
      <w:r w:rsidRPr="00486D18">
        <w:rPr>
          <w:lang w:val="fr-FR"/>
        </w:rPr>
        <w:tab/>
        <w:t>0.0002</w:t>
      </w:r>
    </w:p>
    <w:p w14:paraId="30A0F01A"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0</w:t>
      </w:r>
      <w:r w:rsidRPr="00486D18">
        <w:rPr>
          <w:lang w:val="fr-FR"/>
        </w:rPr>
        <w:tab/>
        <w:t>-100</w:t>
      </w:r>
      <w:r w:rsidRPr="00486D18">
        <w:rPr>
          <w:lang w:val="fr-FR"/>
        </w:rPr>
        <w:tab/>
        <w:t>219,822</w:t>
      </w:r>
      <w:r w:rsidRPr="00486D18">
        <w:rPr>
          <w:lang w:val="fr-FR"/>
        </w:rPr>
        <w:tab/>
        <w:t>220,941</w:t>
      </w:r>
      <w:r w:rsidRPr="00486D18">
        <w:rPr>
          <w:lang w:val="fr-FR"/>
        </w:rPr>
        <w:tab/>
        <w:t>-0.51</w:t>
      </w:r>
      <w:r w:rsidRPr="00486D18">
        <w:rPr>
          <w:lang w:val="fr-FR"/>
        </w:rPr>
        <w:tab/>
        <w:t>189.3385</w:t>
      </w:r>
    </w:p>
    <w:p w14:paraId="2927D942" w14:textId="77777777" w:rsidR="0008051B" w:rsidRPr="00486D18" w:rsidRDefault="0008051B" w:rsidP="0008051B">
      <w:pPr>
        <w:pStyle w:val="Style6"/>
        <w:rPr>
          <w:lang w:val="fr-FR"/>
        </w:rPr>
      </w:pPr>
      <w:r w:rsidRPr="00486D18">
        <w:rPr>
          <w:lang w:val="fr-FR"/>
        </w:rPr>
        <w:t>Dominica -           (Population**: 66)</w:t>
      </w:r>
    </w:p>
    <w:p w14:paraId="78C67B36"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0.20</w:t>
      </w:r>
      <w:r w:rsidRPr="00486D18">
        <w:rPr>
          <w:lang w:val="fr-FR"/>
        </w:rPr>
        <w:tab/>
        <w:t>0.40</w:t>
      </w:r>
      <w:r w:rsidRPr="00486D18">
        <w:rPr>
          <w:lang w:val="fr-FR"/>
        </w:rPr>
        <w:tab/>
        <w:t>-50.00</w:t>
      </w:r>
      <w:r w:rsidRPr="00486D18">
        <w:rPr>
          <w:lang w:val="fr-FR"/>
        </w:rPr>
        <w:tab/>
        <w:t>0.0030</w:t>
      </w:r>
    </w:p>
    <w:p w14:paraId="7171B655"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0.20</w:t>
      </w:r>
      <w:r w:rsidRPr="00486D18">
        <w:rPr>
          <w:lang w:val="fr-FR"/>
        </w:rPr>
        <w:tab/>
        <w:t>0.40</w:t>
      </w:r>
      <w:r w:rsidRPr="00486D18">
        <w:rPr>
          <w:lang w:val="fr-FR"/>
        </w:rPr>
        <w:tab/>
        <w:t>-50.00</w:t>
      </w:r>
      <w:r w:rsidRPr="00486D18">
        <w:rPr>
          <w:lang w:val="fr-FR"/>
        </w:rPr>
        <w:tab/>
        <w:t>0.0030</w:t>
      </w:r>
    </w:p>
    <w:p w14:paraId="326CD47D"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r>
      <w:r w:rsidRPr="00486D18">
        <w:rPr>
          <w:lang w:val="fr-FR"/>
        </w:rPr>
        <w:tab/>
        <w:t>-100</w:t>
      </w:r>
      <w:r w:rsidRPr="00486D18">
        <w:rPr>
          <w:lang w:val="fr-FR"/>
        </w:rPr>
        <w:tab/>
        <w:t>51,654</w:t>
      </w:r>
      <w:r w:rsidRPr="00486D18">
        <w:rPr>
          <w:lang w:val="fr-FR"/>
        </w:rPr>
        <w:tab/>
      </w:r>
      <w:r w:rsidRPr="00486D18">
        <w:rPr>
          <w:lang w:val="fr-FR"/>
        </w:rPr>
        <w:tab/>
      </w:r>
      <w:r w:rsidRPr="00486D18">
        <w:rPr>
          <w:lang w:val="fr-FR"/>
        </w:rPr>
        <w:tab/>
        <w:t>782.6364</w:t>
      </w:r>
    </w:p>
    <w:p w14:paraId="142091C2" w14:textId="77777777" w:rsidR="0008051B" w:rsidRPr="00486D18" w:rsidRDefault="0008051B" w:rsidP="0008051B">
      <w:pPr>
        <w:pStyle w:val="Style6"/>
        <w:rPr>
          <w:lang w:val="fr-FR"/>
        </w:rPr>
      </w:pPr>
      <w:r w:rsidRPr="00486D18">
        <w:rPr>
          <w:lang w:val="fr-FR"/>
        </w:rPr>
        <w:lastRenderedPageBreak/>
        <w:t>Dominican Republic -           (Population**: 11,380)</w:t>
      </w:r>
    </w:p>
    <w:p w14:paraId="40848ADB"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28.28</w:t>
      </w:r>
      <w:r w:rsidRPr="00486D18">
        <w:rPr>
          <w:lang w:val="fr-FR"/>
        </w:rPr>
        <w:tab/>
        <w:t>51.20</w:t>
      </w:r>
      <w:r w:rsidRPr="00486D18">
        <w:rPr>
          <w:lang w:val="fr-FR"/>
        </w:rPr>
        <w:tab/>
        <w:t>-44.77</w:t>
      </w:r>
      <w:r w:rsidRPr="00486D18">
        <w:rPr>
          <w:lang w:val="fr-FR"/>
        </w:rPr>
        <w:tab/>
        <w:t>0.0025</w:t>
      </w:r>
    </w:p>
    <w:p w14:paraId="37CFC30F"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28.28</w:t>
      </w:r>
      <w:r w:rsidRPr="00486D18">
        <w:rPr>
          <w:lang w:val="fr-FR"/>
        </w:rPr>
        <w:tab/>
        <w:t>51.20</w:t>
      </w:r>
      <w:r w:rsidRPr="00486D18">
        <w:rPr>
          <w:lang w:val="fr-FR"/>
        </w:rPr>
        <w:tab/>
        <w:t>-44.77</w:t>
      </w:r>
      <w:r w:rsidRPr="00486D18">
        <w:rPr>
          <w:lang w:val="fr-FR"/>
        </w:rPr>
        <w:tab/>
        <w:t>0.0025</w:t>
      </w:r>
    </w:p>
    <w:p w14:paraId="387AE593"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0</w:t>
      </w:r>
      <w:r w:rsidRPr="00486D18">
        <w:rPr>
          <w:lang w:val="fr-FR"/>
        </w:rPr>
        <w:tab/>
        <w:t>-100</w:t>
      </w:r>
      <w:r w:rsidRPr="00486D18">
        <w:rPr>
          <w:lang w:val="fr-FR"/>
        </w:rPr>
        <w:tab/>
        <w:t>3,034,223</w:t>
      </w:r>
      <w:r w:rsidRPr="00486D18">
        <w:rPr>
          <w:lang w:val="fr-FR"/>
        </w:rPr>
        <w:tab/>
        <w:t>3,834,089</w:t>
      </w:r>
      <w:r w:rsidRPr="00486D18">
        <w:rPr>
          <w:lang w:val="fr-FR"/>
        </w:rPr>
        <w:tab/>
        <w:t>-20.86</w:t>
      </w:r>
      <w:r w:rsidRPr="00486D18">
        <w:rPr>
          <w:lang w:val="fr-FR"/>
        </w:rPr>
        <w:tab/>
        <w:t>266.6277</w:t>
      </w:r>
    </w:p>
    <w:p w14:paraId="5DC60B0C" w14:textId="77777777" w:rsidR="0008051B" w:rsidRPr="00486D18" w:rsidRDefault="0008051B" w:rsidP="0008051B">
      <w:pPr>
        <w:pStyle w:val="Style6"/>
        <w:rPr>
          <w:lang w:val="fr-FR"/>
        </w:rPr>
      </w:pPr>
      <w:r w:rsidRPr="00486D18">
        <w:rPr>
          <w:lang w:val="fr-FR"/>
        </w:rPr>
        <w:t>Ecuador -           (Population**: 18,058)</w:t>
      </w:r>
    </w:p>
    <w:p w14:paraId="11A2B29D"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7.60</w:t>
      </w:r>
      <w:r w:rsidRPr="00486D18">
        <w:rPr>
          <w:lang w:val="fr-FR"/>
        </w:rPr>
        <w:tab/>
        <w:t>23.49</w:t>
      </w:r>
      <w:r w:rsidRPr="00486D18">
        <w:rPr>
          <w:lang w:val="fr-FR"/>
        </w:rPr>
        <w:tab/>
        <w:t>-67.65</w:t>
      </w:r>
      <w:r w:rsidRPr="00486D18">
        <w:rPr>
          <w:lang w:val="fr-FR"/>
        </w:rPr>
        <w:tab/>
        <w:t>0.0004</w:t>
      </w:r>
    </w:p>
    <w:p w14:paraId="29AAF00D"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7.60</w:t>
      </w:r>
      <w:r w:rsidRPr="00486D18">
        <w:rPr>
          <w:lang w:val="fr-FR"/>
        </w:rPr>
        <w:tab/>
        <w:t>23.49</w:t>
      </w:r>
      <w:r w:rsidRPr="00486D18">
        <w:rPr>
          <w:lang w:val="fr-FR"/>
        </w:rPr>
        <w:tab/>
        <w:t>-67.65</w:t>
      </w:r>
      <w:r w:rsidRPr="00486D18">
        <w:rPr>
          <w:lang w:val="fr-FR"/>
        </w:rPr>
        <w:tab/>
        <w:t>0.0004</w:t>
      </w:r>
    </w:p>
    <w:p w14:paraId="1DC7F359"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0</w:t>
      </w:r>
      <w:r w:rsidRPr="00486D18">
        <w:rPr>
          <w:lang w:val="fr-FR"/>
        </w:rPr>
        <w:tab/>
        <w:t>-100</w:t>
      </w:r>
      <w:r w:rsidRPr="00486D18">
        <w:rPr>
          <w:lang w:val="fr-FR"/>
        </w:rPr>
        <w:tab/>
        <w:t>2,010,343</w:t>
      </w:r>
      <w:r w:rsidRPr="00486D18">
        <w:rPr>
          <w:lang w:val="fr-FR"/>
        </w:rPr>
        <w:tab/>
        <w:t>3,179,294</w:t>
      </w:r>
      <w:r w:rsidRPr="00486D18">
        <w:rPr>
          <w:lang w:val="fr-FR"/>
        </w:rPr>
        <w:tab/>
        <w:t>-36.77</w:t>
      </w:r>
      <w:r w:rsidRPr="00486D18">
        <w:rPr>
          <w:lang w:val="fr-FR"/>
        </w:rPr>
        <w:tab/>
        <w:t>111.3270</w:t>
      </w:r>
    </w:p>
    <w:p w14:paraId="1ACF61E5" w14:textId="77777777" w:rsidR="0008051B" w:rsidRPr="00486D18" w:rsidRDefault="0008051B" w:rsidP="0008051B">
      <w:pPr>
        <w:pStyle w:val="Style6"/>
        <w:rPr>
          <w:lang w:val="fr-FR"/>
        </w:rPr>
      </w:pPr>
      <w:r w:rsidRPr="00486D18">
        <w:rPr>
          <w:lang w:val="fr-FR"/>
        </w:rPr>
        <w:t>Egypt -           (Population**: 115,578)</w:t>
      </w:r>
    </w:p>
    <w:p w14:paraId="20EB4963"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215.09</w:t>
      </w:r>
      <w:r w:rsidRPr="00486D18">
        <w:rPr>
          <w:lang w:val="fr-FR"/>
        </w:rPr>
        <w:tab/>
        <w:t>386.30</w:t>
      </w:r>
      <w:r w:rsidRPr="00486D18">
        <w:rPr>
          <w:lang w:val="fr-FR"/>
        </w:rPr>
        <w:tab/>
        <w:t>-44.32</w:t>
      </w:r>
      <w:r w:rsidRPr="00486D18">
        <w:rPr>
          <w:lang w:val="fr-FR"/>
        </w:rPr>
        <w:tab/>
        <w:t>0.0019</w:t>
      </w:r>
    </w:p>
    <w:p w14:paraId="7D6B2178"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215.09</w:t>
      </w:r>
      <w:r w:rsidRPr="00486D18">
        <w:rPr>
          <w:lang w:val="fr-FR"/>
        </w:rPr>
        <w:tab/>
        <w:t>386.30</w:t>
      </w:r>
      <w:r w:rsidRPr="00486D18">
        <w:rPr>
          <w:lang w:val="fr-FR"/>
        </w:rPr>
        <w:tab/>
        <w:t>-44.32</w:t>
      </w:r>
      <w:r w:rsidRPr="00486D18">
        <w:rPr>
          <w:lang w:val="fr-FR"/>
        </w:rPr>
        <w:tab/>
        <w:t>0.0019</w:t>
      </w:r>
    </w:p>
    <w:p w14:paraId="11EFF5E1"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0</w:t>
      </w:r>
      <w:r w:rsidRPr="00486D18">
        <w:rPr>
          <w:lang w:val="fr-FR"/>
        </w:rPr>
        <w:tab/>
        <w:t>-100</w:t>
      </w:r>
      <w:r w:rsidRPr="00486D18">
        <w:rPr>
          <w:lang w:val="fr-FR"/>
        </w:rPr>
        <w:tab/>
        <w:t>17,259,729</w:t>
      </w:r>
      <w:r w:rsidRPr="00486D18">
        <w:rPr>
          <w:lang w:val="fr-FR"/>
        </w:rPr>
        <w:tab/>
        <w:t>19,290,350</w:t>
      </w:r>
      <w:r w:rsidRPr="00486D18">
        <w:rPr>
          <w:lang w:val="fr-FR"/>
        </w:rPr>
        <w:tab/>
        <w:t>-10.53</w:t>
      </w:r>
      <w:r w:rsidRPr="00486D18">
        <w:rPr>
          <w:lang w:val="fr-FR"/>
        </w:rPr>
        <w:tab/>
        <w:t>149.3340</w:t>
      </w:r>
    </w:p>
    <w:p w14:paraId="3DB860D3" w14:textId="77777777" w:rsidR="0008051B" w:rsidRPr="00486D18" w:rsidRDefault="0008051B" w:rsidP="0008051B">
      <w:pPr>
        <w:pStyle w:val="Style6"/>
        <w:rPr>
          <w:lang w:val="fr-FR"/>
        </w:rPr>
      </w:pPr>
      <w:r w:rsidRPr="00486D18">
        <w:rPr>
          <w:lang w:val="fr-FR"/>
        </w:rPr>
        <w:t>El Salvador -           (Population**: 6,324)</w:t>
      </w:r>
    </w:p>
    <w:p w14:paraId="65675F4F"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2.08</w:t>
      </w:r>
      <w:r w:rsidRPr="00486D18">
        <w:rPr>
          <w:lang w:val="fr-FR"/>
        </w:rPr>
        <w:tab/>
        <w:t>11.70</w:t>
      </w:r>
      <w:r w:rsidRPr="00486D18">
        <w:rPr>
          <w:lang w:val="fr-FR"/>
        </w:rPr>
        <w:tab/>
        <w:t>-82.22</w:t>
      </w:r>
      <w:r w:rsidRPr="00486D18">
        <w:rPr>
          <w:lang w:val="fr-FR"/>
        </w:rPr>
        <w:tab/>
        <w:t>0.0003</w:t>
      </w:r>
    </w:p>
    <w:p w14:paraId="49C03FAD"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2.08</w:t>
      </w:r>
      <w:r w:rsidRPr="00486D18">
        <w:rPr>
          <w:lang w:val="fr-FR"/>
        </w:rPr>
        <w:tab/>
        <w:t>11.70</w:t>
      </w:r>
      <w:r w:rsidRPr="00486D18">
        <w:rPr>
          <w:lang w:val="fr-FR"/>
        </w:rPr>
        <w:tab/>
        <w:t>-82.22</w:t>
      </w:r>
      <w:r w:rsidRPr="00486D18">
        <w:rPr>
          <w:lang w:val="fr-FR"/>
        </w:rPr>
        <w:tab/>
        <w:t>0.0003</w:t>
      </w:r>
    </w:p>
    <w:p w14:paraId="6F57B1DA"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0</w:t>
      </w:r>
      <w:r w:rsidRPr="00486D18">
        <w:rPr>
          <w:lang w:val="fr-FR"/>
        </w:rPr>
        <w:tab/>
        <w:t>-100</w:t>
      </w:r>
      <w:r w:rsidRPr="00486D18">
        <w:rPr>
          <w:lang w:val="fr-FR"/>
        </w:rPr>
        <w:tab/>
        <w:t>862,827</w:t>
      </w:r>
      <w:r w:rsidRPr="00486D18">
        <w:rPr>
          <w:lang w:val="fr-FR"/>
        </w:rPr>
        <w:tab/>
        <w:t>922,362</w:t>
      </w:r>
      <w:r w:rsidRPr="00486D18">
        <w:rPr>
          <w:lang w:val="fr-FR"/>
        </w:rPr>
        <w:tab/>
        <w:t>-6.45</w:t>
      </w:r>
      <w:r w:rsidRPr="00486D18">
        <w:rPr>
          <w:lang w:val="fr-FR"/>
        </w:rPr>
        <w:tab/>
        <w:t>136.4369</w:t>
      </w:r>
    </w:p>
    <w:p w14:paraId="124EE884" w14:textId="77777777" w:rsidR="0008051B" w:rsidRPr="00486D18" w:rsidRDefault="0008051B" w:rsidP="0008051B">
      <w:pPr>
        <w:pStyle w:val="Style6"/>
        <w:rPr>
          <w:lang w:val="fr-FR"/>
        </w:rPr>
      </w:pPr>
      <w:r w:rsidRPr="00486D18">
        <w:rPr>
          <w:lang w:val="fr-FR"/>
        </w:rPr>
        <w:t>Equatorial Guinea -           (Population**: 1,870)</w:t>
      </w:r>
    </w:p>
    <w:p w14:paraId="783ACE37"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0.50</w:t>
      </w:r>
      <w:r w:rsidRPr="00486D18">
        <w:rPr>
          <w:lang w:val="fr-FR"/>
        </w:rPr>
        <w:tab/>
        <w:t>6.31</w:t>
      </w:r>
      <w:r w:rsidRPr="00486D18">
        <w:rPr>
          <w:lang w:val="fr-FR"/>
        </w:rPr>
        <w:tab/>
        <w:t>-92.08</w:t>
      </w:r>
      <w:r w:rsidRPr="00486D18">
        <w:rPr>
          <w:lang w:val="fr-FR"/>
        </w:rPr>
        <w:tab/>
        <w:t>0.0003</w:t>
      </w:r>
    </w:p>
    <w:p w14:paraId="03061204"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0.50</w:t>
      </w:r>
      <w:r w:rsidRPr="00486D18">
        <w:rPr>
          <w:lang w:val="fr-FR"/>
        </w:rPr>
        <w:tab/>
        <w:t>6.31</w:t>
      </w:r>
      <w:r w:rsidRPr="00486D18">
        <w:rPr>
          <w:lang w:val="fr-FR"/>
        </w:rPr>
        <w:tab/>
        <w:t>-92.08</w:t>
      </w:r>
      <w:r w:rsidRPr="00486D18">
        <w:rPr>
          <w:lang w:val="fr-FR"/>
        </w:rPr>
        <w:tab/>
        <w:t>0.0003</w:t>
      </w:r>
    </w:p>
    <w:p w14:paraId="1AEDC4A6"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r>
      <w:r w:rsidRPr="00486D18">
        <w:rPr>
          <w:lang w:val="fr-FR"/>
        </w:rPr>
        <w:tab/>
        <w:t>-100</w:t>
      </w:r>
      <w:r w:rsidRPr="00486D18">
        <w:rPr>
          <w:lang w:val="fr-FR"/>
        </w:rPr>
        <w:tab/>
        <w:t>52,398</w:t>
      </w:r>
      <w:r w:rsidRPr="00486D18">
        <w:rPr>
          <w:lang w:val="fr-FR"/>
        </w:rPr>
        <w:tab/>
      </w:r>
      <w:r w:rsidRPr="00486D18">
        <w:rPr>
          <w:lang w:val="fr-FR"/>
        </w:rPr>
        <w:tab/>
      </w:r>
      <w:r w:rsidRPr="00486D18">
        <w:rPr>
          <w:lang w:val="fr-FR"/>
        </w:rPr>
        <w:tab/>
        <w:t>28.0203</w:t>
      </w:r>
    </w:p>
    <w:p w14:paraId="2E9DD9B1" w14:textId="77777777" w:rsidR="0008051B" w:rsidRPr="00486D18" w:rsidRDefault="0008051B" w:rsidP="0008051B">
      <w:pPr>
        <w:pStyle w:val="Style6"/>
        <w:rPr>
          <w:lang w:val="fr-FR"/>
        </w:rPr>
      </w:pPr>
      <w:r w:rsidRPr="00486D18">
        <w:rPr>
          <w:lang w:val="fr-FR"/>
        </w:rPr>
        <w:t>Eritrea -           (Population**: 3,502)</w:t>
      </w:r>
    </w:p>
    <w:p w14:paraId="78B52D6B"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0.39</w:t>
      </w:r>
      <w:r w:rsidRPr="00486D18">
        <w:rPr>
          <w:lang w:val="fr-FR"/>
        </w:rPr>
        <w:tab/>
        <w:t>1.09</w:t>
      </w:r>
      <w:r w:rsidRPr="00486D18">
        <w:rPr>
          <w:lang w:val="fr-FR"/>
        </w:rPr>
        <w:tab/>
        <w:t>-64.22</w:t>
      </w:r>
      <w:r w:rsidRPr="00486D18">
        <w:rPr>
          <w:lang w:val="fr-FR"/>
        </w:rPr>
        <w:tab/>
        <w:t>0.0001</w:t>
      </w:r>
    </w:p>
    <w:p w14:paraId="599C6512"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0.39</w:t>
      </w:r>
      <w:r w:rsidRPr="00486D18">
        <w:rPr>
          <w:lang w:val="fr-FR"/>
        </w:rPr>
        <w:tab/>
        <w:t>1.09</w:t>
      </w:r>
      <w:r w:rsidRPr="00486D18">
        <w:rPr>
          <w:lang w:val="fr-FR"/>
        </w:rPr>
        <w:tab/>
        <w:t>-64.22</w:t>
      </w:r>
      <w:r w:rsidRPr="00486D18">
        <w:rPr>
          <w:lang w:val="fr-FR"/>
        </w:rPr>
        <w:tab/>
        <w:t>0.0001</w:t>
      </w:r>
    </w:p>
    <w:p w14:paraId="5FDE3F79"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0</w:t>
      </w:r>
      <w:r w:rsidRPr="00486D18">
        <w:rPr>
          <w:lang w:val="fr-FR"/>
        </w:rPr>
        <w:tab/>
        <w:t>-100</w:t>
      </w:r>
      <w:r w:rsidRPr="00486D18">
        <w:rPr>
          <w:lang w:val="fr-FR"/>
        </w:rPr>
        <w:tab/>
        <w:t>169,245</w:t>
      </w:r>
      <w:r w:rsidRPr="00486D18">
        <w:rPr>
          <w:lang w:val="fr-FR"/>
        </w:rPr>
        <w:tab/>
        <w:t>169,249</w:t>
      </w:r>
      <w:r w:rsidRPr="00486D18">
        <w:rPr>
          <w:lang w:val="fr-FR"/>
        </w:rPr>
        <w:tab/>
        <w:t>0.00</w:t>
      </w:r>
      <w:r w:rsidRPr="00486D18">
        <w:rPr>
          <w:lang w:val="fr-FR"/>
        </w:rPr>
        <w:tab/>
        <w:t>48.3281</w:t>
      </w:r>
    </w:p>
    <w:p w14:paraId="6C360049" w14:textId="77777777" w:rsidR="0008051B" w:rsidRPr="00486D18" w:rsidRDefault="0008051B" w:rsidP="0008051B">
      <w:pPr>
        <w:pStyle w:val="Style6"/>
        <w:rPr>
          <w:lang w:val="fr-FR"/>
        </w:rPr>
      </w:pPr>
      <w:r w:rsidRPr="00486D18">
        <w:rPr>
          <w:lang w:val="fr-FR"/>
        </w:rPr>
        <w:t>Eswatini -           (Population**: 1,236)</w:t>
      </w:r>
    </w:p>
    <w:p w14:paraId="6EB5EFF8"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0.45</w:t>
      </w:r>
      <w:r w:rsidRPr="00486D18">
        <w:rPr>
          <w:lang w:val="fr-FR"/>
        </w:rPr>
        <w:tab/>
        <w:t>1.73</w:t>
      </w:r>
      <w:r w:rsidRPr="00486D18">
        <w:rPr>
          <w:lang w:val="fr-FR"/>
        </w:rPr>
        <w:tab/>
        <w:t>-73.99</w:t>
      </w:r>
      <w:r w:rsidRPr="00486D18">
        <w:rPr>
          <w:lang w:val="fr-FR"/>
        </w:rPr>
        <w:tab/>
        <w:t>0.0004</w:t>
      </w:r>
    </w:p>
    <w:p w14:paraId="54C3FC3F"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0.45</w:t>
      </w:r>
      <w:r w:rsidRPr="00486D18">
        <w:rPr>
          <w:lang w:val="fr-FR"/>
        </w:rPr>
        <w:tab/>
        <w:t>1.73</w:t>
      </w:r>
      <w:r w:rsidRPr="00486D18">
        <w:rPr>
          <w:lang w:val="fr-FR"/>
        </w:rPr>
        <w:tab/>
        <w:t>-73.99</w:t>
      </w:r>
      <w:r w:rsidRPr="00486D18">
        <w:rPr>
          <w:lang w:val="fr-FR"/>
        </w:rPr>
        <w:tab/>
        <w:t>0.0004</w:t>
      </w:r>
    </w:p>
    <w:p w14:paraId="7DB0E02A"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0</w:t>
      </w:r>
      <w:r w:rsidRPr="00486D18">
        <w:rPr>
          <w:lang w:val="fr-FR"/>
        </w:rPr>
        <w:tab/>
        <w:t>-100</w:t>
      </w:r>
      <w:r w:rsidRPr="00486D18">
        <w:rPr>
          <w:lang w:val="fr-FR"/>
        </w:rPr>
        <w:tab/>
        <w:t>78,365</w:t>
      </w:r>
      <w:r w:rsidRPr="00486D18">
        <w:rPr>
          <w:lang w:val="fr-FR"/>
        </w:rPr>
        <w:tab/>
        <w:t>105,500</w:t>
      </w:r>
      <w:r w:rsidRPr="00486D18">
        <w:rPr>
          <w:lang w:val="fr-FR"/>
        </w:rPr>
        <w:tab/>
        <w:t>-25.72</w:t>
      </w:r>
      <w:r w:rsidRPr="00486D18">
        <w:rPr>
          <w:lang w:val="fr-FR"/>
        </w:rPr>
        <w:tab/>
        <w:t>63.4021</w:t>
      </w:r>
    </w:p>
    <w:p w14:paraId="05949EF3" w14:textId="77777777" w:rsidR="0008051B" w:rsidRPr="00486D18" w:rsidRDefault="0008051B" w:rsidP="0008051B">
      <w:pPr>
        <w:pStyle w:val="Style6"/>
        <w:rPr>
          <w:lang w:val="fr-FR"/>
        </w:rPr>
      </w:pPr>
      <w:r w:rsidRPr="00486D18">
        <w:rPr>
          <w:lang w:val="fr-FR"/>
        </w:rPr>
        <w:t>Ethiopia -           (Population**: 130,355)</w:t>
      </w:r>
    </w:p>
    <w:p w14:paraId="31A29523"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3.30</w:t>
      </w:r>
      <w:r w:rsidRPr="00486D18">
        <w:rPr>
          <w:lang w:val="fr-FR"/>
        </w:rPr>
        <w:tab/>
        <w:t>5.50</w:t>
      </w:r>
      <w:r w:rsidRPr="00486D18">
        <w:rPr>
          <w:lang w:val="fr-FR"/>
        </w:rPr>
        <w:tab/>
        <w:t>-40.00</w:t>
      </w:r>
      <w:r w:rsidRPr="00486D18">
        <w:rPr>
          <w:lang w:val="fr-FR"/>
        </w:rPr>
        <w:tab/>
        <w:t>0.0000</w:t>
      </w:r>
    </w:p>
    <w:p w14:paraId="454036C8"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3.30</w:t>
      </w:r>
      <w:r w:rsidRPr="00486D18">
        <w:rPr>
          <w:lang w:val="fr-FR"/>
        </w:rPr>
        <w:tab/>
        <w:t>5.50</w:t>
      </w:r>
      <w:r w:rsidRPr="00486D18">
        <w:rPr>
          <w:lang w:val="fr-FR"/>
        </w:rPr>
        <w:tab/>
        <w:t>-40.00</w:t>
      </w:r>
      <w:r w:rsidRPr="00486D18">
        <w:rPr>
          <w:lang w:val="fr-FR"/>
        </w:rPr>
        <w:tab/>
        <w:t>0.0000</w:t>
      </w:r>
    </w:p>
    <w:p w14:paraId="4B82730B"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0</w:t>
      </w:r>
      <w:r w:rsidRPr="00486D18">
        <w:rPr>
          <w:lang w:val="fr-FR"/>
        </w:rPr>
        <w:tab/>
        <w:t>-100</w:t>
      </w:r>
      <w:r w:rsidRPr="00486D18">
        <w:rPr>
          <w:lang w:val="fr-FR"/>
        </w:rPr>
        <w:tab/>
        <w:t>199,749</w:t>
      </w:r>
      <w:r w:rsidRPr="00486D18">
        <w:rPr>
          <w:lang w:val="fr-FR"/>
        </w:rPr>
        <w:tab/>
        <w:t>347,035</w:t>
      </w:r>
      <w:r w:rsidRPr="00486D18">
        <w:rPr>
          <w:lang w:val="fr-FR"/>
        </w:rPr>
        <w:tab/>
        <w:t>-42.44</w:t>
      </w:r>
      <w:r w:rsidRPr="00486D18">
        <w:rPr>
          <w:lang w:val="fr-FR"/>
        </w:rPr>
        <w:tab/>
        <w:t>1.5323</w:t>
      </w:r>
    </w:p>
    <w:p w14:paraId="66844569" w14:textId="77777777" w:rsidR="0008051B" w:rsidRPr="00486D18" w:rsidRDefault="0008051B" w:rsidP="0008051B">
      <w:pPr>
        <w:pStyle w:val="Style6"/>
        <w:rPr>
          <w:lang w:val="fr-FR"/>
        </w:rPr>
      </w:pPr>
      <w:r w:rsidRPr="00486D18">
        <w:rPr>
          <w:lang w:val="fr-FR"/>
        </w:rPr>
        <w:t>Fiji -           (Population**: 927)</w:t>
      </w:r>
    </w:p>
    <w:p w14:paraId="7B67B3DE"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2.63</w:t>
      </w:r>
      <w:r w:rsidRPr="00486D18">
        <w:rPr>
          <w:lang w:val="fr-FR"/>
        </w:rPr>
        <w:tab/>
        <w:t>5.73</w:t>
      </w:r>
      <w:r w:rsidRPr="00486D18">
        <w:rPr>
          <w:lang w:val="fr-FR"/>
        </w:rPr>
        <w:tab/>
        <w:t>-54.10</w:t>
      </w:r>
      <w:r w:rsidRPr="00486D18">
        <w:rPr>
          <w:lang w:val="fr-FR"/>
        </w:rPr>
        <w:tab/>
        <w:t>0.0028</w:t>
      </w:r>
    </w:p>
    <w:p w14:paraId="546C4CF9"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2.63</w:t>
      </w:r>
      <w:r w:rsidRPr="00486D18">
        <w:rPr>
          <w:lang w:val="fr-FR"/>
        </w:rPr>
        <w:tab/>
        <w:t>5.73</w:t>
      </w:r>
      <w:r w:rsidRPr="00486D18">
        <w:rPr>
          <w:lang w:val="fr-FR"/>
        </w:rPr>
        <w:tab/>
        <w:t>-54.10</w:t>
      </w:r>
      <w:r w:rsidRPr="00486D18">
        <w:rPr>
          <w:lang w:val="fr-FR"/>
        </w:rPr>
        <w:tab/>
        <w:t>0.0028</w:t>
      </w:r>
    </w:p>
    <w:p w14:paraId="59D1DA13"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0</w:t>
      </w:r>
      <w:r w:rsidRPr="00486D18">
        <w:rPr>
          <w:lang w:val="fr-FR"/>
        </w:rPr>
        <w:tab/>
        <w:t>-100</w:t>
      </w:r>
      <w:r w:rsidRPr="00486D18">
        <w:rPr>
          <w:lang w:val="fr-FR"/>
        </w:rPr>
        <w:tab/>
        <w:t>289,332</w:t>
      </w:r>
      <w:r w:rsidRPr="00486D18">
        <w:rPr>
          <w:lang w:val="fr-FR"/>
        </w:rPr>
        <w:tab/>
        <w:t>443,528</w:t>
      </w:r>
      <w:r w:rsidRPr="00486D18">
        <w:rPr>
          <w:lang w:val="fr-FR"/>
        </w:rPr>
        <w:tab/>
        <w:t>-34.77</w:t>
      </w:r>
      <w:r w:rsidRPr="00486D18">
        <w:rPr>
          <w:lang w:val="fr-FR"/>
        </w:rPr>
        <w:tab/>
        <w:t>312.1165</w:t>
      </w:r>
    </w:p>
    <w:p w14:paraId="62A80123" w14:textId="77777777" w:rsidR="0008051B" w:rsidRPr="00486D18" w:rsidRDefault="0008051B" w:rsidP="0008051B">
      <w:pPr>
        <w:pStyle w:val="Style6"/>
        <w:rPr>
          <w:lang w:val="fr-FR"/>
        </w:rPr>
      </w:pPr>
      <w:r w:rsidRPr="00486D18">
        <w:rPr>
          <w:lang w:val="fr-FR"/>
        </w:rPr>
        <w:t>Gabon -           (Population**: 2,512)</w:t>
      </w:r>
    </w:p>
    <w:p w14:paraId="62408DAE"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6.66</w:t>
      </w:r>
      <w:r w:rsidRPr="00486D18">
        <w:rPr>
          <w:lang w:val="fr-FR"/>
        </w:rPr>
        <w:tab/>
        <w:t>30.20</w:t>
      </w:r>
      <w:r w:rsidRPr="00486D18">
        <w:rPr>
          <w:lang w:val="fr-FR"/>
        </w:rPr>
        <w:tab/>
        <w:t>-77.95</w:t>
      </w:r>
      <w:r w:rsidRPr="00486D18">
        <w:rPr>
          <w:lang w:val="fr-FR"/>
        </w:rPr>
        <w:tab/>
        <w:t>0.0027</w:t>
      </w:r>
    </w:p>
    <w:p w14:paraId="6188309D"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6.66</w:t>
      </w:r>
      <w:r w:rsidRPr="00486D18">
        <w:rPr>
          <w:lang w:val="fr-FR"/>
        </w:rPr>
        <w:tab/>
        <w:t>30.20</w:t>
      </w:r>
      <w:r w:rsidRPr="00486D18">
        <w:rPr>
          <w:lang w:val="fr-FR"/>
        </w:rPr>
        <w:tab/>
        <w:t>-77.95</w:t>
      </w:r>
      <w:r w:rsidRPr="00486D18">
        <w:rPr>
          <w:lang w:val="fr-FR"/>
        </w:rPr>
        <w:tab/>
        <w:t>0.0027</w:t>
      </w:r>
    </w:p>
    <w:p w14:paraId="40BDE029"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0</w:t>
      </w:r>
      <w:r w:rsidRPr="00486D18">
        <w:rPr>
          <w:lang w:val="fr-FR"/>
        </w:rPr>
        <w:tab/>
        <w:t>-100</w:t>
      </w:r>
      <w:r w:rsidRPr="00486D18">
        <w:rPr>
          <w:lang w:val="fr-FR"/>
        </w:rPr>
        <w:tab/>
        <w:t>963,332</w:t>
      </w:r>
      <w:r w:rsidRPr="00486D18">
        <w:rPr>
          <w:lang w:val="fr-FR"/>
        </w:rPr>
        <w:tab/>
        <w:t>2,182,210</w:t>
      </w:r>
      <w:r w:rsidRPr="00486D18">
        <w:rPr>
          <w:lang w:val="fr-FR"/>
        </w:rPr>
        <w:tab/>
        <w:t>-55.86</w:t>
      </w:r>
      <w:r w:rsidRPr="00486D18">
        <w:rPr>
          <w:lang w:val="fr-FR"/>
        </w:rPr>
        <w:tab/>
        <w:t>383.4920</w:t>
      </w:r>
    </w:p>
    <w:p w14:paraId="4F4D58AA" w14:textId="77777777" w:rsidR="0008051B" w:rsidRPr="00486D18" w:rsidRDefault="0008051B" w:rsidP="0008051B">
      <w:pPr>
        <w:pStyle w:val="Style6"/>
        <w:rPr>
          <w:lang w:val="fr-FR"/>
        </w:rPr>
      </w:pPr>
      <w:r w:rsidRPr="00486D18">
        <w:rPr>
          <w:lang w:val="fr-FR"/>
        </w:rPr>
        <w:t>Gambia -           (Population**: 2,729)</w:t>
      </w:r>
    </w:p>
    <w:p w14:paraId="654F4E71"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0.17</w:t>
      </w:r>
      <w:r w:rsidRPr="00486D18">
        <w:rPr>
          <w:lang w:val="fr-FR"/>
        </w:rPr>
        <w:tab/>
        <w:t>1.50</w:t>
      </w:r>
      <w:r w:rsidRPr="00486D18">
        <w:rPr>
          <w:lang w:val="fr-FR"/>
        </w:rPr>
        <w:tab/>
        <w:t>-88.67</w:t>
      </w:r>
      <w:r w:rsidRPr="00486D18">
        <w:rPr>
          <w:lang w:val="fr-FR"/>
        </w:rPr>
        <w:tab/>
        <w:t>0.0001</w:t>
      </w:r>
    </w:p>
    <w:p w14:paraId="2E813957"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0.17</w:t>
      </w:r>
      <w:r w:rsidRPr="00486D18">
        <w:rPr>
          <w:lang w:val="fr-FR"/>
        </w:rPr>
        <w:tab/>
        <w:t>1.50</w:t>
      </w:r>
      <w:r w:rsidRPr="00486D18">
        <w:rPr>
          <w:lang w:val="fr-FR"/>
        </w:rPr>
        <w:tab/>
        <w:t>-88.67</w:t>
      </w:r>
      <w:r w:rsidRPr="00486D18">
        <w:rPr>
          <w:lang w:val="fr-FR"/>
        </w:rPr>
        <w:tab/>
        <w:t>0.0001</w:t>
      </w:r>
    </w:p>
    <w:p w14:paraId="2E8194D9"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0</w:t>
      </w:r>
      <w:r w:rsidRPr="00486D18">
        <w:rPr>
          <w:lang w:val="fr-FR"/>
        </w:rPr>
        <w:tab/>
        <w:t>-100</w:t>
      </w:r>
      <w:r w:rsidRPr="00486D18">
        <w:rPr>
          <w:lang w:val="fr-FR"/>
        </w:rPr>
        <w:tab/>
        <w:t>177,868</w:t>
      </w:r>
      <w:r w:rsidRPr="00486D18">
        <w:rPr>
          <w:lang w:val="fr-FR"/>
        </w:rPr>
        <w:tab/>
        <w:t>271,515</w:t>
      </w:r>
      <w:r w:rsidRPr="00486D18">
        <w:rPr>
          <w:lang w:val="fr-FR"/>
        </w:rPr>
        <w:tab/>
        <w:t>-34.49</w:t>
      </w:r>
      <w:r w:rsidRPr="00486D18">
        <w:rPr>
          <w:lang w:val="fr-FR"/>
        </w:rPr>
        <w:tab/>
        <w:t>65.1770</w:t>
      </w:r>
    </w:p>
    <w:p w14:paraId="3C38254B" w14:textId="77777777" w:rsidR="0008051B" w:rsidRPr="00486D18" w:rsidRDefault="0008051B" w:rsidP="0008051B">
      <w:pPr>
        <w:pStyle w:val="Style6"/>
        <w:rPr>
          <w:lang w:val="fr-FR"/>
        </w:rPr>
      </w:pPr>
      <w:r w:rsidRPr="00486D18">
        <w:rPr>
          <w:lang w:val="fr-FR"/>
        </w:rPr>
        <w:t>Georgia -           (Population**: 3,808)</w:t>
      </w:r>
    </w:p>
    <w:p w14:paraId="50FB8DA1"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1.46</w:t>
      </w:r>
      <w:r w:rsidRPr="00486D18">
        <w:rPr>
          <w:lang w:val="fr-FR"/>
        </w:rPr>
        <w:tab/>
        <w:t>5.30</w:t>
      </w:r>
      <w:r w:rsidRPr="00486D18">
        <w:rPr>
          <w:lang w:val="fr-FR"/>
        </w:rPr>
        <w:tab/>
        <w:t>-72.45</w:t>
      </w:r>
      <w:r w:rsidRPr="00486D18">
        <w:rPr>
          <w:lang w:val="fr-FR"/>
        </w:rPr>
        <w:tab/>
        <w:t>0.0004</w:t>
      </w:r>
    </w:p>
    <w:p w14:paraId="5D753C18"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1.46</w:t>
      </w:r>
      <w:r w:rsidRPr="00486D18">
        <w:rPr>
          <w:lang w:val="fr-FR"/>
        </w:rPr>
        <w:tab/>
        <w:t>5.30</w:t>
      </w:r>
      <w:r w:rsidRPr="00486D18">
        <w:rPr>
          <w:lang w:val="fr-FR"/>
        </w:rPr>
        <w:tab/>
        <w:t>-72.45</w:t>
      </w:r>
      <w:r w:rsidRPr="00486D18">
        <w:rPr>
          <w:lang w:val="fr-FR"/>
        </w:rPr>
        <w:tab/>
        <w:t>0.0004</w:t>
      </w:r>
    </w:p>
    <w:p w14:paraId="758F400E"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0</w:t>
      </w:r>
      <w:r w:rsidRPr="00486D18">
        <w:rPr>
          <w:lang w:val="fr-FR"/>
        </w:rPr>
        <w:tab/>
        <w:t>-100</w:t>
      </w:r>
      <w:r w:rsidRPr="00486D18">
        <w:rPr>
          <w:lang w:val="fr-FR"/>
        </w:rPr>
        <w:tab/>
        <w:t>448,285</w:t>
      </w:r>
      <w:r w:rsidRPr="00486D18">
        <w:rPr>
          <w:lang w:val="fr-FR"/>
        </w:rPr>
        <w:tab/>
        <w:t>813,152</w:t>
      </w:r>
      <w:r w:rsidRPr="00486D18">
        <w:rPr>
          <w:lang w:val="fr-FR"/>
        </w:rPr>
        <w:tab/>
        <w:t>-44.87</w:t>
      </w:r>
      <w:r w:rsidRPr="00486D18">
        <w:rPr>
          <w:lang w:val="fr-FR"/>
        </w:rPr>
        <w:tab/>
        <w:t>117.7219</w:t>
      </w:r>
    </w:p>
    <w:p w14:paraId="1399430A" w14:textId="77777777" w:rsidR="0008051B" w:rsidRPr="00486D18" w:rsidRDefault="0008051B" w:rsidP="0008051B">
      <w:pPr>
        <w:pStyle w:val="Style6"/>
        <w:rPr>
          <w:lang w:val="fr-FR"/>
        </w:rPr>
      </w:pPr>
      <w:r w:rsidRPr="00486D18">
        <w:rPr>
          <w:lang w:val="fr-FR"/>
        </w:rPr>
        <w:t>Ghana -           (Population**: 34,108)</w:t>
      </w:r>
    </w:p>
    <w:p w14:paraId="79AD841C"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13.77</w:t>
      </w:r>
      <w:r w:rsidRPr="00486D18">
        <w:rPr>
          <w:lang w:val="fr-FR"/>
        </w:rPr>
        <w:tab/>
        <w:t>57.30</w:t>
      </w:r>
      <w:r w:rsidRPr="00486D18">
        <w:rPr>
          <w:lang w:val="fr-FR"/>
        </w:rPr>
        <w:tab/>
        <w:t>-75.97</w:t>
      </w:r>
      <w:r w:rsidRPr="00486D18">
        <w:rPr>
          <w:lang w:val="fr-FR"/>
        </w:rPr>
        <w:tab/>
        <w:t>0.0004</w:t>
      </w:r>
    </w:p>
    <w:p w14:paraId="10B23031"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13.77</w:t>
      </w:r>
      <w:r w:rsidRPr="00486D18">
        <w:rPr>
          <w:lang w:val="fr-FR"/>
        </w:rPr>
        <w:tab/>
        <w:t>57.30</w:t>
      </w:r>
      <w:r w:rsidRPr="00486D18">
        <w:rPr>
          <w:lang w:val="fr-FR"/>
        </w:rPr>
        <w:tab/>
        <w:t>-75.97</w:t>
      </w:r>
      <w:r w:rsidRPr="00486D18">
        <w:rPr>
          <w:lang w:val="fr-FR"/>
        </w:rPr>
        <w:tab/>
        <w:t>0.0004</w:t>
      </w:r>
    </w:p>
    <w:p w14:paraId="1EEF91C2"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0</w:t>
      </w:r>
      <w:r w:rsidRPr="00486D18">
        <w:rPr>
          <w:lang w:val="fr-FR"/>
        </w:rPr>
        <w:tab/>
        <w:t>-100</w:t>
      </w:r>
      <w:r w:rsidRPr="00486D18">
        <w:rPr>
          <w:lang w:val="fr-FR"/>
        </w:rPr>
        <w:tab/>
        <w:t>716,142</w:t>
      </w:r>
      <w:r w:rsidRPr="00486D18">
        <w:rPr>
          <w:lang w:val="fr-FR"/>
        </w:rPr>
        <w:tab/>
        <w:t>1,805,702</w:t>
      </w:r>
      <w:r w:rsidRPr="00486D18">
        <w:rPr>
          <w:lang w:val="fr-FR"/>
        </w:rPr>
        <w:tab/>
        <w:t>-60.34</w:t>
      </w:r>
      <w:r w:rsidRPr="00486D18">
        <w:rPr>
          <w:lang w:val="fr-FR"/>
        </w:rPr>
        <w:tab/>
        <w:t>20.9963</w:t>
      </w:r>
    </w:p>
    <w:p w14:paraId="67B77DAA" w14:textId="77777777" w:rsidR="0008051B" w:rsidRPr="00486D18" w:rsidRDefault="0008051B" w:rsidP="0008051B">
      <w:pPr>
        <w:pStyle w:val="Style6"/>
        <w:rPr>
          <w:lang w:val="fr-FR"/>
        </w:rPr>
      </w:pPr>
      <w:r w:rsidRPr="00486D18">
        <w:rPr>
          <w:lang w:val="fr-FR"/>
        </w:rPr>
        <w:t>Grenada -           (Population**: 117)</w:t>
      </w:r>
    </w:p>
    <w:p w14:paraId="055CD9D3"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0.02</w:t>
      </w:r>
      <w:r w:rsidRPr="00486D18">
        <w:rPr>
          <w:lang w:val="fr-FR"/>
        </w:rPr>
        <w:tab/>
        <w:t>0.80</w:t>
      </w:r>
      <w:r w:rsidRPr="00486D18">
        <w:rPr>
          <w:lang w:val="fr-FR"/>
        </w:rPr>
        <w:tab/>
        <w:t>-97.50</w:t>
      </w:r>
      <w:r w:rsidRPr="00486D18">
        <w:rPr>
          <w:lang w:val="fr-FR"/>
        </w:rPr>
        <w:tab/>
        <w:t>0.0002</w:t>
      </w:r>
    </w:p>
    <w:p w14:paraId="561D18D1"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0.02</w:t>
      </w:r>
      <w:r w:rsidRPr="00486D18">
        <w:rPr>
          <w:lang w:val="fr-FR"/>
        </w:rPr>
        <w:tab/>
        <w:t>0.80</w:t>
      </w:r>
      <w:r w:rsidRPr="00486D18">
        <w:rPr>
          <w:lang w:val="fr-FR"/>
        </w:rPr>
        <w:tab/>
        <w:t>-97.50</w:t>
      </w:r>
      <w:r w:rsidRPr="00486D18">
        <w:rPr>
          <w:lang w:val="fr-FR"/>
        </w:rPr>
        <w:tab/>
        <w:t>0.0002</w:t>
      </w:r>
    </w:p>
    <w:p w14:paraId="354DE75D"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0</w:t>
      </w:r>
      <w:r w:rsidRPr="00486D18">
        <w:rPr>
          <w:lang w:val="fr-FR"/>
        </w:rPr>
        <w:tab/>
        <w:t>-100</w:t>
      </w:r>
      <w:r w:rsidRPr="00486D18">
        <w:rPr>
          <w:lang w:val="fr-FR"/>
        </w:rPr>
        <w:tab/>
        <w:t>48,400</w:t>
      </w:r>
      <w:r w:rsidRPr="00486D18">
        <w:rPr>
          <w:lang w:val="fr-FR"/>
        </w:rPr>
        <w:tab/>
        <w:t>52,815</w:t>
      </w:r>
      <w:r w:rsidRPr="00486D18">
        <w:rPr>
          <w:lang w:val="fr-FR"/>
        </w:rPr>
        <w:tab/>
        <w:t>-8.36</w:t>
      </w:r>
      <w:r w:rsidRPr="00486D18">
        <w:rPr>
          <w:lang w:val="fr-FR"/>
        </w:rPr>
        <w:tab/>
        <w:t>413.6752</w:t>
      </w:r>
    </w:p>
    <w:p w14:paraId="08B1A1AC" w14:textId="77777777" w:rsidR="0008051B" w:rsidRPr="00486D18" w:rsidRDefault="0008051B" w:rsidP="0008051B">
      <w:pPr>
        <w:pStyle w:val="Style6"/>
        <w:rPr>
          <w:lang w:val="fr-FR"/>
        </w:rPr>
      </w:pPr>
      <w:r w:rsidRPr="00486D18">
        <w:rPr>
          <w:lang w:val="fr-FR"/>
        </w:rPr>
        <w:t>Guatemala -           (Population**: 18,265)</w:t>
      </w:r>
    </w:p>
    <w:p w14:paraId="2193F085"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1.84</w:t>
      </w:r>
      <w:r w:rsidRPr="00486D18">
        <w:rPr>
          <w:lang w:val="fr-FR"/>
        </w:rPr>
        <w:tab/>
        <w:t>8.30</w:t>
      </w:r>
      <w:r w:rsidRPr="00486D18">
        <w:rPr>
          <w:lang w:val="fr-FR"/>
        </w:rPr>
        <w:tab/>
        <w:t>-77.83</w:t>
      </w:r>
      <w:r w:rsidRPr="00486D18">
        <w:rPr>
          <w:lang w:val="fr-FR"/>
        </w:rPr>
        <w:tab/>
        <w:t>0.0001</w:t>
      </w:r>
    </w:p>
    <w:p w14:paraId="437ED829"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1.84</w:t>
      </w:r>
      <w:r w:rsidRPr="00486D18">
        <w:rPr>
          <w:lang w:val="fr-FR"/>
        </w:rPr>
        <w:tab/>
        <w:t>8.30</w:t>
      </w:r>
      <w:r w:rsidRPr="00486D18">
        <w:rPr>
          <w:lang w:val="fr-FR"/>
        </w:rPr>
        <w:tab/>
        <w:t>-77.83</w:t>
      </w:r>
      <w:r w:rsidRPr="00486D18">
        <w:rPr>
          <w:lang w:val="fr-FR"/>
        </w:rPr>
        <w:tab/>
        <w:t>0.0001</w:t>
      </w:r>
    </w:p>
    <w:p w14:paraId="74377F6C"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0</w:t>
      </w:r>
      <w:r w:rsidRPr="00486D18">
        <w:rPr>
          <w:lang w:val="fr-FR"/>
        </w:rPr>
        <w:tab/>
        <w:t>-100</w:t>
      </w:r>
      <w:r w:rsidRPr="00486D18">
        <w:rPr>
          <w:lang w:val="fr-FR"/>
        </w:rPr>
        <w:tab/>
        <w:t>945,404</w:t>
      </w:r>
      <w:r w:rsidRPr="00486D18">
        <w:rPr>
          <w:lang w:val="fr-FR"/>
        </w:rPr>
        <w:tab/>
        <w:t>1,217,998</w:t>
      </w:r>
      <w:r w:rsidRPr="00486D18">
        <w:rPr>
          <w:lang w:val="fr-FR"/>
        </w:rPr>
        <w:tab/>
        <w:t>-22.38</w:t>
      </w:r>
      <w:r w:rsidRPr="00486D18">
        <w:rPr>
          <w:lang w:val="fr-FR"/>
        </w:rPr>
        <w:tab/>
        <w:t>51.7604</w:t>
      </w:r>
    </w:p>
    <w:p w14:paraId="10204CF8" w14:textId="77777777" w:rsidR="0008051B" w:rsidRPr="00486D18" w:rsidRDefault="0008051B" w:rsidP="0008051B">
      <w:pPr>
        <w:pStyle w:val="Style6"/>
        <w:rPr>
          <w:lang w:val="fr-FR"/>
        </w:rPr>
      </w:pPr>
      <w:r w:rsidRPr="00486D18">
        <w:rPr>
          <w:lang w:val="fr-FR"/>
        </w:rPr>
        <w:t>Guinea -           (Population**: 14,582)</w:t>
      </w:r>
    </w:p>
    <w:p w14:paraId="42358DF3"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0.55</w:t>
      </w:r>
      <w:r w:rsidRPr="00486D18">
        <w:rPr>
          <w:lang w:val="fr-FR"/>
        </w:rPr>
        <w:tab/>
        <w:t>0.90</w:t>
      </w:r>
      <w:r w:rsidRPr="00486D18">
        <w:rPr>
          <w:lang w:val="fr-FR"/>
        </w:rPr>
        <w:tab/>
        <w:t>-38.89</w:t>
      </w:r>
      <w:r w:rsidRPr="00486D18">
        <w:rPr>
          <w:lang w:val="fr-FR"/>
        </w:rPr>
        <w:tab/>
        <w:t>0.0000</w:t>
      </w:r>
    </w:p>
    <w:p w14:paraId="1B938489"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0.55</w:t>
      </w:r>
      <w:r w:rsidRPr="00486D18">
        <w:rPr>
          <w:lang w:val="fr-FR"/>
        </w:rPr>
        <w:tab/>
        <w:t>0.90</w:t>
      </w:r>
      <w:r w:rsidRPr="00486D18">
        <w:rPr>
          <w:lang w:val="fr-FR"/>
        </w:rPr>
        <w:tab/>
        <w:t>-38.89</w:t>
      </w:r>
      <w:r w:rsidRPr="00486D18">
        <w:rPr>
          <w:lang w:val="fr-FR"/>
        </w:rPr>
        <w:tab/>
        <w:t>0.0000</w:t>
      </w:r>
    </w:p>
    <w:p w14:paraId="05504CC5"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0</w:t>
      </w:r>
      <w:r w:rsidRPr="00486D18">
        <w:rPr>
          <w:lang w:val="fr-FR"/>
        </w:rPr>
        <w:tab/>
        <w:t>-100</w:t>
      </w:r>
      <w:r w:rsidRPr="00486D18">
        <w:rPr>
          <w:lang w:val="fr-FR"/>
        </w:rPr>
        <w:tab/>
        <w:t>1,836,016</w:t>
      </w:r>
      <w:r w:rsidRPr="00486D18">
        <w:rPr>
          <w:lang w:val="fr-FR"/>
        </w:rPr>
        <w:tab/>
        <w:t>1,798,954</w:t>
      </w:r>
      <w:r w:rsidRPr="00486D18">
        <w:rPr>
          <w:lang w:val="fr-FR"/>
        </w:rPr>
        <w:tab/>
        <w:t>2.06</w:t>
      </w:r>
      <w:r w:rsidRPr="00486D18">
        <w:rPr>
          <w:lang w:val="fr-FR"/>
        </w:rPr>
        <w:tab/>
        <w:t>125.9098</w:t>
      </w:r>
    </w:p>
    <w:p w14:paraId="749DE29A" w14:textId="77777777" w:rsidR="0008051B" w:rsidRPr="00486D18" w:rsidRDefault="0008051B" w:rsidP="0008051B">
      <w:pPr>
        <w:pStyle w:val="Style6"/>
        <w:rPr>
          <w:lang w:val="fr-FR"/>
        </w:rPr>
      </w:pPr>
      <w:r w:rsidRPr="00486D18">
        <w:rPr>
          <w:lang w:val="fr-FR"/>
        </w:rPr>
        <w:t>Guinea-Bissau -           (Population**: 2,177)</w:t>
      </w:r>
    </w:p>
    <w:p w14:paraId="680B2142"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0.61</w:t>
      </w:r>
      <w:r w:rsidRPr="00486D18">
        <w:rPr>
          <w:lang w:val="fr-FR"/>
        </w:rPr>
        <w:tab/>
        <w:t>2.83</w:t>
      </w:r>
      <w:r w:rsidRPr="00486D18">
        <w:rPr>
          <w:lang w:val="fr-FR"/>
        </w:rPr>
        <w:tab/>
        <w:t>-78.45</w:t>
      </w:r>
      <w:r w:rsidRPr="00486D18">
        <w:rPr>
          <w:lang w:val="fr-FR"/>
        </w:rPr>
        <w:tab/>
        <w:t>0.0003</w:t>
      </w:r>
    </w:p>
    <w:p w14:paraId="0E07CFCD"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0.61</w:t>
      </w:r>
      <w:r w:rsidRPr="00486D18">
        <w:rPr>
          <w:lang w:val="fr-FR"/>
        </w:rPr>
        <w:tab/>
        <w:t>2.83</w:t>
      </w:r>
      <w:r w:rsidRPr="00486D18">
        <w:rPr>
          <w:lang w:val="fr-FR"/>
        </w:rPr>
        <w:tab/>
        <w:t>-78.45</w:t>
      </w:r>
      <w:r w:rsidRPr="00486D18">
        <w:rPr>
          <w:lang w:val="fr-FR"/>
        </w:rPr>
        <w:tab/>
        <w:t>0.0003</w:t>
      </w:r>
    </w:p>
    <w:p w14:paraId="5CBB9163"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0</w:t>
      </w:r>
      <w:r w:rsidRPr="00486D18">
        <w:rPr>
          <w:lang w:val="fr-FR"/>
        </w:rPr>
        <w:tab/>
        <w:t>-100</w:t>
      </w:r>
      <w:r w:rsidRPr="00486D18">
        <w:rPr>
          <w:lang w:val="fr-FR"/>
        </w:rPr>
        <w:tab/>
        <w:t>568,512</w:t>
      </w:r>
      <w:r w:rsidRPr="00486D18">
        <w:rPr>
          <w:lang w:val="fr-FR"/>
        </w:rPr>
        <w:tab/>
        <w:t>722,391</w:t>
      </w:r>
      <w:r w:rsidRPr="00486D18">
        <w:rPr>
          <w:lang w:val="fr-FR"/>
        </w:rPr>
        <w:tab/>
        <w:t>-21.30</w:t>
      </w:r>
      <w:r w:rsidRPr="00486D18">
        <w:rPr>
          <w:lang w:val="fr-FR"/>
        </w:rPr>
        <w:tab/>
        <w:t>261.1447</w:t>
      </w:r>
    </w:p>
    <w:p w14:paraId="22C5595C" w14:textId="77777777" w:rsidR="0008051B" w:rsidRPr="00486D18" w:rsidRDefault="0008051B" w:rsidP="0008051B">
      <w:pPr>
        <w:pStyle w:val="Style6"/>
        <w:rPr>
          <w:lang w:val="fr-FR"/>
        </w:rPr>
      </w:pPr>
      <w:r w:rsidRPr="00486D18">
        <w:rPr>
          <w:lang w:val="fr-FR"/>
        </w:rPr>
        <w:t>Guyana -           (Population**: 829)</w:t>
      </w:r>
    </w:p>
    <w:p w14:paraId="0801E276"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0.25</w:t>
      </w:r>
      <w:r w:rsidRPr="00486D18">
        <w:rPr>
          <w:lang w:val="fr-FR"/>
        </w:rPr>
        <w:tab/>
        <w:t>1.80</w:t>
      </w:r>
      <w:r w:rsidRPr="00486D18">
        <w:rPr>
          <w:lang w:val="fr-FR"/>
        </w:rPr>
        <w:tab/>
        <w:t>-86.11</w:t>
      </w:r>
      <w:r w:rsidRPr="00486D18">
        <w:rPr>
          <w:lang w:val="fr-FR"/>
        </w:rPr>
        <w:tab/>
        <w:t>0.0003</w:t>
      </w:r>
    </w:p>
    <w:p w14:paraId="4B5979A5"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0.25</w:t>
      </w:r>
      <w:r w:rsidRPr="00486D18">
        <w:rPr>
          <w:lang w:val="fr-FR"/>
        </w:rPr>
        <w:tab/>
        <w:t>1.80</w:t>
      </w:r>
      <w:r w:rsidRPr="00486D18">
        <w:rPr>
          <w:lang w:val="fr-FR"/>
        </w:rPr>
        <w:tab/>
        <w:t>-86.11</w:t>
      </w:r>
      <w:r w:rsidRPr="00486D18">
        <w:rPr>
          <w:lang w:val="fr-FR"/>
        </w:rPr>
        <w:tab/>
        <w:t>0.0003</w:t>
      </w:r>
    </w:p>
    <w:p w14:paraId="429C924C"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r>
      <w:r w:rsidRPr="00486D18">
        <w:rPr>
          <w:lang w:val="fr-FR"/>
        </w:rPr>
        <w:tab/>
        <w:t>-100</w:t>
      </w:r>
      <w:r w:rsidRPr="00486D18">
        <w:rPr>
          <w:lang w:val="fr-FR"/>
        </w:rPr>
        <w:tab/>
        <w:t>218,744</w:t>
      </w:r>
      <w:r w:rsidRPr="00486D18">
        <w:rPr>
          <w:lang w:val="fr-FR"/>
        </w:rPr>
        <w:tab/>
      </w:r>
      <w:r w:rsidRPr="00486D18">
        <w:rPr>
          <w:lang w:val="fr-FR"/>
        </w:rPr>
        <w:tab/>
      </w:r>
      <w:r w:rsidRPr="00486D18">
        <w:rPr>
          <w:lang w:val="fr-FR"/>
        </w:rPr>
        <w:tab/>
        <w:t>263.8649</w:t>
      </w:r>
    </w:p>
    <w:p w14:paraId="0BA541E8" w14:textId="77777777" w:rsidR="0008051B" w:rsidRPr="00486D18" w:rsidRDefault="0008051B" w:rsidP="0008051B">
      <w:pPr>
        <w:pStyle w:val="Style6"/>
        <w:rPr>
          <w:lang w:val="fr-FR"/>
        </w:rPr>
      </w:pPr>
      <w:r w:rsidRPr="00486D18">
        <w:rPr>
          <w:lang w:val="fr-FR"/>
        </w:rPr>
        <w:t>Haiti -           (Population**: 11,705)</w:t>
      </w:r>
    </w:p>
    <w:p w14:paraId="5DDE2205"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2.05</w:t>
      </w:r>
      <w:r w:rsidRPr="00486D18">
        <w:rPr>
          <w:lang w:val="fr-FR"/>
        </w:rPr>
        <w:tab/>
        <w:t>3.63</w:t>
      </w:r>
      <w:r w:rsidRPr="00486D18">
        <w:rPr>
          <w:lang w:val="fr-FR"/>
        </w:rPr>
        <w:tab/>
        <w:t>-43.53</w:t>
      </w:r>
      <w:r w:rsidRPr="00486D18">
        <w:rPr>
          <w:lang w:val="fr-FR"/>
        </w:rPr>
        <w:tab/>
        <w:t>0.0002</w:t>
      </w:r>
    </w:p>
    <w:p w14:paraId="2DCBF142"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2.05</w:t>
      </w:r>
      <w:r w:rsidRPr="00486D18">
        <w:rPr>
          <w:lang w:val="fr-FR"/>
        </w:rPr>
        <w:tab/>
        <w:t>3.63</w:t>
      </w:r>
      <w:r w:rsidRPr="00486D18">
        <w:rPr>
          <w:lang w:val="fr-FR"/>
        </w:rPr>
        <w:tab/>
        <w:t>-43.53</w:t>
      </w:r>
      <w:r w:rsidRPr="00486D18">
        <w:rPr>
          <w:lang w:val="fr-FR"/>
        </w:rPr>
        <w:tab/>
        <w:t>0.0002</w:t>
      </w:r>
    </w:p>
    <w:p w14:paraId="03F349D8"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r>
      <w:r w:rsidRPr="00486D18">
        <w:rPr>
          <w:lang w:val="fr-FR"/>
        </w:rPr>
        <w:tab/>
        <w:t>-100</w:t>
      </w:r>
      <w:r w:rsidRPr="00486D18">
        <w:rPr>
          <w:lang w:val="fr-FR"/>
        </w:rPr>
        <w:tab/>
        <w:t>56,307</w:t>
      </w:r>
      <w:r w:rsidRPr="00486D18">
        <w:rPr>
          <w:lang w:val="fr-FR"/>
        </w:rPr>
        <w:tab/>
      </w:r>
      <w:r w:rsidRPr="00486D18">
        <w:rPr>
          <w:lang w:val="fr-FR"/>
        </w:rPr>
        <w:tab/>
      </w:r>
      <w:r w:rsidRPr="00486D18">
        <w:rPr>
          <w:lang w:val="fr-FR"/>
        </w:rPr>
        <w:tab/>
        <w:t>4.8105</w:t>
      </w:r>
    </w:p>
    <w:p w14:paraId="2764A748" w14:textId="77777777" w:rsidR="0008051B" w:rsidRPr="00486D18" w:rsidRDefault="0008051B" w:rsidP="0008051B">
      <w:pPr>
        <w:pStyle w:val="Style6"/>
        <w:rPr>
          <w:lang w:val="fr-FR"/>
        </w:rPr>
      </w:pPr>
      <w:r w:rsidRPr="00486D18">
        <w:rPr>
          <w:lang w:val="fr-FR"/>
        </w:rPr>
        <w:t>Honduras -           (Population**: 10,735)</w:t>
      </w:r>
    </w:p>
    <w:p w14:paraId="5B723764"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3.17</w:t>
      </w:r>
      <w:r w:rsidRPr="00486D18">
        <w:rPr>
          <w:lang w:val="fr-FR"/>
        </w:rPr>
        <w:tab/>
        <w:t>19.90</w:t>
      </w:r>
      <w:r w:rsidRPr="00486D18">
        <w:rPr>
          <w:lang w:val="fr-FR"/>
        </w:rPr>
        <w:tab/>
        <w:t>-84.07</w:t>
      </w:r>
      <w:r w:rsidRPr="00486D18">
        <w:rPr>
          <w:lang w:val="fr-FR"/>
        </w:rPr>
        <w:tab/>
        <w:t>0.0003</w:t>
      </w:r>
    </w:p>
    <w:p w14:paraId="47C3E70C"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3.17</w:t>
      </w:r>
      <w:r w:rsidRPr="00486D18">
        <w:rPr>
          <w:lang w:val="fr-FR"/>
        </w:rPr>
        <w:tab/>
        <w:t>19.90</w:t>
      </w:r>
      <w:r w:rsidRPr="00486D18">
        <w:rPr>
          <w:lang w:val="fr-FR"/>
        </w:rPr>
        <w:tab/>
        <w:t>-84.07</w:t>
      </w:r>
      <w:r w:rsidRPr="00486D18">
        <w:rPr>
          <w:lang w:val="fr-FR"/>
        </w:rPr>
        <w:tab/>
        <w:t>0.0003</w:t>
      </w:r>
    </w:p>
    <w:p w14:paraId="41838A88"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0</w:t>
      </w:r>
      <w:r w:rsidRPr="00486D18">
        <w:rPr>
          <w:lang w:val="fr-FR"/>
        </w:rPr>
        <w:tab/>
        <w:t>-100</w:t>
      </w:r>
      <w:r w:rsidRPr="00486D18">
        <w:rPr>
          <w:lang w:val="fr-FR"/>
        </w:rPr>
        <w:tab/>
        <w:t>1,415,981</w:t>
      </w:r>
      <w:r w:rsidRPr="00486D18">
        <w:rPr>
          <w:lang w:val="fr-FR"/>
        </w:rPr>
        <w:tab/>
        <w:t>1,449,723</w:t>
      </w:r>
      <w:r w:rsidRPr="00486D18">
        <w:rPr>
          <w:lang w:val="fr-FR"/>
        </w:rPr>
        <w:tab/>
        <w:t>-2.33</w:t>
      </w:r>
      <w:r w:rsidRPr="00486D18">
        <w:rPr>
          <w:lang w:val="fr-FR"/>
        </w:rPr>
        <w:tab/>
        <w:t>131.9032</w:t>
      </w:r>
    </w:p>
    <w:p w14:paraId="6E664EB5" w14:textId="77777777" w:rsidR="0008051B" w:rsidRPr="00486D18" w:rsidRDefault="0008051B" w:rsidP="0008051B">
      <w:pPr>
        <w:pStyle w:val="Style6"/>
        <w:rPr>
          <w:lang w:val="fr-FR"/>
        </w:rPr>
      </w:pPr>
      <w:r w:rsidRPr="00486D18">
        <w:rPr>
          <w:lang w:val="fr-FR"/>
        </w:rPr>
        <w:t>India -           (Population**: 1,444,436)</w:t>
      </w:r>
    </w:p>
    <w:p w14:paraId="65E664A5"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1,361.95</w:t>
      </w:r>
      <w:r w:rsidRPr="00486D18">
        <w:rPr>
          <w:lang w:val="fr-FR"/>
        </w:rPr>
        <w:tab/>
        <w:t>2,399.50</w:t>
      </w:r>
      <w:r w:rsidRPr="00486D18">
        <w:rPr>
          <w:lang w:val="fr-FR"/>
        </w:rPr>
        <w:tab/>
        <w:t>-43.24</w:t>
      </w:r>
      <w:r w:rsidRPr="00486D18">
        <w:rPr>
          <w:lang w:val="fr-FR"/>
        </w:rPr>
        <w:tab/>
        <w:t>469.95</w:t>
      </w:r>
      <w:r w:rsidRPr="00486D18">
        <w:rPr>
          <w:lang w:val="fr-FR"/>
        </w:rPr>
        <w:tab/>
        <w:t>1,608.20</w:t>
      </w:r>
      <w:r w:rsidRPr="00486D18">
        <w:rPr>
          <w:lang w:val="fr-FR"/>
        </w:rPr>
        <w:tab/>
        <w:t>-70.78</w:t>
      </w:r>
      <w:r w:rsidRPr="00486D18">
        <w:rPr>
          <w:lang w:val="fr-FR"/>
        </w:rPr>
        <w:tab/>
        <w:t>0.0003</w:t>
      </w:r>
    </w:p>
    <w:p w14:paraId="52B0078D"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1,361.95</w:t>
      </w:r>
      <w:r w:rsidRPr="00486D18">
        <w:rPr>
          <w:lang w:val="fr-FR"/>
        </w:rPr>
        <w:tab/>
        <w:t>2,399.50</w:t>
      </w:r>
      <w:r w:rsidRPr="00486D18">
        <w:rPr>
          <w:lang w:val="fr-FR"/>
        </w:rPr>
        <w:tab/>
        <w:t>-43.24</w:t>
      </w:r>
      <w:r w:rsidRPr="00486D18">
        <w:rPr>
          <w:lang w:val="fr-FR"/>
        </w:rPr>
        <w:tab/>
        <w:t>469.95</w:t>
      </w:r>
      <w:r w:rsidRPr="00486D18">
        <w:rPr>
          <w:lang w:val="fr-FR"/>
        </w:rPr>
        <w:tab/>
        <w:t>1,608.20</w:t>
      </w:r>
      <w:r w:rsidRPr="00486D18">
        <w:rPr>
          <w:lang w:val="fr-FR"/>
        </w:rPr>
        <w:tab/>
        <w:t>-70.78</w:t>
      </w:r>
      <w:r w:rsidRPr="00486D18">
        <w:rPr>
          <w:lang w:val="fr-FR"/>
        </w:rPr>
        <w:tab/>
        <w:t>0.0003</w:t>
      </w:r>
    </w:p>
    <w:p w14:paraId="461E7E7E" w14:textId="77777777" w:rsidR="0008051B" w:rsidRPr="00486D18" w:rsidRDefault="0008051B" w:rsidP="0008051B">
      <w:pPr>
        <w:pStyle w:val="Style7"/>
        <w:rPr>
          <w:lang w:val="fr-FR"/>
        </w:rPr>
      </w:pPr>
      <w:r w:rsidRPr="00486D18">
        <w:rPr>
          <w:lang w:val="fr-FR"/>
        </w:rPr>
        <w:t>F - Hydrofluorocarbons (HFCs)</w:t>
      </w:r>
      <w:r w:rsidRPr="00486D18">
        <w:rPr>
          <w:lang w:val="fr-FR"/>
        </w:rPr>
        <w:tab/>
        <w:t>68,449,052</w:t>
      </w:r>
      <w:r w:rsidRPr="00486D18">
        <w:rPr>
          <w:lang w:val="fr-FR"/>
        </w:rPr>
        <w:tab/>
      </w:r>
      <w:r w:rsidRPr="00486D18">
        <w:rPr>
          <w:lang w:val="fr-FR"/>
        </w:rPr>
        <w:tab/>
      </w:r>
      <w:r w:rsidRPr="00486D18">
        <w:rPr>
          <w:lang w:val="fr-FR"/>
        </w:rPr>
        <w:tab/>
        <w:t>66,796,901</w:t>
      </w:r>
      <w:r w:rsidRPr="00486D18">
        <w:rPr>
          <w:lang w:val="fr-FR"/>
        </w:rPr>
        <w:tab/>
      </w:r>
      <w:r w:rsidRPr="00486D18">
        <w:rPr>
          <w:lang w:val="fr-FR"/>
        </w:rPr>
        <w:tab/>
      </w:r>
      <w:r w:rsidRPr="00486D18">
        <w:rPr>
          <w:lang w:val="fr-FR"/>
        </w:rPr>
        <w:tab/>
        <w:t>46.2443</w:t>
      </w:r>
    </w:p>
    <w:p w14:paraId="1AE7928D" w14:textId="77777777" w:rsidR="0008051B" w:rsidRPr="00486D18" w:rsidRDefault="0008051B" w:rsidP="0008051B">
      <w:pPr>
        <w:pStyle w:val="Style6"/>
        <w:rPr>
          <w:lang w:val="fr-FR"/>
        </w:rPr>
      </w:pPr>
      <w:r w:rsidRPr="00486D18">
        <w:rPr>
          <w:lang w:val="fr-FR"/>
        </w:rPr>
        <w:t>Indonesia -           (Population**: 282,354)</w:t>
      </w:r>
    </w:p>
    <w:p w14:paraId="40EDD87B"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130.95</w:t>
      </w:r>
      <w:r w:rsidRPr="00486D18">
        <w:rPr>
          <w:lang w:val="fr-FR"/>
        </w:rPr>
        <w:tab/>
        <w:t>403.90</w:t>
      </w:r>
      <w:r w:rsidRPr="00486D18">
        <w:rPr>
          <w:lang w:val="fr-FR"/>
        </w:rPr>
        <w:tab/>
        <w:t>-67.58</w:t>
      </w:r>
      <w:r w:rsidRPr="00486D18">
        <w:rPr>
          <w:lang w:val="fr-FR"/>
        </w:rPr>
        <w:tab/>
        <w:t>0.0005</w:t>
      </w:r>
    </w:p>
    <w:p w14:paraId="7F96B56E"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130.95</w:t>
      </w:r>
      <w:r w:rsidRPr="00486D18">
        <w:rPr>
          <w:lang w:val="fr-FR"/>
        </w:rPr>
        <w:tab/>
        <w:t>403.90</w:t>
      </w:r>
      <w:r w:rsidRPr="00486D18">
        <w:rPr>
          <w:lang w:val="fr-FR"/>
        </w:rPr>
        <w:tab/>
        <w:t>-67.58</w:t>
      </w:r>
      <w:r w:rsidRPr="00486D18">
        <w:rPr>
          <w:lang w:val="fr-FR"/>
        </w:rPr>
        <w:tab/>
        <w:t>0.0005</w:t>
      </w:r>
    </w:p>
    <w:p w14:paraId="53BB397E" w14:textId="77777777" w:rsidR="0008051B" w:rsidRPr="00486D18" w:rsidRDefault="0008051B" w:rsidP="0008051B">
      <w:pPr>
        <w:pStyle w:val="Style7"/>
        <w:rPr>
          <w:lang w:val="fr-FR"/>
        </w:rPr>
      </w:pPr>
      <w:r w:rsidRPr="00486D18">
        <w:rPr>
          <w:lang w:val="fr-FR"/>
        </w:rPr>
        <w:lastRenderedPageBreak/>
        <w:t>F - Hydrofluorocarbons (HFCs)</w:t>
      </w:r>
      <w:r w:rsidRPr="00486D18">
        <w:rPr>
          <w:lang w:val="fr-FR"/>
        </w:rPr>
        <w:tab/>
        <w:t>0</w:t>
      </w:r>
      <w:r w:rsidRPr="00486D18">
        <w:rPr>
          <w:lang w:val="fr-FR"/>
        </w:rPr>
        <w:tab/>
        <w:t>0</w:t>
      </w:r>
      <w:r w:rsidRPr="00486D18">
        <w:rPr>
          <w:lang w:val="fr-FR"/>
        </w:rPr>
        <w:tab/>
        <w:t>-100</w:t>
      </w:r>
      <w:r w:rsidRPr="00486D18">
        <w:rPr>
          <w:lang w:val="fr-FR"/>
        </w:rPr>
        <w:tab/>
        <w:t>13,855,733</w:t>
      </w:r>
      <w:r w:rsidRPr="00486D18">
        <w:rPr>
          <w:lang w:val="fr-FR"/>
        </w:rPr>
        <w:tab/>
        <w:t>23,370,721</w:t>
      </w:r>
      <w:r w:rsidRPr="00486D18">
        <w:rPr>
          <w:lang w:val="fr-FR"/>
        </w:rPr>
        <w:tab/>
        <w:t>-40.71</w:t>
      </w:r>
      <w:r w:rsidRPr="00486D18">
        <w:rPr>
          <w:lang w:val="fr-FR"/>
        </w:rPr>
        <w:tab/>
        <w:t>49.0722</w:t>
      </w:r>
    </w:p>
    <w:p w14:paraId="50996C6A" w14:textId="77777777" w:rsidR="0008051B" w:rsidRDefault="0008051B" w:rsidP="0008051B">
      <w:pPr>
        <w:pStyle w:val="Style6"/>
      </w:pPr>
      <w:r>
        <w:t xml:space="preserve">Iran (Islamic Republic of) -        </w:t>
      </w:r>
      <w:proofErr w:type="gramStart"/>
      <w:r>
        <w:t xml:space="preserve">   (</w:t>
      </w:r>
      <w:proofErr w:type="gramEnd"/>
      <w:r>
        <w:t>Population**: 91,115)</w:t>
      </w:r>
    </w:p>
    <w:p w14:paraId="28E10FF3"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54.18</w:t>
      </w:r>
      <w:r w:rsidRPr="00486D18">
        <w:rPr>
          <w:lang w:val="fr-FR"/>
        </w:rPr>
        <w:tab/>
        <w:t>380.50</w:t>
      </w:r>
      <w:r w:rsidRPr="00486D18">
        <w:rPr>
          <w:lang w:val="fr-FR"/>
        </w:rPr>
        <w:tab/>
        <w:t>-85.76</w:t>
      </w:r>
      <w:r w:rsidRPr="00486D18">
        <w:rPr>
          <w:lang w:val="fr-FR"/>
        </w:rPr>
        <w:tab/>
        <w:t>0.0006</w:t>
      </w:r>
    </w:p>
    <w:p w14:paraId="5D2DB744"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54.18</w:t>
      </w:r>
      <w:r w:rsidRPr="00486D18">
        <w:rPr>
          <w:lang w:val="fr-FR"/>
        </w:rPr>
        <w:tab/>
        <w:t>380.50</w:t>
      </w:r>
      <w:r w:rsidRPr="00486D18">
        <w:rPr>
          <w:lang w:val="fr-FR"/>
        </w:rPr>
        <w:tab/>
        <w:t>-85.76</w:t>
      </w:r>
      <w:r w:rsidRPr="00486D18">
        <w:rPr>
          <w:lang w:val="fr-FR"/>
        </w:rPr>
        <w:tab/>
        <w:t>0.0006</w:t>
      </w:r>
    </w:p>
    <w:p w14:paraId="3DDC8B50" w14:textId="77777777" w:rsidR="0008051B" w:rsidRPr="00486D18" w:rsidRDefault="0008051B" w:rsidP="0008051B">
      <w:pPr>
        <w:pStyle w:val="Style6"/>
        <w:rPr>
          <w:lang w:val="fr-FR"/>
        </w:rPr>
      </w:pPr>
      <w:r w:rsidRPr="00486D18">
        <w:rPr>
          <w:lang w:val="fr-FR"/>
        </w:rPr>
        <w:t>Iraq -           (Population**: 45,558)</w:t>
      </w:r>
    </w:p>
    <w:p w14:paraId="50D94D36"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62.32</w:t>
      </w:r>
      <w:r w:rsidRPr="00486D18">
        <w:rPr>
          <w:lang w:val="fr-FR"/>
        </w:rPr>
        <w:tab/>
        <w:t>108.40</w:t>
      </w:r>
      <w:r w:rsidRPr="00486D18">
        <w:rPr>
          <w:lang w:val="fr-FR"/>
        </w:rPr>
        <w:tab/>
        <w:t>-42.51</w:t>
      </w:r>
      <w:r w:rsidRPr="00486D18">
        <w:rPr>
          <w:lang w:val="fr-FR"/>
        </w:rPr>
        <w:tab/>
        <w:t>0.0014</w:t>
      </w:r>
    </w:p>
    <w:p w14:paraId="3B73DF98"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62.32</w:t>
      </w:r>
      <w:r w:rsidRPr="00486D18">
        <w:rPr>
          <w:lang w:val="fr-FR"/>
        </w:rPr>
        <w:tab/>
        <w:t>108.40</w:t>
      </w:r>
      <w:r w:rsidRPr="00486D18">
        <w:rPr>
          <w:lang w:val="fr-FR"/>
        </w:rPr>
        <w:tab/>
        <w:t>-42.51</w:t>
      </w:r>
      <w:r w:rsidRPr="00486D18">
        <w:rPr>
          <w:lang w:val="fr-FR"/>
        </w:rPr>
        <w:tab/>
        <w:t>0.0014</w:t>
      </w:r>
    </w:p>
    <w:p w14:paraId="67558EED" w14:textId="77777777" w:rsidR="0008051B" w:rsidRPr="00486D18" w:rsidRDefault="0008051B" w:rsidP="0008051B">
      <w:pPr>
        <w:pStyle w:val="Style6"/>
        <w:rPr>
          <w:lang w:val="fr-FR"/>
        </w:rPr>
      </w:pPr>
      <w:r w:rsidRPr="00486D18">
        <w:rPr>
          <w:lang w:val="fr-FR"/>
        </w:rPr>
        <w:t>Jamaica -           (Population**: 2,840)</w:t>
      </w:r>
    </w:p>
    <w:p w14:paraId="58590997"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1.04</w:t>
      </w:r>
      <w:r w:rsidRPr="00486D18">
        <w:rPr>
          <w:lang w:val="fr-FR"/>
        </w:rPr>
        <w:tab/>
        <w:t>16.30</w:t>
      </w:r>
      <w:r w:rsidRPr="00486D18">
        <w:rPr>
          <w:lang w:val="fr-FR"/>
        </w:rPr>
        <w:tab/>
        <w:t>-93.62</w:t>
      </w:r>
      <w:r w:rsidRPr="00486D18">
        <w:rPr>
          <w:lang w:val="fr-FR"/>
        </w:rPr>
        <w:tab/>
        <w:t>0.0004</w:t>
      </w:r>
    </w:p>
    <w:p w14:paraId="6AD1CA7B"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1.04</w:t>
      </w:r>
      <w:r w:rsidRPr="00486D18">
        <w:rPr>
          <w:lang w:val="fr-FR"/>
        </w:rPr>
        <w:tab/>
        <w:t>16.30</w:t>
      </w:r>
      <w:r w:rsidRPr="00486D18">
        <w:rPr>
          <w:lang w:val="fr-FR"/>
        </w:rPr>
        <w:tab/>
        <w:t>-93.62</w:t>
      </w:r>
      <w:r w:rsidRPr="00486D18">
        <w:rPr>
          <w:lang w:val="fr-FR"/>
        </w:rPr>
        <w:tab/>
        <w:t>0.0004</w:t>
      </w:r>
    </w:p>
    <w:p w14:paraId="0D51CEB7" w14:textId="77777777" w:rsidR="0008051B" w:rsidRPr="00486D18" w:rsidRDefault="0008051B" w:rsidP="0008051B">
      <w:pPr>
        <w:pStyle w:val="Style6"/>
        <w:rPr>
          <w:lang w:val="fr-FR"/>
        </w:rPr>
      </w:pPr>
      <w:r w:rsidRPr="00486D18">
        <w:rPr>
          <w:lang w:val="fr-FR"/>
        </w:rPr>
        <w:t>Jordan -           (Population**: 11,531)</w:t>
      </w:r>
    </w:p>
    <w:p w14:paraId="16740A0A"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9.80</w:t>
      </w:r>
      <w:r w:rsidRPr="00486D18">
        <w:rPr>
          <w:lang w:val="fr-FR"/>
        </w:rPr>
        <w:tab/>
        <w:t>83.00</w:t>
      </w:r>
      <w:r w:rsidRPr="00486D18">
        <w:rPr>
          <w:lang w:val="fr-FR"/>
        </w:rPr>
        <w:tab/>
        <w:t>-88.19</w:t>
      </w:r>
      <w:r w:rsidRPr="00486D18">
        <w:rPr>
          <w:lang w:val="fr-FR"/>
        </w:rPr>
        <w:tab/>
        <w:t>0.0008</w:t>
      </w:r>
    </w:p>
    <w:p w14:paraId="7CB1E703"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9.80</w:t>
      </w:r>
      <w:r w:rsidRPr="00486D18">
        <w:rPr>
          <w:lang w:val="fr-FR"/>
        </w:rPr>
        <w:tab/>
        <w:t>83.00</w:t>
      </w:r>
      <w:r w:rsidRPr="00486D18">
        <w:rPr>
          <w:lang w:val="fr-FR"/>
        </w:rPr>
        <w:tab/>
        <w:t>-88.19</w:t>
      </w:r>
      <w:r w:rsidRPr="00486D18">
        <w:rPr>
          <w:lang w:val="fr-FR"/>
        </w:rPr>
        <w:tab/>
        <w:t>0.0008</w:t>
      </w:r>
    </w:p>
    <w:p w14:paraId="4FF865EF"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0</w:t>
      </w:r>
      <w:r w:rsidRPr="00486D18">
        <w:rPr>
          <w:lang w:val="fr-FR"/>
        </w:rPr>
        <w:tab/>
        <w:t>-100</w:t>
      </w:r>
      <w:r w:rsidRPr="00486D18">
        <w:rPr>
          <w:lang w:val="fr-FR"/>
        </w:rPr>
        <w:tab/>
        <w:t>1,327,114</w:t>
      </w:r>
      <w:r w:rsidRPr="00486D18">
        <w:rPr>
          <w:lang w:val="fr-FR"/>
        </w:rPr>
        <w:tab/>
        <w:t>2,808,101</w:t>
      </w:r>
      <w:r w:rsidRPr="00486D18">
        <w:rPr>
          <w:lang w:val="fr-FR"/>
        </w:rPr>
        <w:tab/>
        <w:t>-52.74</w:t>
      </w:r>
      <w:r w:rsidRPr="00486D18">
        <w:rPr>
          <w:lang w:val="fr-FR"/>
        </w:rPr>
        <w:tab/>
        <w:t>115.0910</w:t>
      </w:r>
    </w:p>
    <w:p w14:paraId="076B67CE" w14:textId="77777777" w:rsidR="0008051B" w:rsidRPr="00486D18" w:rsidRDefault="0008051B" w:rsidP="0008051B">
      <w:pPr>
        <w:pStyle w:val="Style6"/>
        <w:rPr>
          <w:lang w:val="fr-FR"/>
        </w:rPr>
      </w:pPr>
      <w:r w:rsidRPr="00486D18">
        <w:rPr>
          <w:lang w:val="fr-FR"/>
        </w:rPr>
        <w:t>Kenya -           (Population**: 55,884)</w:t>
      </w:r>
    </w:p>
    <w:p w14:paraId="3E7A057B"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4.68</w:t>
      </w:r>
      <w:r w:rsidRPr="00486D18">
        <w:rPr>
          <w:lang w:val="fr-FR"/>
        </w:rPr>
        <w:tab/>
        <w:t>52.20</w:t>
      </w:r>
      <w:r w:rsidRPr="00486D18">
        <w:rPr>
          <w:lang w:val="fr-FR"/>
        </w:rPr>
        <w:tab/>
        <w:t>-91.03</w:t>
      </w:r>
      <w:r w:rsidRPr="00486D18">
        <w:rPr>
          <w:lang w:val="fr-FR"/>
        </w:rPr>
        <w:tab/>
        <w:t>0.0001</w:t>
      </w:r>
    </w:p>
    <w:p w14:paraId="6A3109A3"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4.68</w:t>
      </w:r>
      <w:r w:rsidRPr="00486D18">
        <w:rPr>
          <w:lang w:val="fr-FR"/>
        </w:rPr>
        <w:tab/>
        <w:t>52.20</w:t>
      </w:r>
      <w:r w:rsidRPr="00486D18">
        <w:rPr>
          <w:lang w:val="fr-FR"/>
        </w:rPr>
        <w:tab/>
        <w:t>-91.03</w:t>
      </w:r>
      <w:r w:rsidRPr="00486D18">
        <w:rPr>
          <w:lang w:val="fr-FR"/>
        </w:rPr>
        <w:tab/>
        <w:t>0.0001</w:t>
      </w:r>
    </w:p>
    <w:p w14:paraId="764B96C4"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0</w:t>
      </w:r>
      <w:r w:rsidRPr="00486D18">
        <w:rPr>
          <w:lang w:val="fr-FR"/>
        </w:rPr>
        <w:tab/>
        <w:t>-100</w:t>
      </w:r>
      <w:r w:rsidRPr="00486D18">
        <w:rPr>
          <w:lang w:val="fr-FR"/>
        </w:rPr>
        <w:tab/>
        <w:t>890,579</w:t>
      </w:r>
      <w:r w:rsidRPr="00486D18">
        <w:rPr>
          <w:lang w:val="fr-FR"/>
        </w:rPr>
        <w:tab/>
        <w:t>1,543,824</w:t>
      </w:r>
      <w:r w:rsidRPr="00486D18">
        <w:rPr>
          <w:lang w:val="fr-FR"/>
        </w:rPr>
        <w:tab/>
        <w:t>-42.31</w:t>
      </w:r>
      <w:r w:rsidRPr="00486D18">
        <w:rPr>
          <w:lang w:val="fr-FR"/>
        </w:rPr>
        <w:tab/>
        <w:t>15.9362</w:t>
      </w:r>
    </w:p>
    <w:p w14:paraId="4CE3D444" w14:textId="77777777" w:rsidR="0008051B" w:rsidRPr="00486D18" w:rsidRDefault="0008051B" w:rsidP="0008051B">
      <w:pPr>
        <w:pStyle w:val="Style6"/>
        <w:rPr>
          <w:lang w:val="fr-FR"/>
        </w:rPr>
      </w:pPr>
      <w:r w:rsidRPr="00486D18">
        <w:rPr>
          <w:lang w:val="fr-FR"/>
        </w:rPr>
        <w:t>Kiribati -           (Population**: 134)</w:t>
      </w:r>
    </w:p>
    <w:p w14:paraId="5B53004E"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0.00</w:t>
      </w:r>
      <w:r w:rsidRPr="00486D18">
        <w:rPr>
          <w:lang w:val="fr-FR"/>
        </w:rPr>
        <w:tab/>
        <w:t>0.10</w:t>
      </w:r>
      <w:r w:rsidRPr="00486D18">
        <w:rPr>
          <w:lang w:val="fr-FR"/>
        </w:rPr>
        <w:tab/>
        <w:t>-100</w:t>
      </w:r>
      <w:r w:rsidRPr="00486D18">
        <w:rPr>
          <w:lang w:val="fr-FR"/>
        </w:rPr>
        <w:tab/>
        <w:t>0</w:t>
      </w:r>
    </w:p>
    <w:p w14:paraId="1A3F94BE"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0.00</w:t>
      </w:r>
      <w:r w:rsidRPr="00486D18">
        <w:rPr>
          <w:lang w:val="fr-FR"/>
        </w:rPr>
        <w:tab/>
        <w:t>0.10</w:t>
      </w:r>
      <w:r w:rsidRPr="00486D18">
        <w:rPr>
          <w:lang w:val="fr-FR"/>
        </w:rPr>
        <w:tab/>
        <w:t>-100</w:t>
      </w:r>
      <w:r w:rsidRPr="00486D18">
        <w:rPr>
          <w:lang w:val="fr-FR"/>
        </w:rPr>
        <w:tab/>
        <w:t>0</w:t>
      </w:r>
    </w:p>
    <w:p w14:paraId="1439FFCA"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0</w:t>
      </w:r>
      <w:r w:rsidRPr="00486D18">
        <w:rPr>
          <w:lang w:val="fr-FR"/>
        </w:rPr>
        <w:tab/>
        <w:t>-100</w:t>
      </w:r>
      <w:r w:rsidRPr="00486D18">
        <w:rPr>
          <w:lang w:val="fr-FR"/>
        </w:rPr>
        <w:tab/>
        <w:t>7,074</w:t>
      </w:r>
      <w:r w:rsidRPr="00486D18">
        <w:rPr>
          <w:lang w:val="fr-FR"/>
        </w:rPr>
        <w:tab/>
        <w:t>8,509</w:t>
      </w:r>
      <w:r w:rsidRPr="00486D18">
        <w:rPr>
          <w:lang w:val="fr-FR"/>
        </w:rPr>
        <w:tab/>
        <w:t>-16.86</w:t>
      </w:r>
      <w:r w:rsidRPr="00486D18">
        <w:rPr>
          <w:lang w:val="fr-FR"/>
        </w:rPr>
        <w:tab/>
        <w:t>52.7910</w:t>
      </w:r>
    </w:p>
    <w:p w14:paraId="101695CB" w14:textId="77777777" w:rsidR="0008051B" w:rsidRPr="00486D18" w:rsidRDefault="0008051B" w:rsidP="0008051B">
      <w:pPr>
        <w:pStyle w:val="Style6"/>
        <w:rPr>
          <w:lang w:val="fr-FR"/>
        </w:rPr>
      </w:pPr>
      <w:r w:rsidRPr="00486D18">
        <w:rPr>
          <w:lang w:val="fr-FR"/>
        </w:rPr>
        <w:t>Kuwait -           (Population**: 4,884)</w:t>
      </w:r>
    </w:p>
    <w:p w14:paraId="4D7D4312"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166.69</w:t>
      </w:r>
      <w:r w:rsidRPr="00486D18">
        <w:rPr>
          <w:lang w:val="fr-FR"/>
        </w:rPr>
        <w:tab/>
        <w:t>418.60</w:t>
      </w:r>
      <w:r w:rsidRPr="00486D18">
        <w:rPr>
          <w:lang w:val="fr-FR"/>
        </w:rPr>
        <w:tab/>
        <w:t>-60.18</w:t>
      </w:r>
      <w:r w:rsidRPr="00486D18">
        <w:rPr>
          <w:lang w:val="fr-FR"/>
        </w:rPr>
        <w:tab/>
        <w:t>0.0341</w:t>
      </w:r>
    </w:p>
    <w:p w14:paraId="5982D777"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166.69</w:t>
      </w:r>
      <w:r w:rsidRPr="00486D18">
        <w:rPr>
          <w:lang w:val="fr-FR"/>
        </w:rPr>
        <w:tab/>
        <w:t>418.60</w:t>
      </w:r>
      <w:r w:rsidRPr="00486D18">
        <w:rPr>
          <w:lang w:val="fr-FR"/>
        </w:rPr>
        <w:tab/>
        <w:t>-60.18</w:t>
      </w:r>
      <w:r w:rsidRPr="00486D18">
        <w:rPr>
          <w:lang w:val="fr-FR"/>
        </w:rPr>
        <w:tab/>
        <w:t>0.0341</w:t>
      </w:r>
    </w:p>
    <w:p w14:paraId="0B90C67A"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r>
      <w:r w:rsidRPr="00486D18">
        <w:rPr>
          <w:lang w:val="fr-FR"/>
        </w:rPr>
        <w:tab/>
        <w:t>-100</w:t>
      </w:r>
      <w:r w:rsidRPr="00486D18">
        <w:rPr>
          <w:lang w:val="fr-FR"/>
        </w:rPr>
        <w:tab/>
        <w:t>4,051,794</w:t>
      </w:r>
      <w:r w:rsidRPr="00486D18">
        <w:rPr>
          <w:lang w:val="fr-FR"/>
        </w:rPr>
        <w:tab/>
      </w:r>
      <w:r w:rsidRPr="00486D18">
        <w:rPr>
          <w:lang w:val="fr-FR"/>
        </w:rPr>
        <w:tab/>
      </w:r>
      <w:r w:rsidRPr="00486D18">
        <w:rPr>
          <w:lang w:val="fr-FR"/>
        </w:rPr>
        <w:tab/>
        <w:t>829.6057</w:t>
      </w:r>
    </w:p>
    <w:p w14:paraId="4C1AEC6B" w14:textId="77777777" w:rsidR="0008051B" w:rsidRPr="00486D18" w:rsidRDefault="0008051B" w:rsidP="0008051B">
      <w:pPr>
        <w:pStyle w:val="Style6"/>
        <w:rPr>
          <w:lang w:val="fr-FR"/>
        </w:rPr>
      </w:pPr>
      <w:r w:rsidRPr="00486D18">
        <w:rPr>
          <w:lang w:val="fr-FR"/>
        </w:rPr>
        <w:t>Kyrgyzstan -           (Population**: 7,131)</w:t>
      </w:r>
    </w:p>
    <w:p w14:paraId="3FECA441"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0.00</w:t>
      </w:r>
      <w:r w:rsidRPr="00486D18">
        <w:rPr>
          <w:lang w:val="fr-FR"/>
        </w:rPr>
        <w:tab/>
        <w:t>4.10</w:t>
      </w:r>
      <w:r w:rsidRPr="00486D18">
        <w:rPr>
          <w:lang w:val="fr-FR"/>
        </w:rPr>
        <w:tab/>
        <w:t>-100</w:t>
      </w:r>
      <w:r w:rsidRPr="00486D18">
        <w:rPr>
          <w:lang w:val="fr-FR"/>
        </w:rPr>
        <w:tab/>
        <w:t>0</w:t>
      </w:r>
    </w:p>
    <w:p w14:paraId="74663437"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0.00</w:t>
      </w:r>
      <w:r w:rsidRPr="00486D18">
        <w:rPr>
          <w:lang w:val="fr-FR"/>
        </w:rPr>
        <w:tab/>
        <w:t>4.10</w:t>
      </w:r>
      <w:r w:rsidRPr="00486D18">
        <w:rPr>
          <w:lang w:val="fr-FR"/>
        </w:rPr>
        <w:tab/>
        <w:t>-100</w:t>
      </w:r>
      <w:r w:rsidRPr="00486D18">
        <w:rPr>
          <w:lang w:val="fr-FR"/>
        </w:rPr>
        <w:tab/>
        <w:t>0</w:t>
      </w:r>
    </w:p>
    <w:p w14:paraId="0FEE23AF"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0</w:t>
      </w:r>
      <w:r w:rsidRPr="00486D18">
        <w:rPr>
          <w:lang w:val="fr-FR"/>
        </w:rPr>
        <w:tab/>
        <w:t>-100</w:t>
      </w:r>
      <w:r w:rsidRPr="00486D18">
        <w:rPr>
          <w:lang w:val="fr-FR"/>
        </w:rPr>
        <w:tab/>
        <w:t>230,930</w:t>
      </w:r>
      <w:r w:rsidRPr="00486D18">
        <w:rPr>
          <w:lang w:val="fr-FR"/>
        </w:rPr>
        <w:tab/>
        <w:t>450,382</w:t>
      </w:r>
      <w:r w:rsidRPr="00486D18">
        <w:rPr>
          <w:lang w:val="fr-FR"/>
        </w:rPr>
        <w:tab/>
        <w:t>-48.73</w:t>
      </w:r>
      <w:r w:rsidRPr="00486D18">
        <w:rPr>
          <w:lang w:val="fr-FR"/>
        </w:rPr>
        <w:tab/>
        <w:t>32.3840</w:t>
      </w:r>
    </w:p>
    <w:p w14:paraId="3DDBB43C" w14:textId="77777777" w:rsidR="0008051B" w:rsidRDefault="0008051B" w:rsidP="0008051B">
      <w:pPr>
        <w:pStyle w:val="Style6"/>
      </w:pPr>
      <w:r>
        <w:t xml:space="preserve">Lao People's Democratic Republic -        </w:t>
      </w:r>
      <w:proofErr w:type="gramStart"/>
      <w:r>
        <w:t xml:space="preserve">   (</w:t>
      </w:r>
      <w:proofErr w:type="gramEnd"/>
      <w:r>
        <w:t>Population**: 7,718)</w:t>
      </w:r>
    </w:p>
    <w:p w14:paraId="309E3C76"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1.48</w:t>
      </w:r>
      <w:r w:rsidRPr="00486D18">
        <w:rPr>
          <w:lang w:val="fr-FR"/>
        </w:rPr>
        <w:tab/>
        <w:t>2.30</w:t>
      </w:r>
      <w:r w:rsidRPr="00486D18">
        <w:rPr>
          <w:lang w:val="fr-FR"/>
        </w:rPr>
        <w:tab/>
        <w:t>-35.65</w:t>
      </w:r>
      <w:r w:rsidRPr="00486D18">
        <w:rPr>
          <w:lang w:val="fr-FR"/>
        </w:rPr>
        <w:tab/>
        <w:t>0.0002</w:t>
      </w:r>
    </w:p>
    <w:p w14:paraId="41824C77"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1.48</w:t>
      </w:r>
      <w:r w:rsidRPr="00486D18">
        <w:rPr>
          <w:lang w:val="fr-FR"/>
        </w:rPr>
        <w:tab/>
        <w:t>2.30</w:t>
      </w:r>
      <w:r w:rsidRPr="00486D18">
        <w:rPr>
          <w:lang w:val="fr-FR"/>
        </w:rPr>
        <w:tab/>
        <w:t>-35.65</w:t>
      </w:r>
      <w:r w:rsidRPr="00486D18">
        <w:rPr>
          <w:lang w:val="fr-FR"/>
        </w:rPr>
        <w:tab/>
        <w:t>0.0002</w:t>
      </w:r>
    </w:p>
    <w:p w14:paraId="3EBC43A7"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0</w:t>
      </w:r>
      <w:r w:rsidRPr="00486D18">
        <w:rPr>
          <w:lang w:val="fr-FR"/>
        </w:rPr>
        <w:tab/>
        <w:t>-100</w:t>
      </w:r>
      <w:r w:rsidRPr="00486D18">
        <w:rPr>
          <w:lang w:val="fr-FR"/>
        </w:rPr>
        <w:tab/>
        <w:t>167,934</w:t>
      </w:r>
      <w:r w:rsidRPr="00486D18">
        <w:rPr>
          <w:lang w:val="fr-FR"/>
        </w:rPr>
        <w:tab/>
        <w:t>324,226</w:t>
      </w:r>
      <w:r w:rsidRPr="00486D18">
        <w:rPr>
          <w:lang w:val="fr-FR"/>
        </w:rPr>
        <w:tab/>
        <w:t>-48.20</w:t>
      </w:r>
      <w:r w:rsidRPr="00486D18">
        <w:rPr>
          <w:lang w:val="fr-FR"/>
        </w:rPr>
        <w:tab/>
        <w:t>21.7587</w:t>
      </w:r>
    </w:p>
    <w:p w14:paraId="577C3003" w14:textId="77777777" w:rsidR="0008051B" w:rsidRPr="00486D18" w:rsidRDefault="0008051B" w:rsidP="0008051B">
      <w:pPr>
        <w:pStyle w:val="Style6"/>
        <w:rPr>
          <w:lang w:val="fr-FR"/>
        </w:rPr>
      </w:pPr>
      <w:r w:rsidRPr="00486D18">
        <w:rPr>
          <w:lang w:val="fr-FR"/>
        </w:rPr>
        <w:t>Lebanon -           (Population**: 5,786)</w:t>
      </w:r>
    </w:p>
    <w:p w14:paraId="524AD4D5"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18.32</w:t>
      </w:r>
      <w:r w:rsidRPr="00486D18">
        <w:rPr>
          <w:lang w:val="fr-FR"/>
        </w:rPr>
        <w:tab/>
        <w:t>73.50</w:t>
      </w:r>
      <w:r w:rsidRPr="00486D18">
        <w:rPr>
          <w:lang w:val="fr-FR"/>
        </w:rPr>
        <w:tab/>
        <w:t>-75.07</w:t>
      </w:r>
      <w:r w:rsidRPr="00486D18">
        <w:rPr>
          <w:lang w:val="fr-FR"/>
        </w:rPr>
        <w:tab/>
        <w:t>0.0032</w:t>
      </w:r>
    </w:p>
    <w:p w14:paraId="1BD3BEE1"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18.32</w:t>
      </w:r>
      <w:r w:rsidRPr="00486D18">
        <w:rPr>
          <w:lang w:val="fr-FR"/>
        </w:rPr>
        <w:tab/>
        <w:t>73.50</w:t>
      </w:r>
      <w:r w:rsidRPr="00486D18">
        <w:rPr>
          <w:lang w:val="fr-FR"/>
        </w:rPr>
        <w:tab/>
        <w:t>-75.07</w:t>
      </w:r>
      <w:r w:rsidRPr="00486D18">
        <w:rPr>
          <w:lang w:val="fr-FR"/>
        </w:rPr>
        <w:tab/>
        <w:t>0.0032</w:t>
      </w:r>
    </w:p>
    <w:p w14:paraId="254E8CDD"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0</w:t>
      </w:r>
      <w:r w:rsidRPr="00486D18">
        <w:rPr>
          <w:lang w:val="fr-FR"/>
        </w:rPr>
        <w:tab/>
        <w:t>-100</w:t>
      </w:r>
      <w:r w:rsidRPr="00486D18">
        <w:rPr>
          <w:lang w:val="fr-FR"/>
        </w:rPr>
        <w:tab/>
        <w:t>1,573,653</w:t>
      </w:r>
      <w:r w:rsidRPr="00486D18">
        <w:rPr>
          <w:lang w:val="fr-FR"/>
        </w:rPr>
        <w:tab/>
        <w:t>2,556,533</w:t>
      </w:r>
      <w:r w:rsidRPr="00486D18">
        <w:rPr>
          <w:lang w:val="fr-FR"/>
        </w:rPr>
        <w:tab/>
        <w:t>-38.45</w:t>
      </w:r>
      <w:r w:rsidRPr="00486D18">
        <w:rPr>
          <w:lang w:val="fr-FR"/>
        </w:rPr>
        <w:tab/>
        <w:t>271.9760</w:t>
      </w:r>
    </w:p>
    <w:p w14:paraId="517ECCEE" w14:textId="77777777" w:rsidR="0008051B" w:rsidRPr="00486D18" w:rsidRDefault="0008051B" w:rsidP="0008051B">
      <w:pPr>
        <w:pStyle w:val="Style6"/>
        <w:rPr>
          <w:lang w:val="fr-FR"/>
        </w:rPr>
      </w:pPr>
      <w:r w:rsidRPr="00486D18">
        <w:rPr>
          <w:lang w:val="fr-FR"/>
        </w:rPr>
        <w:t xml:space="preserve">Lesotho -        </w:t>
      </w:r>
      <w:proofErr w:type="gramStart"/>
      <w:r w:rsidRPr="00486D18">
        <w:rPr>
          <w:lang w:val="fr-FR"/>
        </w:rPr>
        <w:t xml:space="preserve">   (</w:t>
      </w:r>
      <w:proofErr w:type="gramEnd"/>
      <w:r w:rsidRPr="00486D18">
        <w:rPr>
          <w:lang w:val="fr-FR"/>
        </w:rPr>
        <w:t>Population**: 2,324)</w:t>
      </w:r>
    </w:p>
    <w:p w14:paraId="0888ADB7"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0.42</w:t>
      </w:r>
      <w:r w:rsidRPr="00486D18">
        <w:rPr>
          <w:lang w:val="fr-FR"/>
        </w:rPr>
        <w:tab/>
        <w:t>3.50</w:t>
      </w:r>
      <w:r w:rsidRPr="00486D18">
        <w:rPr>
          <w:lang w:val="fr-FR"/>
        </w:rPr>
        <w:tab/>
        <w:t>-88.00</w:t>
      </w:r>
      <w:r w:rsidRPr="00486D18">
        <w:rPr>
          <w:lang w:val="fr-FR"/>
        </w:rPr>
        <w:tab/>
        <w:t>0.0002</w:t>
      </w:r>
    </w:p>
    <w:p w14:paraId="7E7D047E"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0.42</w:t>
      </w:r>
      <w:r w:rsidRPr="00486D18">
        <w:rPr>
          <w:lang w:val="fr-FR"/>
        </w:rPr>
        <w:tab/>
        <w:t>3.50</w:t>
      </w:r>
      <w:r w:rsidRPr="00486D18">
        <w:rPr>
          <w:lang w:val="fr-FR"/>
        </w:rPr>
        <w:tab/>
        <w:t>-88.00</w:t>
      </w:r>
      <w:r w:rsidRPr="00486D18">
        <w:rPr>
          <w:lang w:val="fr-FR"/>
        </w:rPr>
        <w:tab/>
        <w:t>0.0002</w:t>
      </w:r>
    </w:p>
    <w:p w14:paraId="1D224CC3"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0</w:t>
      </w:r>
      <w:r w:rsidRPr="00486D18">
        <w:rPr>
          <w:lang w:val="fr-FR"/>
        </w:rPr>
        <w:tab/>
        <w:t>-100</w:t>
      </w:r>
      <w:r w:rsidRPr="00486D18">
        <w:rPr>
          <w:lang w:val="fr-FR"/>
        </w:rPr>
        <w:tab/>
        <w:t>48,905</w:t>
      </w:r>
      <w:r w:rsidRPr="00486D18">
        <w:rPr>
          <w:lang w:val="fr-FR"/>
        </w:rPr>
        <w:tab/>
        <w:t>103,221</w:t>
      </w:r>
      <w:r w:rsidRPr="00486D18">
        <w:rPr>
          <w:lang w:val="fr-FR"/>
        </w:rPr>
        <w:tab/>
        <w:t>-52.62</w:t>
      </w:r>
      <w:r w:rsidRPr="00486D18">
        <w:rPr>
          <w:lang w:val="fr-FR"/>
        </w:rPr>
        <w:tab/>
        <w:t>21.0435</w:t>
      </w:r>
    </w:p>
    <w:p w14:paraId="47E79966" w14:textId="77777777" w:rsidR="0008051B" w:rsidRPr="00486D18" w:rsidRDefault="0008051B" w:rsidP="0008051B">
      <w:pPr>
        <w:pStyle w:val="Style6"/>
        <w:rPr>
          <w:lang w:val="fr-FR"/>
        </w:rPr>
      </w:pPr>
      <w:r w:rsidRPr="00486D18">
        <w:rPr>
          <w:lang w:val="fr-FR"/>
        </w:rPr>
        <w:t>Liberia -           (Population**: 5,553)</w:t>
      </w:r>
    </w:p>
    <w:p w14:paraId="1AF4BF9D"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0.82</w:t>
      </w:r>
      <w:r w:rsidRPr="00486D18">
        <w:rPr>
          <w:lang w:val="fr-FR"/>
        </w:rPr>
        <w:tab/>
        <w:t>5.30</w:t>
      </w:r>
      <w:r w:rsidRPr="00486D18">
        <w:rPr>
          <w:lang w:val="fr-FR"/>
        </w:rPr>
        <w:tab/>
        <w:t>-84.53</w:t>
      </w:r>
      <w:r w:rsidRPr="00486D18">
        <w:rPr>
          <w:lang w:val="fr-FR"/>
        </w:rPr>
        <w:tab/>
        <w:t>0.0001</w:t>
      </w:r>
    </w:p>
    <w:p w14:paraId="3A67B08B"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0.82</w:t>
      </w:r>
      <w:r w:rsidRPr="00486D18">
        <w:rPr>
          <w:lang w:val="fr-FR"/>
        </w:rPr>
        <w:tab/>
        <w:t>5.30</w:t>
      </w:r>
      <w:r w:rsidRPr="00486D18">
        <w:rPr>
          <w:lang w:val="fr-FR"/>
        </w:rPr>
        <w:tab/>
        <w:t>-84.53</w:t>
      </w:r>
      <w:r w:rsidRPr="00486D18">
        <w:rPr>
          <w:lang w:val="fr-FR"/>
        </w:rPr>
        <w:tab/>
        <w:t>0.0001</w:t>
      </w:r>
    </w:p>
    <w:p w14:paraId="36EC9B6A"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0</w:t>
      </w:r>
      <w:r w:rsidRPr="00486D18">
        <w:rPr>
          <w:lang w:val="fr-FR"/>
        </w:rPr>
        <w:tab/>
        <w:t>-100</w:t>
      </w:r>
      <w:r w:rsidRPr="00486D18">
        <w:rPr>
          <w:lang w:val="fr-FR"/>
        </w:rPr>
        <w:tab/>
        <w:t>33,330</w:t>
      </w:r>
      <w:r w:rsidRPr="00486D18">
        <w:rPr>
          <w:lang w:val="fr-FR"/>
        </w:rPr>
        <w:tab/>
        <w:t>180,909</w:t>
      </w:r>
      <w:r w:rsidRPr="00486D18">
        <w:rPr>
          <w:lang w:val="fr-FR"/>
        </w:rPr>
        <w:tab/>
        <w:t>-81.58</w:t>
      </w:r>
      <w:r w:rsidRPr="00486D18">
        <w:rPr>
          <w:lang w:val="fr-FR"/>
        </w:rPr>
        <w:tab/>
        <w:t>6.0022</w:t>
      </w:r>
    </w:p>
    <w:p w14:paraId="2E12FFF6" w14:textId="77777777" w:rsidR="0008051B" w:rsidRPr="00486D18" w:rsidRDefault="0008051B" w:rsidP="0008051B">
      <w:pPr>
        <w:pStyle w:val="Style6"/>
        <w:rPr>
          <w:lang w:val="fr-FR"/>
        </w:rPr>
      </w:pPr>
      <w:r w:rsidRPr="00486D18">
        <w:rPr>
          <w:lang w:val="fr-FR"/>
        </w:rPr>
        <w:t xml:space="preserve">Libya -        </w:t>
      </w:r>
      <w:proofErr w:type="gramStart"/>
      <w:r w:rsidRPr="00486D18">
        <w:rPr>
          <w:lang w:val="fr-FR"/>
        </w:rPr>
        <w:t xml:space="preserve">   (</w:t>
      </w:r>
      <w:proofErr w:type="gramEnd"/>
      <w:r w:rsidRPr="00486D18">
        <w:rPr>
          <w:lang w:val="fr-FR"/>
        </w:rPr>
        <w:t>Population**: 7,343)</w:t>
      </w:r>
    </w:p>
    <w:p w14:paraId="29F23AAA"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45.28</w:t>
      </w:r>
      <w:r w:rsidRPr="00486D18">
        <w:rPr>
          <w:lang w:val="fr-FR"/>
        </w:rPr>
        <w:tab/>
        <w:t>118.38</w:t>
      </w:r>
      <w:r w:rsidRPr="00486D18">
        <w:rPr>
          <w:lang w:val="fr-FR"/>
        </w:rPr>
        <w:tab/>
        <w:t>-61.75</w:t>
      </w:r>
      <w:r w:rsidRPr="00486D18">
        <w:rPr>
          <w:lang w:val="fr-FR"/>
        </w:rPr>
        <w:tab/>
        <w:t>0.0062</w:t>
      </w:r>
    </w:p>
    <w:p w14:paraId="4CC14B5F"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45.28</w:t>
      </w:r>
      <w:r w:rsidRPr="00486D18">
        <w:rPr>
          <w:lang w:val="fr-FR"/>
        </w:rPr>
        <w:tab/>
        <w:t>118.38</w:t>
      </w:r>
      <w:r w:rsidRPr="00486D18">
        <w:rPr>
          <w:lang w:val="fr-FR"/>
        </w:rPr>
        <w:tab/>
        <w:t>-61.75</w:t>
      </w:r>
      <w:r w:rsidRPr="00486D18">
        <w:rPr>
          <w:lang w:val="fr-FR"/>
        </w:rPr>
        <w:tab/>
        <w:t>0.0062</w:t>
      </w:r>
    </w:p>
    <w:p w14:paraId="2E755D85" w14:textId="77777777" w:rsidR="0008051B" w:rsidRPr="00486D18" w:rsidRDefault="0008051B" w:rsidP="0008051B">
      <w:pPr>
        <w:pStyle w:val="Style6"/>
        <w:rPr>
          <w:lang w:val="fr-FR"/>
        </w:rPr>
      </w:pPr>
      <w:r w:rsidRPr="00486D18">
        <w:rPr>
          <w:lang w:val="fr-FR"/>
        </w:rPr>
        <w:t>Madagascar -           (Population**: 31,578)</w:t>
      </w:r>
    </w:p>
    <w:p w14:paraId="67918145"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6.33</w:t>
      </w:r>
      <w:r w:rsidRPr="00486D18">
        <w:rPr>
          <w:lang w:val="fr-FR"/>
        </w:rPr>
        <w:tab/>
        <w:t>16.60</w:t>
      </w:r>
      <w:r w:rsidRPr="00486D18">
        <w:rPr>
          <w:lang w:val="fr-FR"/>
        </w:rPr>
        <w:tab/>
        <w:t>-61.87</w:t>
      </w:r>
      <w:r w:rsidRPr="00486D18">
        <w:rPr>
          <w:lang w:val="fr-FR"/>
        </w:rPr>
        <w:tab/>
        <w:t>0.0002</w:t>
      </w:r>
    </w:p>
    <w:p w14:paraId="5419189F"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6.33</w:t>
      </w:r>
      <w:r w:rsidRPr="00486D18">
        <w:rPr>
          <w:lang w:val="fr-FR"/>
        </w:rPr>
        <w:tab/>
        <w:t>16.60</w:t>
      </w:r>
      <w:r w:rsidRPr="00486D18">
        <w:rPr>
          <w:lang w:val="fr-FR"/>
        </w:rPr>
        <w:tab/>
        <w:t>-61.87</w:t>
      </w:r>
      <w:r w:rsidRPr="00486D18">
        <w:rPr>
          <w:lang w:val="fr-FR"/>
        </w:rPr>
        <w:tab/>
        <w:t>0.0002</w:t>
      </w:r>
    </w:p>
    <w:p w14:paraId="61D25C75"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r>
      <w:r w:rsidRPr="00486D18">
        <w:rPr>
          <w:lang w:val="fr-FR"/>
        </w:rPr>
        <w:tab/>
        <w:t>-100</w:t>
      </w:r>
      <w:r w:rsidRPr="00486D18">
        <w:rPr>
          <w:lang w:val="fr-FR"/>
        </w:rPr>
        <w:tab/>
        <w:t>1,589,933</w:t>
      </w:r>
      <w:r w:rsidRPr="00486D18">
        <w:rPr>
          <w:lang w:val="fr-FR"/>
        </w:rPr>
        <w:tab/>
      </w:r>
      <w:r w:rsidRPr="00486D18">
        <w:rPr>
          <w:lang w:val="fr-FR"/>
        </w:rPr>
        <w:tab/>
      </w:r>
      <w:r w:rsidRPr="00486D18">
        <w:rPr>
          <w:lang w:val="fr-FR"/>
        </w:rPr>
        <w:tab/>
        <w:t>50.3494</w:t>
      </w:r>
    </w:p>
    <w:p w14:paraId="5E31E665" w14:textId="77777777" w:rsidR="0008051B" w:rsidRPr="00486D18" w:rsidRDefault="0008051B" w:rsidP="0008051B">
      <w:pPr>
        <w:pStyle w:val="Style6"/>
        <w:rPr>
          <w:lang w:val="fr-FR"/>
        </w:rPr>
      </w:pPr>
      <w:r w:rsidRPr="00486D18">
        <w:rPr>
          <w:lang w:val="fr-FR"/>
        </w:rPr>
        <w:t>Malawi -           (Population**: 21,376)</w:t>
      </w:r>
    </w:p>
    <w:p w14:paraId="3B608E21"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1.56</w:t>
      </w:r>
      <w:r w:rsidRPr="00486D18">
        <w:rPr>
          <w:lang w:val="fr-FR"/>
        </w:rPr>
        <w:tab/>
        <w:t>10.80</w:t>
      </w:r>
      <w:r w:rsidRPr="00486D18">
        <w:rPr>
          <w:lang w:val="fr-FR"/>
        </w:rPr>
        <w:tab/>
        <w:t>-85.56</w:t>
      </w:r>
      <w:r w:rsidRPr="00486D18">
        <w:rPr>
          <w:lang w:val="fr-FR"/>
        </w:rPr>
        <w:tab/>
        <w:t>0.0001</w:t>
      </w:r>
    </w:p>
    <w:p w14:paraId="02394EE0"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1.56</w:t>
      </w:r>
      <w:r w:rsidRPr="00486D18">
        <w:rPr>
          <w:lang w:val="fr-FR"/>
        </w:rPr>
        <w:tab/>
        <w:t>10.80</w:t>
      </w:r>
      <w:r w:rsidRPr="00486D18">
        <w:rPr>
          <w:lang w:val="fr-FR"/>
        </w:rPr>
        <w:tab/>
        <w:t>-85.56</w:t>
      </w:r>
      <w:r w:rsidRPr="00486D18">
        <w:rPr>
          <w:lang w:val="fr-FR"/>
        </w:rPr>
        <w:tab/>
        <w:t>0.0001</w:t>
      </w:r>
    </w:p>
    <w:p w14:paraId="6B939468"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0</w:t>
      </w:r>
      <w:r w:rsidRPr="00486D18">
        <w:rPr>
          <w:lang w:val="fr-FR"/>
        </w:rPr>
        <w:tab/>
        <w:t>-100</w:t>
      </w:r>
      <w:r w:rsidRPr="00486D18">
        <w:rPr>
          <w:lang w:val="fr-FR"/>
        </w:rPr>
        <w:tab/>
        <w:t>161,445</w:t>
      </w:r>
      <w:r w:rsidRPr="00486D18">
        <w:rPr>
          <w:lang w:val="fr-FR"/>
        </w:rPr>
        <w:tab/>
        <w:t>428,435</w:t>
      </w:r>
      <w:r w:rsidRPr="00486D18">
        <w:rPr>
          <w:lang w:val="fr-FR"/>
        </w:rPr>
        <w:tab/>
        <w:t>-62.32</w:t>
      </w:r>
      <w:r w:rsidRPr="00486D18">
        <w:rPr>
          <w:lang w:val="fr-FR"/>
        </w:rPr>
        <w:tab/>
        <w:t>7.5526</w:t>
      </w:r>
    </w:p>
    <w:p w14:paraId="17B139FF" w14:textId="77777777" w:rsidR="0008051B" w:rsidRPr="00486D18" w:rsidRDefault="0008051B" w:rsidP="0008051B">
      <w:pPr>
        <w:pStyle w:val="Style6"/>
        <w:rPr>
          <w:lang w:val="fr-FR"/>
        </w:rPr>
      </w:pPr>
      <w:r w:rsidRPr="00486D18">
        <w:rPr>
          <w:lang w:val="fr-FR"/>
        </w:rPr>
        <w:t>Malaysia -           (Population**: 35,344)</w:t>
      </w:r>
    </w:p>
    <w:p w14:paraId="050A9886"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184.35</w:t>
      </w:r>
      <w:r w:rsidRPr="00486D18">
        <w:rPr>
          <w:lang w:val="fr-FR"/>
        </w:rPr>
        <w:tab/>
        <w:t>515.80</w:t>
      </w:r>
      <w:r w:rsidRPr="00486D18">
        <w:rPr>
          <w:lang w:val="fr-FR"/>
        </w:rPr>
        <w:tab/>
        <w:t>-64.26</w:t>
      </w:r>
      <w:r w:rsidRPr="00486D18">
        <w:rPr>
          <w:lang w:val="fr-FR"/>
        </w:rPr>
        <w:tab/>
        <w:t>0.0052</w:t>
      </w:r>
    </w:p>
    <w:p w14:paraId="0289F897"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184.35</w:t>
      </w:r>
      <w:r w:rsidRPr="00486D18">
        <w:rPr>
          <w:lang w:val="fr-FR"/>
        </w:rPr>
        <w:tab/>
        <w:t>515.80</w:t>
      </w:r>
      <w:r w:rsidRPr="00486D18">
        <w:rPr>
          <w:lang w:val="fr-FR"/>
        </w:rPr>
        <w:tab/>
        <w:t>-64.26</w:t>
      </w:r>
      <w:r w:rsidRPr="00486D18">
        <w:rPr>
          <w:lang w:val="fr-FR"/>
        </w:rPr>
        <w:tab/>
        <w:t>0.0052</w:t>
      </w:r>
    </w:p>
    <w:p w14:paraId="02127D45" w14:textId="77777777" w:rsidR="0008051B" w:rsidRPr="00486D18" w:rsidRDefault="0008051B" w:rsidP="0008051B">
      <w:pPr>
        <w:pStyle w:val="Style7"/>
        <w:rPr>
          <w:lang w:val="fr-FR"/>
        </w:rPr>
      </w:pPr>
      <w:r w:rsidRPr="00486D18">
        <w:rPr>
          <w:lang w:val="fr-FR"/>
        </w:rPr>
        <w:t>F - Hydrofluorocarbons (HFCs)</w:t>
      </w:r>
      <w:r w:rsidRPr="00486D18">
        <w:rPr>
          <w:lang w:val="fr-FR"/>
        </w:rPr>
        <w:tab/>
        <w:t>-9,427</w:t>
      </w:r>
      <w:r w:rsidRPr="00486D18">
        <w:rPr>
          <w:lang w:val="fr-FR"/>
        </w:rPr>
        <w:tab/>
        <w:t>0</w:t>
      </w:r>
      <w:r w:rsidRPr="00486D18">
        <w:rPr>
          <w:lang w:val="fr-FR"/>
        </w:rPr>
        <w:tab/>
        <w:t>-100</w:t>
      </w:r>
      <w:r w:rsidRPr="00486D18">
        <w:rPr>
          <w:lang w:val="fr-FR"/>
        </w:rPr>
        <w:tab/>
        <w:t>15,406,368</w:t>
      </w:r>
      <w:r w:rsidRPr="00486D18">
        <w:rPr>
          <w:lang w:val="fr-FR"/>
        </w:rPr>
        <w:tab/>
        <w:t>26,703,717</w:t>
      </w:r>
      <w:r w:rsidRPr="00486D18">
        <w:rPr>
          <w:lang w:val="fr-FR"/>
        </w:rPr>
        <w:tab/>
        <w:t>-42.31</w:t>
      </w:r>
      <w:r w:rsidRPr="00486D18">
        <w:rPr>
          <w:lang w:val="fr-FR"/>
        </w:rPr>
        <w:tab/>
        <w:t>435.8977</w:t>
      </w:r>
    </w:p>
    <w:p w14:paraId="1A5C6D54" w14:textId="77777777" w:rsidR="0008051B" w:rsidRPr="00486D18" w:rsidRDefault="0008051B" w:rsidP="0008051B">
      <w:pPr>
        <w:pStyle w:val="Style6"/>
        <w:rPr>
          <w:lang w:val="fr-FR"/>
        </w:rPr>
      </w:pPr>
      <w:r w:rsidRPr="00486D18">
        <w:rPr>
          <w:lang w:val="fr-FR"/>
        </w:rPr>
        <w:t>Maldives -           (Population**: 527)</w:t>
      </w:r>
    </w:p>
    <w:p w14:paraId="66DAEEE6"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0.00</w:t>
      </w:r>
      <w:r w:rsidRPr="00486D18">
        <w:rPr>
          <w:lang w:val="fr-FR"/>
        </w:rPr>
        <w:tab/>
        <w:t>4.60</w:t>
      </w:r>
      <w:r w:rsidRPr="00486D18">
        <w:rPr>
          <w:lang w:val="fr-FR"/>
        </w:rPr>
        <w:tab/>
        <w:t>-100</w:t>
      </w:r>
      <w:r w:rsidRPr="00486D18">
        <w:rPr>
          <w:lang w:val="fr-FR"/>
        </w:rPr>
        <w:tab/>
        <w:t>0</w:t>
      </w:r>
    </w:p>
    <w:p w14:paraId="780BD964"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0.00</w:t>
      </w:r>
      <w:r w:rsidRPr="00486D18">
        <w:rPr>
          <w:lang w:val="fr-FR"/>
        </w:rPr>
        <w:tab/>
        <w:t>4.60</w:t>
      </w:r>
      <w:r w:rsidRPr="00486D18">
        <w:rPr>
          <w:lang w:val="fr-FR"/>
        </w:rPr>
        <w:tab/>
        <w:t>-100</w:t>
      </w:r>
      <w:r w:rsidRPr="00486D18">
        <w:rPr>
          <w:lang w:val="fr-FR"/>
        </w:rPr>
        <w:tab/>
        <w:t>0</w:t>
      </w:r>
    </w:p>
    <w:p w14:paraId="799FD845"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0</w:t>
      </w:r>
      <w:r w:rsidRPr="00486D18">
        <w:rPr>
          <w:lang w:val="fr-FR"/>
        </w:rPr>
        <w:tab/>
        <w:t>-100</w:t>
      </w:r>
      <w:r w:rsidRPr="00486D18">
        <w:rPr>
          <w:lang w:val="fr-FR"/>
        </w:rPr>
        <w:tab/>
        <w:t>390,586</w:t>
      </w:r>
      <w:r w:rsidRPr="00486D18">
        <w:rPr>
          <w:lang w:val="fr-FR"/>
        </w:rPr>
        <w:tab/>
        <w:t>434,219</w:t>
      </w:r>
      <w:r w:rsidRPr="00486D18">
        <w:rPr>
          <w:lang w:val="fr-FR"/>
        </w:rPr>
        <w:tab/>
        <w:t>-10.05</w:t>
      </w:r>
      <w:r w:rsidRPr="00486D18">
        <w:rPr>
          <w:lang w:val="fr-FR"/>
        </w:rPr>
        <w:tab/>
        <w:t>741.1499</w:t>
      </w:r>
    </w:p>
    <w:p w14:paraId="0438D485" w14:textId="77777777" w:rsidR="0008051B" w:rsidRPr="00486D18" w:rsidRDefault="0008051B" w:rsidP="0008051B">
      <w:pPr>
        <w:pStyle w:val="Style6"/>
        <w:rPr>
          <w:lang w:val="fr-FR"/>
        </w:rPr>
      </w:pPr>
      <w:r w:rsidRPr="00486D18">
        <w:rPr>
          <w:lang w:val="fr-FR"/>
        </w:rPr>
        <w:t>Mali -           (Population**: 24,122)</w:t>
      </w:r>
    </w:p>
    <w:p w14:paraId="133D92C3"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4.40</w:t>
      </w:r>
      <w:r w:rsidRPr="00486D18">
        <w:rPr>
          <w:lang w:val="fr-FR"/>
        </w:rPr>
        <w:tab/>
        <w:t>15.00</w:t>
      </w:r>
      <w:r w:rsidRPr="00486D18">
        <w:rPr>
          <w:lang w:val="fr-FR"/>
        </w:rPr>
        <w:tab/>
        <w:t>-70.67</w:t>
      </w:r>
      <w:r w:rsidRPr="00486D18">
        <w:rPr>
          <w:lang w:val="fr-FR"/>
        </w:rPr>
        <w:tab/>
        <w:t>0.0002</w:t>
      </w:r>
    </w:p>
    <w:p w14:paraId="3C340F44"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4.40</w:t>
      </w:r>
      <w:r w:rsidRPr="00486D18">
        <w:rPr>
          <w:lang w:val="fr-FR"/>
        </w:rPr>
        <w:tab/>
        <w:t>15.00</w:t>
      </w:r>
      <w:r w:rsidRPr="00486D18">
        <w:rPr>
          <w:lang w:val="fr-FR"/>
        </w:rPr>
        <w:tab/>
        <w:t>-70.67</w:t>
      </w:r>
      <w:r w:rsidRPr="00486D18">
        <w:rPr>
          <w:lang w:val="fr-FR"/>
        </w:rPr>
        <w:tab/>
        <w:t>0.0002</w:t>
      </w:r>
    </w:p>
    <w:p w14:paraId="343A8808"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0</w:t>
      </w:r>
      <w:r w:rsidRPr="00486D18">
        <w:rPr>
          <w:lang w:val="fr-FR"/>
        </w:rPr>
        <w:tab/>
        <w:t>-100</w:t>
      </w:r>
      <w:r w:rsidRPr="00486D18">
        <w:rPr>
          <w:lang w:val="fr-FR"/>
        </w:rPr>
        <w:tab/>
        <w:t>1,773,126</w:t>
      </w:r>
      <w:r w:rsidRPr="00486D18">
        <w:rPr>
          <w:lang w:val="fr-FR"/>
        </w:rPr>
        <w:tab/>
        <w:t>399,935</w:t>
      </w:r>
      <w:r w:rsidRPr="00486D18">
        <w:rPr>
          <w:lang w:val="fr-FR"/>
        </w:rPr>
        <w:tab/>
        <w:t>343.35</w:t>
      </w:r>
      <w:r w:rsidRPr="00486D18">
        <w:rPr>
          <w:lang w:val="fr-FR"/>
        </w:rPr>
        <w:tab/>
        <w:t>73.5066</w:t>
      </w:r>
    </w:p>
    <w:p w14:paraId="44817D10" w14:textId="77777777" w:rsidR="0008051B" w:rsidRPr="00486D18" w:rsidRDefault="0008051B" w:rsidP="0008051B">
      <w:pPr>
        <w:pStyle w:val="Style6"/>
        <w:rPr>
          <w:lang w:val="fr-FR"/>
        </w:rPr>
      </w:pPr>
      <w:r w:rsidRPr="00486D18">
        <w:rPr>
          <w:lang w:val="fr-FR"/>
        </w:rPr>
        <w:t>Marshall Islands -           (Population**: 38)</w:t>
      </w:r>
    </w:p>
    <w:p w14:paraId="36A7A6B4"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0.00</w:t>
      </w:r>
      <w:r w:rsidRPr="00486D18">
        <w:rPr>
          <w:lang w:val="fr-FR"/>
        </w:rPr>
        <w:tab/>
        <w:t>0.20</w:t>
      </w:r>
      <w:r w:rsidRPr="00486D18">
        <w:rPr>
          <w:lang w:val="fr-FR"/>
        </w:rPr>
        <w:tab/>
        <w:t>-100</w:t>
      </w:r>
      <w:r w:rsidRPr="00486D18">
        <w:rPr>
          <w:lang w:val="fr-FR"/>
        </w:rPr>
        <w:tab/>
        <w:t>0</w:t>
      </w:r>
    </w:p>
    <w:p w14:paraId="58B323B3"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0.00</w:t>
      </w:r>
      <w:r w:rsidRPr="00486D18">
        <w:rPr>
          <w:lang w:val="fr-FR"/>
        </w:rPr>
        <w:tab/>
        <w:t>0.20</w:t>
      </w:r>
      <w:r w:rsidRPr="00486D18">
        <w:rPr>
          <w:lang w:val="fr-FR"/>
        </w:rPr>
        <w:tab/>
        <w:t>-100</w:t>
      </w:r>
      <w:r w:rsidRPr="00486D18">
        <w:rPr>
          <w:lang w:val="fr-FR"/>
        </w:rPr>
        <w:tab/>
        <w:t>0</w:t>
      </w:r>
    </w:p>
    <w:p w14:paraId="6B6D81D6"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0</w:t>
      </w:r>
      <w:r w:rsidRPr="00486D18">
        <w:rPr>
          <w:lang w:val="fr-FR"/>
        </w:rPr>
        <w:tab/>
        <w:t>-100</w:t>
      </w:r>
      <w:r w:rsidRPr="00486D18">
        <w:rPr>
          <w:lang w:val="fr-FR"/>
        </w:rPr>
        <w:tab/>
        <w:t>7,015</w:t>
      </w:r>
      <w:r w:rsidRPr="00486D18">
        <w:rPr>
          <w:lang w:val="fr-FR"/>
        </w:rPr>
        <w:tab/>
        <w:t>15,926</w:t>
      </w:r>
      <w:r w:rsidRPr="00486D18">
        <w:rPr>
          <w:lang w:val="fr-FR"/>
        </w:rPr>
        <w:tab/>
        <w:t>-55.95</w:t>
      </w:r>
      <w:r w:rsidRPr="00486D18">
        <w:rPr>
          <w:lang w:val="fr-FR"/>
        </w:rPr>
        <w:tab/>
        <w:t>184.6053</w:t>
      </w:r>
    </w:p>
    <w:p w14:paraId="631AD997" w14:textId="77777777" w:rsidR="0008051B" w:rsidRPr="00486D18" w:rsidRDefault="0008051B" w:rsidP="0008051B">
      <w:pPr>
        <w:pStyle w:val="Style6"/>
        <w:rPr>
          <w:lang w:val="fr-FR"/>
        </w:rPr>
      </w:pPr>
      <w:r w:rsidRPr="00486D18">
        <w:rPr>
          <w:lang w:val="fr-FR"/>
        </w:rPr>
        <w:t>Mauritania -           (Population**: 5,097)</w:t>
      </w:r>
    </w:p>
    <w:p w14:paraId="181A5099"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6.81</w:t>
      </w:r>
      <w:r w:rsidRPr="00486D18">
        <w:rPr>
          <w:lang w:val="fr-FR"/>
        </w:rPr>
        <w:tab/>
        <w:t>20.50</w:t>
      </w:r>
      <w:r w:rsidRPr="00486D18">
        <w:rPr>
          <w:lang w:val="fr-FR"/>
        </w:rPr>
        <w:tab/>
        <w:t>-66.78</w:t>
      </w:r>
      <w:r w:rsidRPr="00486D18">
        <w:rPr>
          <w:lang w:val="fr-FR"/>
        </w:rPr>
        <w:tab/>
        <w:t>0.0013</w:t>
      </w:r>
    </w:p>
    <w:p w14:paraId="4492AFC9"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6.81</w:t>
      </w:r>
      <w:r w:rsidRPr="00486D18">
        <w:rPr>
          <w:lang w:val="fr-FR"/>
        </w:rPr>
        <w:tab/>
        <w:t>20.50</w:t>
      </w:r>
      <w:r w:rsidRPr="00486D18">
        <w:rPr>
          <w:lang w:val="fr-FR"/>
        </w:rPr>
        <w:tab/>
        <w:t>-66.78</w:t>
      </w:r>
      <w:r w:rsidRPr="00486D18">
        <w:rPr>
          <w:lang w:val="fr-FR"/>
        </w:rPr>
        <w:tab/>
        <w:t>0.0013</w:t>
      </w:r>
    </w:p>
    <w:p w14:paraId="4A6E8052" w14:textId="77777777" w:rsidR="0008051B" w:rsidRPr="00486D18" w:rsidRDefault="0008051B" w:rsidP="0008051B">
      <w:pPr>
        <w:pStyle w:val="Style6"/>
        <w:rPr>
          <w:lang w:val="fr-FR"/>
        </w:rPr>
      </w:pPr>
      <w:r w:rsidRPr="00486D18">
        <w:rPr>
          <w:lang w:val="fr-FR"/>
        </w:rPr>
        <w:t>Mauritius -           (Population**: 1,273)</w:t>
      </w:r>
    </w:p>
    <w:p w14:paraId="0C3D9C83"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1.09</w:t>
      </w:r>
      <w:r w:rsidRPr="00486D18">
        <w:rPr>
          <w:lang w:val="fr-FR"/>
        </w:rPr>
        <w:tab/>
        <w:t>8.00</w:t>
      </w:r>
      <w:r w:rsidRPr="00486D18">
        <w:rPr>
          <w:lang w:val="fr-FR"/>
        </w:rPr>
        <w:tab/>
        <w:t>-86.38</w:t>
      </w:r>
      <w:r w:rsidRPr="00486D18">
        <w:rPr>
          <w:lang w:val="fr-FR"/>
        </w:rPr>
        <w:tab/>
        <w:t>0.0009</w:t>
      </w:r>
    </w:p>
    <w:p w14:paraId="32AA1572"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1.09</w:t>
      </w:r>
      <w:r w:rsidRPr="00486D18">
        <w:rPr>
          <w:lang w:val="fr-FR"/>
        </w:rPr>
        <w:tab/>
        <w:t>8.00</w:t>
      </w:r>
      <w:r w:rsidRPr="00486D18">
        <w:rPr>
          <w:lang w:val="fr-FR"/>
        </w:rPr>
        <w:tab/>
        <w:t>-86.38</w:t>
      </w:r>
      <w:r w:rsidRPr="00486D18">
        <w:rPr>
          <w:lang w:val="fr-FR"/>
        </w:rPr>
        <w:tab/>
        <w:t>0.0009</w:t>
      </w:r>
    </w:p>
    <w:p w14:paraId="420597AC"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0</w:t>
      </w:r>
      <w:r w:rsidRPr="00486D18">
        <w:rPr>
          <w:lang w:val="fr-FR"/>
        </w:rPr>
        <w:tab/>
        <w:t>-100</w:t>
      </w:r>
      <w:r w:rsidRPr="00486D18">
        <w:rPr>
          <w:lang w:val="fr-FR"/>
        </w:rPr>
        <w:tab/>
        <w:t>613,288</w:t>
      </w:r>
      <w:r w:rsidRPr="00486D18">
        <w:rPr>
          <w:lang w:val="fr-FR"/>
        </w:rPr>
        <w:tab/>
        <w:t>665,957</w:t>
      </w:r>
      <w:r w:rsidRPr="00486D18">
        <w:rPr>
          <w:lang w:val="fr-FR"/>
        </w:rPr>
        <w:tab/>
        <w:t>-7.91</w:t>
      </w:r>
      <w:r w:rsidRPr="00486D18">
        <w:rPr>
          <w:lang w:val="fr-FR"/>
        </w:rPr>
        <w:tab/>
        <w:t>481.7659</w:t>
      </w:r>
    </w:p>
    <w:p w14:paraId="6B98727B" w14:textId="77777777" w:rsidR="0008051B" w:rsidRPr="00486D18" w:rsidRDefault="0008051B" w:rsidP="0008051B">
      <w:pPr>
        <w:pStyle w:val="Style6"/>
        <w:rPr>
          <w:lang w:val="fr-FR"/>
        </w:rPr>
      </w:pPr>
      <w:r w:rsidRPr="00486D18">
        <w:rPr>
          <w:lang w:val="fr-FR"/>
        </w:rPr>
        <w:t xml:space="preserve">Mexico -        </w:t>
      </w:r>
      <w:proofErr w:type="gramStart"/>
      <w:r w:rsidRPr="00486D18">
        <w:rPr>
          <w:lang w:val="fr-FR"/>
        </w:rPr>
        <w:t xml:space="preserve">   (</w:t>
      </w:r>
      <w:proofErr w:type="gramEnd"/>
      <w:r w:rsidRPr="00486D18">
        <w:rPr>
          <w:lang w:val="fr-FR"/>
        </w:rPr>
        <w:t>Population**: 130,308)</w:t>
      </w:r>
    </w:p>
    <w:p w14:paraId="526CC015"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176.31</w:t>
      </w:r>
      <w:r w:rsidRPr="00486D18">
        <w:rPr>
          <w:lang w:val="fr-FR"/>
        </w:rPr>
        <w:tab/>
        <w:t>697.00</w:t>
      </w:r>
      <w:r w:rsidRPr="00486D18">
        <w:rPr>
          <w:lang w:val="fr-FR"/>
        </w:rPr>
        <w:tab/>
        <w:t>-74.70</w:t>
      </w:r>
      <w:r w:rsidRPr="00486D18">
        <w:rPr>
          <w:lang w:val="fr-FR"/>
        </w:rPr>
        <w:tab/>
        <w:t>165.78</w:t>
      </w:r>
      <w:r w:rsidRPr="00486D18">
        <w:rPr>
          <w:lang w:val="fr-FR"/>
        </w:rPr>
        <w:tab/>
        <w:t>1,148.80</w:t>
      </w:r>
      <w:r w:rsidRPr="00486D18">
        <w:rPr>
          <w:lang w:val="fr-FR"/>
        </w:rPr>
        <w:tab/>
        <w:t>-85.57</w:t>
      </w:r>
      <w:r w:rsidRPr="00486D18">
        <w:rPr>
          <w:lang w:val="fr-FR"/>
        </w:rPr>
        <w:tab/>
        <w:t>0.0013</w:t>
      </w:r>
    </w:p>
    <w:p w14:paraId="3111D8F2"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176.31</w:t>
      </w:r>
      <w:r w:rsidRPr="00486D18">
        <w:rPr>
          <w:lang w:val="fr-FR"/>
        </w:rPr>
        <w:tab/>
        <w:t>697.00</w:t>
      </w:r>
      <w:r w:rsidRPr="00486D18">
        <w:rPr>
          <w:lang w:val="fr-FR"/>
        </w:rPr>
        <w:tab/>
        <w:t>-74.70</w:t>
      </w:r>
      <w:r w:rsidRPr="00486D18">
        <w:rPr>
          <w:lang w:val="fr-FR"/>
        </w:rPr>
        <w:tab/>
        <w:t>165.78</w:t>
      </w:r>
      <w:r w:rsidRPr="00486D18">
        <w:rPr>
          <w:lang w:val="fr-FR"/>
        </w:rPr>
        <w:tab/>
        <w:t>1,148.80</w:t>
      </w:r>
      <w:r w:rsidRPr="00486D18">
        <w:rPr>
          <w:lang w:val="fr-FR"/>
        </w:rPr>
        <w:tab/>
        <w:t>-85.57</w:t>
      </w:r>
      <w:r w:rsidRPr="00486D18">
        <w:rPr>
          <w:lang w:val="fr-FR"/>
        </w:rPr>
        <w:tab/>
        <w:t>0.0013</w:t>
      </w:r>
    </w:p>
    <w:p w14:paraId="14BC844C" w14:textId="77777777" w:rsidR="0008051B" w:rsidRDefault="0008051B" w:rsidP="0008051B">
      <w:pPr>
        <w:pStyle w:val="Style7"/>
      </w:pPr>
      <w:r>
        <w:t>F - Hydrofluorocarbons (HFCs)</w:t>
      </w:r>
      <w:r>
        <w:tab/>
        <w:t>0</w:t>
      </w:r>
      <w:r>
        <w:tab/>
        <w:t>14,908,490</w:t>
      </w:r>
      <w:r>
        <w:tab/>
        <w:t>-100</w:t>
      </w:r>
      <w:r>
        <w:tab/>
        <w:t>43,614,902</w:t>
      </w:r>
      <w:r>
        <w:tab/>
        <w:t>76,982,664</w:t>
      </w:r>
      <w:r>
        <w:tab/>
        <w:t>-43.34</w:t>
      </w:r>
      <w:r>
        <w:tab/>
        <w:t>334.7062</w:t>
      </w:r>
    </w:p>
    <w:p w14:paraId="1F2C1CEC" w14:textId="77777777" w:rsidR="0008051B" w:rsidRDefault="0008051B" w:rsidP="0008051B">
      <w:pPr>
        <w:pStyle w:val="Style6"/>
      </w:pPr>
      <w:r>
        <w:t xml:space="preserve">Micronesia (Federated States of) -        </w:t>
      </w:r>
      <w:proofErr w:type="gramStart"/>
      <w:r>
        <w:t xml:space="preserve">   (</w:t>
      </w:r>
      <w:proofErr w:type="gramEnd"/>
      <w:r>
        <w:t>Population**: 113)</w:t>
      </w:r>
    </w:p>
    <w:p w14:paraId="7A5E3DE2"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0.00</w:t>
      </w:r>
      <w:r w:rsidRPr="00486D18">
        <w:rPr>
          <w:lang w:val="fr-FR"/>
        </w:rPr>
        <w:tab/>
        <w:t>0.20</w:t>
      </w:r>
      <w:r w:rsidRPr="00486D18">
        <w:rPr>
          <w:lang w:val="fr-FR"/>
        </w:rPr>
        <w:tab/>
        <w:t>-100</w:t>
      </w:r>
      <w:r w:rsidRPr="00486D18">
        <w:rPr>
          <w:lang w:val="fr-FR"/>
        </w:rPr>
        <w:tab/>
        <w:t>0</w:t>
      </w:r>
    </w:p>
    <w:p w14:paraId="0C78F121" w14:textId="77777777" w:rsidR="0008051B" w:rsidRPr="00486D18" w:rsidRDefault="0008051B" w:rsidP="0008051B">
      <w:pPr>
        <w:pStyle w:val="Style7s"/>
        <w:rPr>
          <w:lang w:val="fr-FR"/>
        </w:rPr>
      </w:pPr>
      <w:r w:rsidRPr="00486D18">
        <w:rPr>
          <w:lang w:val="fr-FR"/>
        </w:rPr>
        <w:lastRenderedPageBreak/>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0.00</w:t>
      </w:r>
      <w:r w:rsidRPr="00486D18">
        <w:rPr>
          <w:lang w:val="fr-FR"/>
        </w:rPr>
        <w:tab/>
        <w:t>0.20</w:t>
      </w:r>
      <w:r w:rsidRPr="00486D18">
        <w:rPr>
          <w:lang w:val="fr-FR"/>
        </w:rPr>
        <w:tab/>
        <w:t>-100</w:t>
      </w:r>
      <w:r w:rsidRPr="00486D18">
        <w:rPr>
          <w:lang w:val="fr-FR"/>
        </w:rPr>
        <w:tab/>
        <w:t>0</w:t>
      </w:r>
    </w:p>
    <w:p w14:paraId="16C7335E"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0</w:t>
      </w:r>
      <w:r w:rsidRPr="00486D18">
        <w:rPr>
          <w:lang w:val="fr-FR"/>
        </w:rPr>
        <w:tab/>
        <w:t>-100</w:t>
      </w:r>
      <w:r w:rsidRPr="00486D18">
        <w:rPr>
          <w:lang w:val="fr-FR"/>
        </w:rPr>
        <w:tab/>
        <w:t>7,226</w:t>
      </w:r>
      <w:r w:rsidRPr="00486D18">
        <w:rPr>
          <w:lang w:val="fr-FR"/>
        </w:rPr>
        <w:tab/>
        <w:t>13,600</w:t>
      </w:r>
      <w:r w:rsidRPr="00486D18">
        <w:rPr>
          <w:lang w:val="fr-FR"/>
        </w:rPr>
        <w:tab/>
        <w:t>-46.87</w:t>
      </w:r>
      <w:r w:rsidRPr="00486D18">
        <w:rPr>
          <w:lang w:val="fr-FR"/>
        </w:rPr>
        <w:tab/>
        <w:t>63.9469</w:t>
      </w:r>
    </w:p>
    <w:p w14:paraId="730A4F59" w14:textId="77777777" w:rsidR="0008051B" w:rsidRPr="00486D18" w:rsidRDefault="0008051B" w:rsidP="0008051B">
      <w:pPr>
        <w:pStyle w:val="Style6"/>
        <w:rPr>
          <w:lang w:val="fr-FR"/>
        </w:rPr>
      </w:pPr>
      <w:r w:rsidRPr="00486D18">
        <w:rPr>
          <w:lang w:val="fr-FR"/>
        </w:rPr>
        <w:t>Mongolia -           (Population**: 3,454)</w:t>
      </w:r>
    </w:p>
    <w:p w14:paraId="6D92FDFE"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0.39</w:t>
      </w:r>
      <w:r w:rsidRPr="00486D18">
        <w:rPr>
          <w:lang w:val="fr-FR"/>
        </w:rPr>
        <w:tab/>
        <w:t>1.40</w:t>
      </w:r>
      <w:r w:rsidRPr="00486D18">
        <w:rPr>
          <w:lang w:val="fr-FR"/>
        </w:rPr>
        <w:tab/>
        <w:t>-72.14</w:t>
      </w:r>
      <w:r w:rsidRPr="00486D18">
        <w:rPr>
          <w:lang w:val="fr-FR"/>
        </w:rPr>
        <w:tab/>
        <w:t>0.0001</w:t>
      </w:r>
    </w:p>
    <w:p w14:paraId="3B26F26F"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0.39</w:t>
      </w:r>
      <w:r w:rsidRPr="00486D18">
        <w:rPr>
          <w:lang w:val="fr-FR"/>
        </w:rPr>
        <w:tab/>
        <w:t>1.40</w:t>
      </w:r>
      <w:r w:rsidRPr="00486D18">
        <w:rPr>
          <w:lang w:val="fr-FR"/>
        </w:rPr>
        <w:tab/>
        <w:t>-72.14</w:t>
      </w:r>
      <w:r w:rsidRPr="00486D18">
        <w:rPr>
          <w:lang w:val="fr-FR"/>
        </w:rPr>
        <w:tab/>
        <w:t>0.0001</w:t>
      </w:r>
    </w:p>
    <w:p w14:paraId="602F5B39"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0</w:t>
      </w:r>
      <w:r w:rsidRPr="00486D18">
        <w:rPr>
          <w:lang w:val="fr-FR"/>
        </w:rPr>
        <w:tab/>
        <w:t>-100</w:t>
      </w:r>
      <w:r w:rsidRPr="00486D18">
        <w:rPr>
          <w:lang w:val="fr-FR"/>
        </w:rPr>
        <w:tab/>
        <w:t>55,608</w:t>
      </w:r>
      <w:r w:rsidRPr="00486D18">
        <w:rPr>
          <w:lang w:val="fr-FR"/>
        </w:rPr>
        <w:tab/>
        <w:t>57,309</w:t>
      </w:r>
      <w:r w:rsidRPr="00486D18">
        <w:rPr>
          <w:lang w:val="fr-FR"/>
        </w:rPr>
        <w:tab/>
        <w:t>-2.97</w:t>
      </w:r>
      <w:r w:rsidRPr="00486D18">
        <w:rPr>
          <w:lang w:val="fr-FR"/>
        </w:rPr>
        <w:tab/>
        <w:t>16.0996</w:t>
      </w:r>
    </w:p>
    <w:p w14:paraId="13CB7DD0" w14:textId="77777777" w:rsidR="0008051B" w:rsidRPr="00486D18" w:rsidRDefault="0008051B" w:rsidP="0008051B">
      <w:pPr>
        <w:pStyle w:val="Style6"/>
        <w:rPr>
          <w:lang w:val="fr-FR"/>
        </w:rPr>
      </w:pPr>
      <w:r w:rsidRPr="00486D18">
        <w:rPr>
          <w:lang w:val="fr-FR"/>
        </w:rPr>
        <w:t>Montenegro -           (Population**: 639)</w:t>
      </w:r>
    </w:p>
    <w:p w14:paraId="00A661D1"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0.05</w:t>
      </w:r>
      <w:r w:rsidRPr="00486D18">
        <w:rPr>
          <w:lang w:val="fr-FR"/>
        </w:rPr>
        <w:tab/>
        <w:t>0.80</w:t>
      </w:r>
      <w:r w:rsidRPr="00486D18">
        <w:rPr>
          <w:lang w:val="fr-FR"/>
        </w:rPr>
        <w:tab/>
        <w:t>-93.75</w:t>
      </w:r>
      <w:r w:rsidRPr="00486D18">
        <w:rPr>
          <w:lang w:val="fr-FR"/>
        </w:rPr>
        <w:tab/>
        <w:t>0.0001</w:t>
      </w:r>
    </w:p>
    <w:p w14:paraId="0A034CD2"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0.05</w:t>
      </w:r>
      <w:r w:rsidRPr="00486D18">
        <w:rPr>
          <w:lang w:val="fr-FR"/>
        </w:rPr>
        <w:tab/>
        <w:t>0.80</w:t>
      </w:r>
      <w:r w:rsidRPr="00486D18">
        <w:rPr>
          <w:lang w:val="fr-FR"/>
        </w:rPr>
        <w:tab/>
        <w:t>-93.75</w:t>
      </w:r>
      <w:r w:rsidRPr="00486D18">
        <w:rPr>
          <w:lang w:val="fr-FR"/>
        </w:rPr>
        <w:tab/>
        <w:t>0.0001</w:t>
      </w:r>
    </w:p>
    <w:p w14:paraId="3BA6C91E"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0</w:t>
      </w:r>
      <w:r w:rsidRPr="00486D18">
        <w:rPr>
          <w:lang w:val="fr-FR"/>
        </w:rPr>
        <w:tab/>
        <w:t>-100</w:t>
      </w:r>
      <w:r w:rsidRPr="00486D18">
        <w:rPr>
          <w:lang w:val="fr-FR"/>
        </w:rPr>
        <w:tab/>
        <w:t>145,764</w:t>
      </w:r>
      <w:r w:rsidRPr="00486D18">
        <w:rPr>
          <w:lang w:val="fr-FR"/>
        </w:rPr>
        <w:tab/>
        <w:t>155,854</w:t>
      </w:r>
      <w:r w:rsidRPr="00486D18">
        <w:rPr>
          <w:lang w:val="fr-FR"/>
        </w:rPr>
        <w:tab/>
        <w:t>-6.47</w:t>
      </w:r>
      <w:r w:rsidRPr="00486D18">
        <w:rPr>
          <w:lang w:val="fr-FR"/>
        </w:rPr>
        <w:tab/>
        <w:t>228.1127</w:t>
      </w:r>
    </w:p>
    <w:p w14:paraId="087E450D" w14:textId="77777777" w:rsidR="0008051B" w:rsidRPr="00486D18" w:rsidRDefault="0008051B" w:rsidP="0008051B">
      <w:pPr>
        <w:pStyle w:val="Style6"/>
        <w:rPr>
          <w:lang w:val="fr-FR"/>
        </w:rPr>
      </w:pPr>
      <w:r w:rsidRPr="00486D18">
        <w:rPr>
          <w:lang w:val="fr-FR"/>
        </w:rPr>
        <w:t>Morocco -           (Population**: 37,901)</w:t>
      </w:r>
    </w:p>
    <w:p w14:paraId="6F2BC7E8"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17.20</w:t>
      </w:r>
      <w:r w:rsidRPr="00486D18">
        <w:rPr>
          <w:lang w:val="fr-FR"/>
        </w:rPr>
        <w:tab/>
        <w:t>51.35</w:t>
      </w:r>
      <w:r w:rsidRPr="00486D18">
        <w:rPr>
          <w:lang w:val="fr-FR"/>
        </w:rPr>
        <w:tab/>
        <w:t>-66.50</w:t>
      </w:r>
      <w:r w:rsidRPr="00486D18">
        <w:rPr>
          <w:lang w:val="fr-FR"/>
        </w:rPr>
        <w:tab/>
        <w:t>0.0005</w:t>
      </w:r>
    </w:p>
    <w:p w14:paraId="7DA0F45B"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17.20</w:t>
      </w:r>
      <w:r w:rsidRPr="00486D18">
        <w:rPr>
          <w:lang w:val="fr-FR"/>
        </w:rPr>
        <w:tab/>
        <w:t>51.35</w:t>
      </w:r>
      <w:r w:rsidRPr="00486D18">
        <w:rPr>
          <w:lang w:val="fr-FR"/>
        </w:rPr>
        <w:tab/>
        <w:t>-66.50</w:t>
      </w:r>
      <w:r w:rsidRPr="00486D18">
        <w:rPr>
          <w:lang w:val="fr-FR"/>
        </w:rPr>
        <w:tab/>
        <w:t>0.0005</w:t>
      </w:r>
    </w:p>
    <w:p w14:paraId="22CB489D"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0</w:t>
      </w:r>
      <w:r w:rsidRPr="00486D18">
        <w:rPr>
          <w:lang w:val="fr-FR"/>
        </w:rPr>
        <w:tab/>
        <w:t>-100</w:t>
      </w:r>
      <w:r w:rsidRPr="00486D18">
        <w:rPr>
          <w:lang w:val="fr-FR"/>
        </w:rPr>
        <w:tab/>
        <w:t>2,645,559</w:t>
      </w:r>
      <w:r w:rsidRPr="00486D18">
        <w:rPr>
          <w:lang w:val="fr-FR"/>
        </w:rPr>
        <w:tab/>
        <w:t>3,023,765</w:t>
      </w:r>
      <w:r w:rsidRPr="00486D18">
        <w:rPr>
          <w:lang w:val="fr-FR"/>
        </w:rPr>
        <w:tab/>
        <w:t>-12.51</w:t>
      </w:r>
      <w:r w:rsidRPr="00486D18">
        <w:rPr>
          <w:lang w:val="fr-FR"/>
        </w:rPr>
        <w:tab/>
        <w:t>69.8018</w:t>
      </w:r>
    </w:p>
    <w:p w14:paraId="6BAD64C2" w14:textId="77777777" w:rsidR="0008051B" w:rsidRPr="00486D18" w:rsidRDefault="0008051B" w:rsidP="0008051B">
      <w:pPr>
        <w:pStyle w:val="Style6"/>
        <w:rPr>
          <w:lang w:val="fr-FR"/>
        </w:rPr>
      </w:pPr>
      <w:r w:rsidRPr="00486D18">
        <w:rPr>
          <w:lang w:val="fr-FR"/>
        </w:rPr>
        <w:t>Mozambique -           (Population**: 34,130)</w:t>
      </w:r>
    </w:p>
    <w:p w14:paraId="75FF4961"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2.04</w:t>
      </w:r>
      <w:r w:rsidRPr="00486D18">
        <w:rPr>
          <w:lang w:val="fr-FR"/>
        </w:rPr>
        <w:tab/>
        <w:t>8.69</w:t>
      </w:r>
      <w:r w:rsidRPr="00486D18">
        <w:rPr>
          <w:lang w:val="fr-FR"/>
        </w:rPr>
        <w:tab/>
        <w:t>-76.52</w:t>
      </w:r>
      <w:r w:rsidRPr="00486D18">
        <w:rPr>
          <w:lang w:val="fr-FR"/>
        </w:rPr>
        <w:tab/>
        <w:t>0.0001</w:t>
      </w:r>
    </w:p>
    <w:p w14:paraId="5DAF0573"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2.04</w:t>
      </w:r>
      <w:r w:rsidRPr="00486D18">
        <w:rPr>
          <w:lang w:val="fr-FR"/>
        </w:rPr>
        <w:tab/>
        <w:t>8.69</w:t>
      </w:r>
      <w:r w:rsidRPr="00486D18">
        <w:rPr>
          <w:lang w:val="fr-FR"/>
        </w:rPr>
        <w:tab/>
        <w:t>-76.52</w:t>
      </w:r>
      <w:r w:rsidRPr="00486D18">
        <w:rPr>
          <w:lang w:val="fr-FR"/>
        </w:rPr>
        <w:tab/>
        <w:t>0.0001</w:t>
      </w:r>
    </w:p>
    <w:p w14:paraId="1E70E652"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0</w:t>
      </w:r>
      <w:r w:rsidRPr="00486D18">
        <w:rPr>
          <w:lang w:val="fr-FR"/>
        </w:rPr>
        <w:tab/>
        <w:t>-100</w:t>
      </w:r>
      <w:r w:rsidRPr="00486D18">
        <w:rPr>
          <w:lang w:val="fr-FR"/>
        </w:rPr>
        <w:tab/>
        <w:t>652,110</w:t>
      </w:r>
      <w:r w:rsidRPr="00486D18">
        <w:rPr>
          <w:lang w:val="fr-FR"/>
        </w:rPr>
        <w:tab/>
        <w:t>655,255</w:t>
      </w:r>
      <w:r w:rsidRPr="00486D18">
        <w:rPr>
          <w:lang w:val="fr-FR"/>
        </w:rPr>
        <w:tab/>
        <w:t>-0.48</w:t>
      </w:r>
      <w:r w:rsidRPr="00486D18">
        <w:rPr>
          <w:lang w:val="fr-FR"/>
        </w:rPr>
        <w:tab/>
        <w:t>19.1067</w:t>
      </w:r>
    </w:p>
    <w:p w14:paraId="6C408D96" w14:textId="77777777" w:rsidR="0008051B" w:rsidRPr="00486D18" w:rsidRDefault="0008051B" w:rsidP="0008051B">
      <w:pPr>
        <w:pStyle w:val="Style6"/>
        <w:rPr>
          <w:lang w:val="fr-FR"/>
        </w:rPr>
      </w:pPr>
      <w:r w:rsidRPr="00486D18">
        <w:rPr>
          <w:lang w:val="fr-FR"/>
        </w:rPr>
        <w:t>Myanmar -           (Population**: 54,320)</w:t>
      </w:r>
    </w:p>
    <w:p w14:paraId="03849D5F"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2.65</w:t>
      </w:r>
      <w:r w:rsidRPr="00486D18">
        <w:rPr>
          <w:lang w:val="fr-FR"/>
        </w:rPr>
        <w:tab/>
        <w:t>4.30</w:t>
      </w:r>
      <w:r w:rsidRPr="00486D18">
        <w:rPr>
          <w:lang w:val="fr-FR"/>
        </w:rPr>
        <w:tab/>
        <w:t>-38.37</w:t>
      </w:r>
      <w:r w:rsidRPr="00486D18">
        <w:rPr>
          <w:lang w:val="fr-FR"/>
        </w:rPr>
        <w:tab/>
        <w:t>0.0000</w:t>
      </w:r>
    </w:p>
    <w:p w14:paraId="1195EBF4"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2.65</w:t>
      </w:r>
      <w:r w:rsidRPr="00486D18">
        <w:rPr>
          <w:lang w:val="fr-FR"/>
        </w:rPr>
        <w:tab/>
        <w:t>4.30</w:t>
      </w:r>
      <w:r w:rsidRPr="00486D18">
        <w:rPr>
          <w:lang w:val="fr-FR"/>
        </w:rPr>
        <w:tab/>
        <w:t>-38.37</w:t>
      </w:r>
      <w:r w:rsidRPr="00486D18">
        <w:rPr>
          <w:lang w:val="fr-FR"/>
        </w:rPr>
        <w:tab/>
        <w:t>0.0000</w:t>
      </w:r>
    </w:p>
    <w:p w14:paraId="3F89AA16"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r>
      <w:r w:rsidRPr="00486D18">
        <w:rPr>
          <w:lang w:val="fr-FR"/>
        </w:rPr>
        <w:tab/>
        <w:t>-100</w:t>
      </w:r>
      <w:r w:rsidRPr="00486D18">
        <w:rPr>
          <w:lang w:val="fr-FR"/>
        </w:rPr>
        <w:tab/>
        <w:t>669,660</w:t>
      </w:r>
      <w:r w:rsidRPr="00486D18">
        <w:rPr>
          <w:lang w:val="fr-FR"/>
        </w:rPr>
        <w:tab/>
      </w:r>
      <w:r w:rsidRPr="00486D18">
        <w:rPr>
          <w:lang w:val="fr-FR"/>
        </w:rPr>
        <w:tab/>
      </w:r>
      <w:r w:rsidRPr="00486D18">
        <w:rPr>
          <w:lang w:val="fr-FR"/>
        </w:rPr>
        <w:tab/>
        <w:t>12.3281</w:t>
      </w:r>
    </w:p>
    <w:p w14:paraId="1F4EDB8C" w14:textId="77777777" w:rsidR="0008051B" w:rsidRPr="00486D18" w:rsidRDefault="0008051B" w:rsidP="0008051B">
      <w:pPr>
        <w:pStyle w:val="Style6"/>
        <w:rPr>
          <w:lang w:val="fr-FR"/>
        </w:rPr>
      </w:pPr>
      <w:r w:rsidRPr="00486D18">
        <w:rPr>
          <w:lang w:val="fr-FR"/>
        </w:rPr>
        <w:t>Namibia -           (Population**: 2,998)</w:t>
      </w:r>
    </w:p>
    <w:p w14:paraId="2F493D43"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0.38</w:t>
      </w:r>
      <w:r w:rsidRPr="00486D18">
        <w:rPr>
          <w:lang w:val="fr-FR"/>
        </w:rPr>
        <w:tab/>
        <w:t>8.40</w:t>
      </w:r>
      <w:r w:rsidRPr="00486D18">
        <w:rPr>
          <w:lang w:val="fr-FR"/>
        </w:rPr>
        <w:tab/>
        <w:t>-95.48</w:t>
      </w:r>
      <w:r w:rsidRPr="00486D18">
        <w:rPr>
          <w:lang w:val="fr-FR"/>
        </w:rPr>
        <w:tab/>
        <w:t>0.0001</w:t>
      </w:r>
    </w:p>
    <w:p w14:paraId="27BFFE0C"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0.38</w:t>
      </w:r>
      <w:r w:rsidRPr="00486D18">
        <w:rPr>
          <w:lang w:val="fr-FR"/>
        </w:rPr>
        <w:tab/>
        <w:t>8.40</w:t>
      </w:r>
      <w:r w:rsidRPr="00486D18">
        <w:rPr>
          <w:lang w:val="fr-FR"/>
        </w:rPr>
        <w:tab/>
        <w:t>-95.48</w:t>
      </w:r>
      <w:r w:rsidRPr="00486D18">
        <w:rPr>
          <w:lang w:val="fr-FR"/>
        </w:rPr>
        <w:tab/>
        <w:t>0.0001</w:t>
      </w:r>
    </w:p>
    <w:p w14:paraId="0B81C983"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0</w:t>
      </w:r>
      <w:r w:rsidRPr="00486D18">
        <w:rPr>
          <w:lang w:val="fr-FR"/>
        </w:rPr>
        <w:tab/>
        <w:t>-100</w:t>
      </w:r>
      <w:r w:rsidRPr="00486D18">
        <w:rPr>
          <w:lang w:val="fr-FR"/>
        </w:rPr>
        <w:tab/>
        <w:t>600,368</w:t>
      </w:r>
      <w:r w:rsidRPr="00486D18">
        <w:rPr>
          <w:lang w:val="fr-FR"/>
        </w:rPr>
        <w:tab/>
        <w:t>774,924</w:t>
      </w:r>
      <w:r w:rsidRPr="00486D18">
        <w:rPr>
          <w:lang w:val="fr-FR"/>
        </w:rPr>
        <w:tab/>
        <w:t>-22.53</w:t>
      </w:r>
      <w:r w:rsidRPr="00486D18">
        <w:rPr>
          <w:lang w:val="fr-FR"/>
        </w:rPr>
        <w:tab/>
        <w:t>200.2562</w:t>
      </w:r>
    </w:p>
    <w:p w14:paraId="0D1C4E15" w14:textId="77777777" w:rsidR="0008051B" w:rsidRPr="00486D18" w:rsidRDefault="0008051B" w:rsidP="0008051B">
      <w:pPr>
        <w:pStyle w:val="Style6"/>
        <w:rPr>
          <w:lang w:val="fr-FR"/>
        </w:rPr>
      </w:pPr>
      <w:r w:rsidRPr="00486D18">
        <w:rPr>
          <w:lang w:val="fr-FR"/>
        </w:rPr>
        <w:t>Naoero -           (Population**: 12)</w:t>
      </w:r>
    </w:p>
    <w:p w14:paraId="11EC248B"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0.00</w:t>
      </w:r>
      <w:r w:rsidRPr="00486D18">
        <w:rPr>
          <w:lang w:val="fr-FR"/>
        </w:rPr>
        <w:tab/>
        <w:t>0.00</w:t>
      </w:r>
      <w:r w:rsidRPr="00486D18">
        <w:rPr>
          <w:lang w:val="fr-FR"/>
        </w:rPr>
        <w:tab/>
        <w:t>-100</w:t>
      </w:r>
      <w:r w:rsidRPr="00486D18">
        <w:rPr>
          <w:lang w:val="fr-FR"/>
        </w:rPr>
        <w:tab/>
        <w:t>0</w:t>
      </w:r>
    </w:p>
    <w:p w14:paraId="2B42A2B8"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0.00</w:t>
      </w:r>
      <w:r w:rsidRPr="00486D18">
        <w:rPr>
          <w:lang w:val="fr-FR"/>
        </w:rPr>
        <w:tab/>
        <w:t>0.00</w:t>
      </w:r>
      <w:r w:rsidRPr="00486D18">
        <w:rPr>
          <w:lang w:val="fr-FR"/>
        </w:rPr>
        <w:tab/>
        <w:t>-100</w:t>
      </w:r>
      <w:r w:rsidRPr="00486D18">
        <w:rPr>
          <w:lang w:val="fr-FR"/>
        </w:rPr>
        <w:tab/>
        <w:t>0</w:t>
      </w:r>
    </w:p>
    <w:p w14:paraId="3669257E"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0</w:t>
      </w:r>
      <w:r w:rsidRPr="00486D18">
        <w:rPr>
          <w:lang w:val="fr-FR"/>
        </w:rPr>
        <w:tab/>
        <w:t>-100</w:t>
      </w:r>
      <w:r w:rsidRPr="00486D18">
        <w:rPr>
          <w:lang w:val="fr-FR"/>
        </w:rPr>
        <w:tab/>
        <w:t>1,402</w:t>
      </w:r>
      <w:r w:rsidRPr="00486D18">
        <w:rPr>
          <w:lang w:val="fr-FR"/>
        </w:rPr>
        <w:tab/>
        <w:t>2,378</w:t>
      </w:r>
      <w:r w:rsidRPr="00486D18">
        <w:rPr>
          <w:lang w:val="fr-FR"/>
        </w:rPr>
        <w:tab/>
        <w:t>-41.04</w:t>
      </w:r>
      <w:r w:rsidRPr="00486D18">
        <w:rPr>
          <w:lang w:val="fr-FR"/>
        </w:rPr>
        <w:tab/>
        <w:t>116.8333</w:t>
      </w:r>
    </w:p>
    <w:p w14:paraId="7AD01289" w14:textId="77777777" w:rsidR="0008051B" w:rsidRPr="00486D18" w:rsidRDefault="0008051B" w:rsidP="0008051B">
      <w:pPr>
        <w:pStyle w:val="Style6"/>
        <w:rPr>
          <w:lang w:val="fr-FR"/>
        </w:rPr>
      </w:pPr>
      <w:r w:rsidRPr="00486D18">
        <w:rPr>
          <w:lang w:val="fr-FR"/>
        </w:rPr>
        <w:t>Nepal -           (Population**: 29,674)</w:t>
      </w:r>
    </w:p>
    <w:p w14:paraId="1B6401B7"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0.16</w:t>
      </w:r>
      <w:r w:rsidRPr="00486D18">
        <w:rPr>
          <w:lang w:val="fr-FR"/>
        </w:rPr>
        <w:tab/>
        <w:t>1.10</w:t>
      </w:r>
      <w:r w:rsidRPr="00486D18">
        <w:rPr>
          <w:lang w:val="fr-FR"/>
        </w:rPr>
        <w:tab/>
        <w:t>-85.45</w:t>
      </w:r>
      <w:r w:rsidRPr="00486D18">
        <w:rPr>
          <w:lang w:val="fr-FR"/>
        </w:rPr>
        <w:tab/>
        <w:t>0.0000</w:t>
      </w:r>
    </w:p>
    <w:p w14:paraId="66A28B57"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0.16</w:t>
      </w:r>
      <w:r w:rsidRPr="00486D18">
        <w:rPr>
          <w:lang w:val="fr-FR"/>
        </w:rPr>
        <w:tab/>
        <w:t>1.10</w:t>
      </w:r>
      <w:r w:rsidRPr="00486D18">
        <w:rPr>
          <w:lang w:val="fr-FR"/>
        </w:rPr>
        <w:tab/>
        <w:t>-85.45</w:t>
      </w:r>
      <w:r w:rsidRPr="00486D18">
        <w:rPr>
          <w:lang w:val="fr-FR"/>
        </w:rPr>
        <w:tab/>
        <w:t>0.0000</w:t>
      </w:r>
    </w:p>
    <w:p w14:paraId="04C87BD9" w14:textId="77777777" w:rsidR="0008051B" w:rsidRPr="00486D18" w:rsidRDefault="0008051B" w:rsidP="0008051B">
      <w:pPr>
        <w:pStyle w:val="Style6"/>
        <w:rPr>
          <w:lang w:val="fr-FR"/>
        </w:rPr>
      </w:pPr>
      <w:r w:rsidRPr="00486D18">
        <w:rPr>
          <w:lang w:val="fr-FR"/>
        </w:rPr>
        <w:t>Nicaragua -           (Population**: 6,870)</w:t>
      </w:r>
    </w:p>
    <w:p w14:paraId="1A43F53F"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1.68</w:t>
      </w:r>
      <w:r w:rsidRPr="00486D18">
        <w:rPr>
          <w:lang w:val="fr-FR"/>
        </w:rPr>
        <w:tab/>
        <w:t>6.80</w:t>
      </w:r>
      <w:r w:rsidRPr="00486D18">
        <w:rPr>
          <w:lang w:val="fr-FR"/>
        </w:rPr>
        <w:tab/>
        <w:t>-75.29</w:t>
      </w:r>
      <w:r w:rsidRPr="00486D18">
        <w:rPr>
          <w:lang w:val="fr-FR"/>
        </w:rPr>
        <w:tab/>
        <w:t>0.0002</w:t>
      </w:r>
    </w:p>
    <w:p w14:paraId="3C243B51"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1.68</w:t>
      </w:r>
      <w:r w:rsidRPr="00486D18">
        <w:rPr>
          <w:lang w:val="fr-FR"/>
        </w:rPr>
        <w:tab/>
        <w:t>6.80</w:t>
      </w:r>
      <w:r w:rsidRPr="00486D18">
        <w:rPr>
          <w:lang w:val="fr-FR"/>
        </w:rPr>
        <w:tab/>
        <w:t>-75.29</w:t>
      </w:r>
      <w:r w:rsidRPr="00486D18">
        <w:rPr>
          <w:lang w:val="fr-FR"/>
        </w:rPr>
        <w:tab/>
        <w:t>0.0002</w:t>
      </w:r>
    </w:p>
    <w:p w14:paraId="55046C90"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0</w:t>
      </w:r>
      <w:r w:rsidRPr="00486D18">
        <w:rPr>
          <w:lang w:val="fr-FR"/>
        </w:rPr>
        <w:tab/>
        <w:t>-100</w:t>
      </w:r>
      <w:r w:rsidRPr="00486D18">
        <w:rPr>
          <w:lang w:val="fr-FR"/>
        </w:rPr>
        <w:tab/>
        <w:t>479,823</w:t>
      </w:r>
      <w:r w:rsidRPr="00486D18">
        <w:rPr>
          <w:lang w:val="fr-FR"/>
        </w:rPr>
        <w:tab/>
        <w:t>582,295</w:t>
      </w:r>
      <w:r w:rsidRPr="00486D18">
        <w:rPr>
          <w:lang w:val="fr-FR"/>
        </w:rPr>
        <w:tab/>
        <w:t>-17.60</w:t>
      </w:r>
      <w:r w:rsidRPr="00486D18">
        <w:rPr>
          <w:lang w:val="fr-FR"/>
        </w:rPr>
        <w:tab/>
        <w:t>69.8432</w:t>
      </w:r>
    </w:p>
    <w:p w14:paraId="25C5BDDC" w14:textId="77777777" w:rsidR="0008051B" w:rsidRPr="00486D18" w:rsidRDefault="0008051B" w:rsidP="0008051B">
      <w:pPr>
        <w:pStyle w:val="Style6"/>
        <w:rPr>
          <w:lang w:val="fr-FR"/>
        </w:rPr>
      </w:pPr>
      <w:r w:rsidRPr="00486D18">
        <w:rPr>
          <w:lang w:val="fr-FR"/>
        </w:rPr>
        <w:t xml:space="preserve">Niger -        </w:t>
      </w:r>
      <w:proofErr w:type="gramStart"/>
      <w:r w:rsidRPr="00486D18">
        <w:rPr>
          <w:lang w:val="fr-FR"/>
        </w:rPr>
        <w:t xml:space="preserve">   (</w:t>
      </w:r>
      <w:proofErr w:type="gramEnd"/>
      <w:r w:rsidRPr="00486D18">
        <w:rPr>
          <w:lang w:val="fr-FR"/>
        </w:rPr>
        <w:t>Population**: 26,592)</w:t>
      </w:r>
    </w:p>
    <w:p w14:paraId="2E1169D4"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5.01</w:t>
      </w:r>
      <w:r w:rsidRPr="00486D18">
        <w:rPr>
          <w:lang w:val="fr-FR"/>
        </w:rPr>
        <w:tab/>
        <w:t>15.98</w:t>
      </w:r>
      <w:r w:rsidRPr="00486D18">
        <w:rPr>
          <w:lang w:val="fr-FR"/>
        </w:rPr>
        <w:tab/>
        <w:t>-68.65</w:t>
      </w:r>
      <w:r w:rsidRPr="00486D18">
        <w:rPr>
          <w:lang w:val="fr-FR"/>
        </w:rPr>
        <w:tab/>
        <w:t>0.0002</w:t>
      </w:r>
    </w:p>
    <w:p w14:paraId="6D15B9BD"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5.01</w:t>
      </w:r>
      <w:r w:rsidRPr="00486D18">
        <w:rPr>
          <w:lang w:val="fr-FR"/>
        </w:rPr>
        <w:tab/>
        <w:t>15.98</w:t>
      </w:r>
      <w:r w:rsidRPr="00486D18">
        <w:rPr>
          <w:lang w:val="fr-FR"/>
        </w:rPr>
        <w:tab/>
        <w:t>-68.65</w:t>
      </w:r>
      <w:r w:rsidRPr="00486D18">
        <w:rPr>
          <w:lang w:val="fr-FR"/>
        </w:rPr>
        <w:tab/>
        <w:t>0.0002</w:t>
      </w:r>
    </w:p>
    <w:p w14:paraId="75836BB0"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0</w:t>
      </w:r>
      <w:r w:rsidRPr="00486D18">
        <w:rPr>
          <w:lang w:val="fr-FR"/>
        </w:rPr>
        <w:tab/>
        <w:t>-100</w:t>
      </w:r>
      <w:r w:rsidRPr="00486D18">
        <w:rPr>
          <w:lang w:val="fr-FR"/>
        </w:rPr>
        <w:tab/>
        <w:t>586,753</w:t>
      </w:r>
      <w:r w:rsidRPr="00486D18">
        <w:rPr>
          <w:lang w:val="fr-FR"/>
        </w:rPr>
        <w:tab/>
        <w:t>1,222,358</w:t>
      </w:r>
      <w:r w:rsidRPr="00486D18">
        <w:rPr>
          <w:lang w:val="fr-FR"/>
        </w:rPr>
        <w:tab/>
        <w:t>-52.00</w:t>
      </w:r>
      <w:r w:rsidRPr="00486D18">
        <w:rPr>
          <w:lang w:val="fr-FR"/>
        </w:rPr>
        <w:tab/>
        <w:t>22.0650</w:t>
      </w:r>
    </w:p>
    <w:p w14:paraId="4DC72BA8" w14:textId="77777777" w:rsidR="0008051B" w:rsidRPr="00486D18" w:rsidRDefault="0008051B" w:rsidP="0008051B">
      <w:pPr>
        <w:pStyle w:val="Style6"/>
        <w:rPr>
          <w:lang w:val="fr-FR"/>
        </w:rPr>
      </w:pPr>
      <w:r w:rsidRPr="00486D18">
        <w:rPr>
          <w:lang w:val="fr-FR"/>
        </w:rPr>
        <w:t>Nigeria -           (Population**: 230,271)</w:t>
      </w:r>
    </w:p>
    <w:p w14:paraId="6CE2BB72"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94.23</w:t>
      </w:r>
      <w:r w:rsidRPr="00486D18">
        <w:rPr>
          <w:lang w:val="fr-FR"/>
        </w:rPr>
        <w:tab/>
        <w:t>344.88</w:t>
      </w:r>
      <w:r w:rsidRPr="00486D18">
        <w:rPr>
          <w:lang w:val="fr-FR"/>
        </w:rPr>
        <w:tab/>
        <w:t>-72.68</w:t>
      </w:r>
      <w:r w:rsidRPr="00486D18">
        <w:rPr>
          <w:lang w:val="fr-FR"/>
        </w:rPr>
        <w:tab/>
        <w:t>0.0004</w:t>
      </w:r>
    </w:p>
    <w:p w14:paraId="513E0870"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94.23</w:t>
      </w:r>
      <w:r w:rsidRPr="00486D18">
        <w:rPr>
          <w:lang w:val="fr-FR"/>
        </w:rPr>
        <w:tab/>
        <w:t>344.88</w:t>
      </w:r>
      <w:r w:rsidRPr="00486D18">
        <w:rPr>
          <w:lang w:val="fr-FR"/>
        </w:rPr>
        <w:tab/>
        <w:t>-72.68</w:t>
      </w:r>
      <w:r w:rsidRPr="00486D18">
        <w:rPr>
          <w:lang w:val="fr-FR"/>
        </w:rPr>
        <w:tab/>
        <w:t>0.0004</w:t>
      </w:r>
    </w:p>
    <w:p w14:paraId="53D68CA0"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0</w:t>
      </w:r>
      <w:r w:rsidRPr="00486D18">
        <w:rPr>
          <w:lang w:val="fr-FR"/>
        </w:rPr>
        <w:tab/>
        <w:t>-100</w:t>
      </w:r>
      <w:r w:rsidRPr="00486D18">
        <w:rPr>
          <w:lang w:val="fr-FR"/>
        </w:rPr>
        <w:tab/>
        <w:t>24,024,976</w:t>
      </w:r>
      <w:r w:rsidRPr="00486D18">
        <w:rPr>
          <w:lang w:val="fr-FR"/>
        </w:rPr>
        <w:tab/>
        <w:t>24,986,406</w:t>
      </w:r>
      <w:r w:rsidRPr="00486D18">
        <w:rPr>
          <w:lang w:val="fr-FR"/>
        </w:rPr>
        <w:tab/>
        <w:t>-3.85</w:t>
      </w:r>
      <w:r w:rsidRPr="00486D18">
        <w:rPr>
          <w:lang w:val="fr-FR"/>
        </w:rPr>
        <w:tab/>
        <w:t>104.3335</w:t>
      </w:r>
    </w:p>
    <w:p w14:paraId="68DDAB17" w14:textId="77777777" w:rsidR="0008051B" w:rsidRPr="00486D18" w:rsidRDefault="0008051B" w:rsidP="0008051B">
      <w:pPr>
        <w:pStyle w:val="Style6"/>
        <w:rPr>
          <w:lang w:val="fr-FR"/>
        </w:rPr>
      </w:pPr>
      <w:r w:rsidRPr="00486D18">
        <w:rPr>
          <w:lang w:val="fr-FR"/>
        </w:rPr>
        <w:t xml:space="preserve">Niue -        </w:t>
      </w:r>
      <w:proofErr w:type="gramStart"/>
      <w:r w:rsidRPr="00486D18">
        <w:rPr>
          <w:lang w:val="fr-FR"/>
        </w:rPr>
        <w:t xml:space="preserve">   (</w:t>
      </w:r>
      <w:proofErr w:type="gramEnd"/>
      <w:r w:rsidRPr="00486D18">
        <w:rPr>
          <w:lang w:val="fr-FR"/>
        </w:rPr>
        <w:t>Population**: 2)</w:t>
      </w:r>
    </w:p>
    <w:p w14:paraId="1AF990D0"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0.00</w:t>
      </w:r>
      <w:r w:rsidRPr="00486D18">
        <w:rPr>
          <w:lang w:val="fr-FR"/>
        </w:rPr>
        <w:tab/>
        <w:t>0.00</w:t>
      </w:r>
      <w:r w:rsidRPr="00486D18">
        <w:rPr>
          <w:lang w:val="fr-FR"/>
        </w:rPr>
        <w:tab/>
        <w:t>-100</w:t>
      </w:r>
      <w:r w:rsidRPr="00486D18">
        <w:rPr>
          <w:lang w:val="fr-FR"/>
        </w:rPr>
        <w:tab/>
        <w:t>0</w:t>
      </w:r>
    </w:p>
    <w:p w14:paraId="73352DE9"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0.00</w:t>
      </w:r>
      <w:r w:rsidRPr="00486D18">
        <w:rPr>
          <w:lang w:val="fr-FR"/>
        </w:rPr>
        <w:tab/>
        <w:t>0.00</w:t>
      </w:r>
      <w:r w:rsidRPr="00486D18">
        <w:rPr>
          <w:lang w:val="fr-FR"/>
        </w:rPr>
        <w:tab/>
        <w:t>-100</w:t>
      </w:r>
      <w:r w:rsidRPr="00486D18">
        <w:rPr>
          <w:lang w:val="fr-FR"/>
        </w:rPr>
        <w:tab/>
        <w:t>0</w:t>
      </w:r>
    </w:p>
    <w:p w14:paraId="5A2F463E"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0</w:t>
      </w:r>
      <w:r w:rsidRPr="00486D18">
        <w:rPr>
          <w:lang w:val="fr-FR"/>
        </w:rPr>
        <w:tab/>
        <w:t>-100</w:t>
      </w:r>
      <w:r w:rsidRPr="00486D18">
        <w:rPr>
          <w:lang w:val="fr-FR"/>
        </w:rPr>
        <w:tab/>
        <w:t>0</w:t>
      </w:r>
      <w:r w:rsidRPr="00486D18">
        <w:rPr>
          <w:lang w:val="fr-FR"/>
        </w:rPr>
        <w:tab/>
        <w:t>236</w:t>
      </w:r>
      <w:r w:rsidRPr="00486D18">
        <w:rPr>
          <w:lang w:val="fr-FR"/>
        </w:rPr>
        <w:tab/>
        <w:t>-100</w:t>
      </w:r>
      <w:r w:rsidRPr="00486D18">
        <w:rPr>
          <w:lang w:val="fr-FR"/>
        </w:rPr>
        <w:tab/>
        <w:t>0</w:t>
      </w:r>
    </w:p>
    <w:p w14:paraId="62A6A970" w14:textId="77777777" w:rsidR="0008051B" w:rsidRPr="00486D18" w:rsidRDefault="0008051B" w:rsidP="0008051B">
      <w:pPr>
        <w:pStyle w:val="Style6"/>
        <w:rPr>
          <w:lang w:val="fr-FR"/>
        </w:rPr>
      </w:pPr>
      <w:r w:rsidRPr="00486D18">
        <w:rPr>
          <w:lang w:val="fr-FR"/>
        </w:rPr>
        <w:t>North Macedonia -           (Population**: 1,828)</w:t>
      </w:r>
    </w:p>
    <w:p w14:paraId="2EBF23A0"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0.00</w:t>
      </w:r>
      <w:r w:rsidRPr="00486D18">
        <w:rPr>
          <w:lang w:val="fr-FR"/>
        </w:rPr>
        <w:tab/>
        <w:t>1.80</w:t>
      </w:r>
      <w:r w:rsidRPr="00486D18">
        <w:rPr>
          <w:lang w:val="fr-FR"/>
        </w:rPr>
        <w:tab/>
        <w:t>-100</w:t>
      </w:r>
      <w:r w:rsidRPr="00486D18">
        <w:rPr>
          <w:lang w:val="fr-FR"/>
        </w:rPr>
        <w:tab/>
        <w:t>0</w:t>
      </w:r>
    </w:p>
    <w:p w14:paraId="75C68737"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0.00</w:t>
      </w:r>
      <w:r w:rsidRPr="00486D18">
        <w:rPr>
          <w:lang w:val="fr-FR"/>
        </w:rPr>
        <w:tab/>
        <w:t>1.80</w:t>
      </w:r>
      <w:r w:rsidRPr="00486D18">
        <w:rPr>
          <w:lang w:val="fr-FR"/>
        </w:rPr>
        <w:tab/>
        <w:t>-100</w:t>
      </w:r>
      <w:r w:rsidRPr="00486D18">
        <w:rPr>
          <w:lang w:val="fr-FR"/>
        </w:rPr>
        <w:tab/>
        <w:t>0</w:t>
      </w:r>
    </w:p>
    <w:p w14:paraId="5C3E3DDE"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0</w:t>
      </w:r>
      <w:r w:rsidRPr="00486D18">
        <w:rPr>
          <w:lang w:val="fr-FR"/>
        </w:rPr>
        <w:tab/>
        <w:t>-100</w:t>
      </w:r>
      <w:r w:rsidRPr="00486D18">
        <w:rPr>
          <w:lang w:val="fr-FR"/>
        </w:rPr>
        <w:tab/>
        <w:t>253,091</w:t>
      </w:r>
      <w:r w:rsidRPr="00486D18">
        <w:rPr>
          <w:lang w:val="fr-FR"/>
        </w:rPr>
        <w:tab/>
        <w:t>397,843</w:t>
      </w:r>
      <w:r w:rsidRPr="00486D18">
        <w:rPr>
          <w:lang w:val="fr-FR"/>
        </w:rPr>
        <w:tab/>
        <w:t>-36.38</w:t>
      </w:r>
      <w:r w:rsidRPr="00486D18">
        <w:rPr>
          <w:lang w:val="fr-FR"/>
        </w:rPr>
        <w:tab/>
        <w:t>138.4524</w:t>
      </w:r>
    </w:p>
    <w:p w14:paraId="5AD85546" w14:textId="77777777" w:rsidR="0008051B" w:rsidRPr="00486D18" w:rsidRDefault="0008051B" w:rsidP="0008051B">
      <w:pPr>
        <w:pStyle w:val="Style6"/>
        <w:rPr>
          <w:lang w:val="fr-FR"/>
        </w:rPr>
      </w:pPr>
      <w:r w:rsidRPr="00486D18">
        <w:rPr>
          <w:lang w:val="fr-FR"/>
        </w:rPr>
        <w:t>Oman -           (Population**: 5,165)</w:t>
      </w:r>
    </w:p>
    <w:p w14:paraId="384C4049"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9.62</w:t>
      </w:r>
      <w:r w:rsidRPr="00486D18">
        <w:rPr>
          <w:lang w:val="fr-FR"/>
        </w:rPr>
        <w:tab/>
        <w:t>31.50</w:t>
      </w:r>
      <w:r w:rsidRPr="00486D18">
        <w:rPr>
          <w:lang w:val="fr-FR"/>
        </w:rPr>
        <w:tab/>
        <w:t>-69.46</w:t>
      </w:r>
      <w:r w:rsidRPr="00486D18">
        <w:rPr>
          <w:lang w:val="fr-FR"/>
        </w:rPr>
        <w:tab/>
        <w:t>0.0019</w:t>
      </w:r>
    </w:p>
    <w:p w14:paraId="604B12E6"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9.62</w:t>
      </w:r>
      <w:r w:rsidRPr="00486D18">
        <w:rPr>
          <w:lang w:val="fr-FR"/>
        </w:rPr>
        <w:tab/>
        <w:t>31.50</w:t>
      </w:r>
      <w:r w:rsidRPr="00486D18">
        <w:rPr>
          <w:lang w:val="fr-FR"/>
        </w:rPr>
        <w:tab/>
        <w:t>-69.46</w:t>
      </w:r>
      <w:r w:rsidRPr="00486D18">
        <w:rPr>
          <w:lang w:val="fr-FR"/>
        </w:rPr>
        <w:tab/>
        <w:t>0.0019</w:t>
      </w:r>
    </w:p>
    <w:p w14:paraId="3B20EE5A"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r>
      <w:r w:rsidRPr="00486D18">
        <w:rPr>
          <w:lang w:val="fr-FR"/>
        </w:rPr>
        <w:tab/>
        <w:t>-100</w:t>
      </w:r>
      <w:r w:rsidRPr="00486D18">
        <w:rPr>
          <w:lang w:val="fr-FR"/>
        </w:rPr>
        <w:tab/>
        <w:t>2,275,115</w:t>
      </w:r>
      <w:r w:rsidRPr="00486D18">
        <w:rPr>
          <w:lang w:val="fr-FR"/>
        </w:rPr>
        <w:tab/>
      </w:r>
      <w:r w:rsidRPr="00486D18">
        <w:rPr>
          <w:lang w:val="fr-FR"/>
        </w:rPr>
        <w:tab/>
      </w:r>
      <w:r w:rsidRPr="00486D18">
        <w:rPr>
          <w:lang w:val="fr-FR"/>
        </w:rPr>
        <w:tab/>
        <w:t>440.4869</w:t>
      </w:r>
    </w:p>
    <w:p w14:paraId="7964C2A4" w14:textId="77777777" w:rsidR="0008051B" w:rsidRPr="00486D18" w:rsidRDefault="0008051B" w:rsidP="0008051B">
      <w:pPr>
        <w:pStyle w:val="Style6"/>
        <w:rPr>
          <w:lang w:val="fr-FR"/>
        </w:rPr>
      </w:pPr>
      <w:r w:rsidRPr="00486D18">
        <w:rPr>
          <w:lang w:val="fr-FR"/>
        </w:rPr>
        <w:t>Pakistan -           (Population**: 249,336)</w:t>
      </w:r>
    </w:p>
    <w:p w14:paraId="298C0684"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112.00</w:t>
      </w:r>
      <w:r w:rsidRPr="00486D18">
        <w:rPr>
          <w:lang w:val="fr-FR"/>
        </w:rPr>
        <w:tab/>
        <w:t>248.11</w:t>
      </w:r>
      <w:r w:rsidRPr="00486D18">
        <w:rPr>
          <w:lang w:val="fr-FR"/>
        </w:rPr>
        <w:tab/>
        <w:t>-54.86</w:t>
      </w:r>
      <w:r w:rsidRPr="00486D18">
        <w:rPr>
          <w:lang w:val="fr-FR"/>
        </w:rPr>
        <w:tab/>
        <w:t>0.0004</w:t>
      </w:r>
    </w:p>
    <w:p w14:paraId="7BE2B005"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112.00</w:t>
      </w:r>
      <w:r w:rsidRPr="00486D18">
        <w:rPr>
          <w:lang w:val="fr-FR"/>
        </w:rPr>
        <w:tab/>
        <w:t>248.11</w:t>
      </w:r>
      <w:r w:rsidRPr="00486D18">
        <w:rPr>
          <w:lang w:val="fr-FR"/>
        </w:rPr>
        <w:tab/>
        <w:t>-54.86</w:t>
      </w:r>
      <w:r w:rsidRPr="00486D18">
        <w:rPr>
          <w:lang w:val="fr-FR"/>
        </w:rPr>
        <w:tab/>
        <w:t>0.0004</w:t>
      </w:r>
    </w:p>
    <w:p w14:paraId="4287A741"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r>
      <w:r w:rsidRPr="00486D18">
        <w:rPr>
          <w:lang w:val="fr-FR"/>
        </w:rPr>
        <w:tab/>
        <w:t>-100</w:t>
      </w:r>
      <w:r w:rsidRPr="00486D18">
        <w:rPr>
          <w:lang w:val="fr-FR"/>
        </w:rPr>
        <w:tab/>
        <w:t>9,815,266</w:t>
      </w:r>
      <w:r w:rsidRPr="00486D18">
        <w:rPr>
          <w:lang w:val="fr-FR"/>
        </w:rPr>
        <w:tab/>
      </w:r>
      <w:r w:rsidRPr="00486D18">
        <w:rPr>
          <w:lang w:val="fr-FR"/>
        </w:rPr>
        <w:tab/>
      </w:r>
      <w:r w:rsidRPr="00486D18">
        <w:rPr>
          <w:lang w:val="fr-FR"/>
        </w:rPr>
        <w:tab/>
        <w:t>39.3656</w:t>
      </w:r>
    </w:p>
    <w:p w14:paraId="692830C4" w14:textId="77777777" w:rsidR="0008051B" w:rsidRPr="00486D18" w:rsidRDefault="0008051B" w:rsidP="0008051B">
      <w:pPr>
        <w:pStyle w:val="Style6"/>
        <w:rPr>
          <w:lang w:val="fr-FR"/>
        </w:rPr>
      </w:pPr>
      <w:r w:rsidRPr="00486D18">
        <w:rPr>
          <w:lang w:val="fr-FR"/>
        </w:rPr>
        <w:t>Palau -           (Population**: 18)</w:t>
      </w:r>
    </w:p>
    <w:p w14:paraId="45E3CC55"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0.00</w:t>
      </w:r>
      <w:r w:rsidRPr="00486D18">
        <w:rPr>
          <w:lang w:val="fr-FR"/>
        </w:rPr>
        <w:tab/>
        <w:t>0.20</w:t>
      </w:r>
      <w:r w:rsidRPr="00486D18">
        <w:rPr>
          <w:lang w:val="fr-FR"/>
        </w:rPr>
        <w:tab/>
        <w:t>-100</w:t>
      </w:r>
      <w:r w:rsidRPr="00486D18">
        <w:rPr>
          <w:lang w:val="fr-FR"/>
        </w:rPr>
        <w:tab/>
        <w:t>0</w:t>
      </w:r>
    </w:p>
    <w:p w14:paraId="4F22BFC1"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0.00</w:t>
      </w:r>
      <w:r w:rsidRPr="00486D18">
        <w:rPr>
          <w:lang w:val="fr-FR"/>
        </w:rPr>
        <w:tab/>
        <w:t>0.20</w:t>
      </w:r>
      <w:r w:rsidRPr="00486D18">
        <w:rPr>
          <w:lang w:val="fr-FR"/>
        </w:rPr>
        <w:tab/>
        <w:t>-100</w:t>
      </w:r>
      <w:r w:rsidRPr="00486D18">
        <w:rPr>
          <w:lang w:val="fr-FR"/>
        </w:rPr>
        <w:tab/>
        <w:t>0</w:t>
      </w:r>
    </w:p>
    <w:p w14:paraId="03233804"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0</w:t>
      </w:r>
      <w:r w:rsidRPr="00486D18">
        <w:rPr>
          <w:lang w:val="fr-FR"/>
        </w:rPr>
        <w:tab/>
        <w:t>-100</w:t>
      </w:r>
      <w:r w:rsidRPr="00486D18">
        <w:rPr>
          <w:lang w:val="fr-FR"/>
        </w:rPr>
        <w:tab/>
        <w:t>9,779</w:t>
      </w:r>
      <w:r w:rsidRPr="00486D18">
        <w:rPr>
          <w:lang w:val="fr-FR"/>
        </w:rPr>
        <w:tab/>
        <w:t>10,368</w:t>
      </w:r>
      <w:r w:rsidRPr="00486D18">
        <w:rPr>
          <w:lang w:val="fr-FR"/>
        </w:rPr>
        <w:tab/>
        <w:t>-5.68</w:t>
      </w:r>
      <w:r w:rsidRPr="00486D18">
        <w:rPr>
          <w:lang w:val="fr-FR"/>
        </w:rPr>
        <w:tab/>
        <w:t>543.2778</w:t>
      </w:r>
    </w:p>
    <w:p w14:paraId="7928B051" w14:textId="77777777" w:rsidR="0008051B" w:rsidRPr="00486D18" w:rsidRDefault="0008051B" w:rsidP="0008051B">
      <w:pPr>
        <w:pStyle w:val="Style6"/>
        <w:rPr>
          <w:lang w:val="fr-FR"/>
        </w:rPr>
      </w:pPr>
      <w:r w:rsidRPr="00486D18">
        <w:rPr>
          <w:lang w:val="fr-FR"/>
        </w:rPr>
        <w:t>Panama -           (Population**: 4,487)</w:t>
      </w:r>
    </w:p>
    <w:p w14:paraId="2900FC7B"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7.53</w:t>
      </w:r>
      <w:r w:rsidRPr="00486D18">
        <w:rPr>
          <w:lang w:val="fr-FR"/>
        </w:rPr>
        <w:tab/>
        <w:t>24.80</w:t>
      </w:r>
      <w:r w:rsidRPr="00486D18">
        <w:rPr>
          <w:lang w:val="fr-FR"/>
        </w:rPr>
        <w:tab/>
        <w:t>-69.64</w:t>
      </w:r>
      <w:r w:rsidRPr="00486D18">
        <w:rPr>
          <w:lang w:val="fr-FR"/>
        </w:rPr>
        <w:tab/>
        <w:t>0.0017</w:t>
      </w:r>
    </w:p>
    <w:p w14:paraId="25E2B834"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7.53</w:t>
      </w:r>
      <w:r w:rsidRPr="00486D18">
        <w:rPr>
          <w:lang w:val="fr-FR"/>
        </w:rPr>
        <w:tab/>
        <w:t>24.80</w:t>
      </w:r>
      <w:r w:rsidRPr="00486D18">
        <w:rPr>
          <w:lang w:val="fr-FR"/>
        </w:rPr>
        <w:tab/>
        <w:t>-69.64</w:t>
      </w:r>
      <w:r w:rsidRPr="00486D18">
        <w:rPr>
          <w:lang w:val="fr-FR"/>
        </w:rPr>
        <w:tab/>
        <w:t>0.0017</w:t>
      </w:r>
    </w:p>
    <w:p w14:paraId="05C15B3E"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0</w:t>
      </w:r>
      <w:r w:rsidRPr="00486D18">
        <w:rPr>
          <w:lang w:val="fr-FR"/>
        </w:rPr>
        <w:tab/>
        <w:t>-100</w:t>
      </w:r>
      <w:r w:rsidRPr="00486D18">
        <w:rPr>
          <w:lang w:val="fr-FR"/>
        </w:rPr>
        <w:tab/>
        <w:t>1,892,969</w:t>
      </w:r>
      <w:r w:rsidRPr="00486D18">
        <w:rPr>
          <w:lang w:val="fr-FR"/>
        </w:rPr>
        <w:tab/>
        <w:t>2,543,386</w:t>
      </w:r>
      <w:r w:rsidRPr="00486D18">
        <w:rPr>
          <w:lang w:val="fr-FR"/>
        </w:rPr>
        <w:tab/>
        <w:t>-25.57</w:t>
      </w:r>
      <w:r w:rsidRPr="00486D18">
        <w:rPr>
          <w:lang w:val="fr-FR"/>
        </w:rPr>
        <w:tab/>
        <w:t>421.8785</w:t>
      </w:r>
    </w:p>
    <w:p w14:paraId="65D5FD6A" w14:textId="77777777" w:rsidR="0008051B" w:rsidRPr="00486D18" w:rsidRDefault="0008051B" w:rsidP="0008051B">
      <w:pPr>
        <w:pStyle w:val="Style6"/>
        <w:rPr>
          <w:lang w:val="fr-FR"/>
        </w:rPr>
      </w:pPr>
      <w:r w:rsidRPr="00486D18">
        <w:rPr>
          <w:lang w:val="fr-FR"/>
        </w:rPr>
        <w:t>Papua New Guinea -           (Population**: 10,483)</w:t>
      </w:r>
    </w:p>
    <w:p w14:paraId="5D67A592"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0.80</w:t>
      </w:r>
      <w:r w:rsidRPr="00486D18">
        <w:rPr>
          <w:lang w:val="fr-FR"/>
        </w:rPr>
        <w:tab/>
        <w:t>3.30</w:t>
      </w:r>
      <w:r w:rsidRPr="00486D18">
        <w:rPr>
          <w:lang w:val="fr-FR"/>
        </w:rPr>
        <w:tab/>
        <w:t>-75.76</w:t>
      </w:r>
      <w:r w:rsidRPr="00486D18">
        <w:rPr>
          <w:lang w:val="fr-FR"/>
        </w:rPr>
        <w:tab/>
        <w:t>0.0001</w:t>
      </w:r>
    </w:p>
    <w:p w14:paraId="6C47B89D"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0.80</w:t>
      </w:r>
      <w:r w:rsidRPr="00486D18">
        <w:rPr>
          <w:lang w:val="fr-FR"/>
        </w:rPr>
        <w:tab/>
        <w:t>3.30</w:t>
      </w:r>
      <w:r w:rsidRPr="00486D18">
        <w:rPr>
          <w:lang w:val="fr-FR"/>
        </w:rPr>
        <w:tab/>
        <w:t>-75.76</w:t>
      </w:r>
      <w:r w:rsidRPr="00486D18">
        <w:rPr>
          <w:lang w:val="fr-FR"/>
        </w:rPr>
        <w:tab/>
        <w:t>0.0001</w:t>
      </w:r>
    </w:p>
    <w:p w14:paraId="1682526D" w14:textId="77777777" w:rsidR="0008051B" w:rsidRPr="00486D18" w:rsidRDefault="0008051B" w:rsidP="0008051B">
      <w:pPr>
        <w:pStyle w:val="Style6"/>
        <w:rPr>
          <w:lang w:val="fr-FR"/>
        </w:rPr>
      </w:pPr>
      <w:r w:rsidRPr="00486D18">
        <w:rPr>
          <w:lang w:val="fr-FR"/>
        </w:rPr>
        <w:t>Paraguay -           (Population**: 6,887)</w:t>
      </w:r>
    </w:p>
    <w:p w14:paraId="20A0EEF3"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10.77</w:t>
      </w:r>
      <w:r w:rsidRPr="00486D18">
        <w:rPr>
          <w:lang w:val="fr-FR"/>
        </w:rPr>
        <w:tab/>
        <w:t>18.00</w:t>
      </w:r>
      <w:r w:rsidRPr="00486D18">
        <w:rPr>
          <w:lang w:val="fr-FR"/>
        </w:rPr>
        <w:tab/>
        <w:t>-40.17</w:t>
      </w:r>
      <w:r w:rsidRPr="00486D18">
        <w:rPr>
          <w:lang w:val="fr-FR"/>
        </w:rPr>
        <w:tab/>
        <w:t>0.0016</w:t>
      </w:r>
    </w:p>
    <w:p w14:paraId="58FBA177"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10.77</w:t>
      </w:r>
      <w:r w:rsidRPr="00486D18">
        <w:rPr>
          <w:lang w:val="fr-FR"/>
        </w:rPr>
        <w:tab/>
        <w:t>18.00</w:t>
      </w:r>
      <w:r w:rsidRPr="00486D18">
        <w:rPr>
          <w:lang w:val="fr-FR"/>
        </w:rPr>
        <w:tab/>
        <w:t>-40.17</w:t>
      </w:r>
      <w:r w:rsidRPr="00486D18">
        <w:rPr>
          <w:lang w:val="fr-FR"/>
        </w:rPr>
        <w:tab/>
        <w:t>0.0016</w:t>
      </w:r>
    </w:p>
    <w:p w14:paraId="486E2D1E"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0</w:t>
      </w:r>
      <w:r w:rsidRPr="00486D18">
        <w:rPr>
          <w:lang w:val="fr-FR"/>
        </w:rPr>
        <w:tab/>
        <w:t>-100</w:t>
      </w:r>
      <w:r w:rsidRPr="00486D18">
        <w:rPr>
          <w:lang w:val="fr-FR"/>
        </w:rPr>
        <w:tab/>
        <w:t>1,517,927</w:t>
      </w:r>
      <w:r w:rsidRPr="00486D18">
        <w:rPr>
          <w:lang w:val="fr-FR"/>
        </w:rPr>
        <w:tab/>
        <w:t>1,684,582</w:t>
      </w:r>
      <w:r w:rsidRPr="00486D18">
        <w:rPr>
          <w:lang w:val="fr-FR"/>
        </w:rPr>
        <w:tab/>
        <w:t>-9.89</w:t>
      </w:r>
      <w:r w:rsidRPr="00486D18">
        <w:rPr>
          <w:lang w:val="fr-FR"/>
        </w:rPr>
        <w:tab/>
        <w:t>220.4047</w:t>
      </w:r>
    </w:p>
    <w:p w14:paraId="45C5BE66" w14:textId="77777777" w:rsidR="0008051B" w:rsidRPr="00486D18" w:rsidRDefault="0008051B" w:rsidP="0008051B">
      <w:pPr>
        <w:pStyle w:val="Style6"/>
        <w:rPr>
          <w:lang w:val="fr-FR"/>
        </w:rPr>
      </w:pPr>
      <w:r w:rsidRPr="00486D18">
        <w:rPr>
          <w:lang w:val="fr-FR"/>
        </w:rPr>
        <w:t>Peru -           (Population**: 34,035)</w:t>
      </w:r>
    </w:p>
    <w:p w14:paraId="4E263B7A"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13.25</w:t>
      </w:r>
      <w:r w:rsidRPr="00486D18">
        <w:rPr>
          <w:lang w:val="fr-FR"/>
        </w:rPr>
        <w:tab/>
        <w:t>26.88</w:t>
      </w:r>
      <w:r w:rsidRPr="00486D18">
        <w:rPr>
          <w:lang w:val="fr-FR"/>
        </w:rPr>
        <w:tab/>
        <w:t>-50.71</w:t>
      </w:r>
      <w:r w:rsidRPr="00486D18">
        <w:rPr>
          <w:lang w:val="fr-FR"/>
        </w:rPr>
        <w:tab/>
        <w:t>0.0004</w:t>
      </w:r>
    </w:p>
    <w:p w14:paraId="2BC48ACB"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13.25</w:t>
      </w:r>
      <w:r w:rsidRPr="00486D18">
        <w:rPr>
          <w:lang w:val="fr-FR"/>
        </w:rPr>
        <w:tab/>
        <w:t>26.88</w:t>
      </w:r>
      <w:r w:rsidRPr="00486D18">
        <w:rPr>
          <w:lang w:val="fr-FR"/>
        </w:rPr>
        <w:tab/>
        <w:t>-50.71</w:t>
      </w:r>
      <w:r w:rsidRPr="00486D18">
        <w:rPr>
          <w:lang w:val="fr-FR"/>
        </w:rPr>
        <w:tab/>
        <w:t>0.0004</w:t>
      </w:r>
    </w:p>
    <w:p w14:paraId="2E0D4E8F"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0</w:t>
      </w:r>
      <w:r w:rsidRPr="00486D18">
        <w:rPr>
          <w:lang w:val="fr-FR"/>
        </w:rPr>
        <w:tab/>
        <w:t>-100</w:t>
      </w:r>
      <w:r w:rsidRPr="00486D18">
        <w:rPr>
          <w:lang w:val="fr-FR"/>
        </w:rPr>
        <w:tab/>
        <w:t>1,926,192</w:t>
      </w:r>
      <w:r w:rsidRPr="00486D18">
        <w:rPr>
          <w:lang w:val="fr-FR"/>
        </w:rPr>
        <w:tab/>
        <w:t>2,735,721</w:t>
      </w:r>
      <w:r w:rsidRPr="00486D18">
        <w:rPr>
          <w:lang w:val="fr-FR"/>
        </w:rPr>
        <w:tab/>
        <w:t>-29.59</w:t>
      </w:r>
      <w:r w:rsidRPr="00486D18">
        <w:rPr>
          <w:lang w:val="fr-FR"/>
        </w:rPr>
        <w:tab/>
        <w:t>56.5944</w:t>
      </w:r>
    </w:p>
    <w:p w14:paraId="4F8BA25C" w14:textId="77777777" w:rsidR="0008051B" w:rsidRPr="00486D18" w:rsidRDefault="0008051B" w:rsidP="0008051B">
      <w:pPr>
        <w:pStyle w:val="Style6"/>
        <w:rPr>
          <w:lang w:val="fr-FR"/>
        </w:rPr>
      </w:pPr>
      <w:r w:rsidRPr="00486D18">
        <w:rPr>
          <w:lang w:val="fr-FR"/>
        </w:rPr>
        <w:t>Philippines -           (Population**: 115,371)</w:t>
      </w:r>
    </w:p>
    <w:p w14:paraId="3AE0782B"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62.75</w:t>
      </w:r>
      <w:r w:rsidRPr="00486D18">
        <w:rPr>
          <w:lang w:val="fr-FR"/>
        </w:rPr>
        <w:tab/>
        <w:t>161.98</w:t>
      </w:r>
      <w:r w:rsidRPr="00486D18">
        <w:rPr>
          <w:lang w:val="fr-FR"/>
        </w:rPr>
        <w:tab/>
        <w:t>-61.26</w:t>
      </w:r>
      <w:r w:rsidRPr="00486D18">
        <w:rPr>
          <w:lang w:val="fr-FR"/>
        </w:rPr>
        <w:tab/>
        <w:t>0.0005</w:t>
      </w:r>
    </w:p>
    <w:p w14:paraId="506ECDCE"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62.75</w:t>
      </w:r>
      <w:r w:rsidRPr="00486D18">
        <w:rPr>
          <w:lang w:val="fr-FR"/>
        </w:rPr>
        <w:tab/>
        <w:t>161.98</w:t>
      </w:r>
      <w:r w:rsidRPr="00486D18">
        <w:rPr>
          <w:lang w:val="fr-FR"/>
        </w:rPr>
        <w:tab/>
        <w:t>-61.26</w:t>
      </w:r>
      <w:r w:rsidRPr="00486D18">
        <w:rPr>
          <w:lang w:val="fr-FR"/>
        </w:rPr>
        <w:tab/>
        <w:t>0.0005</w:t>
      </w:r>
    </w:p>
    <w:p w14:paraId="45DA3CEA"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0</w:t>
      </w:r>
      <w:r w:rsidRPr="00486D18">
        <w:rPr>
          <w:lang w:val="fr-FR"/>
        </w:rPr>
        <w:tab/>
        <w:t>-100</w:t>
      </w:r>
      <w:r w:rsidRPr="00486D18">
        <w:rPr>
          <w:lang w:val="fr-FR"/>
        </w:rPr>
        <w:tab/>
        <w:t>7,198,340</w:t>
      </w:r>
      <w:r w:rsidRPr="00486D18">
        <w:rPr>
          <w:lang w:val="fr-FR"/>
        </w:rPr>
        <w:tab/>
        <w:t>11,903,687</w:t>
      </w:r>
      <w:r w:rsidRPr="00486D18">
        <w:rPr>
          <w:lang w:val="fr-FR"/>
        </w:rPr>
        <w:tab/>
        <w:t>-39.53</w:t>
      </w:r>
      <w:r w:rsidRPr="00486D18">
        <w:rPr>
          <w:lang w:val="fr-FR"/>
        </w:rPr>
        <w:tab/>
        <w:t>62.3930</w:t>
      </w:r>
    </w:p>
    <w:p w14:paraId="605FB81E" w14:textId="77777777" w:rsidR="0008051B" w:rsidRPr="00486D18" w:rsidRDefault="0008051B" w:rsidP="0008051B">
      <w:pPr>
        <w:pStyle w:val="Style6"/>
        <w:rPr>
          <w:lang w:val="fr-FR"/>
        </w:rPr>
      </w:pPr>
      <w:r w:rsidRPr="00486D18">
        <w:rPr>
          <w:lang w:val="fr-FR"/>
        </w:rPr>
        <w:t>Qatar -           (Population**: 3,012)</w:t>
      </w:r>
    </w:p>
    <w:p w14:paraId="5327524E"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39.97</w:t>
      </w:r>
      <w:r w:rsidRPr="00486D18">
        <w:rPr>
          <w:lang w:val="fr-FR"/>
        </w:rPr>
        <w:tab/>
        <w:t>86.90</w:t>
      </w:r>
      <w:r w:rsidRPr="00486D18">
        <w:rPr>
          <w:lang w:val="fr-FR"/>
        </w:rPr>
        <w:tab/>
        <w:t>-54.00</w:t>
      </w:r>
      <w:r w:rsidRPr="00486D18">
        <w:rPr>
          <w:lang w:val="fr-FR"/>
        </w:rPr>
        <w:tab/>
        <w:t>0.0133</w:t>
      </w:r>
    </w:p>
    <w:p w14:paraId="268D5A65" w14:textId="77777777" w:rsidR="0008051B" w:rsidRDefault="0008051B" w:rsidP="0008051B">
      <w:pPr>
        <w:pStyle w:val="Style7s"/>
      </w:pPr>
      <w:r>
        <w:t>Subtotal - Summation excludes Annex F</w:t>
      </w:r>
      <w:r>
        <w:tab/>
        <w:t>0.00</w:t>
      </w:r>
      <w:r>
        <w:tab/>
        <w:t>0.00</w:t>
      </w:r>
      <w:r>
        <w:tab/>
        <w:t>-100</w:t>
      </w:r>
      <w:r>
        <w:tab/>
        <w:t>39.97</w:t>
      </w:r>
      <w:r>
        <w:tab/>
        <w:t>86.90</w:t>
      </w:r>
      <w:r>
        <w:tab/>
        <w:t>-54.00</w:t>
      </w:r>
      <w:r>
        <w:tab/>
        <w:t>0.0133</w:t>
      </w:r>
    </w:p>
    <w:p w14:paraId="17D1A94A" w14:textId="77777777" w:rsidR="0008051B" w:rsidRDefault="0008051B" w:rsidP="0008051B">
      <w:pPr>
        <w:pStyle w:val="Style6"/>
      </w:pPr>
      <w:r>
        <w:lastRenderedPageBreak/>
        <w:t xml:space="preserve">Republic of Korea -        </w:t>
      </w:r>
      <w:proofErr w:type="gramStart"/>
      <w:r>
        <w:t xml:space="preserve">   (</w:t>
      </w:r>
      <w:proofErr w:type="gramEnd"/>
      <w:r>
        <w:t>Population**: 51,738)</w:t>
      </w:r>
    </w:p>
    <w:p w14:paraId="61583221" w14:textId="77777777" w:rsidR="0008051B" w:rsidRPr="00486D18" w:rsidRDefault="0008051B" w:rsidP="0008051B">
      <w:pPr>
        <w:pStyle w:val="Style7"/>
        <w:rPr>
          <w:lang w:val="fr-FR"/>
        </w:rPr>
      </w:pPr>
      <w:r w:rsidRPr="00486D18">
        <w:rPr>
          <w:lang w:val="fr-FR"/>
        </w:rPr>
        <w:t>AI - Chlorofluorocarbons (CFCs)</w:t>
      </w:r>
      <w:r w:rsidRPr="00486D18">
        <w:rPr>
          <w:lang w:val="fr-FR"/>
        </w:rPr>
        <w:tab/>
        <w:t>0.0</w:t>
      </w:r>
      <w:r w:rsidRPr="00486D18">
        <w:rPr>
          <w:lang w:val="fr-FR"/>
        </w:rPr>
        <w:tab/>
        <w:t>9,202.0</w:t>
      </w:r>
      <w:r w:rsidRPr="00486D18">
        <w:rPr>
          <w:lang w:val="fr-FR"/>
        </w:rPr>
        <w:tab/>
        <w:t>-100</w:t>
      </w:r>
      <w:r w:rsidRPr="00486D18">
        <w:rPr>
          <w:lang w:val="fr-FR"/>
        </w:rPr>
        <w:tab/>
        <w:t>3.2</w:t>
      </w:r>
      <w:r w:rsidRPr="00486D18">
        <w:rPr>
          <w:lang w:val="fr-FR"/>
        </w:rPr>
        <w:tab/>
        <w:t>9,159.8</w:t>
      </w:r>
      <w:r w:rsidRPr="00486D18">
        <w:rPr>
          <w:lang w:val="fr-FR"/>
        </w:rPr>
        <w:tab/>
        <w:t>-99.97</w:t>
      </w:r>
      <w:r w:rsidRPr="00486D18">
        <w:rPr>
          <w:lang w:val="fr-FR"/>
        </w:rPr>
        <w:tab/>
        <w:t>0.0001</w:t>
      </w:r>
    </w:p>
    <w:p w14:paraId="0F880950" w14:textId="77777777" w:rsidR="0008051B" w:rsidRPr="00486D18" w:rsidRDefault="0008051B" w:rsidP="0008051B">
      <w:pPr>
        <w:pStyle w:val="Style7"/>
        <w:rPr>
          <w:lang w:val="fr-FR"/>
        </w:rPr>
      </w:pPr>
      <w:r w:rsidRPr="00486D18">
        <w:rPr>
          <w:lang w:val="fr-FR"/>
        </w:rPr>
        <w:t>BII - Carbon Tetrachloride (CTC)</w:t>
      </w:r>
      <w:r w:rsidRPr="00486D18">
        <w:rPr>
          <w:lang w:val="fr-FR"/>
        </w:rPr>
        <w:tab/>
        <w:t>0.0</w:t>
      </w:r>
      <w:r w:rsidRPr="00486D18">
        <w:rPr>
          <w:lang w:val="fr-FR"/>
        </w:rPr>
        <w:tab/>
        <w:t>584.8</w:t>
      </w:r>
      <w:r w:rsidRPr="00486D18">
        <w:rPr>
          <w:lang w:val="fr-FR"/>
        </w:rPr>
        <w:tab/>
        <w:t>-100</w:t>
      </w:r>
      <w:r w:rsidRPr="00486D18">
        <w:rPr>
          <w:lang w:val="fr-FR"/>
        </w:rPr>
        <w:tab/>
        <w:t>0.1</w:t>
      </w:r>
      <w:r w:rsidRPr="00486D18">
        <w:rPr>
          <w:lang w:val="fr-FR"/>
        </w:rPr>
        <w:tab/>
        <w:t>638.0</w:t>
      </w:r>
      <w:r w:rsidRPr="00486D18">
        <w:rPr>
          <w:lang w:val="fr-FR"/>
        </w:rPr>
        <w:tab/>
        <w:t>-99.98</w:t>
      </w:r>
      <w:r w:rsidRPr="00486D18">
        <w:rPr>
          <w:lang w:val="fr-FR"/>
        </w:rPr>
        <w:tab/>
        <w:t>0.0000</w:t>
      </w:r>
    </w:p>
    <w:p w14:paraId="70D9F60F"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230.79</w:t>
      </w:r>
      <w:r w:rsidRPr="00486D18">
        <w:rPr>
          <w:lang w:val="fr-FR"/>
        </w:rPr>
        <w:tab/>
        <w:t>395.10</w:t>
      </w:r>
      <w:r w:rsidRPr="00486D18">
        <w:rPr>
          <w:lang w:val="fr-FR"/>
        </w:rPr>
        <w:tab/>
        <w:t>-41.59</w:t>
      </w:r>
      <w:r w:rsidRPr="00486D18">
        <w:rPr>
          <w:lang w:val="fr-FR"/>
        </w:rPr>
        <w:tab/>
        <w:t>781.12</w:t>
      </w:r>
      <w:r w:rsidRPr="00486D18">
        <w:rPr>
          <w:lang w:val="fr-FR"/>
        </w:rPr>
        <w:tab/>
        <w:t>1,908.00</w:t>
      </w:r>
      <w:r w:rsidRPr="00486D18">
        <w:rPr>
          <w:lang w:val="fr-FR"/>
        </w:rPr>
        <w:tab/>
        <w:t>-59.06</w:t>
      </w:r>
      <w:r w:rsidRPr="00486D18">
        <w:rPr>
          <w:lang w:val="fr-FR"/>
        </w:rPr>
        <w:tab/>
        <w:t>0.0151</w:t>
      </w:r>
    </w:p>
    <w:p w14:paraId="74C19FE5"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230.79</w:t>
      </w:r>
      <w:r w:rsidRPr="00486D18">
        <w:rPr>
          <w:lang w:val="fr-FR"/>
        </w:rPr>
        <w:tab/>
        <w:t>10,181.90</w:t>
      </w:r>
      <w:r w:rsidRPr="00486D18">
        <w:rPr>
          <w:lang w:val="fr-FR"/>
        </w:rPr>
        <w:tab/>
        <w:t>-97.73</w:t>
      </w:r>
      <w:r w:rsidRPr="00486D18">
        <w:rPr>
          <w:lang w:val="fr-FR"/>
        </w:rPr>
        <w:tab/>
        <w:t>784.42</w:t>
      </w:r>
      <w:r w:rsidRPr="00486D18">
        <w:rPr>
          <w:lang w:val="fr-FR"/>
        </w:rPr>
        <w:tab/>
        <w:t>11,705.80</w:t>
      </w:r>
      <w:r w:rsidRPr="00486D18">
        <w:rPr>
          <w:lang w:val="fr-FR"/>
        </w:rPr>
        <w:tab/>
        <w:t>-93.30</w:t>
      </w:r>
      <w:r w:rsidRPr="00486D18">
        <w:rPr>
          <w:lang w:val="fr-FR"/>
        </w:rPr>
        <w:tab/>
        <w:t>0.0152</w:t>
      </w:r>
    </w:p>
    <w:p w14:paraId="43201D89" w14:textId="77777777" w:rsidR="0008051B" w:rsidRDefault="0008051B" w:rsidP="0008051B">
      <w:pPr>
        <w:pStyle w:val="Style7"/>
      </w:pPr>
      <w:r>
        <w:t>F - Hydrofluorocarbons (HFCs)</w:t>
      </w:r>
      <w:r>
        <w:tab/>
        <w:t>2,415,776</w:t>
      </w:r>
      <w:r>
        <w:tab/>
        <w:t>11,991,777</w:t>
      </w:r>
      <w:r>
        <w:tab/>
        <w:t>-79.85</w:t>
      </w:r>
      <w:r>
        <w:tab/>
        <w:t>53,710,939</w:t>
      </w:r>
      <w:r>
        <w:tab/>
        <w:t>89,248,915</w:t>
      </w:r>
      <w:r>
        <w:tab/>
        <w:t>-39.82</w:t>
      </w:r>
      <w:r>
        <w:tab/>
        <w:t>1038.1333</w:t>
      </w:r>
    </w:p>
    <w:p w14:paraId="4219E8A9" w14:textId="77777777" w:rsidR="0008051B" w:rsidRDefault="0008051B" w:rsidP="0008051B">
      <w:pPr>
        <w:pStyle w:val="Style6"/>
      </w:pPr>
      <w:r>
        <w:t xml:space="preserve">Republic of Moldova -        </w:t>
      </w:r>
      <w:proofErr w:type="gramStart"/>
      <w:r>
        <w:t xml:space="preserve">   (</w:t>
      </w:r>
      <w:proofErr w:type="gramEnd"/>
      <w:r>
        <w:t>Population**: 3,053)</w:t>
      </w:r>
    </w:p>
    <w:p w14:paraId="76FF77B4"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0.36</w:t>
      </w:r>
      <w:r w:rsidRPr="00486D18">
        <w:rPr>
          <w:lang w:val="fr-FR"/>
        </w:rPr>
        <w:tab/>
        <w:t>1.00</w:t>
      </w:r>
      <w:r w:rsidRPr="00486D18">
        <w:rPr>
          <w:lang w:val="fr-FR"/>
        </w:rPr>
        <w:tab/>
        <w:t>-64.00</w:t>
      </w:r>
      <w:r w:rsidRPr="00486D18">
        <w:rPr>
          <w:lang w:val="fr-FR"/>
        </w:rPr>
        <w:tab/>
        <w:t>0.0001</w:t>
      </w:r>
    </w:p>
    <w:p w14:paraId="41A02C34"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0.36</w:t>
      </w:r>
      <w:r w:rsidRPr="00486D18">
        <w:rPr>
          <w:lang w:val="fr-FR"/>
        </w:rPr>
        <w:tab/>
        <w:t>1.00</w:t>
      </w:r>
      <w:r w:rsidRPr="00486D18">
        <w:rPr>
          <w:lang w:val="fr-FR"/>
        </w:rPr>
        <w:tab/>
        <w:t>-64.00</w:t>
      </w:r>
      <w:r w:rsidRPr="00486D18">
        <w:rPr>
          <w:lang w:val="fr-FR"/>
        </w:rPr>
        <w:tab/>
        <w:t>0.0001</w:t>
      </w:r>
    </w:p>
    <w:p w14:paraId="38CC8B73"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0</w:t>
      </w:r>
      <w:r w:rsidRPr="00486D18">
        <w:rPr>
          <w:lang w:val="fr-FR"/>
        </w:rPr>
        <w:tab/>
        <w:t>-100</w:t>
      </w:r>
      <w:r w:rsidRPr="00486D18">
        <w:rPr>
          <w:lang w:val="fr-FR"/>
        </w:rPr>
        <w:tab/>
        <w:t>395,434</w:t>
      </w:r>
      <w:r w:rsidRPr="00486D18">
        <w:rPr>
          <w:lang w:val="fr-FR"/>
        </w:rPr>
        <w:tab/>
        <w:t>521,391</w:t>
      </w:r>
      <w:r w:rsidRPr="00486D18">
        <w:rPr>
          <w:lang w:val="fr-FR"/>
        </w:rPr>
        <w:tab/>
        <w:t>-24.16</w:t>
      </w:r>
      <w:r w:rsidRPr="00486D18">
        <w:rPr>
          <w:lang w:val="fr-FR"/>
        </w:rPr>
        <w:tab/>
        <w:t>129.5231</w:t>
      </w:r>
    </w:p>
    <w:p w14:paraId="1A0E9C56" w14:textId="77777777" w:rsidR="0008051B" w:rsidRPr="00486D18" w:rsidRDefault="0008051B" w:rsidP="0008051B">
      <w:pPr>
        <w:pStyle w:val="Style6"/>
        <w:rPr>
          <w:lang w:val="fr-FR"/>
        </w:rPr>
      </w:pPr>
      <w:r w:rsidRPr="00486D18">
        <w:rPr>
          <w:lang w:val="fr-FR"/>
        </w:rPr>
        <w:t>Rwanda -           (Population**: 14,106)</w:t>
      </w:r>
    </w:p>
    <w:p w14:paraId="3D9055C0"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0.97</w:t>
      </w:r>
      <w:r w:rsidRPr="00486D18">
        <w:rPr>
          <w:lang w:val="fr-FR"/>
        </w:rPr>
        <w:tab/>
        <w:t>4.10</w:t>
      </w:r>
      <w:r w:rsidRPr="00486D18">
        <w:rPr>
          <w:lang w:val="fr-FR"/>
        </w:rPr>
        <w:tab/>
        <w:t>-76.34</w:t>
      </w:r>
      <w:r w:rsidRPr="00486D18">
        <w:rPr>
          <w:lang w:val="fr-FR"/>
        </w:rPr>
        <w:tab/>
        <w:t>0.0001</w:t>
      </w:r>
    </w:p>
    <w:p w14:paraId="65367DAA"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0.97</w:t>
      </w:r>
      <w:r w:rsidRPr="00486D18">
        <w:rPr>
          <w:lang w:val="fr-FR"/>
        </w:rPr>
        <w:tab/>
        <w:t>4.10</w:t>
      </w:r>
      <w:r w:rsidRPr="00486D18">
        <w:rPr>
          <w:lang w:val="fr-FR"/>
        </w:rPr>
        <w:tab/>
        <w:t>-76.34</w:t>
      </w:r>
      <w:r w:rsidRPr="00486D18">
        <w:rPr>
          <w:lang w:val="fr-FR"/>
        </w:rPr>
        <w:tab/>
        <w:t>0.0001</w:t>
      </w:r>
    </w:p>
    <w:p w14:paraId="767FD791" w14:textId="77777777" w:rsidR="0008051B" w:rsidRDefault="0008051B" w:rsidP="0008051B">
      <w:pPr>
        <w:pStyle w:val="Style7"/>
      </w:pPr>
      <w:r>
        <w:t>F - Hydrofluorocarbons (HFCs)</w:t>
      </w:r>
      <w:r>
        <w:tab/>
        <w:t>0</w:t>
      </w:r>
      <w:r>
        <w:tab/>
        <w:t>0</w:t>
      </w:r>
      <w:r>
        <w:tab/>
        <w:t>-100</w:t>
      </w:r>
      <w:r>
        <w:tab/>
        <w:t>181,430</w:t>
      </w:r>
      <w:r>
        <w:tab/>
        <w:t>338,197</w:t>
      </w:r>
      <w:r>
        <w:tab/>
        <w:t>-46.35</w:t>
      </w:r>
      <w:r>
        <w:tab/>
        <w:t>12.8619</w:t>
      </w:r>
    </w:p>
    <w:p w14:paraId="217DDCB3" w14:textId="77777777" w:rsidR="0008051B" w:rsidRDefault="0008051B" w:rsidP="0008051B">
      <w:pPr>
        <w:pStyle w:val="Style6"/>
      </w:pPr>
      <w:r>
        <w:t xml:space="preserve">Saint Kitts and Nevis -        </w:t>
      </w:r>
      <w:proofErr w:type="gramStart"/>
      <w:r>
        <w:t xml:space="preserve">   (</w:t>
      </w:r>
      <w:proofErr w:type="gramEnd"/>
      <w:r>
        <w:t>Population**: 47)</w:t>
      </w:r>
    </w:p>
    <w:p w14:paraId="74887ECA"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0.00</w:t>
      </w:r>
      <w:r w:rsidRPr="00486D18">
        <w:rPr>
          <w:lang w:val="fr-FR"/>
        </w:rPr>
        <w:tab/>
        <w:t>0.50</w:t>
      </w:r>
      <w:r w:rsidRPr="00486D18">
        <w:rPr>
          <w:lang w:val="fr-FR"/>
        </w:rPr>
        <w:tab/>
        <w:t>-100</w:t>
      </w:r>
      <w:r w:rsidRPr="00486D18">
        <w:rPr>
          <w:lang w:val="fr-FR"/>
        </w:rPr>
        <w:tab/>
        <w:t>0</w:t>
      </w:r>
    </w:p>
    <w:p w14:paraId="3374FB54"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0.00</w:t>
      </w:r>
      <w:r w:rsidRPr="00486D18">
        <w:rPr>
          <w:lang w:val="fr-FR"/>
        </w:rPr>
        <w:tab/>
        <w:t>0.50</w:t>
      </w:r>
      <w:r w:rsidRPr="00486D18">
        <w:rPr>
          <w:lang w:val="fr-FR"/>
        </w:rPr>
        <w:tab/>
        <w:t>-100</w:t>
      </w:r>
      <w:r w:rsidRPr="00486D18">
        <w:rPr>
          <w:lang w:val="fr-FR"/>
        </w:rPr>
        <w:tab/>
        <w:t>0</w:t>
      </w:r>
    </w:p>
    <w:p w14:paraId="29DA8761"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r>
      <w:r w:rsidRPr="00486D18">
        <w:rPr>
          <w:lang w:val="fr-FR"/>
        </w:rPr>
        <w:tab/>
        <w:t>-100</w:t>
      </w:r>
      <w:r w:rsidRPr="00486D18">
        <w:rPr>
          <w:lang w:val="fr-FR"/>
        </w:rPr>
        <w:tab/>
        <w:t>33,392</w:t>
      </w:r>
      <w:r w:rsidRPr="00486D18">
        <w:rPr>
          <w:lang w:val="fr-FR"/>
        </w:rPr>
        <w:tab/>
      </w:r>
      <w:r w:rsidRPr="00486D18">
        <w:rPr>
          <w:lang w:val="fr-FR"/>
        </w:rPr>
        <w:tab/>
      </w:r>
      <w:r w:rsidRPr="00486D18">
        <w:rPr>
          <w:lang w:val="fr-FR"/>
        </w:rPr>
        <w:tab/>
        <w:t>710.4681</w:t>
      </w:r>
    </w:p>
    <w:p w14:paraId="3F88611D" w14:textId="77777777" w:rsidR="0008051B" w:rsidRPr="00486D18" w:rsidRDefault="0008051B" w:rsidP="0008051B">
      <w:pPr>
        <w:pStyle w:val="Style6"/>
        <w:rPr>
          <w:lang w:val="fr-FR"/>
        </w:rPr>
      </w:pPr>
      <w:r w:rsidRPr="00486D18">
        <w:rPr>
          <w:lang w:val="fr-FR"/>
        </w:rPr>
        <w:t>Saint Lucia -           (Population**: 180)</w:t>
      </w:r>
    </w:p>
    <w:p w14:paraId="6E027D4F"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0.28</w:t>
      </w:r>
      <w:r w:rsidRPr="00486D18">
        <w:rPr>
          <w:lang w:val="fr-FR"/>
        </w:rPr>
        <w:tab/>
        <w:t>1.09</w:t>
      </w:r>
      <w:r w:rsidRPr="00486D18">
        <w:rPr>
          <w:lang w:val="fr-FR"/>
        </w:rPr>
        <w:tab/>
        <w:t>-74.31</w:t>
      </w:r>
      <w:r w:rsidRPr="00486D18">
        <w:rPr>
          <w:lang w:val="fr-FR"/>
        </w:rPr>
        <w:tab/>
        <w:t>0.0016</w:t>
      </w:r>
    </w:p>
    <w:p w14:paraId="708E2F7D"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0.28</w:t>
      </w:r>
      <w:r w:rsidRPr="00486D18">
        <w:rPr>
          <w:lang w:val="fr-FR"/>
        </w:rPr>
        <w:tab/>
        <w:t>1.09</w:t>
      </w:r>
      <w:r w:rsidRPr="00486D18">
        <w:rPr>
          <w:lang w:val="fr-FR"/>
        </w:rPr>
        <w:tab/>
        <w:t>-74.31</w:t>
      </w:r>
      <w:r w:rsidRPr="00486D18">
        <w:rPr>
          <w:lang w:val="fr-FR"/>
        </w:rPr>
        <w:tab/>
        <w:t>0.0016</w:t>
      </w:r>
    </w:p>
    <w:p w14:paraId="19C0CEEA"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0</w:t>
      </w:r>
      <w:r w:rsidRPr="00486D18">
        <w:rPr>
          <w:lang w:val="fr-FR"/>
        </w:rPr>
        <w:tab/>
        <w:t>-100</w:t>
      </w:r>
      <w:r w:rsidRPr="00486D18">
        <w:rPr>
          <w:lang w:val="fr-FR"/>
        </w:rPr>
        <w:tab/>
        <w:t>104,747</w:t>
      </w:r>
      <w:r w:rsidRPr="00486D18">
        <w:rPr>
          <w:lang w:val="fr-FR"/>
        </w:rPr>
        <w:tab/>
        <w:t>83,735</w:t>
      </w:r>
      <w:r w:rsidRPr="00486D18">
        <w:rPr>
          <w:lang w:val="fr-FR"/>
        </w:rPr>
        <w:tab/>
        <w:t>25.09</w:t>
      </w:r>
      <w:r w:rsidRPr="00486D18">
        <w:rPr>
          <w:lang w:val="fr-FR"/>
        </w:rPr>
        <w:tab/>
        <w:t>581.9278</w:t>
      </w:r>
    </w:p>
    <w:p w14:paraId="14CEAE45" w14:textId="77777777" w:rsidR="0008051B" w:rsidRPr="00486D18" w:rsidRDefault="0008051B" w:rsidP="0008051B">
      <w:pPr>
        <w:pStyle w:val="Style6"/>
        <w:rPr>
          <w:lang w:val="fr-FR"/>
        </w:rPr>
      </w:pPr>
      <w:r w:rsidRPr="00486D18">
        <w:rPr>
          <w:lang w:val="fr-FR"/>
        </w:rPr>
        <w:t>Saint Vincent and the Grenadines -           (Population**: 101)</w:t>
      </w:r>
    </w:p>
    <w:p w14:paraId="58003693"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0.00</w:t>
      </w:r>
      <w:r w:rsidRPr="00486D18">
        <w:rPr>
          <w:lang w:val="fr-FR"/>
        </w:rPr>
        <w:tab/>
        <w:t>0.30</w:t>
      </w:r>
      <w:r w:rsidRPr="00486D18">
        <w:rPr>
          <w:lang w:val="fr-FR"/>
        </w:rPr>
        <w:tab/>
        <w:t>-100</w:t>
      </w:r>
      <w:r w:rsidRPr="00486D18">
        <w:rPr>
          <w:lang w:val="fr-FR"/>
        </w:rPr>
        <w:tab/>
        <w:t>0</w:t>
      </w:r>
    </w:p>
    <w:p w14:paraId="1B3A975F"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0.00</w:t>
      </w:r>
      <w:r w:rsidRPr="00486D18">
        <w:rPr>
          <w:lang w:val="fr-FR"/>
        </w:rPr>
        <w:tab/>
        <w:t>0.30</w:t>
      </w:r>
      <w:r w:rsidRPr="00486D18">
        <w:rPr>
          <w:lang w:val="fr-FR"/>
        </w:rPr>
        <w:tab/>
        <w:t>-100</w:t>
      </w:r>
      <w:r w:rsidRPr="00486D18">
        <w:rPr>
          <w:lang w:val="fr-FR"/>
        </w:rPr>
        <w:tab/>
        <w:t>0</w:t>
      </w:r>
    </w:p>
    <w:p w14:paraId="31CDD58E"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0</w:t>
      </w:r>
      <w:r w:rsidRPr="00486D18">
        <w:rPr>
          <w:lang w:val="fr-FR"/>
        </w:rPr>
        <w:tab/>
        <w:t>-100</w:t>
      </w:r>
      <w:r w:rsidRPr="00486D18">
        <w:rPr>
          <w:lang w:val="fr-FR"/>
        </w:rPr>
        <w:tab/>
        <w:t>45,975</w:t>
      </w:r>
      <w:r w:rsidRPr="00486D18">
        <w:rPr>
          <w:lang w:val="fr-FR"/>
        </w:rPr>
        <w:tab/>
        <w:t>25,280</w:t>
      </w:r>
      <w:r w:rsidRPr="00486D18">
        <w:rPr>
          <w:lang w:val="fr-FR"/>
        </w:rPr>
        <w:tab/>
        <w:t>81.86</w:t>
      </w:r>
      <w:r w:rsidRPr="00486D18">
        <w:rPr>
          <w:lang w:val="fr-FR"/>
        </w:rPr>
        <w:tab/>
        <w:t>455.1980</w:t>
      </w:r>
    </w:p>
    <w:p w14:paraId="40866B59" w14:textId="77777777" w:rsidR="0008051B" w:rsidRPr="00486D18" w:rsidRDefault="0008051B" w:rsidP="0008051B">
      <w:pPr>
        <w:pStyle w:val="Style6"/>
        <w:rPr>
          <w:lang w:val="fr-FR"/>
        </w:rPr>
      </w:pPr>
      <w:r w:rsidRPr="00486D18">
        <w:rPr>
          <w:lang w:val="fr-FR"/>
        </w:rPr>
        <w:t>Samoa -           (Population**: 217)</w:t>
      </w:r>
    </w:p>
    <w:p w14:paraId="7FD10919"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0.00</w:t>
      </w:r>
      <w:r w:rsidRPr="00486D18">
        <w:rPr>
          <w:lang w:val="fr-FR"/>
        </w:rPr>
        <w:tab/>
        <w:t>0.30</w:t>
      </w:r>
      <w:r w:rsidRPr="00486D18">
        <w:rPr>
          <w:lang w:val="fr-FR"/>
        </w:rPr>
        <w:tab/>
        <w:t>-100</w:t>
      </w:r>
      <w:r w:rsidRPr="00486D18">
        <w:rPr>
          <w:lang w:val="fr-FR"/>
        </w:rPr>
        <w:tab/>
        <w:t>0</w:t>
      </w:r>
    </w:p>
    <w:p w14:paraId="11570723"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0.00</w:t>
      </w:r>
      <w:r w:rsidRPr="00486D18">
        <w:rPr>
          <w:lang w:val="fr-FR"/>
        </w:rPr>
        <w:tab/>
        <w:t>0.30</w:t>
      </w:r>
      <w:r w:rsidRPr="00486D18">
        <w:rPr>
          <w:lang w:val="fr-FR"/>
        </w:rPr>
        <w:tab/>
        <w:t>-100</w:t>
      </w:r>
      <w:r w:rsidRPr="00486D18">
        <w:rPr>
          <w:lang w:val="fr-FR"/>
        </w:rPr>
        <w:tab/>
        <w:t>0</w:t>
      </w:r>
    </w:p>
    <w:p w14:paraId="52B9715A"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0</w:t>
      </w:r>
      <w:r w:rsidRPr="00486D18">
        <w:rPr>
          <w:lang w:val="fr-FR"/>
        </w:rPr>
        <w:tab/>
        <w:t>-100</w:t>
      </w:r>
      <w:r w:rsidRPr="00486D18">
        <w:rPr>
          <w:lang w:val="fr-FR"/>
        </w:rPr>
        <w:tab/>
        <w:t>7,264</w:t>
      </w:r>
      <w:r w:rsidRPr="00486D18">
        <w:rPr>
          <w:lang w:val="fr-FR"/>
        </w:rPr>
        <w:tab/>
        <w:t>20,557</w:t>
      </w:r>
      <w:r w:rsidRPr="00486D18">
        <w:rPr>
          <w:lang w:val="fr-FR"/>
        </w:rPr>
        <w:tab/>
        <w:t>-64.66</w:t>
      </w:r>
      <w:r w:rsidRPr="00486D18">
        <w:rPr>
          <w:lang w:val="fr-FR"/>
        </w:rPr>
        <w:tab/>
        <w:t>33.4747</w:t>
      </w:r>
    </w:p>
    <w:p w14:paraId="2F3E66E8" w14:textId="77777777" w:rsidR="0008051B" w:rsidRPr="00486D18" w:rsidRDefault="0008051B" w:rsidP="0008051B">
      <w:pPr>
        <w:pStyle w:val="Style6"/>
        <w:rPr>
          <w:lang w:val="fr-FR"/>
        </w:rPr>
      </w:pPr>
      <w:r w:rsidRPr="00486D18">
        <w:rPr>
          <w:lang w:val="fr-FR"/>
        </w:rPr>
        <w:t>Sao Tome and Principe -           (Population**: 233)</w:t>
      </w:r>
    </w:p>
    <w:p w14:paraId="07FEAAA0"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0.04</w:t>
      </w:r>
      <w:r w:rsidRPr="00486D18">
        <w:rPr>
          <w:lang w:val="fr-FR"/>
        </w:rPr>
        <w:tab/>
        <w:t>2.20</w:t>
      </w:r>
      <w:r w:rsidRPr="00486D18">
        <w:rPr>
          <w:lang w:val="fr-FR"/>
        </w:rPr>
        <w:tab/>
        <w:t>-98.18</w:t>
      </w:r>
      <w:r w:rsidRPr="00486D18">
        <w:rPr>
          <w:lang w:val="fr-FR"/>
        </w:rPr>
        <w:tab/>
        <w:t>0.0002</w:t>
      </w:r>
    </w:p>
    <w:p w14:paraId="4FE47585"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0.04</w:t>
      </w:r>
      <w:r w:rsidRPr="00486D18">
        <w:rPr>
          <w:lang w:val="fr-FR"/>
        </w:rPr>
        <w:tab/>
        <w:t>2.20</w:t>
      </w:r>
      <w:r w:rsidRPr="00486D18">
        <w:rPr>
          <w:lang w:val="fr-FR"/>
        </w:rPr>
        <w:tab/>
        <w:t>-98.18</w:t>
      </w:r>
      <w:r w:rsidRPr="00486D18">
        <w:rPr>
          <w:lang w:val="fr-FR"/>
        </w:rPr>
        <w:tab/>
        <w:t>0.0002</w:t>
      </w:r>
    </w:p>
    <w:p w14:paraId="0A7D4E67"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0</w:t>
      </w:r>
      <w:r w:rsidRPr="00486D18">
        <w:rPr>
          <w:lang w:val="fr-FR"/>
        </w:rPr>
        <w:tab/>
        <w:t>-100</w:t>
      </w:r>
      <w:r w:rsidRPr="00486D18">
        <w:rPr>
          <w:lang w:val="fr-FR"/>
        </w:rPr>
        <w:tab/>
        <w:t>31,985</w:t>
      </w:r>
      <w:r w:rsidRPr="00486D18">
        <w:rPr>
          <w:lang w:val="fr-FR"/>
        </w:rPr>
        <w:tab/>
        <w:t>71,039</w:t>
      </w:r>
      <w:r w:rsidRPr="00486D18">
        <w:rPr>
          <w:lang w:val="fr-FR"/>
        </w:rPr>
        <w:tab/>
        <w:t>-54.98</w:t>
      </w:r>
      <w:r w:rsidRPr="00486D18">
        <w:rPr>
          <w:lang w:val="fr-FR"/>
        </w:rPr>
        <w:tab/>
        <w:t>137.2747</w:t>
      </w:r>
    </w:p>
    <w:p w14:paraId="04358C27" w14:textId="77777777" w:rsidR="0008051B" w:rsidRPr="00486D18" w:rsidRDefault="0008051B" w:rsidP="0008051B">
      <w:pPr>
        <w:pStyle w:val="Style6"/>
        <w:rPr>
          <w:lang w:val="fr-FR"/>
        </w:rPr>
      </w:pPr>
      <w:r w:rsidRPr="00486D18">
        <w:rPr>
          <w:lang w:val="fr-FR"/>
        </w:rPr>
        <w:t>Saudi Arabia -           (Population**: 33,661)</w:t>
      </w:r>
    </w:p>
    <w:p w14:paraId="154E79A1"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558.54</w:t>
      </w:r>
      <w:r w:rsidRPr="00486D18">
        <w:rPr>
          <w:lang w:val="fr-FR"/>
        </w:rPr>
        <w:tab/>
        <w:t>1,468.70</w:t>
      </w:r>
      <w:r w:rsidRPr="00486D18">
        <w:rPr>
          <w:lang w:val="fr-FR"/>
        </w:rPr>
        <w:tab/>
        <w:t>-61.97</w:t>
      </w:r>
      <w:r w:rsidRPr="00486D18">
        <w:rPr>
          <w:lang w:val="fr-FR"/>
        </w:rPr>
        <w:tab/>
        <w:t>0.0166</w:t>
      </w:r>
    </w:p>
    <w:p w14:paraId="7E9CD792"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558.54</w:t>
      </w:r>
      <w:r w:rsidRPr="00486D18">
        <w:rPr>
          <w:lang w:val="fr-FR"/>
        </w:rPr>
        <w:tab/>
        <w:t>1,468.70</w:t>
      </w:r>
      <w:r w:rsidRPr="00486D18">
        <w:rPr>
          <w:lang w:val="fr-FR"/>
        </w:rPr>
        <w:tab/>
        <w:t>-61.97</w:t>
      </w:r>
      <w:r w:rsidRPr="00486D18">
        <w:rPr>
          <w:lang w:val="fr-FR"/>
        </w:rPr>
        <w:tab/>
        <w:t>0.0166</w:t>
      </w:r>
    </w:p>
    <w:p w14:paraId="6207042F"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r>
      <w:r w:rsidRPr="00486D18">
        <w:rPr>
          <w:lang w:val="fr-FR"/>
        </w:rPr>
        <w:tab/>
        <w:t>-100</w:t>
      </w:r>
      <w:r w:rsidRPr="00486D18">
        <w:rPr>
          <w:lang w:val="fr-FR"/>
        </w:rPr>
        <w:tab/>
        <w:t>36,264,409</w:t>
      </w:r>
      <w:r w:rsidRPr="00486D18">
        <w:rPr>
          <w:lang w:val="fr-FR"/>
        </w:rPr>
        <w:tab/>
      </w:r>
      <w:r w:rsidRPr="00486D18">
        <w:rPr>
          <w:lang w:val="fr-FR"/>
        </w:rPr>
        <w:tab/>
      </w:r>
      <w:r w:rsidRPr="00486D18">
        <w:rPr>
          <w:lang w:val="fr-FR"/>
        </w:rPr>
        <w:tab/>
        <w:t>1077.3420</w:t>
      </w:r>
    </w:p>
    <w:p w14:paraId="42385A90" w14:textId="77777777" w:rsidR="0008051B" w:rsidRPr="00486D18" w:rsidRDefault="0008051B" w:rsidP="0008051B">
      <w:pPr>
        <w:pStyle w:val="Style6"/>
        <w:rPr>
          <w:lang w:val="fr-FR"/>
        </w:rPr>
      </w:pPr>
      <w:r w:rsidRPr="00486D18">
        <w:rPr>
          <w:lang w:val="fr-FR"/>
        </w:rPr>
        <w:t>Senegal -           (Population**: 18,288)</w:t>
      </w:r>
    </w:p>
    <w:p w14:paraId="06F717D7"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8.64</w:t>
      </w:r>
      <w:r w:rsidRPr="00486D18">
        <w:rPr>
          <w:lang w:val="fr-FR"/>
        </w:rPr>
        <w:tab/>
        <w:t>36.20</w:t>
      </w:r>
      <w:r w:rsidRPr="00486D18">
        <w:rPr>
          <w:lang w:val="fr-FR"/>
        </w:rPr>
        <w:tab/>
        <w:t>-76.13</w:t>
      </w:r>
      <w:r w:rsidRPr="00486D18">
        <w:rPr>
          <w:lang w:val="fr-FR"/>
        </w:rPr>
        <w:tab/>
        <w:t>0.0005</w:t>
      </w:r>
    </w:p>
    <w:p w14:paraId="505A3832"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8.64</w:t>
      </w:r>
      <w:r w:rsidRPr="00486D18">
        <w:rPr>
          <w:lang w:val="fr-FR"/>
        </w:rPr>
        <w:tab/>
        <w:t>36.20</w:t>
      </w:r>
      <w:r w:rsidRPr="00486D18">
        <w:rPr>
          <w:lang w:val="fr-FR"/>
        </w:rPr>
        <w:tab/>
        <w:t>-76.13</w:t>
      </w:r>
      <w:r w:rsidRPr="00486D18">
        <w:rPr>
          <w:lang w:val="fr-FR"/>
        </w:rPr>
        <w:tab/>
        <w:t>0.0005</w:t>
      </w:r>
    </w:p>
    <w:p w14:paraId="302AACA2"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0</w:t>
      </w:r>
      <w:r w:rsidRPr="00486D18">
        <w:rPr>
          <w:lang w:val="fr-FR"/>
        </w:rPr>
        <w:tab/>
        <w:t>-100</w:t>
      </w:r>
      <w:r w:rsidRPr="00486D18">
        <w:rPr>
          <w:lang w:val="fr-FR"/>
        </w:rPr>
        <w:tab/>
        <w:t>2,122,051</w:t>
      </w:r>
      <w:r w:rsidRPr="00486D18">
        <w:rPr>
          <w:lang w:val="fr-FR"/>
        </w:rPr>
        <w:tab/>
        <w:t>2,786,915</w:t>
      </w:r>
      <w:r w:rsidRPr="00486D18">
        <w:rPr>
          <w:lang w:val="fr-FR"/>
        </w:rPr>
        <w:tab/>
        <w:t>-23.86</w:t>
      </w:r>
      <w:r w:rsidRPr="00486D18">
        <w:rPr>
          <w:lang w:val="fr-FR"/>
        </w:rPr>
        <w:tab/>
        <w:t>116.0352</w:t>
      </w:r>
    </w:p>
    <w:p w14:paraId="702D8DDA" w14:textId="77777777" w:rsidR="0008051B" w:rsidRPr="00486D18" w:rsidRDefault="0008051B" w:rsidP="0008051B">
      <w:pPr>
        <w:pStyle w:val="Style6"/>
        <w:rPr>
          <w:lang w:val="fr-FR"/>
        </w:rPr>
      </w:pPr>
      <w:r w:rsidRPr="00486D18">
        <w:rPr>
          <w:lang w:val="fr-FR"/>
        </w:rPr>
        <w:t>Serbia -           (Population**: 6,758)</w:t>
      </w:r>
    </w:p>
    <w:p w14:paraId="1EA7DD95"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3.31</w:t>
      </w:r>
      <w:r w:rsidRPr="00486D18">
        <w:rPr>
          <w:lang w:val="fr-FR"/>
        </w:rPr>
        <w:tab/>
        <w:t>8.40</w:t>
      </w:r>
      <w:r w:rsidRPr="00486D18">
        <w:rPr>
          <w:lang w:val="fr-FR"/>
        </w:rPr>
        <w:tab/>
        <w:t>-60.60</w:t>
      </w:r>
      <w:r w:rsidRPr="00486D18">
        <w:rPr>
          <w:lang w:val="fr-FR"/>
        </w:rPr>
        <w:tab/>
        <w:t>0.0005</w:t>
      </w:r>
    </w:p>
    <w:p w14:paraId="28EC5A7F"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3.31</w:t>
      </w:r>
      <w:r w:rsidRPr="00486D18">
        <w:rPr>
          <w:lang w:val="fr-FR"/>
        </w:rPr>
        <w:tab/>
        <w:t>8.40</w:t>
      </w:r>
      <w:r w:rsidRPr="00486D18">
        <w:rPr>
          <w:lang w:val="fr-FR"/>
        </w:rPr>
        <w:tab/>
        <w:t>-60.60</w:t>
      </w:r>
      <w:r w:rsidRPr="00486D18">
        <w:rPr>
          <w:lang w:val="fr-FR"/>
        </w:rPr>
        <w:tab/>
        <w:t>0.0005</w:t>
      </w:r>
    </w:p>
    <w:p w14:paraId="0E588AEA"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0</w:t>
      </w:r>
      <w:r w:rsidRPr="00486D18">
        <w:rPr>
          <w:lang w:val="fr-FR"/>
        </w:rPr>
        <w:tab/>
        <w:t>-100</w:t>
      </w:r>
      <w:r w:rsidRPr="00486D18">
        <w:rPr>
          <w:lang w:val="fr-FR"/>
        </w:rPr>
        <w:tab/>
        <w:t>2,899,695</w:t>
      </w:r>
      <w:r w:rsidRPr="00486D18">
        <w:rPr>
          <w:lang w:val="fr-FR"/>
        </w:rPr>
        <w:tab/>
        <w:t>3,261,874</w:t>
      </w:r>
      <w:r w:rsidRPr="00486D18">
        <w:rPr>
          <w:lang w:val="fr-FR"/>
        </w:rPr>
        <w:tab/>
        <w:t>-11.10</w:t>
      </w:r>
      <w:r w:rsidRPr="00486D18">
        <w:rPr>
          <w:lang w:val="fr-FR"/>
        </w:rPr>
        <w:tab/>
        <w:t>429.0759</w:t>
      </w:r>
    </w:p>
    <w:p w14:paraId="75D5DF23" w14:textId="77777777" w:rsidR="0008051B" w:rsidRPr="00486D18" w:rsidRDefault="0008051B" w:rsidP="0008051B">
      <w:pPr>
        <w:pStyle w:val="Style6"/>
        <w:rPr>
          <w:lang w:val="fr-FR"/>
        </w:rPr>
      </w:pPr>
      <w:r w:rsidRPr="00486D18">
        <w:rPr>
          <w:lang w:val="fr-FR"/>
        </w:rPr>
        <w:t>Seychelles -           (Population**: 129)</w:t>
      </w:r>
    </w:p>
    <w:p w14:paraId="28DE4165"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0.00</w:t>
      </w:r>
      <w:r w:rsidRPr="00486D18">
        <w:rPr>
          <w:lang w:val="fr-FR"/>
        </w:rPr>
        <w:tab/>
        <w:t>1.40</w:t>
      </w:r>
      <w:r w:rsidRPr="00486D18">
        <w:rPr>
          <w:lang w:val="fr-FR"/>
        </w:rPr>
        <w:tab/>
        <w:t>-100</w:t>
      </w:r>
      <w:r w:rsidRPr="00486D18">
        <w:rPr>
          <w:lang w:val="fr-FR"/>
        </w:rPr>
        <w:tab/>
        <w:t>0</w:t>
      </w:r>
    </w:p>
    <w:p w14:paraId="717F86F2"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0.00</w:t>
      </w:r>
      <w:r w:rsidRPr="00486D18">
        <w:rPr>
          <w:lang w:val="fr-FR"/>
        </w:rPr>
        <w:tab/>
        <w:t>1.40</w:t>
      </w:r>
      <w:r w:rsidRPr="00486D18">
        <w:rPr>
          <w:lang w:val="fr-FR"/>
        </w:rPr>
        <w:tab/>
        <w:t>-100</w:t>
      </w:r>
      <w:r w:rsidRPr="00486D18">
        <w:rPr>
          <w:lang w:val="fr-FR"/>
        </w:rPr>
        <w:tab/>
        <w:t>0</w:t>
      </w:r>
    </w:p>
    <w:p w14:paraId="4468E827"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0</w:t>
      </w:r>
      <w:r w:rsidRPr="00486D18">
        <w:rPr>
          <w:lang w:val="fr-FR"/>
        </w:rPr>
        <w:tab/>
        <w:t>-100</w:t>
      </w:r>
      <w:r w:rsidRPr="00486D18">
        <w:rPr>
          <w:lang w:val="fr-FR"/>
        </w:rPr>
        <w:tab/>
        <w:t>157,112</w:t>
      </w:r>
      <w:r w:rsidRPr="00486D18">
        <w:rPr>
          <w:lang w:val="fr-FR"/>
        </w:rPr>
        <w:tab/>
        <w:t>249,400</w:t>
      </w:r>
      <w:r w:rsidRPr="00486D18">
        <w:rPr>
          <w:lang w:val="fr-FR"/>
        </w:rPr>
        <w:tab/>
        <w:t>-37.00</w:t>
      </w:r>
      <w:r w:rsidRPr="00486D18">
        <w:rPr>
          <w:lang w:val="fr-FR"/>
        </w:rPr>
        <w:tab/>
        <w:t>1217.9225</w:t>
      </w:r>
    </w:p>
    <w:p w14:paraId="079EEBED" w14:textId="77777777" w:rsidR="0008051B" w:rsidRPr="00486D18" w:rsidRDefault="0008051B" w:rsidP="0008051B">
      <w:pPr>
        <w:pStyle w:val="Style6"/>
        <w:rPr>
          <w:lang w:val="fr-FR"/>
        </w:rPr>
      </w:pPr>
      <w:r w:rsidRPr="00486D18">
        <w:rPr>
          <w:lang w:val="fr-FR"/>
        </w:rPr>
        <w:t>Sierra Leone -           (Population**: 8,553)</w:t>
      </w:r>
    </w:p>
    <w:p w14:paraId="76CD88B5"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0.50</w:t>
      </w:r>
      <w:r w:rsidRPr="00486D18">
        <w:rPr>
          <w:lang w:val="fr-FR"/>
        </w:rPr>
        <w:tab/>
        <w:t>1.70</w:t>
      </w:r>
      <w:r w:rsidRPr="00486D18">
        <w:rPr>
          <w:lang w:val="fr-FR"/>
        </w:rPr>
        <w:tab/>
        <w:t>-70.59</w:t>
      </w:r>
      <w:r w:rsidRPr="00486D18">
        <w:rPr>
          <w:lang w:val="fr-FR"/>
        </w:rPr>
        <w:tab/>
        <w:t>0.0001</w:t>
      </w:r>
    </w:p>
    <w:p w14:paraId="46028F00"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0.50</w:t>
      </w:r>
      <w:r w:rsidRPr="00486D18">
        <w:rPr>
          <w:lang w:val="fr-FR"/>
        </w:rPr>
        <w:tab/>
        <w:t>1.70</w:t>
      </w:r>
      <w:r w:rsidRPr="00486D18">
        <w:rPr>
          <w:lang w:val="fr-FR"/>
        </w:rPr>
        <w:tab/>
        <w:t>-70.59</w:t>
      </w:r>
      <w:r w:rsidRPr="00486D18">
        <w:rPr>
          <w:lang w:val="fr-FR"/>
        </w:rPr>
        <w:tab/>
        <w:t>0.0001</w:t>
      </w:r>
    </w:p>
    <w:p w14:paraId="6B34C797"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0</w:t>
      </w:r>
      <w:r w:rsidRPr="00486D18">
        <w:rPr>
          <w:lang w:val="fr-FR"/>
        </w:rPr>
        <w:tab/>
        <w:t>-100</w:t>
      </w:r>
      <w:r w:rsidRPr="00486D18">
        <w:rPr>
          <w:lang w:val="fr-FR"/>
        </w:rPr>
        <w:tab/>
        <w:t>281,307</w:t>
      </w:r>
      <w:r w:rsidRPr="00486D18">
        <w:rPr>
          <w:lang w:val="fr-FR"/>
        </w:rPr>
        <w:tab/>
        <w:t>350,905</w:t>
      </w:r>
      <w:r w:rsidRPr="00486D18">
        <w:rPr>
          <w:lang w:val="fr-FR"/>
        </w:rPr>
        <w:tab/>
        <w:t>-19.83</w:t>
      </w:r>
      <w:r w:rsidRPr="00486D18">
        <w:rPr>
          <w:lang w:val="fr-FR"/>
        </w:rPr>
        <w:tab/>
        <w:t>32.8899</w:t>
      </w:r>
    </w:p>
    <w:p w14:paraId="62D9EED4" w14:textId="77777777" w:rsidR="0008051B" w:rsidRPr="00486D18" w:rsidRDefault="0008051B" w:rsidP="0008051B">
      <w:pPr>
        <w:pStyle w:val="Style6"/>
        <w:rPr>
          <w:lang w:val="fr-FR"/>
        </w:rPr>
      </w:pPr>
      <w:r w:rsidRPr="00486D18">
        <w:rPr>
          <w:lang w:val="fr-FR"/>
        </w:rPr>
        <w:t>Singapore -           (Population**: 5,812)</w:t>
      </w:r>
    </w:p>
    <w:p w14:paraId="5DAC2856"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35.30</w:t>
      </w:r>
      <w:r w:rsidRPr="00486D18">
        <w:rPr>
          <w:lang w:val="fr-FR"/>
        </w:rPr>
        <w:tab/>
        <w:t>216.10</w:t>
      </w:r>
      <w:r w:rsidRPr="00486D18">
        <w:rPr>
          <w:lang w:val="fr-FR"/>
        </w:rPr>
        <w:tab/>
        <w:t>-83.66</w:t>
      </w:r>
      <w:r w:rsidRPr="00486D18">
        <w:rPr>
          <w:lang w:val="fr-FR"/>
        </w:rPr>
        <w:tab/>
        <w:t>0.0061</w:t>
      </w:r>
    </w:p>
    <w:p w14:paraId="3094459B"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35.30</w:t>
      </w:r>
      <w:r w:rsidRPr="00486D18">
        <w:rPr>
          <w:lang w:val="fr-FR"/>
        </w:rPr>
        <w:tab/>
        <w:t>216.10</w:t>
      </w:r>
      <w:r w:rsidRPr="00486D18">
        <w:rPr>
          <w:lang w:val="fr-FR"/>
        </w:rPr>
        <w:tab/>
        <w:t>-83.66</w:t>
      </w:r>
      <w:r w:rsidRPr="00486D18">
        <w:rPr>
          <w:lang w:val="fr-FR"/>
        </w:rPr>
        <w:tab/>
        <w:t>0.0061</w:t>
      </w:r>
    </w:p>
    <w:p w14:paraId="433F2765"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0</w:t>
      </w:r>
      <w:r w:rsidRPr="00486D18">
        <w:rPr>
          <w:lang w:val="fr-FR"/>
        </w:rPr>
        <w:tab/>
        <w:t>-100</w:t>
      </w:r>
      <w:r w:rsidRPr="00486D18">
        <w:rPr>
          <w:lang w:val="fr-FR"/>
        </w:rPr>
        <w:tab/>
        <w:t>4,579,102</w:t>
      </w:r>
      <w:r w:rsidRPr="00486D18">
        <w:rPr>
          <w:lang w:val="fr-FR"/>
        </w:rPr>
        <w:tab/>
        <w:t>10,583,428</w:t>
      </w:r>
      <w:r w:rsidRPr="00486D18">
        <w:rPr>
          <w:lang w:val="fr-FR"/>
        </w:rPr>
        <w:tab/>
        <w:t>-56.73</w:t>
      </w:r>
      <w:r w:rsidRPr="00486D18">
        <w:rPr>
          <w:lang w:val="fr-FR"/>
        </w:rPr>
        <w:tab/>
        <w:t>787.8703</w:t>
      </w:r>
    </w:p>
    <w:p w14:paraId="68D73098" w14:textId="77777777" w:rsidR="0008051B" w:rsidRPr="00486D18" w:rsidRDefault="0008051B" w:rsidP="0008051B">
      <w:pPr>
        <w:pStyle w:val="Style6"/>
        <w:rPr>
          <w:lang w:val="fr-FR"/>
        </w:rPr>
      </w:pPr>
      <w:r w:rsidRPr="00486D18">
        <w:rPr>
          <w:lang w:val="fr-FR"/>
        </w:rPr>
        <w:t>Solomon Islands -           (Population**: 810)</w:t>
      </w:r>
    </w:p>
    <w:p w14:paraId="22702E6F"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0.08</w:t>
      </w:r>
      <w:r w:rsidRPr="00486D18">
        <w:rPr>
          <w:lang w:val="fr-FR"/>
        </w:rPr>
        <w:tab/>
        <w:t>2.00</w:t>
      </w:r>
      <w:r w:rsidRPr="00486D18">
        <w:rPr>
          <w:lang w:val="fr-FR"/>
        </w:rPr>
        <w:tab/>
        <w:t>-96.00</w:t>
      </w:r>
      <w:r w:rsidRPr="00486D18">
        <w:rPr>
          <w:lang w:val="fr-FR"/>
        </w:rPr>
        <w:tab/>
        <w:t>0.0001</w:t>
      </w:r>
    </w:p>
    <w:p w14:paraId="44B20B6D"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0.08</w:t>
      </w:r>
      <w:r w:rsidRPr="00486D18">
        <w:rPr>
          <w:lang w:val="fr-FR"/>
        </w:rPr>
        <w:tab/>
        <w:t>2.00</w:t>
      </w:r>
      <w:r w:rsidRPr="00486D18">
        <w:rPr>
          <w:lang w:val="fr-FR"/>
        </w:rPr>
        <w:tab/>
        <w:t>-96.00</w:t>
      </w:r>
      <w:r w:rsidRPr="00486D18">
        <w:rPr>
          <w:lang w:val="fr-FR"/>
        </w:rPr>
        <w:tab/>
        <w:t>0.0001</w:t>
      </w:r>
    </w:p>
    <w:p w14:paraId="7D6D29CA"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0</w:t>
      </w:r>
      <w:r w:rsidRPr="00486D18">
        <w:rPr>
          <w:lang w:val="fr-FR"/>
        </w:rPr>
        <w:tab/>
        <w:t>-100</w:t>
      </w:r>
      <w:r w:rsidRPr="00486D18">
        <w:rPr>
          <w:lang w:val="fr-FR"/>
        </w:rPr>
        <w:tab/>
        <w:t>27,134</w:t>
      </w:r>
      <w:r w:rsidRPr="00486D18">
        <w:rPr>
          <w:lang w:val="fr-FR"/>
        </w:rPr>
        <w:tab/>
        <w:t>69,516</w:t>
      </w:r>
      <w:r w:rsidRPr="00486D18">
        <w:rPr>
          <w:lang w:val="fr-FR"/>
        </w:rPr>
        <w:tab/>
        <w:t>-60.97</w:t>
      </w:r>
      <w:r w:rsidRPr="00486D18">
        <w:rPr>
          <w:lang w:val="fr-FR"/>
        </w:rPr>
        <w:tab/>
        <w:t>33.4988</w:t>
      </w:r>
    </w:p>
    <w:p w14:paraId="5FE91860" w14:textId="77777777" w:rsidR="0008051B" w:rsidRPr="00486D18" w:rsidRDefault="0008051B" w:rsidP="0008051B">
      <w:pPr>
        <w:pStyle w:val="Style6"/>
        <w:rPr>
          <w:lang w:val="fr-FR"/>
        </w:rPr>
      </w:pPr>
      <w:r w:rsidRPr="00486D18">
        <w:rPr>
          <w:lang w:val="fr-FR"/>
        </w:rPr>
        <w:t>Somalia -           (Population**: 18,686)</w:t>
      </w:r>
    </w:p>
    <w:p w14:paraId="0C590D98"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0.00</w:t>
      </w:r>
      <w:r w:rsidRPr="00486D18">
        <w:rPr>
          <w:lang w:val="fr-FR"/>
        </w:rPr>
        <w:tab/>
        <w:t>45.10</w:t>
      </w:r>
      <w:r w:rsidRPr="00486D18">
        <w:rPr>
          <w:lang w:val="fr-FR"/>
        </w:rPr>
        <w:tab/>
        <w:t>-100</w:t>
      </w:r>
      <w:r w:rsidRPr="00486D18">
        <w:rPr>
          <w:lang w:val="fr-FR"/>
        </w:rPr>
        <w:tab/>
        <w:t>0</w:t>
      </w:r>
    </w:p>
    <w:p w14:paraId="4F6B3737"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0.00</w:t>
      </w:r>
      <w:r w:rsidRPr="00486D18">
        <w:rPr>
          <w:lang w:val="fr-FR"/>
        </w:rPr>
        <w:tab/>
        <w:t>45.10</w:t>
      </w:r>
      <w:r w:rsidRPr="00486D18">
        <w:rPr>
          <w:lang w:val="fr-FR"/>
        </w:rPr>
        <w:tab/>
        <w:t>-100</w:t>
      </w:r>
      <w:r w:rsidRPr="00486D18">
        <w:rPr>
          <w:lang w:val="fr-FR"/>
        </w:rPr>
        <w:tab/>
        <w:t>0</w:t>
      </w:r>
    </w:p>
    <w:p w14:paraId="5F321F42"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0</w:t>
      </w:r>
      <w:r w:rsidRPr="00486D18">
        <w:rPr>
          <w:lang w:val="fr-FR"/>
        </w:rPr>
        <w:tab/>
        <w:t>-100</w:t>
      </w:r>
      <w:r w:rsidRPr="00486D18">
        <w:rPr>
          <w:lang w:val="fr-FR"/>
        </w:rPr>
        <w:tab/>
        <w:t>1,015,385</w:t>
      </w:r>
      <w:r w:rsidRPr="00486D18">
        <w:rPr>
          <w:lang w:val="fr-FR"/>
        </w:rPr>
        <w:tab/>
        <w:t>1,276,672</w:t>
      </w:r>
      <w:r w:rsidRPr="00486D18">
        <w:rPr>
          <w:lang w:val="fr-FR"/>
        </w:rPr>
        <w:tab/>
        <w:t>-20.47</w:t>
      </w:r>
      <w:r w:rsidRPr="00486D18">
        <w:rPr>
          <w:lang w:val="fr-FR"/>
        </w:rPr>
        <w:tab/>
        <w:t>54.3393</w:t>
      </w:r>
    </w:p>
    <w:p w14:paraId="20E5FE7F" w14:textId="77777777" w:rsidR="0008051B" w:rsidRPr="00486D18" w:rsidRDefault="0008051B" w:rsidP="0008051B">
      <w:pPr>
        <w:pStyle w:val="Style6"/>
        <w:rPr>
          <w:lang w:val="fr-FR"/>
        </w:rPr>
      </w:pPr>
      <w:r w:rsidRPr="00486D18">
        <w:rPr>
          <w:lang w:val="fr-FR"/>
        </w:rPr>
        <w:t>South Africa -           (Population**: 63,628)</w:t>
      </w:r>
    </w:p>
    <w:p w14:paraId="3261079C"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88.70</w:t>
      </w:r>
      <w:r w:rsidRPr="00486D18">
        <w:rPr>
          <w:lang w:val="fr-FR"/>
        </w:rPr>
        <w:tab/>
        <w:t>369.70</w:t>
      </w:r>
      <w:r w:rsidRPr="00486D18">
        <w:rPr>
          <w:lang w:val="fr-FR"/>
        </w:rPr>
        <w:tab/>
        <w:t>-76.01</w:t>
      </w:r>
      <w:r w:rsidRPr="00486D18">
        <w:rPr>
          <w:lang w:val="fr-FR"/>
        </w:rPr>
        <w:tab/>
        <w:t>0.0014</w:t>
      </w:r>
    </w:p>
    <w:p w14:paraId="4F6DAB5C"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88.70</w:t>
      </w:r>
      <w:r w:rsidRPr="00486D18">
        <w:rPr>
          <w:lang w:val="fr-FR"/>
        </w:rPr>
        <w:tab/>
        <w:t>369.70</w:t>
      </w:r>
      <w:r w:rsidRPr="00486D18">
        <w:rPr>
          <w:lang w:val="fr-FR"/>
        </w:rPr>
        <w:tab/>
        <w:t>-76.01</w:t>
      </w:r>
      <w:r w:rsidRPr="00486D18">
        <w:rPr>
          <w:lang w:val="fr-FR"/>
        </w:rPr>
        <w:tab/>
        <w:t>0.0014</w:t>
      </w:r>
    </w:p>
    <w:p w14:paraId="3D53D166"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0</w:t>
      </w:r>
      <w:r w:rsidRPr="00486D18">
        <w:rPr>
          <w:lang w:val="fr-FR"/>
        </w:rPr>
        <w:tab/>
        <w:t>-100</w:t>
      </w:r>
      <w:r w:rsidRPr="00486D18">
        <w:rPr>
          <w:lang w:val="fr-FR"/>
        </w:rPr>
        <w:tab/>
        <w:t>9,779,559</w:t>
      </w:r>
      <w:r w:rsidRPr="00486D18">
        <w:rPr>
          <w:lang w:val="fr-FR"/>
        </w:rPr>
        <w:tab/>
        <w:t>13,843,139</w:t>
      </w:r>
      <w:r w:rsidRPr="00486D18">
        <w:rPr>
          <w:lang w:val="fr-FR"/>
        </w:rPr>
        <w:tab/>
        <w:t>-29.35</w:t>
      </w:r>
      <w:r w:rsidRPr="00486D18">
        <w:rPr>
          <w:lang w:val="fr-FR"/>
        </w:rPr>
        <w:tab/>
        <w:t>153.6990</w:t>
      </w:r>
    </w:p>
    <w:p w14:paraId="5394FBE3" w14:textId="77777777" w:rsidR="0008051B" w:rsidRPr="00486D18" w:rsidRDefault="0008051B" w:rsidP="0008051B">
      <w:pPr>
        <w:pStyle w:val="Style6"/>
        <w:rPr>
          <w:lang w:val="fr-FR"/>
        </w:rPr>
      </w:pPr>
      <w:r w:rsidRPr="00486D18">
        <w:rPr>
          <w:lang w:val="fr-FR"/>
        </w:rPr>
        <w:t>South Sudan -           (Population**: 11,820)</w:t>
      </w:r>
    </w:p>
    <w:p w14:paraId="15901865"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0.66</w:t>
      </w:r>
      <w:r w:rsidRPr="00486D18">
        <w:rPr>
          <w:lang w:val="fr-FR"/>
        </w:rPr>
        <w:tab/>
        <w:t>4.10</w:t>
      </w:r>
      <w:r w:rsidRPr="00486D18">
        <w:rPr>
          <w:lang w:val="fr-FR"/>
        </w:rPr>
        <w:tab/>
        <w:t>-83.90</w:t>
      </w:r>
      <w:r w:rsidRPr="00486D18">
        <w:rPr>
          <w:lang w:val="fr-FR"/>
        </w:rPr>
        <w:tab/>
        <w:t>0.0001</w:t>
      </w:r>
    </w:p>
    <w:p w14:paraId="5404A7DE"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0.66</w:t>
      </w:r>
      <w:r w:rsidRPr="00486D18">
        <w:rPr>
          <w:lang w:val="fr-FR"/>
        </w:rPr>
        <w:tab/>
        <w:t>4.10</w:t>
      </w:r>
      <w:r w:rsidRPr="00486D18">
        <w:rPr>
          <w:lang w:val="fr-FR"/>
        </w:rPr>
        <w:tab/>
        <w:t>-83.90</w:t>
      </w:r>
      <w:r w:rsidRPr="00486D18">
        <w:rPr>
          <w:lang w:val="fr-FR"/>
        </w:rPr>
        <w:tab/>
        <w:t>0.0001</w:t>
      </w:r>
    </w:p>
    <w:p w14:paraId="51A8CCEF"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r>
      <w:r w:rsidRPr="00486D18">
        <w:rPr>
          <w:lang w:val="fr-FR"/>
        </w:rPr>
        <w:tab/>
        <w:t>-100</w:t>
      </w:r>
      <w:r w:rsidRPr="00486D18">
        <w:rPr>
          <w:lang w:val="fr-FR"/>
        </w:rPr>
        <w:tab/>
        <w:t>40,169</w:t>
      </w:r>
      <w:r w:rsidRPr="00486D18">
        <w:rPr>
          <w:lang w:val="fr-FR"/>
        </w:rPr>
        <w:tab/>
      </w:r>
      <w:r w:rsidRPr="00486D18">
        <w:rPr>
          <w:lang w:val="fr-FR"/>
        </w:rPr>
        <w:tab/>
      </w:r>
      <w:r w:rsidRPr="00486D18">
        <w:rPr>
          <w:lang w:val="fr-FR"/>
        </w:rPr>
        <w:tab/>
        <w:t>3.3984</w:t>
      </w:r>
    </w:p>
    <w:p w14:paraId="53CACC22" w14:textId="77777777" w:rsidR="0008051B" w:rsidRPr="00486D18" w:rsidRDefault="0008051B" w:rsidP="0008051B">
      <w:pPr>
        <w:pStyle w:val="Style6"/>
        <w:rPr>
          <w:lang w:val="fr-FR"/>
        </w:rPr>
      </w:pPr>
      <w:r w:rsidRPr="00486D18">
        <w:rPr>
          <w:lang w:val="fr-FR"/>
        </w:rPr>
        <w:t>Sri Lanka -           (Population**: 23,038)</w:t>
      </w:r>
    </w:p>
    <w:p w14:paraId="26060FFE"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8.75</w:t>
      </w:r>
      <w:r w:rsidRPr="00486D18">
        <w:rPr>
          <w:lang w:val="fr-FR"/>
        </w:rPr>
        <w:tab/>
        <w:t>13.90</w:t>
      </w:r>
      <w:r w:rsidRPr="00486D18">
        <w:rPr>
          <w:lang w:val="fr-FR"/>
        </w:rPr>
        <w:tab/>
        <w:t>-37.05</w:t>
      </w:r>
      <w:r w:rsidRPr="00486D18">
        <w:rPr>
          <w:lang w:val="fr-FR"/>
        </w:rPr>
        <w:tab/>
        <w:t>0.0004</w:t>
      </w:r>
    </w:p>
    <w:p w14:paraId="51A03C5E"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8.75</w:t>
      </w:r>
      <w:r w:rsidRPr="00486D18">
        <w:rPr>
          <w:lang w:val="fr-FR"/>
        </w:rPr>
        <w:tab/>
        <w:t>13.90</w:t>
      </w:r>
      <w:r w:rsidRPr="00486D18">
        <w:rPr>
          <w:lang w:val="fr-FR"/>
        </w:rPr>
        <w:tab/>
        <w:t>-37.05</w:t>
      </w:r>
      <w:r w:rsidRPr="00486D18">
        <w:rPr>
          <w:lang w:val="fr-FR"/>
        </w:rPr>
        <w:tab/>
        <w:t>0.0004</w:t>
      </w:r>
    </w:p>
    <w:p w14:paraId="0B38CBBA"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0</w:t>
      </w:r>
      <w:r w:rsidRPr="00486D18">
        <w:rPr>
          <w:lang w:val="fr-FR"/>
        </w:rPr>
        <w:tab/>
        <w:t>-100</w:t>
      </w:r>
      <w:r w:rsidRPr="00486D18">
        <w:rPr>
          <w:lang w:val="fr-FR"/>
        </w:rPr>
        <w:tab/>
        <w:t>1,102,060</w:t>
      </w:r>
      <w:r w:rsidRPr="00486D18">
        <w:rPr>
          <w:lang w:val="fr-FR"/>
        </w:rPr>
        <w:tab/>
        <w:t>1,170,234</w:t>
      </w:r>
      <w:r w:rsidRPr="00486D18">
        <w:rPr>
          <w:lang w:val="fr-FR"/>
        </w:rPr>
        <w:tab/>
        <w:t>-5.83</w:t>
      </w:r>
      <w:r w:rsidRPr="00486D18">
        <w:rPr>
          <w:lang w:val="fr-FR"/>
        </w:rPr>
        <w:tab/>
        <w:t>47.8366</w:t>
      </w:r>
    </w:p>
    <w:p w14:paraId="1CEC4F6D" w14:textId="77777777" w:rsidR="0008051B" w:rsidRPr="00486D18" w:rsidRDefault="0008051B" w:rsidP="0008051B">
      <w:pPr>
        <w:pStyle w:val="Style6"/>
        <w:rPr>
          <w:lang w:val="fr-FR"/>
        </w:rPr>
      </w:pPr>
      <w:r w:rsidRPr="00486D18">
        <w:rPr>
          <w:lang w:val="fr-FR"/>
        </w:rPr>
        <w:t>Sudan -           (Population**: 50,049)</w:t>
      </w:r>
    </w:p>
    <w:p w14:paraId="30AFCC8F"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2.65</w:t>
      </w:r>
      <w:r w:rsidRPr="00486D18">
        <w:rPr>
          <w:lang w:val="fr-FR"/>
        </w:rPr>
        <w:tab/>
        <w:t>52.70</w:t>
      </w:r>
      <w:r w:rsidRPr="00486D18">
        <w:rPr>
          <w:lang w:val="fr-FR"/>
        </w:rPr>
        <w:tab/>
        <w:t>-94.97</w:t>
      </w:r>
      <w:r w:rsidRPr="00486D18">
        <w:rPr>
          <w:lang w:val="fr-FR"/>
        </w:rPr>
        <w:tab/>
        <w:t>0.0001</w:t>
      </w:r>
    </w:p>
    <w:p w14:paraId="63475A1F"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2.65</w:t>
      </w:r>
      <w:r w:rsidRPr="00486D18">
        <w:rPr>
          <w:lang w:val="fr-FR"/>
        </w:rPr>
        <w:tab/>
        <w:t>52.70</w:t>
      </w:r>
      <w:r w:rsidRPr="00486D18">
        <w:rPr>
          <w:lang w:val="fr-FR"/>
        </w:rPr>
        <w:tab/>
        <w:t>-94.97</w:t>
      </w:r>
      <w:r w:rsidRPr="00486D18">
        <w:rPr>
          <w:lang w:val="fr-FR"/>
        </w:rPr>
        <w:tab/>
        <w:t>0.0001</w:t>
      </w:r>
    </w:p>
    <w:p w14:paraId="43593EBD"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r>
      <w:r w:rsidRPr="00486D18">
        <w:rPr>
          <w:lang w:val="fr-FR"/>
        </w:rPr>
        <w:tab/>
        <w:t>-100</w:t>
      </w:r>
      <w:r w:rsidRPr="00486D18">
        <w:rPr>
          <w:lang w:val="fr-FR"/>
        </w:rPr>
        <w:tab/>
        <w:t>137,259</w:t>
      </w:r>
      <w:r w:rsidRPr="00486D18">
        <w:rPr>
          <w:lang w:val="fr-FR"/>
        </w:rPr>
        <w:tab/>
      </w:r>
      <w:r w:rsidRPr="00486D18">
        <w:rPr>
          <w:lang w:val="fr-FR"/>
        </w:rPr>
        <w:tab/>
      </w:r>
      <w:r w:rsidRPr="00486D18">
        <w:rPr>
          <w:lang w:val="fr-FR"/>
        </w:rPr>
        <w:tab/>
        <w:t>2.7425</w:t>
      </w:r>
    </w:p>
    <w:p w14:paraId="51C8AC94" w14:textId="77777777" w:rsidR="0008051B" w:rsidRPr="00486D18" w:rsidRDefault="0008051B" w:rsidP="0008051B">
      <w:pPr>
        <w:pStyle w:val="Style6"/>
        <w:rPr>
          <w:lang w:val="fr-FR"/>
        </w:rPr>
      </w:pPr>
      <w:r w:rsidRPr="00486D18">
        <w:rPr>
          <w:lang w:val="fr-FR"/>
        </w:rPr>
        <w:t>Suriname -           (Population**: 632)</w:t>
      </w:r>
    </w:p>
    <w:p w14:paraId="1A919464"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0.00</w:t>
      </w:r>
      <w:r w:rsidRPr="00486D18">
        <w:rPr>
          <w:lang w:val="fr-FR"/>
        </w:rPr>
        <w:tab/>
        <w:t>2.00</w:t>
      </w:r>
      <w:r w:rsidRPr="00486D18">
        <w:rPr>
          <w:lang w:val="fr-FR"/>
        </w:rPr>
        <w:tab/>
        <w:t>-100</w:t>
      </w:r>
      <w:r w:rsidRPr="00486D18">
        <w:rPr>
          <w:lang w:val="fr-FR"/>
        </w:rPr>
        <w:tab/>
        <w:t>0</w:t>
      </w:r>
    </w:p>
    <w:p w14:paraId="5DF68603"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0.00</w:t>
      </w:r>
      <w:r w:rsidRPr="00486D18">
        <w:rPr>
          <w:lang w:val="fr-FR"/>
        </w:rPr>
        <w:tab/>
        <w:t>2.00</w:t>
      </w:r>
      <w:r w:rsidRPr="00486D18">
        <w:rPr>
          <w:lang w:val="fr-FR"/>
        </w:rPr>
        <w:tab/>
        <w:t>-100</w:t>
      </w:r>
      <w:r w:rsidRPr="00486D18">
        <w:rPr>
          <w:lang w:val="fr-FR"/>
        </w:rPr>
        <w:tab/>
        <w:t>0</w:t>
      </w:r>
    </w:p>
    <w:p w14:paraId="557FF815"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r>
      <w:r w:rsidRPr="00486D18">
        <w:rPr>
          <w:lang w:val="fr-FR"/>
        </w:rPr>
        <w:tab/>
        <w:t>-100</w:t>
      </w:r>
      <w:r w:rsidRPr="00486D18">
        <w:rPr>
          <w:lang w:val="fr-FR"/>
        </w:rPr>
        <w:tab/>
        <w:t>260,022</w:t>
      </w:r>
      <w:r w:rsidRPr="00486D18">
        <w:rPr>
          <w:lang w:val="fr-FR"/>
        </w:rPr>
        <w:tab/>
      </w:r>
      <w:r w:rsidRPr="00486D18">
        <w:rPr>
          <w:lang w:val="fr-FR"/>
        </w:rPr>
        <w:tab/>
      </w:r>
      <w:r w:rsidRPr="00486D18">
        <w:rPr>
          <w:lang w:val="fr-FR"/>
        </w:rPr>
        <w:tab/>
        <w:t>411.4272</w:t>
      </w:r>
    </w:p>
    <w:p w14:paraId="295D130D" w14:textId="77777777" w:rsidR="0008051B" w:rsidRPr="00486D18" w:rsidRDefault="0008051B" w:rsidP="0008051B">
      <w:pPr>
        <w:pStyle w:val="Style6"/>
        <w:rPr>
          <w:lang w:val="fr-FR"/>
        </w:rPr>
      </w:pPr>
      <w:r w:rsidRPr="00486D18">
        <w:rPr>
          <w:lang w:val="fr-FR"/>
        </w:rPr>
        <w:lastRenderedPageBreak/>
        <w:t>Syrian Arab Republic -           (Population**: 24,175)</w:t>
      </w:r>
    </w:p>
    <w:p w14:paraId="72B08FE5"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37.57</w:t>
      </w:r>
      <w:r w:rsidRPr="00486D18">
        <w:rPr>
          <w:lang w:val="fr-FR"/>
        </w:rPr>
        <w:tab/>
        <w:t>135.00</w:t>
      </w:r>
      <w:r w:rsidRPr="00486D18">
        <w:rPr>
          <w:lang w:val="fr-FR"/>
        </w:rPr>
        <w:tab/>
        <w:t>-72.17</w:t>
      </w:r>
      <w:r w:rsidRPr="00486D18">
        <w:rPr>
          <w:lang w:val="fr-FR"/>
        </w:rPr>
        <w:tab/>
        <w:t>0.0016</w:t>
      </w:r>
    </w:p>
    <w:p w14:paraId="7A8D2A8A"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37.57</w:t>
      </w:r>
      <w:r w:rsidRPr="00486D18">
        <w:rPr>
          <w:lang w:val="fr-FR"/>
        </w:rPr>
        <w:tab/>
        <w:t>135.00</w:t>
      </w:r>
      <w:r w:rsidRPr="00486D18">
        <w:rPr>
          <w:lang w:val="fr-FR"/>
        </w:rPr>
        <w:tab/>
        <w:t>-72.17</w:t>
      </w:r>
      <w:r w:rsidRPr="00486D18">
        <w:rPr>
          <w:lang w:val="fr-FR"/>
        </w:rPr>
        <w:tab/>
        <w:t>0.0016</w:t>
      </w:r>
    </w:p>
    <w:p w14:paraId="14A5F522"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0</w:t>
      </w:r>
      <w:r w:rsidRPr="00486D18">
        <w:rPr>
          <w:lang w:val="fr-FR"/>
        </w:rPr>
        <w:tab/>
        <w:t>-100</w:t>
      </w:r>
      <w:r w:rsidRPr="00486D18">
        <w:rPr>
          <w:lang w:val="fr-FR"/>
        </w:rPr>
        <w:tab/>
        <w:t>4,819,006</w:t>
      </w:r>
      <w:r w:rsidRPr="00486D18">
        <w:rPr>
          <w:lang w:val="fr-FR"/>
        </w:rPr>
        <w:tab/>
        <w:t>18,150,706</w:t>
      </w:r>
      <w:r w:rsidRPr="00486D18">
        <w:rPr>
          <w:lang w:val="fr-FR"/>
        </w:rPr>
        <w:tab/>
        <w:t>-73.45</w:t>
      </w:r>
      <w:r w:rsidRPr="00486D18">
        <w:rPr>
          <w:lang w:val="fr-FR"/>
        </w:rPr>
        <w:tab/>
        <w:t>199.3384</w:t>
      </w:r>
    </w:p>
    <w:p w14:paraId="3DB9DCB6" w14:textId="77777777" w:rsidR="0008051B" w:rsidRPr="00486D18" w:rsidRDefault="0008051B" w:rsidP="0008051B">
      <w:pPr>
        <w:pStyle w:val="Style6"/>
        <w:rPr>
          <w:lang w:val="fr-FR"/>
        </w:rPr>
      </w:pPr>
      <w:r w:rsidRPr="00486D18">
        <w:rPr>
          <w:lang w:val="fr-FR"/>
        </w:rPr>
        <w:t>Thailand -           (Population**: 71,689)</w:t>
      </w:r>
    </w:p>
    <w:p w14:paraId="1E551746"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305.04</w:t>
      </w:r>
      <w:r w:rsidRPr="00486D18">
        <w:rPr>
          <w:lang w:val="fr-FR"/>
        </w:rPr>
        <w:tab/>
        <w:t>927.60</w:t>
      </w:r>
      <w:r w:rsidRPr="00486D18">
        <w:rPr>
          <w:lang w:val="fr-FR"/>
        </w:rPr>
        <w:tab/>
        <w:t>-67.12</w:t>
      </w:r>
      <w:r w:rsidRPr="00486D18">
        <w:rPr>
          <w:lang w:val="fr-FR"/>
        </w:rPr>
        <w:tab/>
        <w:t>0.0043</w:t>
      </w:r>
    </w:p>
    <w:p w14:paraId="416A9426"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305.04</w:t>
      </w:r>
      <w:r w:rsidRPr="00486D18">
        <w:rPr>
          <w:lang w:val="fr-FR"/>
        </w:rPr>
        <w:tab/>
        <w:t>927.60</w:t>
      </w:r>
      <w:r w:rsidRPr="00486D18">
        <w:rPr>
          <w:lang w:val="fr-FR"/>
        </w:rPr>
        <w:tab/>
        <w:t>-67.12</w:t>
      </w:r>
      <w:r w:rsidRPr="00486D18">
        <w:rPr>
          <w:lang w:val="fr-FR"/>
        </w:rPr>
        <w:tab/>
        <w:t>0.0043</w:t>
      </w:r>
    </w:p>
    <w:p w14:paraId="30C246BA"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0</w:t>
      </w:r>
      <w:r w:rsidRPr="00486D18">
        <w:rPr>
          <w:lang w:val="fr-FR"/>
        </w:rPr>
        <w:tab/>
        <w:t>-100</w:t>
      </w:r>
      <w:r w:rsidRPr="00486D18">
        <w:rPr>
          <w:lang w:val="fr-FR"/>
        </w:rPr>
        <w:tab/>
        <w:t>32,708,003</w:t>
      </w:r>
      <w:r w:rsidRPr="00486D18">
        <w:rPr>
          <w:lang w:val="fr-FR"/>
        </w:rPr>
        <w:tab/>
        <w:t>59,270,951</w:t>
      </w:r>
      <w:r w:rsidRPr="00486D18">
        <w:rPr>
          <w:lang w:val="fr-FR"/>
        </w:rPr>
        <w:tab/>
        <w:t>-44.82</w:t>
      </w:r>
      <w:r w:rsidRPr="00486D18">
        <w:rPr>
          <w:lang w:val="fr-FR"/>
        </w:rPr>
        <w:tab/>
        <w:t>456.2486</w:t>
      </w:r>
    </w:p>
    <w:p w14:paraId="28202E01" w14:textId="77777777" w:rsidR="0008051B" w:rsidRPr="00486D18" w:rsidRDefault="0008051B" w:rsidP="0008051B">
      <w:pPr>
        <w:pStyle w:val="Style6"/>
        <w:rPr>
          <w:lang w:val="fr-FR"/>
        </w:rPr>
      </w:pPr>
      <w:r w:rsidRPr="00486D18">
        <w:rPr>
          <w:lang w:val="fr-FR"/>
        </w:rPr>
        <w:t>Timor-Leste -           (Population**: 1,392)</w:t>
      </w:r>
    </w:p>
    <w:p w14:paraId="7591AD6F"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0.15</w:t>
      </w:r>
      <w:r w:rsidRPr="00486D18">
        <w:rPr>
          <w:lang w:val="fr-FR"/>
        </w:rPr>
        <w:tab/>
        <w:t>0.50</w:t>
      </w:r>
      <w:r w:rsidRPr="00486D18">
        <w:rPr>
          <w:lang w:val="fr-FR"/>
        </w:rPr>
        <w:tab/>
        <w:t>-70.00</w:t>
      </w:r>
      <w:r w:rsidRPr="00486D18">
        <w:rPr>
          <w:lang w:val="fr-FR"/>
        </w:rPr>
        <w:tab/>
        <w:t>0.0001</w:t>
      </w:r>
    </w:p>
    <w:p w14:paraId="70B769B1"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0.15</w:t>
      </w:r>
      <w:r w:rsidRPr="00486D18">
        <w:rPr>
          <w:lang w:val="fr-FR"/>
        </w:rPr>
        <w:tab/>
        <w:t>0.50</w:t>
      </w:r>
      <w:r w:rsidRPr="00486D18">
        <w:rPr>
          <w:lang w:val="fr-FR"/>
        </w:rPr>
        <w:tab/>
        <w:t>-70.00</w:t>
      </w:r>
      <w:r w:rsidRPr="00486D18">
        <w:rPr>
          <w:lang w:val="fr-FR"/>
        </w:rPr>
        <w:tab/>
        <w:t>0.0001</w:t>
      </w:r>
    </w:p>
    <w:p w14:paraId="475E9A92" w14:textId="77777777" w:rsidR="0008051B" w:rsidRPr="00486D18" w:rsidRDefault="0008051B" w:rsidP="0008051B">
      <w:pPr>
        <w:pStyle w:val="Style6"/>
        <w:rPr>
          <w:lang w:val="fr-FR"/>
        </w:rPr>
      </w:pPr>
      <w:r w:rsidRPr="00486D18">
        <w:rPr>
          <w:lang w:val="fr-FR"/>
        </w:rPr>
        <w:t>Togo -           (Population**: 9,412)</w:t>
      </w:r>
    </w:p>
    <w:p w14:paraId="135CA2D7"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5.58</w:t>
      </w:r>
      <w:r w:rsidRPr="00486D18">
        <w:rPr>
          <w:lang w:val="fr-FR"/>
        </w:rPr>
        <w:tab/>
        <w:t>20.00</w:t>
      </w:r>
      <w:r w:rsidRPr="00486D18">
        <w:rPr>
          <w:lang w:val="fr-FR"/>
        </w:rPr>
        <w:tab/>
        <w:t>-72.10</w:t>
      </w:r>
      <w:r w:rsidRPr="00486D18">
        <w:rPr>
          <w:lang w:val="fr-FR"/>
        </w:rPr>
        <w:tab/>
        <w:t>0.0006</w:t>
      </w:r>
    </w:p>
    <w:p w14:paraId="63DFD6BD"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5.58</w:t>
      </w:r>
      <w:r w:rsidRPr="00486D18">
        <w:rPr>
          <w:lang w:val="fr-FR"/>
        </w:rPr>
        <w:tab/>
        <w:t>20.00</w:t>
      </w:r>
      <w:r w:rsidRPr="00486D18">
        <w:rPr>
          <w:lang w:val="fr-FR"/>
        </w:rPr>
        <w:tab/>
        <w:t>-72.10</w:t>
      </w:r>
      <w:r w:rsidRPr="00486D18">
        <w:rPr>
          <w:lang w:val="fr-FR"/>
        </w:rPr>
        <w:tab/>
        <w:t>0.0006</w:t>
      </w:r>
    </w:p>
    <w:p w14:paraId="1D3DF930"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0</w:t>
      </w:r>
      <w:r w:rsidRPr="00486D18">
        <w:rPr>
          <w:lang w:val="fr-FR"/>
        </w:rPr>
        <w:tab/>
        <w:t>-100</w:t>
      </w:r>
      <w:r w:rsidRPr="00486D18">
        <w:rPr>
          <w:lang w:val="fr-FR"/>
        </w:rPr>
        <w:tab/>
        <w:t>1,116,869</w:t>
      </w:r>
      <w:r w:rsidRPr="00486D18">
        <w:rPr>
          <w:lang w:val="fr-FR"/>
        </w:rPr>
        <w:tab/>
        <w:t>1,124,896</w:t>
      </w:r>
      <w:r w:rsidRPr="00486D18">
        <w:rPr>
          <w:lang w:val="fr-FR"/>
        </w:rPr>
        <w:tab/>
        <w:t>-0.71</w:t>
      </w:r>
      <w:r w:rsidRPr="00486D18">
        <w:rPr>
          <w:lang w:val="fr-FR"/>
        </w:rPr>
        <w:tab/>
        <w:t>118.6644</w:t>
      </w:r>
    </w:p>
    <w:p w14:paraId="6D8D68D2" w14:textId="77777777" w:rsidR="0008051B" w:rsidRPr="00486D18" w:rsidRDefault="0008051B" w:rsidP="0008051B">
      <w:pPr>
        <w:pStyle w:val="Style6"/>
        <w:rPr>
          <w:lang w:val="fr-FR"/>
        </w:rPr>
      </w:pPr>
      <w:r w:rsidRPr="00486D18">
        <w:rPr>
          <w:lang w:val="fr-FR"/>
        </w:rPr>
        <w:t>Tonga -           (Population**: 104)</w:t>
      </w:r>
    </w:p>
    <w:p w14:paraId="64FB3DF1"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0.00</w:t>
      </w:r>
      <w:r w:rsidRPr="00486D18">
        <w:rPr>
          <w:lang w:val="fr-FR"/>
        </w:rPr>
        <w:tab/>
        <w:t>0.10</w:t>
      </w:r>
      <w:r w:rsidRPr="00486D18">
        <w:rPr>
          <w:lang w:val="fr-FR"/>
        </w:rPr>
        <w:tab/>
        <w:t>-100</w:t>
      </w:r>
      <w:r w:rsidRPr="00486D18">
        <w:rPr>
          <w:lang w:val="fr-FR"/>
        </w:rPr>
        <w:tab/>
        <w:t>0</w:t>
      </w:r>
    </w:p>
    <w:p w14:paraId="158437EC"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0.00</w:t>
      </w:r>
      <w:r w:rsidRPr="00486D18">
        <w:rPr>
          <w:lang w:val="fr-FR"/>
        </w:rPr>
        <w:tab/>
        <w:t>0.10</w:t>
      </w:r>
      <w:r w:rsidRPr="00486D18">
        <w:rPr>
          <w:lang w:val="fr-FR"/>
        </w:rPr>
        <w:tab/>
        <w:t>-100</w:t>
      </w:r>
      <w:r w:rsidRPr="00486D18">
        <w:rPr>
          <w:lang w:val="fr-FR"/>
        </w:rPr>
        <w:tab/>
        <w:t>0</w:t>
      </w:r>
    </w:p>
    <w:p w14:paraId="0C620565"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0</w:t>
      </w:r>
      <w:r w:rsidRPr="00486D18">
        <w:rPr>
          <w:lang w:val="fr-FR"/>
        </w:rPr>
        <w:tab/>
        <w:t>-100</w:t>
      </w:r>
      <w:r w:rsidRPr="00486D18">
        <w:rPr>
          <w:lang w:val="fr-FR"/>
        </w:rPr>
        <w:tab/>
        <w:t>5,112</w:t>
      </w:r>
      <w:r w:rsidRPr="00486D18">
        <w:rPr>
          <w:lang w:val="fr-FR"/>
        </w:rPr>
        <w:tab/>
        <w:t>7,676</w:t>
      </w:r>
      <w:r w:rsidRPr="00486D18">
        <w:rPr>
          <w:lang w:val="fr-FR"/>
        </w:rPr>
        <w:tab/>
        <w:t>-33.40</w:t>
      </w:r>
      <w:r w:rsidRPr="00486D18">
        <w:rPr>
          <w:lang w:val="fr-FR"/>
        </w:rPr>
        <w:tab/>
        <w:t>49.1538</w:t>
      </w:r>
    </w:p>
    <w:p w14:paraId="2775B10F" w14:textId="77777777" w:rsidR="0008051B" w:rsidRPr="00486D18" w:rsidRDefault="0008051B" w:rsidP="0008051B">
      <w:pPr>
        <w:pStyle w:val="Style6"/>
        <w:rPr>
          <w:lang w:val="fr-FR"/>
        </w:rPr>
      </w:pPr>
      <w:r w:rsidRPr="00486D18">
        <w:rPr>
          <w:lang w:val="fr-FR"/>
        </w:rPr>
        <w:t>Trinidad and Tobago -           (Population**: 1,506)</w:t>
      </w:r>
    </w:p>
    <w:p w14:paraId="69165D38"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7.83</w:t>
      </w:r>
      <w:r w:rsidRPr="00486D18">
        <w:rPr>
          <w:lang w:val="fr-FR"/>
        </w:rPr>
        <w:tab/>
        <w:t>46.00</w:t>
      </w:r>
      <w:r w:rsidRPr="00486D18">
        <w:rPr>
          <w:lang w:val="fr-FR"/>
        </w:rPr>
        <w:tab/>
        <w:t>-82.98</w:t>
      </w:r>
      <w:r w:rsidRPr="00486D18">
        <w:rPr>
          <w:lang w:val="fr-FR"/>
        </w:rPr>
        <w:tab/>
        <w:t>0.0052</w:t>
      </w:r>
    </w:p>
    <w:p w14:paraId="1A032635"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7.83</w:t>
      </w:r>
      <w:r w:rsidRPr="00486D18">
        <w:rPr>
          <w:lang w:val="fr-FR"/>
        </w:rPr>
        <w:tab/>
        <w:t>46.00</w:t>
      </w:r>
      <w:r w:rsidRPr="00486D18">
        <w:rPr>
          <w:lang w:val="fr-FR"/>
        </w:rPr>
        <w:tab/>
        <w:t>-82.98</w:t>
      </w:r>
      <w:r w:rsidRPr="00486D18">
        <w:rPr>
          <w:lang w:val="fr-FR"/>
        </w:rPr>
        <w:tab/>
        <w:t>0.0052</w:t>
      </w:r>
    </w:p>
    <w:p w14:paraId="05DD7236"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0</w:t>
      </w:r>
      <w:r w:rsidRPr="00486D18">
        <w:rPr>
          <w:lang w:val="fr-FR"/>
        </w:rPr>
        <w:tab/>
        <w:t>-100</w:t>
      </w:r>
      <w:r w:rsidRPr="00486D18">
        <w:rPr>
          <w:lang w:val="fr-FR"/>
        </w:rPr>
        <w:tab/>
        <w:t>2,967,132</w:t>
      </w:r>
      <w:r w:rsidRPr="00486D18">
        <w:rPr>
          <w:lang w:val="fr-FR"/>
        </w:rPr>
        <w:tab/>
        <w:t>5,681,787</w:t>
      </w:r>
      <w:r w:rsidRPr="00486D18">
        <w:rPr>
          <w:lang w:val="fr-FR"/>
        </w:rPr>
        <w:tab/>
        <w:t>-47.78</w:t>
      </w:r>
      <w:r w:rsidRPr="00486D18">
        <w:rPr>
          <w:lang w:val="fr-FR"/>
        </w:rPr>
        <w:tab/>
        <w:t>1970.2072</w:t>
      </w:r>
    </w:p>
    <w:p w14:paraId="1B732283" w14:textId="77777777" w:rsidR="0008051B" w:rsidRPr="00486D18" w:rsidRDefault="0008051B" w:rsidP="0008051B">
      <w:pPr>
        <w:pStyle w:val="Style6"/>
        <w:rPr>
          <w:lang w:val="fr-FR"/>
        </w:rPr>
      </w:pPr>
      <w:r w:rsidRPr="00486D18">
        <w:rPr>
          <w:lang w:val="fr-FR"/>
        </w:rPr>
        <w:t>Tunisia -           (Population**: 12,240)</w:t>
      </w:r>
    </w:p>
    <w:p w14:paraId="2AFFCB77"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14.98</w:t>
      </w:r>
      <w:r w:rsidRPr="00486D18">
        <w:rPr>
          <w:lang w:val="fr-FR"/>
        </w:rPr>
        <w:tab/>
        <w:t>40.70</w:t>
      </w:r>
      <w:r w:rsidRPr="00486D18">
        <w:rPr>
          <w:lang w:val="fr-FR"/>
        </w:rPr>
        <w:tab/>
        <w:t>-63.19</w:t>
      </w:r>
      <w:r w:rsidRPr="00486D18">
        <w:rPr>
          <w:lang w:val="fr-FR"/>
        </w:rPr>
        <w:tab/>
        <w:t>0.0012</w:t>
      </w:r>
    </w:p>
    <w:p w14:paraId="322D5FD6"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14.98</w:t>
      </w:r>
      <w:r w:rsidRPr="00486D18">
        <w:rPr>
          <w:lang w:val="fr-FR"/>
        </w:rPr>
        <w:tab/>
        <w:t>40.70</w:t>
      </w:r>
      <w:r w:rsidRPr="00486D18">
        <w:rPr>
          <w:lang w:val="fr-FR"/>
        </w:rPr>
        <w:tab/>
        <w:t>-63.19</w:t>
      </w:r>
      <w:r w:rsidRPr="00486D18">
        <w:rPr>
          <w:lang w:val="fr-FR"/>
        </w:rPr>
        <w:tab/>
        <w:t>0.0012</w:t>
      </w:r>
    </w:p>
    <w:p w14:paraId="11C252C9"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0</w:t>
      </w:r>
      <w:r w:rsidRPr="00486D18">
        <w:rPr>
          <w:lang w:val="fr-FR"/>
        </w:rPr>
        <w:tab/>
        <w:t>-100</w:t>
      </w:r>
      <w:r w:rsidRPr="00486D18">
        <w:rPr>
          <w:lang w:val="fr-FR"/>
        </w:rPr>
        <w:tab/>
        <w:t>1,166,379</w:t>
      </w:r>
      <w:r w:rsidRPr="00486D18">
        <w:rPr>
          <w:lang w:val="fr-FR"/>
        </w:rPr>
        <w:tab/>
        <w:t>2,367,840</w:t>
      </w:r>
      <w:r w:rsidRPr="00486D18">
        <w:rPr>
          <w:lang w:val="fr-FR"/>
        </w:rPr>
        <w:tab/>
        <w:t>-50.74</w:t>
      </w:r>
      <w:r w:rsidRPr="00486D18">
        <w:rPr>
          <w:lang w:val="fr-FR"/>
        </w:rPr>
        <w:tab/>
        <w:t>95.2924</w:t>
      </w:r>
    </w:p>
    <w:p w14:paraId="66EEABC7" w14:textId="77777777" w:rsidR="0008051B" w:rsidRPr="00486D18" w:rsidRDefault="0008051B" w:rsidP="0008051B">
      <w:pPr>
        <w:pStyle w:val="Style6"/>
        <w:rPr>
          <w:lang w:val="fr-FR"/>
        </w:rPr>
      </w:pPr>
      <w:r w:rsidRPr="00486D18">
        <w:rPr>
          <w:lang w:val="fr-FR"/>
        </w:rPr>
        <w:t>Türkiye -           (Population**: 87,372)</w:t>
      </w:r>
    </w:p>
    <w:p w14:paraId="6D40EB6C"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2.75</w:t>
      </w:r>
      <w:r w:rsidRPr="00486D18">
        <w:rPr>
          <w:lang w:val="fr-FR"/>
        </w:rPr>
        <w:tab/>
        <w:t>551.47</w:t>
      </w:r>
      <w:r w:rsidRPr="00486D18">
        <w:rPr>
          <w:lang w:val="fr-FR"/>
        </w:rPr>
        <w:tab/>
        <w:t>-99.50</w:t>
      </w:r>
      <w:r w:rsidRPr="00486D18">
        <w:rPr>
          <w:lang w:val="fr-FR"/>
        </w:rPr>
        <w:tab/>
        <w:t>0.0000</w:t>
      </w:r>
    </w:p>
    <w:p w14:paraId="6E949148"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2.75</w:t>
      </w:r>
      <w:r w:rsidRPr="00486D18">
        <w:rPr>
          <w:lang w:val="fr-FR"/>
        </w:rPr>
        <w:tab/>
        <w:t>551.47</w:t>
      </w:r>
      <w:r w:rsidRPr="00486D18">
        <w:rPr>
          <w:lang w:val="fr-FR"/>
        </w:rPr>
        <w:tab/>
        <w:t>-99.50</w:t>
      </w:r>
      <w:r w:rsidRPr="00486D18">
        <w:rPr>
          <w:lang w:val="fr-FR"/>
        </w:rPr>
        <w:tab/>
        <w:t>0.0000</w:t>
      </w:r>
    </w:p>
    <w:p w14:paraId="54966B85" w14:textId="77777777" w:rsidR="0008051B" w:rsidRPr="00486D18" w:rsidRDefault="0008051B" w:rsidP="0008051B">
      <w:pPr>
        <w:pStyle w:val="Style7"/>
        <w:rPr>
          <w:lang w:val="fr-FR"/>
        </w:rPr>
      </w:pPr>
      <w:r w:rsidRPr="00486D18">
        <w:rPr>
          <w:lang w:val="fr-FR"/>
        </w:rPr>
        <w:t>F - Hydrofluorocarbons (HFCs)</w:t>
      </w:r>
      <w:r w:rsidRPr="00486D18">
        <w:rPr>
          <w:lang w:val="fr-FR"/>
        </w:rPr>
        <w:tab/>
        <w:t>-4,503</w:t>
      </w:r>
      <w:r w:rsidRPr="00486D18">
        <w:rPr>
          <w:lang w:val="fr-FR"/>
        </w:rPr>
        <w:tab/>
        <w:t>0</w:t>
      </w:r>
      <w:r w:rsidRPr="00486D18">
        <w:rPr>
          <w:lang w:val="fr-FR"/>
        </w:rPr>
        <w:tab/>
        <w:t>-100</w:t>
      </w:r>
      <w:r w:rsidRPr="00486D18">
        <w:rPr>
          <w:lang w:val="fr-FR"/>
        </w:rPr>
        <w:tab/>
        <w:t>18,995,525</w:t>
      </w:r>
      <w:r w:rsidRPr="00486D18">
        <w:rPr>
          <w:lang w:val="fr-FR"/>
        </w:rPr>
        <w:tab/>
        <w:t>37,117,410</w:t>
      </w:r>
      <w:r w:rsidRPr="00486D18">
        <w:rPr>
          <w:lang w:val="fr-FR"/>
        </w:rPr>
        <w:tab/>
        <w:t>-48.82</w:t>
      </w:r>
      <w:r w:rsidRPr="00486D18">
        <w:rPr>
          <w:lang w:val="fr-FR"/>
        </w:rPr>
        <w:tab/>
        <w:t>217.4098</w:t>
      </w:r>
    </w:p>
    <w:p w14:paraId="29A7AA9B" w14:textId="77777777" w:rsidR="0008051B" w:rsidRPr="00486D18" w:rsidRDefault="0008051B" w:rsidP="0008051B">
      <w:pPr>
        <w:pStyle w:val="Style6"/>
        <w:rPr>
          <w:lang w:val="fr-FR"/>
        </w:rPr>
      </w:pPr>
      <w:r w:rsidRPr="00486D18">
        <w:rPr>
          <w:lang w:val="fr-FR"/>
        </w:rPr>
        <w:t>Turkmenistan -           (Population**: 7,431)</w:t>
      </w:r>
    </w:p>
    <w:p w14:paraId="2048B542"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3.54</w:t>
      </w:r>
      <w:r w:rsidRPr="00486D18">
        <w:rPr>
          <w:lang w:val="fr-FR"/>
        </w:rPr>
        <w:tab/>
        <w:t>6.80</w:t>
      </w:r>
      <w:r w:rsidRPr="00486D18">
        <w:rPr>
          <w:lang w:val="fr-FR"/>
        </w:rPr>
        <w:tab/>
        <w:t>-47.94</w:t>
      </w:r>
      <w:r w:rsidRPr="00486D18">
        <w:rPr>
          <w:lang w:val="fr-FR"/>
        </w:rPr>
        <w:tab/>
        <w:t>0.0005</w:t>
      </w:r>
    </w:p>
    <w:p w14:paraId="205E5A41"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3.54</w:t>
      </w:r>
      <w:r w:rsidRPr="00486D18">
        <w:rPr>
          <w:lang w:val="fr-FR"/>
        </w:rPr>
        <w:tab/>
        <w:t>6.80</w:t>
      </w:r>
      <w:r w:rsidRPr="00486D18">
        <w:rPr>
          <w:lang w:val="fr-FR"/>
        </w:rPr>
        <w:tab/>
        <w:t>-47.94</w:t>
      </w:r>
      <w:r w:rsidRPr="00486D18">
        <w:rPr>
          <w:lang w:val="fr-FR"/>
        </w:rPr>
        <w:tab/>
        <w:t>0.0005</w:t>
      </w:r>
    </w:p>
    <w:p w14:paraId="5EB928B5"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0</w:t>
      </w:r>
      <w:r w:rsidRPr="00486D18">
        <w:rPr>
          <w:lang w:val="fr-FR"/>
        </w:rPr>
        <w:tab/>
        <w:t>-100</w:t>
      </w:r>
      <w:r w:rsidRPr="00486D18">
        <w:rPr>
          <w:lang w:val="fr-FR"/>
        </w:rPr>
        <w:tab/>
        <w:t>352,131</w:t>
      </w:r>
      <w:r w:rsidRPr="00486D18">
        <w:rPr>
          <w:lang w:val="fr-FR"/>
        </w:rPr>
        <w:tab/>
        <w:t>597,121</w:t>
      </w:r>
      <w:r w:rsidRPr="00486D18">
        <w:rPr>
          <w:lang w:val="fr-FR"/>
        </w:rPr>
        <w:tab/>
        <w:t>-41.03</w:t>
      </w:r>
      <w:r w:rsidRPr="00486D18">
        <w:rPr>
          <w:lang w:val="fr-FR"/>
        </w:rPr>
        <w:tab/>
        <w:t>47.3868</w:t>
      </w:r>
    </w:p>
    <w:p w14:paraId="005B9155" w14:textId="77777777" w:rsidR="0008051B" w:rsidRPr="00486D18" w:rsidRDefault="0008051B" w:rsidP="0008051B">
      <w:pPr>
        <w:pStyle w:val="Style6"/>
        <w:rPr>
          <w:lang w:val="fr-FR"/>
        </w:rPr>
      </w:pPr>
      <w:r w:rsidRPr="00486D18">
        <w:rPr>
          <w:lang w:val="fr-FR"/>
        </w:rPr>
        <w:t>Tuvalu -           (Population**: 10)</w:t>
      </w:r>
    </w:p>
    <w:p w14:paraId="53E31ABB"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0.00</w:t>
      </w:r>
      <w:r w:rsidRPr="00486D18">
        <w:rPr>
          <w:lang w:val="fr-FR"/>
        </w:rPr>
        <w:tab/>
        <w:t>0.10</w:t>
      </w:r>
      <w:r w:rsidRPr="00486D18">
        <w:rPr>
          <w:lang w:val="fr-FR"/>
        </w:rPr>
        <w:tab/>
        <w:t>-100</w:t>
      </w:r>
      <w:r w:rsidRPr="00486D18">
        <w:rPr>
          <w:lang w:val="fr-FR"/>
        </w:rPr>
        <w:tab/>
        <w:t>0</w:t>
      </w:r>
    </w:p>
    <w:p w14:paraId="4A856242"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0.00</w:t>
      </w:r>
      <w:r w:rsidRPr="00486D18">
        <w:rPr>
          <w:lang w:val="fr-FR"/>
        </w:rPr>
        <w:tab/>
        <w:t>0.10</w:t>
      </w:r>
      <w:r w:rsidRPr="00486D18">
        <w:rPr>
          <w:lang w:val="fr-FR"/>
        </w:rPr>
        <w:tab/>
        <w:t>-100</w:t>
      </w:r>
      <w:r w:rsidRPr="00486D18">
        <w:rPr>
          <w:lang w:val="fr-FR"/>
        </w:rPr>
        <w:tab/>
        <w:t>0</w:t>
      </w:r>
    </w:p>
    <w:p w14:paraId="7A175C88"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0</w:t>
      </w:r>
      <w:r w:rsidRPr="00486D18">
        <w:rPr>
          <w:lang w:val="fr-FR"/>
        </w:rPr>
        <w:tab/>
        <w:t>-100</w:t>
      </w:r>
      <w:r w:rsidRPr="00486D18">
        <w:rPr>
          <w:lang w:val="fr-FR"/>
        </w:rPr>
        <w:tab/>
        <w:t>613</w:t>
      </w:r>
      <w:r w:rsidRPr="00486D18">
        <w:rPr>
          <w:lang w:val="fr-FR"/>
        </w:rPr>
        <w:tab/>
        <w:t>2,648</w:t>
      </w:r>
      <w:r w:rsidRPr="00486D18">
        <w:rPr>
          <w:lang w:val="fr-FR"/>
        </w:rPr>
        <w:tab/>
        <w:t>-76.85</w:t>
      </w:r>
      <w:r w:rsidRPr="00486D18">
        <w:rPr>
          <w:lang w:val="fr-FR"/>
        </w:rPr>
        <w:tab/>
        <w:t>61.3000</w:t>
      </w:r>
    </w:p>
    <w:p w14:paraId="6D45D673" w14:textId="77777777" w:rsidR="0008051B" w:rsidRPr="00486D18" w:rsidRDefault="0008051B" w:rsidP="0008051B">
      <w:pPr>
        <w:pStyle w:val="Style6"/>
        <w:rPr>
          <w:lang w:val="fr-FR"/>
        </w:rPr>
      </w:pPr>
      <w:r w:rsidRPr="00486D18">
        <w:rPr>
          <w:lang w:val="fr-FR"/>
        </w:rPr>
        <w:t>Uganda -           (Population**: 49,332)</w:t>
      </w:r>
    </w:p>
    <w:p w14:paraId="2B40DC29"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0.07</w:t>
      </w:r>
      <w:r w:rsidRPr="00486D18">
        <w:rPr>
          <w:lang w:val="fr-FR"/>
        </w:rPr>
        <w:tab/>
        <w:t>0.20</w:t>
      </w:r>
      <w:r w:rsidRPr="00486D18">
        <w:rPr>
          <w:lang w:val="fr-FR"/>
        </w:rPr>
        <w:tab/>
        <w:t>-65.00</w:t>
      </w:r>
      <w:r w:rsidRPr="00486D18">
        <w:rPr>
          <w:lang w:val="fr-FR"/>
        </w:rPr>
        <w:tab/>
        <w:t>0.0000</w:t>
      </w:r>
    </w:p>
    <w:p w14:paraId="724AD766"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0.07</w:t>
      </w:r>
      <w:r w:rsidRPr="00486D18">
        <w:rPr>
          <w:lang w:val="fr-FR"/>
        </w:rPr>
        <w:tab/>
        <w:t>0.20</w:t>
      </w:r>
      <w:r w:rsidRPr="00486D18">
        <w:rPr>
          <w:lang w:val="fr-FR"/>
        </w:rPr>
        <w:tab/>
        <w:t>-65.00</w:t>
      </w:r>
      <w:r w:rsidRPr="00486D18">
        <w:rPr>
          <w:lang w:val="fr-FR"/>
        </w:rPr>
        <w:tab/>
        <w:t>0.0000</w:t>
      </w:r>
    </w:p>
    <w:p w14:paraId="3C366156"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0</w:t>
      </w:r>
      <w:r w:rsidRPr="00486D18">
        <w:rPr>
          <w:lang w:val="fr-FR"/>
        </w:rPr>
        <w:tab/>
        <w:t>-100</w:t>
      </w:r>
      <w:r w:rsidRPr="00486D18">
        <w:rPr>
          <w:lang w:val="fr-FR"/>
        </w:rPr>
        <w:tab/>
        <w:t>35,728</w:t>
      </w:r>
      <w:r w:rsidRPr="00486D18">
        <w:rPr>
          <w:lang w:val="fr-FR"/>
        </w:rPr>
        <w:tab/>
        <w:t>39,432</w:t>
      </w:r>
      <w:r w:rsidRPr="00486D18">
        <w:rPr>
          <w:lang w:val="fr-FR"/>
        </w:rPr>
        <w:tab/>
        <w:t>-9.39</w:t>
      </w:r>
      <w:r w:rsidRPr="00486D18">
        <w:rPr>
          <w:lang w:val="fr-FR"/>
        </w:rPr>
        <w:tab/>
        <w:t>0.7242</w:t>
      </w:r>
    </w:p>
    <w:p w14:paraId="0D40EEB2" w14:textId="77777777" w:rsidR="0008051B" w:rsidRPr="00486D18" w:rsidRDefault="0008051B" w:rsidP="0008051B">
      <w:pPr>
        <w:pStyle w:val="Style6"/>
        <w:rPr>
          <w:lang w:val="fr-FR"/>
        </w:rPr>
      </w:pPr>
      <w:r w:rsidRPr="00486D18">
        <w:rPr>
          <w:lang w:val="fr-FR"/>
        </w:rPr>
        <w:t>United Arab Emirates -           (Population**: 10,839)</w:t>
      </w:r>
    </w:p>
    <w:p w14:paraId="0F11DCF6"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359.69</w:t>
      </w:r>
      <w:r w:rsidRPr="00486D18">
        <w:rPr>
          <w:lang w:val="fr-FR"/>
        </w:rPr>
        <w:tab/>
        <w:t>557.10</w:t>
      </w:r>
      <w:r w:rsidRPr="00486D18">
        <w:rPr>
          <w:lang w:val="fr-FR"/>
        </w:rPr>
        <w:tab/>
        <w:t>-35.44</w:t>
      </w:r>
      <w:r w:rsidRPr="00486D18">
        <w:rPr>
          <w:lang w:val="fr-FR"/>
        </w:rPr>
        <w:tab/>
        <w:t>0.0332</w:t>
      </w:r>
    </w:p>
    <w:p w14:paraId="3B5688FB"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359.69</w:t>
      </w:r>
      <w:r w:rsidRPr="00486D18">
        <w:rPr>
          <w:lang w:val="fr-FR"/>
        </w:rPr>
        <w:tab/>
        <w:t>557.10</w:t>
      </w:r>
      <w:r w:rsidRPr="00486D18">
        <w:rPr>
          <w:lang w:val="fr-FR"/>
        </w:rPr>
        <w:tab/>
        <w:t>-35.44</w:t>
      </w:r>
      <w:r w:rsidRPr="00486D18">
        <w:rPr>
          <w:lang w:val="fr-FR"/>
        </w:rPr>
        <w:tab/>
        <w:t>0.0332</w:t>
      </w:r>
    </w:p>
    <w:p w14:paraId="01D1E732" w14:textId="77777777" w:rsidR="0008051B" w:rsidRPr="00486D18" w:rsidRDefault="0008051B" w:rsidP="0008051B">
      <w:pPr>
        <w:pStyle w:val="Style7"/>
        <w:rPr>
          <w:lang w:val="fr-FR"/>
        </w:rPr>
      </w:pPr>
      <w:r w:rsidRPr="00486D18">
        <w:rPr>
          <w:lang w:val="fr-FR"/>
        </w:rPr>
        <w:t>F - Hydrofluorocarbons (HFCs)</w:t>
      </w:r>
      <w:r w:rsidRPr="00486D18">
        <w:rPr>
          <w:lang w:val="fr-FR"/>
        </w:rPr>
        <w:tab/>
        <w:t>13,962,760</w:t>
      </w:r>
      <w:r w:rsidRPr="00486D18">
        <w:rPr>
          <w:lang w:val="fr-FR"/>
        </w:rPr>
        <w:tab/>
      </w:r>
      <w:r w:rsidRPr="00486D18">
        <w:rPr>
          <w:lang w:val="fr-FR"/>
        </w:rPr>
        <w:tab/>
      </w:r>
      <w:r w:rsidRPr="00486D18">
        <w:rPr>
          <w:lang w:val="fr-FR"/>
        </w:rPr>
        <w:tab/>
        <w:t>149,066,355</w:t>
      </w:r>
      <w:r w:rsidRPr="00486D18">
        <w:rPr>
          <w:lang w:val="fr-FR"/>
        </w:rPr>
        <w:tab/>
      </w:r>
      <w:r w:rsidRPr="00486D18">
        <w:rPr>
          <w:lang w:val="fr-FR"/>
        </w:rPr>
        <w:tab/>
      </w:r>
      <w:r w:rsidRPr="00486D18">
        <w:rPr>
          <w:lang w:val="fr-FR"/>
        </w:rPr>
        <w:tab/>
        <w:t>13752.7775</w:t>
      </w:r>
    </w:p>
    <w:p w14:paraId="6C9F0CC1" w14:textId="77777777" w:rsidR="0008051B" w:rsidRDefault="0008051B" w:rsidP="0008051B">
      <w:pPr>
        <w:pStyle w:val="Style6"/>
      </w:pPr>
      <w:r>
        <w:t xml:space="preserve">United Republic of Tanzania -        </w:t>
      </w:r>
      <w:proofErr w:type="gramStart"/>
      <w:r>
        <w:t xml:space="preserve">   (</w:t>
      </w:r>
      <w:proofErr w:type="gramEnd"/>
      <w:r>
        <w:t>Population**: 67,578)</w:t>
      </w:r>
    </w:p>
    <w:p w14:paraId="2CB92CAC"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0.65</w:t>
      </w:r>
      <w:r w:rsidRPr="00486D18">
        <w:rPr>
          <w:lang w:val="fr-FR"/>
        </w:rPr>
        <w:tab/>
        <w:t>1.70</w:t>
      </w:r>
      <w:r w:rsidRPr="00486D18">
        <w:rPr>
          <w:lang w:val="fr-FR"/>
        </w:rPr>
        <w:tab/>
        <w:t>-61.76</w:t>
      </w:r>
      <w:r w:rsidRPr="00486D18">
        <w:rPr>
          <w:lang w:val="fr-FR"/>
        </w:rPr>
        <w:tab/>
        <w:t>0.0000</w:t>
      </w:r>
    </w:p>
    <w:p w14:paraId="56F383E5"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0.65</w:t>
      </w:r>
      <w:r w:rsidRPr="00486D18">
        <w:rPr>
          <w:lang w:val="fr-FR"/>
        </w:rPr>
        <w:tab/>
        <w:t>1.70</w:t>
      </w:r>
      <w:r w:rsidRPr="00486D18">
        <w:rPr>
          <w:lang w:val="fr-FR"/>
        </w:rPr>
        <w:tab/>
        <w:t>-61.76</w:t>
      </w:r>
      <w:r w:rsidRPr="00486D18">
        <w:rPr>
          <w:lang w:val="fr-FR"/>
        </w:rPr>
        <w:tab/>
        <w:t>0.0000</w:t>
      </w:r>
    </w:p>
    <w:p w14:paraId="5717D7FC"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0</w:t>
      </w:r>
      <w:r w:rsidRPr="00486D18">
        <w:rPr>
          <w:lang w:val="fr-FR"/>
        </w:rPr>
        <w:tab/>
        <w:t>-100</w:t>
      </w:r>
      <w:r w:rsidRPr="00486D18">
        <w:rPr>
          <w:lang w:val="fr-FR"/>
        </w:rPr>
        <w:tab/>
        <w:t>143,372</w:t>
      </w:r>
      <w:r w:rsidRPr="00486D18">
        <w:rPr>
          <w:lang w:val="fr-FR"/>
        </w:rPr>
        <w:tab/>
        <w:t>218,611</w:t>
      </w:r>
      <w:r w:rsidRPr="00486D18">
        <w:rPr>
          <w:lang w:val="fr-FR"/>
        </w:rPr>
        <w:tab/>
        <w:t>-34.42</w:t>
      </w:r>
      <w:r w:rsidRPr="00486D18">
        <w:rPr>
          <w:lang w:val="fr-FR"/>
        </w:rPr>
        <w:tab/>
        <w:t>2.1216</w:t>
      </w:r>
    </w:p>
    <w:p w14:paraId="48C5B8AF" w14:textId="77777777" w:rsidR="0008051B" w:rsidRPr="00486D18" w:rsidRDefault="0008051B" w:rsidP="0008051B">
      <w:pPr>
        <w:pStyle w:val="Style6"/>
        <w:rPr>
          <w:lang w:val="fr-FR"/>
        </w:rPr>
      </w:pPr>
      <w:r w:rsidRPr="00486D18">
        <w:rPr>
          <w:lang w:val="fr-FR"/>
        </w:rPr>
        <w:t>Uruguay -           (Population**: 3,387)</w:t>
      </w:r>
    </w:p>
    <w:p w14:paraId="644AFF1E"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10.76</w:t>
      </w:r>
      <w:r w:rsidRPr="00486D18">
        <w:rPr>
          <w:lang w:val="fr-FR"/>
        </w:rPr>
        <w:tab/>
        <w:t>23.40</w:t>
      </w:r>
      <w:r w:rsidRPr="00486D18">
        <w:rPr>
          <w:lang w:val="fr-FR"/>
        </w:rPr>
        <w:tab/>
        <w:t>-54.02</w:t>
      </w:r>
      <w:r w:rsidRPr="00486D18">
        <w:rPr>
          <w:lang w:val="fr-FR"/>
        </w:rPr>
        <w:tab/>
        <w:t>0.0032</w:t>
      </w:r>
    </w:p>
    <w:p w14:paraId="2C2A112B"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10.76</w:t>
      </w:r>
      <w:r w:rsidRPr="00486D18">
        <w:rPr>
          <w:lang w:val="fr-FR"/>
        </w:rPr>
        <w:tab/>
        <w:t>23.40</w:t>
      </w:r>
      <w:r w:rsidRPr="00486D18">
        <w:rPr>
          <w:lang w:val="fr-FR"/>
        </w:rPr>
        <w:tab/>
        <w:t>-54.02</w:t>
      </w:r>
      <w:r w:rsidRPr="00486D18">
        <w:rPr>
          <w:lang w:val="fr-FR"/>
        </w:rPr>
        <w:tab/>
        <w:t>0.0032</w:t>
      </w:r>
    </w:p>
    <w:p w14:paraId="64E16E58"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0</w:t>
      </w:r>
      <w:r w:rsidRPr="00486D18">
        <w:rPr>
          <w:lang w:val="fr-FR"/>
        </w:rPr>
        <w:tab/>
        <w:t>-100</w:t>
      </w:r>
      <w:r w:rsidRPr="00486D18">
        <w:rPr>
          <w:lang w:val="fr-FR"/>
        </w:rPr>
        <w:tab/>
        <w:t>528,576</w:t>
      </w:r>
      <w:r w:rsidRPr="00486D18">
        <w:rPr>
          <w:lang w:val="fr-FR"/>
        </w:rPr>
        <w:tab/>
        <w:t>1,012,431</w:t>
      </w:r>
      <w:r w:rsidRPr="00486D18">
        <w:rPr>
          <w:lang w:val="fr-FR"/>
        </w:rPr>
        <w:tab/>
        <w:t>-47.79</w:t>
      </w:r>
      <w:r w:rsidRPr="00486D18">
        <w:rPr>
          <w:lang w:val="fr-FR"/>
        </w:rPr>
        <w:tab/>
        <w:t>156.0602</w:t>
      </w:r>
    </w:p>
    <w:p w14:paraId="37530A00" w14:textId="77777777" w:rsidR="0008051B" w:rsidRPr="00486D18" w:rsidRDefault="0008051B" w:rsidP="0008051B">
      <w:pPr>
        <w:pStyle w:val="Style6"/>
        <w:rPr>
          <w:lang w:val="fr-FR"/>
        </w:rPr>
      </w:pPr>
      <w:r w:rsidRPr="00486D18">
        <w:rPr>
          <w:lang w:val="fr-FR"/>
        </w:rPr>
        <w:t>Vanuatu -           (Population**: 324)</w:t>
      </w:r>
    </w:p>
    <w:p w14:paraId="07B36849"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0.01</w:t>
      </w:r>
      <w:r w:rsidRPr="00486D18">
        <w:rPr>
          <w:lang w:val="fr-FR"/>
        </w:rPr>
        <w:tab/>
        <w:t>0.30</w:t>
      </w:r>
      <w:r w:rsidRPr="00486D18">
        <w:rPr>
          <w:lang w:val="fr-FR"/>
        </w:rPr>
        <w:tab/>
        <w:t>-96.67</w:t>
      </w:r>
      <w:r w:rsidRPr="00486D18">
        <w:rPr>
          <w:lang w:val="fr-FR"/>
        </w:rPr>
        <w:tab/>
        <w:t>0.0000</w:t>
      </w:r>
    </w:p>
    <w:p w14:paraId="08B47A89"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0.01</w:t>
      </w:r>
      <w:r w:rsidRPr="00486D18">
        <w:rPr>
          <w:lang w:val="fr-FR"/>
        </w:rPr>
        <w:tab/>
        <w:t>0.30</w:t>
      </w:r>
      <w:r w:rsidRPr="00486D18">
        <w:rPr>
          <w:lang w:val="fr-FR"/>
        </w:rPr>
        <w:tab/>
        <w:t>-96.67</w:t>
      </w:r>
      <w:r w:rsidRPr="00486D18">
        <w:rPr>
          <w:lang w:val="fr-FR"/>
        </w:rPr>
        <w:tab/>
        <w:t>0.0000</w:t>
      </w:r>
    </w:p>
    <w:p w14:paraId="0ECD8E39"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0</w:t>
      </w:r>
      <w:r w:rsidRPr="00486D18">
        <w:rPr>
          <w:lang w:val="fr-FR"/>
        </w:rPr>
        <w:tab/>
        <w:t>-100</w:t>
      </w:r>
      <w:r w:rsidRPr="00486D18">
        <w:rPr>
          <w:lang w:val="fr-FR"/>
        </w:rPr>
        <w:tab/>
        <w:t>17,133</w:t>
      </w:r>
      <w:r w:rsidRPr="00486D18">
        <w:rPr>
          <w:lang w:val="fr-FR"/>
        </w:rPr>
        <w:tab/>
        <w:t>23,529</w:t>
      </w:r>
      <w:r w:rsidRPr="00486D18">
        <w:rPr>
          <w:lang w:val="fr-FR"/>
        </w:rPr>
        <w:tab/>
        <w:t>-27.18</w:t>
      </w:r>
      <w:r w:rsidRPr="00486D18">
        <w:rPr>
          <w:lang w:val="fr-FR"/>
        </w:rPr>
        <w:tab/>
        <w:t>52.8796</w:t>
      </w:r>
    </w:p>
    <w:p w14:paraId="7ED5D9E0" w14:textId="77777777" w:rsidR="0008051B" w:rsidRDefault="0008051B" w:rsidP="0008051B">
      <w:pPr>
        <w:pStyle w:val="Style6"/>
      </w:pPr>
      <w:r>
        <w:t xml:space="preserve">Venezuela (Bolivarian Republic of) -        </w:t>
      </w:r>
      <w:proofErr w:type="gramStart"/>
      <w:r>
        <w:t xml:space="preserve">   (</w:t>
      </w:r>
      <w:proofErr w:type="gramEnd"/>
      <w:r>
        <w:t>Population**: 28,351)</w:t>
      </w:r>
    </w:p>
    <w:p w14:paraId="6D1456EA"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123.10</w:t>
      </w:r>
      <w:r w:rsidRPr="00486D18">
        <w:rPr>
          <w:lang w:val="fr-FR"/>
        </w:rPr>
        <w:tab/>
        <w:t>-100</w:t>
      </w:r>
      <w:r w:rsidRPr="00486D18">
        <w:rPr>
          <w:lang w:val="fr-FR"/>
        </w:rPr>
        <w:tab/>
        <w:t>84.73</w:t>
      </w:r>
      <w:r w:rsidRPr="00486D18">
        <w:rPr>
          <w:lang w:val="fr-FR"/>
        </w:rPr>
        <w:tab/>
        <w:t>207.00</w:t>
      </w:r>
      <w:r w:rsidRPr="00486D18">
        <w:rPr>
          <w:lang w:val="fr-FR"/>
        </w:rPr>
        <w:tab/>
        <w:t>-59.07</w:t>
      </w:r>
      <w:r w:rsidRPr="00486D18">
        <w:rPr>
          <w:lang w:val="fr-FR"/>
        </w:rPr>
        <w:tab/>
        <w:t>0.0030</w:t>
      </w:r>
    </w:p>
    <w:p w14:paraId="4057489E"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123.10</w:t>
      </w:r>
      <w:r w:rsidRPr="00486D18">
        <w:rPr>
          <w:lang w:val="fr-FR"/>
        </w:rPr>
        <w:tab/>
        <w:t>-100</w:t>
      </w:r>
      <w:r w:rsidRPr="00486D18">
        <w:rPr>
          <w:lang w:val="fr-FR"/>
        </w:rPr>
        <w:tab/>
        <w:t>84.73</w:t>
      </w:r>
      <w:r w:rsidRPr="00486D18">
        <w:rPr>
          <w:lang w:val="fr-FR"/>
        </w:rPr>
        <w:tab/>
        <w:t>207.00</w:t>
      </w:r>
      <w:r w:rsidRPr="00486D18">
        <w:rPr>
          <w:lang w:val="fr-FR"/>
        </w:rPr>
        <w:tab/>
        <w:t>-59.07</w:t>
      </w:r>
      <w:r w:rsidRPr="00486D18">
        <w:rPr>
          <w:lang w:val="fr-FR"/>
        </w:rPr>
        <w:tab/>
        <w:t>0.0030</w:t>
      </w:r>
    </w:p>
    <w:p w14:paraId="6F89A7BE"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2,631,742</w:t>
      </w:r>
      <w:r w:rsidRPr="00486D18">
        <w:rPr>
          <w:lang w:val="fr-FR"/>
        </w:rPr>
        <w:tab/>
        <w:t>-100</w:t>
      </w:r>
      <w:r w:rsidRPr="00486D18">
        <w:rPr>
          <w:lang w:val="fr-FR"/>
        </w:rPr>
        <w:tab/>
        <w:t>3,452,171</w:t>
      </w:r>
      <w:r w:rsidRPr="00486D18">
        <w:rPr>
          <w:lang w:val="fr-FR"/>
        </w:rPr>
        <w:tab/>
        <w:t>5,157,619</w:t>
      </w:r>
      <w:r w:rsidRPr="00486D18">
        <w:rPr>
          <w:lang w:val="fr-FR"/>
        </w:rPr>
        <w:tab/>
        <w:t>-33.07</w:t>
      </w:r>
      <w:r w:rsidRPr="00486D18">
        <w:rPr>
          <w:lang w:val="fr-FR"/>
        </w:rPr>
        <w:tab/>
        <w:t>121.7654</w:t>
      </w:r>
    </w:p>
    <w:p w14:paraId="0EF515C5" w14:textId="77777777" w:rsidR="0008051B" w:rsidRPr="00486D18" w:rsidRDefault="0008051B" w:rsidP="0008051B">
      <w:pPr>
        <w:pStyle w:val="Style6"/>
        <w:rPr>
          <w:lang w:val="fr-FR"/>
        </w:rPr>
      </w:pPr>
      <w:r w:rsidRPr="00486D18">
        <w:rPr>
          <w:lang w:val="fr-FR"/>
        </w:rPr>
        <w:t>Viet Nam -           (Population**: 100,675)</w:t>
      </w:r>
    </w:p>
    <w:p w14:paraId="6B50CFD9"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-0.01</w:t>
      </w:r>
      <w:r w:rsidRPr="00486D18">
        <w:rPr>
          <w:lang w:val="fr-FR"/>
        </w:rPr>
        <w:tab/>
        <w:t>0.00</w:t>
      </w:r>
      <w:r w:rsidRPr="00486D18">
        <w:rPr>
          <w:lang w:val="fr-FR"/>
        </w:rPr>
        <w:tab/>
        <w:t>-100</w:t>
      </w:r>
      <w:r w:rsidRPr="00486D18">
        <w:rPr>
          <w:lang w:val="fr-FR"/>
        </w:rPr>
        <w:tab/>
        <w:t>142.61</w:t>
      </w:r>
      <w:r w:rsidRPr="00486D18">
        <w:rPr>
          <w:lang w:val="fr-FR"/>
        </w:rPr>
        <w:tab/>
        <w:t>221.20</w:t>
      </w:r>
      <w:r w:rsidRPr="00486D18">
        <w:rPr>
          <w:lang w:val="fr-FR"/>
        </w:rPr>
        <w:tab/>
        <w:t>-35.53</w:t>
      </w:r>
      <w:r w:rsidRPr="00486D18">
        <w:rPr>
          <w:lang w:val="fr-FR"/>
        </w:rPr>
        <w:tab/>
        <w:t>0.0014</w:t>
      </w:r>
    </w:p>
    <w:p w14:paraId="1642BB42"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-0.01</w:t>
      </w:r>
      <w:r w:rsidRPr="00486D18">
        <w:rPr>
          <w:lang w:val="fr-FR"/>
        </w:rPr>
        <w:tab/>
        <w:t>0.00</w:t>
      </w:r>
      <w:r w:rsidRPr="00486D18">
        <w:rPr>
          <w:lang w:val="fr-FR"/>
        </w:rPr>
        <w:tab/>
        <w:t>-100</w:t>
      </w:r>
      <w:r w:rsidRPr="00486D18">
        <w:rPr>
          <w:lang w:val="fr-FR"/>
        </w:rPr>
        <w:tab/>
        <w:t>142.61</w:t>
      </w:r>
      <w:r w:rsidRPr="00486D18">
        <w:rPr>
          <w:lang w:val="fr-FR"/>
        </w:rPr>
        <w:tab/>
        <w:t>221.20</w:t>
      </w:r>
      <w:r w:rsidRPr="00486D18">
        <w:rPr>
          <w:lang w:val="fr-FR"/>
        </w:rPr>
        <w:tab/>
        <w:t>-35.53</w:t>
      </w:r>
      <w:r w:rsidRPr="00486D18">
        <w:rPr>
          <w:lang w:val="fr-FR"/>
        </w:rPr>
        <w:tab/>
        <w:t>0.0014</w:t>
      </w:r>
    </w:p>
    <w:p w14:paraId="19169D88" w14:textId="77777777" w:rsidR="0008051B" w:rsidRPr="00486D18" w:rsidRDefault="0008051B" w:rsidP="0008051B">
      <w:pPr>
        <w:pStyle w:val="Style7"/>
        <w:rPr>
          <w:lang w:val="fr-FR"/>
        </w:rPr>
      </w:pPr>
      <w:r w:rsidRPr="00486D18">
        <w:rPr>
          <w:lang w:val="fr-FR"/>
        </w:rPr>
        <w:t>F - Hydrofluorocarbons (HFCs)</w:t>
      </w:r>
      <w:r w:rsidRPr="00486D18">
        <w:rPr>
          <w:lang w:val="fr-FR"/>
        </w:rPr>
        <w:tab/>
        <w:t>-5,250</w:t>
      </w:r>
      <w:r w:rsidRPr="00486D18">
        <w:rPr>
          <w:lang w:val="fr-FR"/>
        </w:rPr>
        <w:tab/>
        <w:t>0</w:t>
      </w:r>
      <w:r w:rsidRPr="00486D18">
        <w:rPr>
          <w:lang w:val="fr-FR"/>
        </w:rPr>
        <w:tab/>
        <w:t>-100</w:t>
      </w:r>
      <w:r w:rsidRPr="00486D18">
        <w:rPr>
          <w:lang w:val="fr-FR"/>
        </w:rPr>
        <w:tab/>
        <w:t>11,337,312</w:t>
      </w:r>
      <w:r w:rsidRPr="00486D18">
        <w:rPr>
          <w:lang w:val="fr-FR"/>
        </w:rPr>
        <w:tab/>
        <w:t>13,991,360</w:t>
      </w:r>
      <w:r w:rsidRPr="00486D18">
        <w:rPr>
          <w:lang w:val="fr-FR"/>
        </w:rPr>
        <w:tab/>
        <w:t>-18.97</w:t>
      </w:r>
      <w:r w:rsidRPr="00486D18">
        <w:rPr>
          <w:lang w:val="fr-FR"/>
        </w:rPr>
        <w:tab/>
        <w:t>112.6130</w:t>
      </w:r>
    </w:p>
    <w:p w14:paraId="13A639FC" w14:textId="77777777" w:rsidR="0008051B" w:rsidRPr="00486D18" w:rsidRDefault="0008051B" w:rsidP="0008051B">
      <w:pPr>
        <w:pStyle w:val="Style6"/>
        <w:rPr>
          <w:lang w:val="fr-FR"/>
        </w:rPr>
      </w:pPr>
      <w:r w:rsidRPr="00486D18">
        <w:rPr>
          <w:lang w:val="fr-FR"/>
        </w:rPr>
        <w:t>Yemen -           (Population**: 39,987)</w:t>
      </w:r>
    </w:p>
    <w:p w14:paraId="6B0B2846"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65.18</w:t>
      </w:r>
      <w:r w:rsidRPr="00486D18">
        <w:rPr>
          <w:lang w:val="fr-FR"/>
        </w:rPr>
        <w:tab/>
        <w:t>158.20</w:t>
      </w:r>
      <w:r w:rsidRPr="00486D18">
        <w:rPr>
          <w:lang w:val="fr-FR"/>
        </w:rPr>
        <w:tab/>
        <w:t>-58.80</w:t>
      </w:r>
      <w:r w:rsidRPr="00486D18">
        <w:rPr>
          <w:lang w:val="fr-FR"/>
        </w:rPr>
        <w:tab/>
        <w:t>0.0016</w:t>
      </w:r>
    </w:p>
    <w:p w14:paraId="2614FA52"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65.18</w:t>
      </w:r>
      <w:r w:rsidRPr="00486D18">
        <w:rPr>
          <w:lang w:val="fr-FR"/>
        </w:rPr>
        <w:tab/>
        <w:t>158.20</w:t>
      </w:r>
      <w:r w:rsidRPr="00486D18">
        <w:rPr>
          <w:lang w:val="fr-FR"/>
        </w:rPr>
        <w:tab/>
        <w:t>-58.80</w:t>
      </w:r>
      <w:r w:rsidRPr="00486D18">
        <w:rPr>
          <w:lang w:val="fr-FR"/>
        </w:rPr>
        <w:tab/>
        <w:t>0.0016</w:t>
      </w:r>
    </w:p>
    <w:p w14:paraId="0DD3DD0E" w14:textId="77777777" w:rsidR="0008051B" w:rsidRPr="00486D18" w:rsidRDefault="0008051B" w:rsidP="0008051B">
      <w:pPr>
        <w:pStyle w:val="Style6"/>
        <w:rPr>
          <w:lang w:val="fr-FR"/>
        </w:rPr>
      </w:pPr>
      <w:r w:rsidRPr="00486D18">
        <w:rPr>
          <w:lang w:val="fr-FR"/>
        </w:rPr>
        <w:t>Zambia -           (Population**: 21,018)</w:t>
      </w:r>
    </w:p>
    <w:p w14:paraId="13D41D95"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1.99</w:t>
      </w:r>
      <w:r w:rsidRPr="00486D18">
        <w:rPr>
          <w:lang w:val="fr-FR"/>
        </w:rPr>
        <w:tab/>
        <w:t>5.00</w:t>
      </w:r>
      <w:r w:rsidRPr="00486D18">
        <w:rPr>
          <w:lang w:val="fr-FR"/>
        </w:rPr>
        <w:tab/>
        <w:t>-60.20</w:t>
      </w:r>
      <w:r w:rsidRPr="00486D18">
        <w:rPr>
          <w:lang w:val="fr-FR"/>
        </w:rPr>
        <w:tab/>
        <w:t>0.0001</w:t>
      </w:r>
    </w:p>
    <w:p w14:paraId="4B7F9925"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1.99</w:t>
      </w:r>
      <w:r w:rsidRPr="00486D18">
        <w:rPr>
          <w:lang w:val="fr-FR"/>
        </w:rPr>
        <w:tab/>
        <w:t>5.00</w:t>
      </w:r>
      <w:r w:rsidRPr="00486D18">
        <w:rPr>
          <w:lang w:val="fr-FR"/>
        </w:rPr>
        <w:tab/>
        <w:t>-60.20</w:t>
      </w:r>
      <w:r w:rsidRPr="00486D18">
        <w:rPr>
          <w:lang w:val="fr-FR"/>
        </w:rPr>
        <w:tab/>
        <w:t>0.0001</w:t>
      </w:r>
    </w:p>
    <w:p w14:paraId="79230D3C"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0</w:t>
      </w:r>
      <w:r w:rsidRPr="00486D18">
        <w:rPr>
          <w:lang w:val="fr-FR"/>
        </w:rPr>
        <w:tab/>
        <w:t>-100</w:t>
      </w:r>
      <w:r w:rsidRPr="00486D18">
        <w:rPr>
          <w:lang w:val="fr-FR"/>
        </w:rPr>
        <w:tab/>
        <w:t>616,171</w:t>
      </w:r>
      <w:r w:rsidRPr="00486D18">
        <w:rPr>
          <w:lang w:val="fr-FR"/>
        </w:rPr>
        <w:tab/>
        <w:t>699,513</w:t>
      </w:r>
      <w:r w:rsidRPr="00486D18">
        <w:rPr>
          <w:lang w:val="fr-FR"/>
        </w:rPr>
        <w:tab/>
        <w:t>-11.91</w:t>
      </w:r>
      <w:r w:rsidRPr="00486D18">
        <w:rPr>
          <w:lang w:val="fr-FR"/>
        </w:rPr>
        <w:tab/>
        <w:t>29.3163</w:t>
      </w:r>
    </w:p>
    <w:p w14:paraId="50BFAD1C" w14:textId="77777777" w:rsidR="0008051B" w:rsidRPr="00486D18" w:rsidRDefault="0008051B" w:rsidP="0008051B">
      <w:pPr>
        <w:pStyle w:val="Style6"/>
        <w:rPr>
          <w:lang w:val="fr-FR"/>
        </w:rPr>
      </w:pPr>
      <w:r w:rsidRPr="00486D18">
        <w:rPr>
          <w:lang w:val="fr-FR"/>
        </w:rPr>
        <w:t>Zimbabwe -           (Population**: 16,478)</w:t>
      </w:r>
    </w:p>
    <w:p w14:paraId="6460DDD1" w14:textId="77777777" w:rsidR="0008051B" w:rsidRPr="00486D18" w:rsidRDefault="0008051B" w:rsidP="0008051B">
      <w:pPr>
        <w:pStyle w:val="Style7"/>
        <w:rPr>
          <w:lang w:val="fr-FR"/>
        </w:rPr>
      </w:pPr>
      <w:r w:rsidRPr="00486D18">
        <w:rPr>
          <w:lang w:val="fr-FR"/>
        </w:rPr>
        <w:t>CI - Hydrochlorofluorocarbons (HCFCs)</w:t>
      </w:r>
      <w:r w:rsidRPr="00486D18">
        <w:rPr>
          <w:lang w:val="fr-FR"/>
        </w:rPr>
        <w:tab/>
        <w:t>0.00</w:t>
      </w:r>
      <w:r w:rsidRPr="00486D18">
        <w:rPr>
          <w:lang w:val="fr-FR"/>
        </w:rPr>
        <w:tab/>
        <w:t>0.00</w:t>
      </w:r>
      <w:r w:rsidRPr="00486D18">
        <w:rPr>
          <w:lang w:val="fr-FR"/>
        </w:rPr>
        <w:tab/>
        <w:t>-100</w:t>
      </w:r>
      <w:r w:rsidRPr="00486D18">
        <w:rPr>
          <w:lang w:val="fr-FR"/>
        </w:rPr>
        <w:tab/>
        <w:t>3.44</w:t>
      </w:r>
      <w:r w:rsidRPr="00486D18">
        <w:rPr>
          <w:lang w:val="fr-FR"/>
        </w:rPr>
        <w:tab/>
        <w:t>17.80</w:t>
      </w:r>
      <w:r w:rsidRPr="00486D18">
        <w:rPr>
          <w:lang w:val="fr-FR"/>
        </w:rPr>
        <w:tab/>
        <w:t>-80.67</w:t>
      </w:r>
      <w:r w:rsidRPr="00486D18">
        <w:rPr>
          <w:lang w:val="fr-FR"/>
        </w:rPr>
        <w:tab/>
        <w:t>0.0002</w:t>
      </w:r>
    </w:p>
    <w:p w14:paraId="732A822D"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0.00</w:t>
      </w:r>
      <w:r w:rsidRPr="00486D18">
        <w:rPr>
          <w:lang w:val="fr-FR"/>
        </w:rPr>
        <w:tab/>
        <w:t>-100</w:t>
      </w:r>
      <w:r w:rsidRPr="00486D18">
        <w:rPr>
          <w:lang w:val="fr-FR"/>
        </w:rPr>
        <w:tab/>
        <w:t>3.44</w:t>
      </w:r>
      <w:r w:rsidRPr="00486D18">
        <w:rPr>
          <w:lang w:val="fr-FR"/>
        </w:rPr>
        <w:tab/>
        <w:t>17.80</w:t>
      </w:r>
      <w:r w:rsidRPr="00486D18">
        <w:rPr>
          <w:lang w:val="fr-FR"/>
        </w:rPr>
        <w:tab/>
        <w:t>-80.67</w:t>
      </w:r>
      <w:r w:rsidRPr="00486D18">
        <w:rPr>
          <w:lang w:val="fr-FR"/>
        </w:rPr>
        <w:tab/>
        <w:t>0.0002</w:t>
      </w:r>
    </w:p>
    <w:p w14:paraId="40D0DDBA"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0</w:t>
      </w:r>
      <w:r w:rsidRPr="00486D18">
        <w:rPr>
          <w:lang w:val="fr-FR"/>
        </w:rPr>
        <w:tab/>
        <w:t>-100</w:t>
      </w:r>
      <w:r w:rsidRPr="00486D18">
        <w:rPr>
          <w:lang w:val="fr-FR"/>
        </w:rPr>
        <w:tab/>
        <w:t>820,451</w:t>
      </w:r>
      <w:r w:rsidRPr="00486D18">
        <w:rPr>
          <w:lang w:val="fr-FR"/>
        </w:rPr>
        <w:tab/>
        <w:t>1,210,624</w:t>
      </w:r>
      <w:r w:rsidRPr="00486D18">
        <w:rPr>
          <w:lang w:val="fr-FR"/>
        </w:rPr>
        <w:tab/>
        <w:t>-32.23</w:t>
      </w:r>
      <w:r w:rsidRPr="00486D18">
        <w:rPr>
          <w:lang w:val="fr-FR"/>
        </w:rPr>
        <w:tab/>
        <w:t>49.7907</w:t>
      </w:r>
    </w:p>
    <w:p w14:paraId="27D6F945" w14:textId="77777777" w:rsidR="0008051B" w:rsidRDefault="0008051B" w:rsidP="0008051B">
      <w:pPr>
        <w:pStyle w:val="Style1"/>
      </w:pPr>
      <w:r>
        <w:lastRenderedPageBreak/>
        <w:t xml:space="preserve">Annex </w:t>
      </w:r>
      <w:proofErr w:type="spellStart"/>
      <w:r>
        <w:t>VIa</w:t>
      </w:r>
      <w:proofErr w:type="spellEnd"/>
      <w:r>
        <w:t>- Production and consumption of controlled substances - comparison of 2025 with baseline:</w:t>
      </w:r>
      <w:r>
        <w:br/>
        <w:t xml:space="preserve">Summary by geographical region </w:t>
      </w:r>
      <w:proofErr w:type="gramStart"/>
      <w:r>
        <w:t>of  parties</w:t>
      </w:r>
      <w:proofErr w:type="gramEnd"/>
      <w:r>
        <w:t xml:space="preserve"> (ODP/CO2-eq tonnes).</w:t>
      </w:r>
    </w:p>
    <w:p w14:paraId="7D259797" w14:textId="77777777" w:rsidR="0008051B" w:rsidRDefault="0008051B" w:rsidP="0008051B">
      <w:pPr>
        <w:pStyle w:val="Style2"/>
      </w:pPr>
      <w:r>
        <w:t>Key</w:t>
      </w:r>
    </w:p>
    <w:p w14:paraId="26357FA8" w14:textId="77777777" w:rsidR="0008051B" w:rsidRDefault="0008051B" w:rsidP="0008051B">
      <w:pPr>
        <w:pStyle w:val="Style3"/>
      </w:pPr>
      <w:r>
        <w:t>AI</w:t>
      </w:r>
      <w:r>
        <w:tab/>
        <w:t>-</w:t>
      </w:r>
      <w:r>
        <w:tab/>
        <w:t>Annex A, Group I (CFCs). Base for Article 5 parties is the average of 1995, 1996 and 1997. Base for non-Article 5 Parties is 1986.</w:t>
      </w:r>
    </w:p>
    <w:p w14:paraId="6D6F16FC" w14:textId="77777777" w:rsidR="0008051B" w:rsidRDefault="0008051B" w:rsidP="0008051B">
      <w:pPr>
        <w:pStyle w:val="Style3"/>
      </w:pPr>
      <w:r>
        <w:t>AII</w:t>
      </w:r>
      <w:r>
        <w:tab/>
        <w:t>-</w:t>
      </w:r>
      <w:r>
        <w:tab/>
        <w:t>Annex A, Group II (Halons). Base for Article 5 parties is the average of 1995, 1996 and 1997. Base for non-Article 5 Parties is 1986.</w:t>
      </w:r>
    </w:p>
    <w:p w14:paraId="59D1C246" w14:textId="77777777" w:rsidR="0008051B" w:rsidRDefault="0008051B" w:rsidP="0008051B">
      <w:pPr>
        <w:pStyle w:val="Style3"/>
      </w:pPr>
      <w:r>
        <w:t>BI</w:t>
      </w:r>
      <w:r>
        <w:tab/>
        <w:t>-</w:t>
      </w:r>
      <w:r>
        <w:tab/>
        <w:t>Annex B, Group I (Other Halogenated CFCs). Base for Article 5 parties = average of 1998, 1999 and 2000. Base for non-Article 5 Parties is 1989.</w:t>
      </w:r>
    </w:p>
    <w:p w14:paraId="5F16D3AA" w14:textId="77777777" w:rsidR="0008051B" w:rsidRDefault="0008051B" w:rsidP="0008051B">
      <w:pPr>
        <w:pStyle w:val="Style3"/>
      </w:pPr>
      <w:r>
        <w:t>BII</w:t>
      </w:r>
      <w:r>
        <w:tab/>
        <w:t>-</w:t>
      </w:r>
      <w:r>
        <w:tab/>
        <w:t>Annex B, Group II (Carbon Tetrachloride). Base for Article 5 parties is the average of 1998, 1999 and 2000. Base for non-Article 5 Parties is 1989.</w:t>
      </w:r>
    </w:p>
    <w:p w14:paraId="09C3119A" w14:textId="77777777" w:rsidR="0008051B" w:rsidRDefault="0008051B" w:rsidP="0008051B">
      <w:pPr>
        <w:pStyle w:val="Style3"/>
      </w:pPr>
      <w:r>
        <w:t>BIII</w:t>
      </w:r>
      <w:r>
        <w:tab/>
        <w:t>-</w:t>
      </w:r>
      <w:r>
        <w:tab/>
        <w:t>Annex B, Group III (Methyl Chloroform). Base for Article 5 parties is the average of 1998, 1999 and 2000. Base for non-Article 5 Parties is 1989.</w:t>
      </w:r>
    </w:p>
    <w:p w14:paraId="1B87098E" w14:textId="77777777" w:rsidR="0008051B" w:rsidRDefault="0008051B" w:rsidP="0008051B">
      <w:pPr>
        <w:pStyle w:val="Style3"/>
      </w:pPr>
      <w:r>
        <w:t>CI</w:t>
      </w:r>
      <w:r>
        <w:tab/>
        <w:t>-</w:t>
      </w:r>
      <w:r>
        <w:tab/>
        <w:t>Annex C, Group I (HCFCs). Base for Article 5 parties is the average of 2009 and 2010. Base consumption for non-Article 5 Parties is 1989 consumption of HCFCs plus 2.8% of 1989 consumption of CFCs. Base production for non-Article 5 Parties is Average of 1989 HCFC production + 2.8% of 1989 CFC production and 1989 HCFC consumption + 2.8% of 1989 CFC consumption.</w:t>
      </w:r>
    </w:p>
    <w:p w14:paraId="26864070" w14:textId="77777777" w:rsidR="0008051B" w:rsidRDefault="0008051B" w:rsidP="0008051B">
      <w:pPr>
        <w:pStyle w:val="Style3"/>
      </w:pPr>
      <w:r>
        <w:t>CII</w:t>
      </w:r>
      <w:r>
        <w:tab/>
        <w:t>-</w:t>
      </w:r>
      <w:r>
        <w:tab/>
        <w:t>Annex C, Group II (HBFCs). Phase-out requirement was from 1996.</w:t>
      </w:r>
    </w:p>
    <w:p w14:paraId="0762D6D7" w14:textId="77777777" w:rsidR="0008051B" w:rsidRDefault="0008051B" w:rsidP="0008051B">
      <w:pPr>
        <w:pStyle w:val="Style3"/>
      </w:pPr>
      <w:r>
        <w:t>CIII</w:t>
      </w:r>
      <w:r>
        <w:tab/>
        <w:t>-</w:t>
      </w:r>
      <w:r>
        <w:tab/>
        <w:t>Annex C, Group III (Bromochloromethane). Phase-out requirement was from 2002.</w:t>
      </w:r>
    </w:p>
    <w:p w14:paraId="75D8BAE3" w14:textId="77777777" w:rsidR="0008051B" w:rsidRDefault="0008051B" w:rsidP="0008051B">
      <w:pPr>
        <w:pStyle w:val="Style3"/>
      </w:pPr>
      <w:r>
        <w:t>EI</w:t>
      </w:r>
      <w:r>
        <w:tab/>
        <w:t>-</w:t>
      </w:r>
      <w:r>
        <w:tab/>
        <w:t>Annex E, Group I (Methyl Bromide). Base for Article 5 parties is the average of 1995, 1996, 1997 and 1998. Base for non-Article 5 Parties is 1991.</w:t>
      </w:r>
    </w:p>
    <w:p w14:paraId="16868CEE" w14:textId="77777777" w:rsidR="0008051B" w:rsidRDefault="0008051B" w:rsidP="0008051B">
      <w:pPr>
        <w:pStyle w:val="Style3"/>
      </w:pPr>
      <w:r>
        <w:t>F</w:t>
      </w:r>
      <w:r>
        <w:tab/>
        <w:t>-</w:t>
      </w:r>
      <w:r>
        <w:tab/>
        <w:t>Annex F Hydrofluorocarbons (HFCs). Base for Article 5 Group 1 parties is the average HFC for 2020–2022 + 65% of HCFC baseline. Base for Article 5 parties- Group 2 is the average HFC for 2024-2026 + 65% of HCFC baseline. Base for non-Article 5 parties is the average HFC for 2011-2013 + 15% (25% for Belarus, Kazakhstan, the Russian Federation, Tajikistan and Uzbekistan) of HCFC baseline.</w:t>
      </w:r>
    </w:p>
    <w:p w14:paraId="42D940AE" w14:textId="77777777" w:rsidR="0008051B" w:rsidRDefault="0008051B" w:rsidP="0008051B">
      <w:pPr>
        <w:pStyle w:val="Style4"/>
      </w:pPr>
      <w:r>
        <w:tab/>
      </w:r>
      <w:r>
        <w:tab/>
        <w:t>PRODUCTION*</w:t>
      </w:r>
      <w:r>
        <w:tab/>
      </w:r>
      <w:r>
        <w:tab/>
      </w:r>
      <w:r>
        <w:tab/>
        <w:t>CONSUMPTION*</w:t>
      </w:r>
      <w:r>
        <w:tab/>
      </w:r>
    </w:p>
    <w:p w14:paraId="23933239" w14:textId="77777777" w:rsidR="0008051B" w:rsidRDefault="0008051B" w:rsidP="0008051B">
      <w:pPr>
        <w:pStyle w:val="Style5"/>
      </w:pPr>
      <w:r>
        <w:tab/>
        <w:t>2025</w:t>
      </w:r>
      <w:r>
        <w:tab/>
        <w:t>Base</w:t>
      </w:r>
      <w:r>
        <w:tab/>
        <w:t>% Chng</w:t>
      </w:r>
      <w:r>
        <w:tab/>
        <w:t>2025</w:t>
      </w:r>
      <w:r>
        <w:tab/>
        <w:t>Base</w:t>
      </w:r>
      <w:r>
        <w:tab/>
        <w:t>% Chng</w:t>
      </w:r>
      <w:r>
        <w:tab/>
        <w:t>Per Cap. Cons.</w:t>
      </w:r>
    </w:p>
    <w:p w14:paraId="60FA7478" w14:textId="77777777" w:rsidR="0008051B" w:rsidRPr="00486D18" w:rsidRDefault="0008051B" w:rsidP="0008051B">
      <w:pPr>
        <w:pStyle w:val="Style6"/>
        <w:rPr>
          <w:lang w:val="fr-FR"/>
        </w:rPr>
      </w:pPr>
      <w:r w:rsidRPr="00486D18">
        <w:rPr>
          <w:lang w:val="fr-FR"/>
        </w:rPr>
        <w:t>Africa -  41         (Population**: 1,154,148)</w:t>
      </w:r>
    </w:p>
    <w:p w14:paraId="03530F8A" w14:textId="77777777" w:rsidR="0008051B" w:rsidRPr="00486D18" w:rsidRDefault="0008051B" w:rsidP="0008051B">
      <w:pPr>
        <w:pStyle w:val="Style7"/>
        <w:rPr>
          <w:lang w:val="fr-FR"/>
        </w:rPr>
      </w:pPr>
      <w:r w:rsidRPr="00486D18">
        <w:rPr>
          <w:lang w:val="fr-FR"/>
        </w:rPr>
        <w:t>AI - Chlorofluorocarbons (CFCs)</w:t>
      </w:r>
      <w:r w:rsidRPr="00486D18">
        <w:rPr>
          <w:lang w:val="fr-FR"/>
        </w:rPr>
        <w:tab/>
        <w:t>0.0</w:t>
      </w:r>
      <w:r w:rsidRPr="00486D18">
        <w:rPr>
          <w:lang w:val="fr-FR"/>
        </w:rPr>
        <w:tab/>
        <w:t>542.3</w:t>
      </w:r>
      <w:r w:rsidRPr="00486D18">
        <w:rPr>
          <w:lang w:val="fr-FR"/>
        </w:rPr>
        <w:tab/>
        <w:t>-100</w:t>
      </w:r>
      <w:r w:rsidRPr="00486D18">
        <w:rPr>
          <w:lang w:val="fr-FR"/>
        </w:rPr>
        <w:tab/>
        <w:t>0.0</w:t>
      </w:r>
      <w:r w:rsidRPr="00486D18">
        <w:rPr>
          <w:lang w:val="fr-FR"/>
        </w:rPr>
        <w:tab/>
        <w:t>10,892.1</w:t>
      </w:r>
      <w:r w:rsidRPr="00486D18">
        <w:rPr>
          <w:lang w:val="fr-FR"/>
        </w:rPr>
        <w:tab/>
        <w:t>-100</w:t>
      </w:r>
      <w:r w:rsidRPr="00486D18">
        <w:rPr>
          <w:lang w:val="fr-FR"/>
        </w:rPr>
        <w:tab/>
        <w:t>0</w:t>
      </w:r>
    </w:p>
    <w:p w14:paraId="2487E2D9" w14:textId="77777777" w:rsidR="0008051B" w:rsidRDefault="0008051B" w:rsidP="0008051B">
      <w:pPr>
        <w:pStyle w:val="Style7"/>
      </w:pPr>
      <w:r>
        <w:t>AII - Halons</w:t>
      </w:r>
      <w:r>
        <w:tab/>
        <w:t>0.0</w:t>
      </w:r>
      <w:r>
        <w:tab/>
        <w:t>0.0</w:t>
      </w:r>
      <w:r>
        <w:tab/>
        <w:t>-100</w:t>
      </w:r>
      <w:r>
        <w:tab/>
        <w:t>0.0</w:t>
      </w:r>
      <w:r>
        <w:tab/>
        <w:t>1,954.9</w:t>
      </w:r>
      <w:r>
        <w:tab/>
        <w:t>-100</w:t>
      </w:r>
      <w:r>
        <w:tab/>
        <w:t>0</w:t>
      </w:r>
    </w:p>
    <w:p w14:paraId="0C165DC7" w14:textId="77777777" w:rsidR="0008051B" w:rsidRDefault="0008051B" w:rsidP="0008051B">
      <w:pPr>
        <w:pStyle w:val="Style7"/>
      </w:pPr>
      <w:r>
        <w:t>BI - Other Fully Halogenated CFCs</w:t>
      </w:r>
      <w:r>
        <w:tab/>
        <w:t>0.0</w:t>
      </w:r>
      <w:r>
        <w:tab/>
        <w:t>0.0</w:t>
      </w:r>
      <w:r>
        <w:tab/>
        <w:t>-100</w:t>
      </w:r>
      <w:r>
        <w:tab/>
        <w:t>0.0</w:t>
      </w:r>
      <w:r>
        <w:tab/>
        <w:t>0.1</w:t>
      </w:r>
      <w:r>
        <w:tab/>
        <w:t>-100</w:t>
      </w:r>
      <w:r>
        <w:tab/>
        <w:t>0</w:t>
      </w:r>
    </w:p>
    <w:p w14:paraId="51185596" w14:textId="77777777" w:rsidR="0008051B" w:rsidRDefault="0008051B" w:rsidP="0008051B">
      <w:pPr>
        <w:pStyle w:val="Style7"/>
      </w:pPr>
      <w:r>
        <w:t>BII - Carbon Tetrachloride (CTC)</w:t>
      </w:r>
      <w:r>
        <w:tab/>
        <w:t>0.0</w:t>
      </w:r>
      <w:r>
        <w:tab/>
        <w:t>0.0</w:t>
      </w:r>
      <w:r>
        <w:tab/>
        <w:t>-100</w:t>
      </w:r>
      <w:r>
        <w:tab/>
        <w:t>0.0</w:t>
      </w:r>
      <w:r>
        <w:tab/>
        <w:t>293.5</w:t>
      </w:r>
      <w:r>
        <w:tab/>
        <w:t>-100</w:t>
      </w:r>
      <w:r>
        <w:tab/>
        <w:t>0</w:t>
      </w:r>
    </w:p>
    <w:p w14:paraId="2D984179" w14:textId="77777777" w:rsidR="0008051B" w:rsidRDefault="0008051B" w:rsidP="0008051B">
      <w:pPr>
        <w:pStyle w:val="Style7"/>
      </w:pPr>
      <w:r>
        <w:t>BIII - Methyl Chloroform (TCA)</w:t>
      </w:r>
      <w:r>
        <w:tab/>
        <w:t>0.0</w:t>
      </w:r>
      <w:r>
        <w:tab/>
        <w:t>0.0</w:t>
      </w:r>
      <w:r>
        <w:tab/>
        <w:t>-100</w:t>
      </w:r>
      <w:r>
        <w:tab/>
        <w:t>0.0</w:t>
      </w:r>
      <w:r>
        <w:tab/>
        <w:t>73.3</w:t>
      </w:r>
      <w:r>
        <w:tab/>
        <w:t>-100</w:t>
      </w:r>
      <w:r>
        <w:tab/>
        <w:t>0</w:t>
      </w:r>
    </w:p>
    <w:p w14:paraId="45147A9A" w14:textId="77777777" w:rsidR="0008051B" w:rsidRDefault="0008051B" w:rsidP="0008051B">
      <w:pPr>
        <w:pStyle w:val="Style7"/>
      </w:pPr>
      <w:r>
        <w:t>CI - Hydrochlorofluorocarbons (HCFCs)</w:t>
      </w:r>
      <w:r>
        <w:tab/>
        <w:t>0.00</w:t>
      </w:r>
      <w:r>
        <w:tab/>
        <w:t>0.00</w:t>
      </w:r>
      <w:r>
        <w:tab/>
        <w:t>-100</w:t>
      </w:r>
      <w:r>
        <w:tab/>
        <w:t>415.26</w:t>
      </w:r>
      <w:r>
        <w:tab/>
        <w:t>1,838.30</w:t>
      </w:r>
      <w:r>
        <w:tab/>
        <w:t>-77.41</w:t>
      </w:r>
      <w:r>
        <w:tab/>
        <w:t>0.0004</w:t>
      </w:r>
    </w:p>
    <w:p w14:paraId="3DB02FE6" w14:textId="77777777" w:rsidR="0008051B" w:rsidRDefault="0008051B" w:rsidP="0008051B">
      <w:pPr>
        <w:pStyle w:val="Style7"/>
      </w:pPr>
      <w:r>
        <w:t xml:space="preserve">CII - </w:t>
      </w:r>
      <w:proofErr w:type="spellStart"/>
      <w:r>
        <w:t>Hydrobromofluorocarbons</w:t>
      </w:r>
      <w:proofErr w:type="spellEnd"/>
      <w:r>
        <w:t xml:space="preserve"> (HBFCs)</w:t>
      </w:r>
      <w:r>
        <w:tab/>
        <w:t>0.0</w:t>
      </w:r>
      <w:r>
        <w:tab/>
      </w:r>
      <w:r>
        <w:tab/>
        <w:t>-100</w:t>
      </w:r>
      <w:r>
        <w:tab/>
        <w:t>0.0</w:t>
      </w:r>
      <w:r>
        <w:tab/>
      </w:r>
      <w:r>
        <w:tab/>
        <w:t>-100</w:t>
      </w:r>
      <w:r>
        <w:tab/>
        <w:t>0</w:t>
      </w:r>
    </w:p>
    <w:p w14:paraId="2B2A6F1C" w14:textId="77777777" w:rsidR="0008051B" w:rsidRDefault="0008051B" w:rsidP="0008051B">
      <w:pPr>
        <w:pStyle w:val="Style7"/>
      </w:pPr>
      <w:r>
        <w:t>CIII - Bromochloromethane (BCM)</w:t>
      </w:r>
      <w:r>
        <w:tab/>
        <w:t>0.0</w:t>
      </w:r>
      <w:r>
        <w:tab/>
      </w:r>
      <w:r>
        <w:tab/>
        <w:t>-100</w:t>
      </w:r>
      <w:r>
        <w:tab/>
        <w:t>0.0</w:t>
      </w:r>
      <w:r>
        <w:tab/>
      </w:r>
      <w:r>
        <w:tab/>
        <w:t>-100</w:t>
      </w:r>
      <w:r>
        <w:tab/>
        <w:t>0</w:t>
      </w:r>
    </w:p>
    <w:p w14:paraId="15F555DF" w14:textId="77777777" w:rsidR="0008051B" w:rsidRDefault="0008051B" w:rsidP="0008051B">
      <w:pPr>
        <w:pStyle w:val="Style7"/>
      </w:pPr>
      <w:r>
        <w:t>EI - Methyl Bromide (MB)</w:t>
      </w:r>
      <w:r>
        <w:tab/>
        <w:t>0.0</w:t>
      </w:r>
      <w:r>
        <w:tab/>
        <w:t>0.0</w:t>
      </w:r>
      <w:r>
        <w:tab/>
        <w:t>-100</w:t>
      </w:r>
      <w:r>
        <w:tab/>
        <w:t>0.0</w:t>
      </w:r>
      <w:r>
        <w:tab/>
        <w:t>2,639.5</w:t>
      </w:r>
      <w:r>
        <w:tab/>
        <w:t>-100</w:t>
      </w:r>
      <w:r>
        <w:tab/>
        <w:t>0</w:t>
      </w:r>
    </w:p>
    <w:p w14:paraId="7FEC1789"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542.30</w:t>
      </w:r>
      <w:r w:rsidRPr="00486D18">
        <w:rPr>
          <w:lang w:val="fr-FR"/>
        </w:rPr>
        <w:tab/>
        <w:t>-100</w:t>
      </w:r>
      <w:r w:rsidRPr="00486D18">
        <w:rPr>
          <w:lang w:val="fr-FR"/>
        </w:rPr>
        <w:tab/>
        <w:t>415.26</w:t>
      </w:r>
      <w:r w:rsidRPr="00486D18">
        <w:rPr>
          <w:lang w:val="fr-FR"/>
        </w:rPr>
        <w:tab/>
        <w:t>17,691.70</w:t>
      </w:r>
      <w:r w:rsidRPr="00486D18">
        <w:rPr>
          <w:lang w:val="fr-FR"/>
        </w:rPr>
        <w:tab/>
        <w:t>-97.65</w:t>
      </w:r>
      <w:r w:rsidRPr="00486D18">
        <w:rPr>
          <w:lang w:val="fr-FR"/>
        </w:rPr>
        <w:tab/>
        <w:t>0.0004</w:t>
      </w:r>
    </w:p>
    <w:p w14:paraId="1F4FE692"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0</w:t>
      </w:r>
      <w:r w:rsidRPr="00486D18">
        <w:rPr>
          <w:lang w:val="fr-FR"/>
        </w:rPr>
        <w:tab/>
        <w:t>-100</w:t>
      </w:r>
      <w:r w:rsidRPr="00486D18">
        <w:rPr>
          <w:lang w:val="fr-FR"/>
        </w:rPr>
        <w:tab/>
        <w:t>72,424,403</w:t>
      </w:r>
      <w:r w:rsidRPr="00486D18">
        <w:rPr>
          <w:lang w:val="fr-FR"/>
        </w:rPr>
        <w:tab/>
        <w:t>94,001,768</w:t>
      </w:r>
      <w:r w:rsidRPr="00486D18">
        <w:rPr>
          <w:lang w:val="fr-FR"/>
        </w:rPr>
        <w:tab/>
        <w:t>-22.95</w:t>
      </w:r>
      <w:r w:rsidRPr="00486D18">
        <w:rPr>
          <w:lang w:val="fr-FR"/>
        </w:rPr>
        <w:tab/>
        <w:t>62.7514</w:t>
      </w:r>
    </w:p>
    <w:p w14:paraId="574D35FF" w14:textId="77777777" w:rsidR="0008051B" w:rsidRPr="00486D18" w:rsidRDefault="0008051B" w:rsidP="0008051B">
      <w:pPr>
        <w:pStyle w:val="Style6"/>
        <w:rPr>
          <w:lang w:val="fr-FR"/>
        </w:rPr>
      </w:pPr>
      <w:r w:rsidRPr="00486D18">
        <w:rPr>
          <w:lang w:val="fr-FR"/>
        </w:rPr>
        <w:t>Asia-Pacific -  36         (Population**: 1,127,657)</w:t>
      </w:r>
    </w:p>
    <w:p w14:paraId="481D5200" w14:textId="77777777" w:rsidR="0008051B" w:rsidRPr="00486D18" w:rsidRDefault="0008051B" w:rsidP="0008051B">
      <w:pPr>
        <w:pStyle w:val="Style7"/>
        <w:rPr>
          <w:lang w:val="fr-FR"/>
        </w:rPr>
      </w:pPr>
      <w:r w:rsidRPr="00486D18">
        <w:rPr>
          <w:lang w:val="fr-FR"/>
        </w:rPr>
        <w:t>AI - Chlorofluorocarbons (CFCs)</w:t>
      </w:r>
      <w:r w:rsidRPr="00486D18">
        <w:rPr>
          <w:lang w:val="fr-FR"/>
        </w:rPr>
        <w:tab/>
        <w:t>0.0</w:t>
      </w:r>
      <w:r w:rsidRPr="00486D18">
        <w:rPr>
          <w:lang w:val="fr-FR"/>
        </w:rPr>
        <w:tab/>
        <w:t>119,997.8</w:t>
      </w:r>
      <w:r w:rsidRPr="00486D18">
        <w:rPr>
          <w:lang w:val="fr-FR"/>
        </w:rPr>
        <w:tab/>
        <w:t>-100</w:t>
      </w:r>
      <w:r w:rsidRPr="00486D18">
        <w:rPr>
          <w:lang w:val="fr-FR"/>
        </w:rPr>
        <w:tab/>
        <w:t>0.0</w:t>
      </w:r>
      <w:r w:rsidRPr="00486D18">
        <w:rPr>
          <w:lang w:val="fr-FR"/>
        </w:rPr>
        <w:tab/>
        <w:t>145,525.7</w:t>
      </w:r>
      <w:r w:rsidRPr="00486D18">
        <w:rPr>
          <w:lang w:val="fr-FR"/>
        </w:rPr>
        <w:tab/>
        <w:t>-100</w:t>
      </w:r>
      <w:r w:rsidRPr="00486D18">
        <w:rPr>
          <w:lang w:val="fr-FR"/>
        </w:rPr>
        <w:tab/>
        <w:t>0</w:t>
      </w:r>
    </w:p>
    <w:p w14:paraId="27DFA617" w14:textId="77777777" w:rsidR="0008051B" w:rsidRDefault="0008051B" w:rsidP="0008051B">
      <w:pPr>
        <w:pStyle w:val="Style7"/>
      </w:pPr>
      <w:r>
        <w:t>AII - Halons</w:t>
      </w:r>
      <w:r>
        <w:tab/>
        <w:t>0.0</w:t>
      </w:r>
      <w:r>
        <w:tab/>
        <w:t>28,419.0</w:t>
      </w:r>
      <w:r>
        <w:tab/>
        <w:t>-100</w:t>
      </w:r>
      <w:r>
        <w:tab/>
        <w:t>0.0</w:t>
      </w:r>
      <w:r>
        <w:tab/>
        <w:t>20,608.4</w:t>
      </w:r>
      <w:r>
        <w:tab/>
        <w:t>-100</w:t>
      </w:r>
      <w:r>
        <w:tab/>
        <w:t>0</w:t>
      </w:r>
    </w:p>
    <w:p w14:paraId="49F37CE6" w14:textId="77777777" w:rsidR="0008051B" w:rsidRDefault="0008051B" w:rsidP="0008051B">
      <w:pPr>
        <w:pStyle w:val="Style7"/>
      </w:pPr>
      <w:r>
        <w:t>BI - Other Fully Halogenated CFCs</w:t>
      </w:r>
      <w:r>
        <w:tab/>
        <w:t>0.0</w:t>
      </w:r>
      <w:r>
        <w:tab/>
        <w:t>2,342.0</w:t>
      </w:r>
      <w:r>
        <w:tab/>
        <w:t>-100</w:t>
      </w:r>
      <w:r>
        <w:tab/>
        <w:t>0.0</w:t>
      </w:r>
      <w:r>
        <w:tab/>
        <w:t>2,331.2</w:t>
      </w:r>
      <w:r>
        <w:tab/>
        <w:t>-100</w:t>
      </w:r>
      <w:r>
        <w:tab/>
        <w:t>0</w:t>
      </w:r>
    </w:p>
    <w:p w14:paraId="1D0B5468" w14:textId="77777777" w:rsidR="0008051B" w:rsidRDefault="0008051B" w:rsidP="0008051B">
      <w:pPr>
        <w:pStyle w:val="Style7"/>
      </w:pPr>
      <w:r>
        <w:t>BII - Carbon Tetrachloride (CTC)</w:t>
      </w:r>
      <w:r>
        <w:tab/>
        <w:t>7.9</w:t>
      </w:r>
      <w:r>
        <w:tab/>
        <w:t>19,602.0</w:t>
      </w:r>
      <w:r>
        <w:tab/>
        <w:t>-99.96</w:t>
      </w:r>
      <w:r>
        <w:tab/>
        <w:t>7.9</w:t>
      </w:r>
      <w:r>
        <w:tab/>
        <w:t>75,651.5</w:t>
      </w:r>
      <w:r>
        <w:tab/>
        <w:t>-99.99</w:t>
      </w:r>
      <w:r>
        <w:tab/>
        <w:t>0.0000</w:t>
      </w:r>
    </w:p>
    <w:p w14:paraId="56B1CCE2" w14:textId="77777777" w:rsidR="0008051B" w:rsidRDefault="0008051B" w:rsidP="0008051B">
      <w:pPr>
        <w:pStyle w:val="Style7"/>
      </w:pPr>
      <w:r>
        <w:t>BIII - Methyl Chloroform (TCA)</w:t>
      </w:r>
      <w:r>
        <w:tab/>
        <w:t>0.0</w:t>
      </w:r>
      <w:r>
        <w:tab/>
        <w:t>15,636.4</w:t>
      </w:r>
      <w:r>
        <w:tab/>
        <w:t>-100</w:t>
      </w:r>
      <w:r>
        <w:tab/>
        <w:t>0.0</w:t>
      </w:r>
      <w:r>
        <w:tab/>
        <w:t>17,356.9</w:t>
      </w:r>
      <w:r>
        <w:tab/>
        <w:t>-100</w:t>
      </w:r>
      <w:r>
        <w:tab/>
        <w:t>0</w:t>
      </w:r>
    </w:p>
    <w:p w14:paraId="7E0DCF4B" w14:textId="77777777" w:rsidR="0008051B" w:rsidRDefault="0008051B" w:rsidP="0008051B">
      <w:pPr>
        <w:pStyle w:val="Style7"/>
      </w:pPr>
      <w:r>
        <w:t>CI - Hydrochlorofluorocarbons (HCFCs)</w:t>
      </w:r>
      <w:r>
        <w:tab/>
        <w:t>0.00</w:t>
      </w:r>
      <w:r>
        <w:tab/>
        <w:t>5,649.70</w:t>
      </w:r>
      <w:r>
        <w:tab/>
        <w:t>-100</w:t>
      </w:r>
      <w:r>
        <w:tab/>
        <w:t>1,020.74</w:t>
      </w:r>
      <w:r>
        <w:tab/>
        <w:t>9,352.82</w:t>
      </w:r>
      <w:r>
        <w:tab/>
        <w:t>-89.09</w:t>
      </w:r>
      <w:r>
        <w:tab/>
        <w:t>0.0009</w:t>
      </w:r>
    </w:p>
    <w:p w14:paraId="72D65E3D" w14:textId="77777777" w:rsidR="0008051B" w:rsidRDefault="0008051B" w:rsidP="0008051B">
      <w:pPr>
        <w:pStyle w:val="Style7"/>
      </w:pPr>
      <w:r>
        <w:t xml:space="preserve">CII - </w:t>
      </w:r>
      <w:proofErr w:type="spellStart"/>
      <w:r>
        <w:t>Hydrobromofluorocarbons</w:t>
      </w:r>
      <w:proofErr w:type="spellEnd"/>
      <w:r>
        <w:t xml:space="preserve"> (HBFCs)</w:t>
      </w:r>
      <w:r>
        <w:tab/>
        <w:t>0.0</w:t>
      </w:r>
      <w:r>
        <w:tab/>
      </w:r>
      <w:r>
        <w:tab/>
        <w:t>-100</w:t>
      </w:r>
      <w:r>
        <w:tab/>
        <w:t>0.0</w:t>
      </w:r>
      <w:r>
        <w:tab/>
      </w:r>
      <w:r>
        <w:tab/>
        <w:t>-100</w:t>
      </w:r>
      <w:r>
        <w:tab/>
        <w:t>0</w:t>
      </w:r>
    </w:p>
    <w:p w14:paraId="24EA3CE1" w14:textId="77777777" w:rsidR="0008051B" w:rsidRDefault="0008051B" w:rsidP="0008051B">
      <w:pPr>
        <w:pStyle w:val="Style7"/>
      </w:pPr>
      <w:r>
        <w:t>CIII - Bromochloromethane (BCM)</w:t>
      </w:r>
      <w:r>
        <w:tab/>
        <w:t>0.0</w:t>
      </w:r>
      <w:r>
        <w:tab/>
      </w:r>
      <w:r>
        <w:tab/>
        <w:t>-100</w:t>
      </w:r>
      <w:r>
        <w:tab/>
        <w:t>0.0</w:t>
      </w:r>
      <w:r>
        <w:tab/>
      </w:r>
      <w:r>
        <w:tab/>
        <w:t>-100</w:t>
      </w:r>
      <w:r>
        <w:tab/>
        <w:t>0</w:t>
      </w:r>
    </w:p>
    <w:p w14:paraId="492E3ACF" w14:textId="77777777" w:rsidR="0008051B" w:rsidRDefault="0008051B" w:rsidP="0008051B">
      <w:pPr>
        <w:pStyle w:val="Style7"/>
      </w:pPr>
      <w:r>
        <w:t>EI - Methyl Bromide (MB)</w:t>
      </w:r>
      <w:r>
        <w:tab/>
        <w:t>0.0</w:t>
      </w:r>
      <w:r>
        <w:tab/>
        <w:t>3,376.1</w:t>
      </w:r>
      <w:r>
        <w:tab/>
        <w:t>-100</w:t>
      </w:r>
      <w:r>
        <w:tab/>
        <w:t>0.0</w:t>
      </w:r>
      <w:r>
        <w:tab/>
        <w:t>4,450.2</w:t>
      </w:r>
      <w:r>
        <w:tab/>
        <w:t>-100</w:t>
      </w:r>
      <w:r>
        <w:tab/>
        <w:t>0</w:t>
      </w:r>
    </w:p>
    <w:p w14:paraId="0D930473"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7.90</w:t>
      </w:r>
      <w:r w:rsidRPr="00486D18">
        <w:rPr>
          <w:lang w:val="fr-FR"/>
        </w:rPr>
        <w:tab/>
        <w:t>195,023.00</w:t>
      </w:r>
      <w:r w:rsidRPr="00486D18">
        <w:rPr>
          <w:lang w:val="fr-FR"/>
        </w:rPr>
        <w:tab/>
        <w:t>-100.00</w:t>
      </w:r>
      <w:r w:rsidRPr="00486D18">
        <w:rPr>
          <w:lang w:val="fr-FR"/>
        </w:rPr>
        <w:tab/>
        <w:t>1,028.64</w:t>
      </w:r>
      <w:r w:rsidRPr="00486D18">
        <w:rPr>
          <w:lang w:val="fr-FR"/>
        </w:rPr>
        <w:tab/>
        <w:t>275,276.72</w:t>
      </w:r>
      <w:r w:rsidRPr="00486D18">
        <w:rPr>
          <w:lang w:val="fr-FR"/>
        </w:rPr>
        <w:tab/>
        <w:t>-99.63</w:t>
      </w:r>
      <w:r w:rsidRPr="00486D18">
        <w:rPr>
          <w:lang w:val="fr-FR"/>
        </w:rPr>
        <w:tab/>
        <w:t>0.0009</w:t>
      </w:r>
    </w:p>
    <w:p w14:paraId="5C1E5CCF" w14:textId="77777777" w:rsidR="0008051B" w:rsidRPr="00486D18" w:rsidRDefault="0008051B" w:rsidP="0008051B">
      <w:pPr>
        <w:pStyle w:val="Style7"/>
        <w:rPr>
          <w:lang w:val="fr-FR"/>
        </w:rPr>
      </w:pPr>
      <w:r w:rsidRPr="00486D18">
        <w:rPr>
          <w:lang w:val="fr-FR"/>
        </w:rPr>
        <w:t>F - Hydrofluorocarbons (HFCs)</w:t>
      </w:r>
      <w:r w:rsidRPr="00486D18">
        <w:rPr>
          <w:lang w:val="fr-FR"/>
        </w:rPr>
        <w:tab/>
        <w:t>19,595,452</w:t>
      </w:r>
      <w:r w:rsidRPr="00486D18">
        <w:rPr>
          <w:lang w:val="fr-FR"/>
        </w:rPr>
        <w:tab/>
        <w:t>50,038,599</w:t>
      </w:r>
      <w:r w:rsidRPr="00486D18">
        <w:rPr>
          <w:lang w:val="fr-FR"/>
        </w:rPr>
        <w:tab/>
        <w:t>-60.84</w:t>
      </w:r>
      <w:r w:rsidRPr="00486D18">
        <w:rPr>
          <w:lang w:val="fr-FR"/>
        </w:rPr>
        <w:tab/>
        <w:t>101,414,169</w:t>
      </w:r>
      <w:r w:rsidRPr="00486D18">
        <w:rPr>
          <w:lang w:val="fr-FR"/>
        </w:rPr>
        <w:tab/>
        <w:t>131,362,134</w:t>
      </w:r>
      <w:r w:rsidRPr="00486D18">
        <w:rPr>
          <w:lang w:val="fr-FR"/>
        </w:rPr>
        <w:tab/>
        <w:t>-22.80</w:t>
      </w:r>
      <w:r w:rsidRPr="00486D18">
        <w:rPr>
          <w:lang w:val="fr-FR"/>
        </w:rPr>
        <w:tab/>
        <w:t>89.9335</w:t>
      </w:r>
    </w:p>
    <w:p w14:paraId="13DB5169" w14:textId="77777777" w:rsidR="0008051B" w:rsidRPr="00486D18" w:rsidRDefault="0008051B" w:rsidP="0008051B">
      <w:pPr>
        <w:pStyle w:val="Style6"/>
        <w:rPr>
          <w:lang w:val="fr-FR"/>
        </w:rPr>
      </w:pPr>
      <w:r w:rsidRPr="00486D18">
        <w:rPr>
          <w:lang w:val="fr-FR"/>
        </w:rPr>
        <w:t>Eastern Europe -  13         (Population**: 232,011)</w:t>
      </w:r>
    </w:p>
    <w:p w14:paraId="5FCEE54F" w14:textId="77777777" w:rsidR="0008051B" w:rsidRPr="00486D18" w:rsidRDefault="0008051B" w:rsidP="0008051B">
      <w:pPr>
        <w:pStyle w:val="Style7"/>
        <w:rPr>
          <w:lang w:val="fr-FR"/>
        </w:rPr>
      </w:pPr>
      <w:r w:rsidRPr="00486D18">
        <w:rPr>
          <w:lang w:val="fr-FR"/>
        </w:rPr>
        <w:t>AI - Chlorofluorocarbons (CFCs)</w:t>
      </w:r>
      <w:r w:rsidRPr="00486D18">
        <w:rPr>
          <w:lang w:val="fr-FR"/>
        </w:rPr>
        <w:tab/>
        <w:t>-12.6</w:t>
      </w:r>
      <w:r w:rsidRPr="00486D18">
        <w:rPr>
          <w:lang w:val="fr-FR"/>
        </w:rPr>
        <w:tab/>
        <w:t>107,273.6</w:t>
      </w:r>
      <w:r w:rsidRPr="00486D18">
        <w:rPr>
          <w:lang w:val="fr-FR"/>
        </w:rPr>
        <w:tab/>
        <w:t>-100</w:t>
      </w:r>
      <w:r w:rsidRPr="00486D18">
        <w:rPr>
          <w:lang w:val="fr-FR"/>
        </w:rPr>
        <w:tab/>
        <w:t>0.0</w:t>
      </w:r>
      <w:r w:rsidRPr="00486D18">
        <w:rPr>
          <w:lang w:val="fr-FR"/>
        </w:rPr>
        <w:tab/>
        <w:t>101,369.4</w:t>
      </w:r>
      <w:r w:rsidRPr="00486D18">
        <w:rPr>
          <w:lang w:val="fr-FR"/>
        </w:rPr>
        <w:tab/>
        <w:t>-100</w:t>
      </w:r>
      <w:r w:rsidRPr="00486D18">
        <w:rPr>
          <w:lang w:val="fr-FR"/>
        </w:rPr>
        <w:tab/>
        <w:t>0</w:t>
      </w:r>
    </w:p>
    <w:p w14:paraId="1F40026F" w14:textId="77777777" w:rsidR="0008051B" w:rsidRDefault="0008051B" w:rsidP="0008051B">
      <w:pPr>
        <w:pStyle w:val="Style7"/>
      </w:pPr>
      <w:r>
        <w:t>AII - Halons</w:t>
      </w:r>
      <w:r>
        <w:tab/>
        <w:t>0.0</w:t>
      </w:r>
      <w:r>
        <w:tab/>
        <w:t>27,800.0</w:t>
      </w:r>
      <w:r>
        <w:tab/>
        <w:t>-100</w:t>
      </w:r>
      <w:r>
        <w:tab/>
        <w:t>0.0</w:t>
      </w:r>
      <w:r>
        <w:tab/>
        <w:t>28,848.6</w:t>
      </w:r>
      <w:r>
        <w:tab/>
        <w:t>-100</w:t>
      </w:r>
      <w:r>
        <w:tab/>
        <w:t>0</w:t>
      </w:r>
    </w:p>
    <w:p w14:paraId="75AA2407" w14:textId="77777777" w:rsidR="0008051B" w:rsidRDefault="0008051B" w:rsidP="0008051B">
      <w:pPr>
        <w:pStyle w:val="Style7"/>
      </w:pPr>
      <w:r>
        <w:t>BI - Other Fully Halogenated CFCs</w:t>
      </w:r>
      <w:r>
        <w:tab/>
        <w:t>0.0</w:t>
      </w:r>
      <w:r>
        <w:tab/>
        <w:t>300.0</w:t>
      </w:r>
      <w:r>
        <w:tab/>
        <w:t>-100</w:t>
      </w:r>
      <w:r>
        <w:tab/>
        <w:t>0.0</w:t>
      </w:r>
      <w:r>
        <w:tab/>
        <w:t>300.0</w:t>
      </w:r>
      <w:r>
        <w:tab/>
        <w:t>-100</w:t>
      </w:r>
      <w:r>
        <w:tab/>
        <w:t>0</w:t>
      </w:r>
    </w:p>
    <w:p w14:paraId="1B351A3B" w14:textId="77777777" w:rsidR="0008051B" w:rsidRDefault="0008051B" w:rsidP="0008051B">
      <w:pPr>
        <w:pStyle w:val="Style7"/>
      </w:pPr>
      <w:r>
        <w:t>BII - Carbon Tetrachloride (CTC)</w:t>
      </w:r>
      <w:r>
        <w:tab/>
        <w:t>-16.4</w:t>
      </w:r>
      <w:r>
        <w:tab/>
        <w:t>112,535.5</w:t>
      </w:r>
      <w:r>
        <w:tab/>
        <w:t>-100</w:t>
      </w:r>
      <w:r>
        <w:tab/>
        <w:t>-0.1</w:t>
      </w:r>
      <w:r>
        <w:tab/>
        <w:t>103,313.0</w:t>
      </w:r>
      <w:r>
        <w:tab/>
        <w:t>-100</w:t>
      </w:r>
      <w:r>
        <w:tab/>
        <w:t>0</w:t>
      </w:r>
    </w:p>
    <w:p w14:paraId="5F3BFC4F" w14:textId="77777777" w:rsidR="0008051B" w:rsidRDefault="0008051B" w:rsidP="0008051B">
      <w:pPr>
        <w:pStyle w:val="Style7"/>
      </w:pPr>
      <w:r>
        <w:t>BIII - Methyl Chloroform (TCA)</w:t>
      </w:r>
      <w:r>
        <w:tab/>
        <w:t>0.0</w:t>
      </w:r>
      <w:r>
        <w:tab/>
        <w:t>330.0</w:t>
      </w:r>
      <w:r>
        <w:tab/>
        <w:t>-100</w:t>
      </w:r>
      <w:r>
        <w:tab/>
        <w:t>0.0</w:t>
      </w:r>
      <w:r>
        <w:tab/>
        <w:t>330.0</w:t>
      </w:r>
      <w:r>
        <w:tab/>
        <w:t>-100</w:t>
      </w:r>
      <w:r>
        <w:tab/>
        <w:t>0</w:t>
      </w:r>
    </w:p>
    <w:p w14:paraId="1B4B495B" w14:textId="77777777" w:rsidR="0008051B" w:rsidRDefault="0008051B" w:rsidP="0008051B">
      <w:pPr>
        <w:pStyle w:val="Style7"/>
      </w:pPr>
      <w:r>
        <w:t>CI - Hydrochlorofluorocarbons (HCFCs)</w:t>
      </w:r>
      <w:r>
        <w:tab/>
        <w:t>12.28</w:t>
      </w:r>
      <w:r>
        <w:tab/>
        <w:t>4,563.40</w:t>
      </w:r>
      <w:r>
        <w:tab/>
        <w:t>-99.73</w:t>
      </w:r>
      <w:r>
        <w:tab/>
        <w:t>21.82</w:t>
      </w:r>
      <w:r>
        <w:tab/>
        <w:t>4,017.40</w:t>
      </w:r>
      <w:r>
        <w:tab/>
        <w:t>-99.46</w:t>
      </w:r>
      <w:r>
        <w:tab/>
        <w:t>0.0001</w:t>
      </w:r>
    </w:p>
    <w:p w14:paraId="3249D5B1" w14:textId="77777777" w:rsidR="0008051B" w:rsidRDefault="0008051B" w:rsidP="0008051B">
      <w:pPr>
        <w:pStyle w:val="Style7"/>
      </w:pPr>
      <w:r>
        <w:t xml:space="preserve">CII - </w:t>
      </w:r>
      <w:proofErr w:type="spellStart"/>
      <w:r>
        <w:t>Hydrobromofluorocarbons</w:t>
      </w:r>
      <w:proofErr w:type="spellEnd"/>
      <w:r>
        <w:t xml:space="preserve"> (HBFCs)</w:t>
      </w:r>
      <w:r>
        <w:tab/>
        <w:t>0.0</w:t>
      </w:r>
      <w:r>
        <w:tab/>
      </w:r>
      <w:r>
        <w:tab/>
        <w:t>-100</w:t>
      </w:r>
      <w:r>
        <w:tab/>
        <w:t>0.0</w:t>
      </w:r>
      <w:r>
        <w:tab/>
      </w:r>
      <w:r>
        <w:tab/>
        <w:t>-100</w:t>
      </w:r>
      <w:r>
        <w:tab/>
        <w:t>0</w:t>
      </w:r>
    </w:p>
    <w:p w14:paraId="5597B287" w14:textId="77777777" w:rsidR="0008051B" w:rsidRDefault="0008051B" w:rsidP="0008051B">
      <w:pPr>
        <w:pStyle w:val="Style7"/>
      </w:pPr>
      <w:r>
        <w:t>CIII - Bromochloromethane (BCM)</w:t>
      </w:r>
      <w:r>
        <w:tab/>
        <w:t>0.0</w:t>
      </w:r>
      <w:r>
        <w:tab/>
      </w:r>
      <w:r>
        <w:tab/>
        <w:t>-100</w:t>
      </w:r>
      <w:r>
        <w:tab/>
        <w:t>0.0</w:t>
      </w:r>
      <w:r>
        <w:tab/>
      </w:r>
      <w:r>
        <w:tab/>
        <w:t>-100</w:t>
      </w:r>
      <w:r>
        <w:tab/>
        <w:t>0</w:t>
      </w:r>
    </w:p>
    <w:p w14:paraId="37A8CCF8" w14:textId="77777777" w:rsidR="0008051B" w:rsidRDefault="0008051B" w:rsidP="0008051B">
      <w:pPr>
        <w:pStyle w:val="Style7"/>
      </w:pPr>
      <w:r>
        <w:t>EI - Methyl Bromide (MB)</w:t>
      </w:r>
      <w:r>
        <w:tab/>
        <w:t>0.0</w:t>
      </w:r>
      <w:r>
        <w:tab/>
        <w:t>0.0</w:t>
      </w:r>
      <w:r>
        <w:tab/>
        <w:t>-100</w:t>
      </w:r>
      <w:r>
        <w:tab/>
        <w:t>0.0</w:t>
      </w:r>
      <w:r>
        <w:tab/>
        <w:t>22.0</w:t>
      </w:r>
      <w:r>
        <w:tab/>
        <w:t>-100</w:t>
      </w:r>
      <w:r>
        <w:tab/>
        <w:t>0</w:t>
      </w:r>
    </w:p>
    <w:p w14:paraId="61CC1D75"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-16.72</w:t>
      </w:r>
      <w:r w:rsidRPr="00486D18">
        <w:rPr>
          <w:lang w:val="fr-FR"/>
        </w:rPr>
        <w:tab/>
        <w:t>252,802.50</w:t>
      </w:r>
      <w:r w:rsidRPr="00486D18">
        <w:rPr>
          <w:lang w:val="fr-FR"/>
        </w:rPr>
        <w:tab/>
        <w:t>-100</w:t>
      </w:r>
      <w:r w:rsidRPr="00486D18">
        <w:rPr>
          <w:lang w:val="fr-FR"/>
        </w:rPr>
        <w:tab/>
        <w:t>21.72</w:t>
      </w:r>
      <w:r w:rsidRPr="00486D18">
        <w:rPr>
          <w:lang w:val="fr-FR"/>
        </w:rPr>
        <w:tab/>
        <w:t>238,200.40</w:t>
      </w:r>
      <w:r w:rsidRPr="00486D18">
        <w:rPr>
          <w:lang w:val="fr-FR"/>
        </w:rPr>
        <w:tab/>
        <w:t>-99.99</w:t>
      </w:r>
      <w:r w:rsidRPr="00486D18">
        <w:rPr>
          <w:lang w:val="fr-FR"/>
        </w:rPr>
        <w:tab/>
        <w:t>0.0001</w:t>
      </w:r>
    </w:p>
    <w:p w14:paraId="6E9309C3" w14:textId="77777777" w:rsidR="0008051B" w:rsidRPr="00486D18" w:rsidRDefault="0008051B" w:rsidP="0008051B">
      <w:pPr>
        <w:pStyle w:val="Style7"/>
        <w:rPr>
          <w:lang w:val="fr-FR"/>
        </w:rPr>
      </w:pPr>
      <w:r w:rsidRPr="00486D18">
        <w:rPr>
          <w:lang w:val="fr-FR"/>
        </w:rPr>
        <w:t>F - Hydrofluorocarbons (HFCs)</w:t>
      </w:r>
      <w:r w:rsidRPr="00486D18">
        <w:rPr>
          <w:lang w:val="fr-FR"/>
        </w:rPr>
        <w:tab/>
        <w:t>386,046</w:t>
      </w:r>
      <w:r w:rsidRPr="00486D18">
        <w:rPr>
          <w:lang w:val="fr-FR"/>
        </w:rPr>
        <w:tab/>
        <w:t>16,119,686</w:t>
      </w:r>
      <w:r w:rsidRPr="00486D18">
        <w:rPr>
          <w:lang w:val="fr-FR"/>
        </w:rPr>
        <w:tab/>
        <w:t>-97.61</w:t>
      </w:r>
      <w:r w:rsidRPr="00486D18">
        <w:rPr>
          <w:lang w:val="fr-FR"/>
        </w:rPr>
        <w:tab/>
        <w:t>35,406,244</w:t>
      </w:r>
      <w:r w:rsidRPr="00486D18">
        <w:rPr>
          <w:lang w:val="fr-FR"/>
        </w:rPr>
        <w:tab/>
        <w:t>53,843,986</w:t>
      </w:r>
      <w:r w:rsidRPr="00486D18">
        <w:rPr>
          <w:lang w:val="fr-FR"/>
        </w:rPr>
        <w:tab/>
        <w:t>-34.24</w:t>
      </w:r>
      <w:r w:rsidRPr="00486D18">
        <w:rPr>
          <w:lang w:val="fr-FR"/>
        </w:rPr>
        <w:tab/>
        <w:t>152.6059</w:t>
      </w:r>
    </w:p>
    <w:p w14:paraId="19EA6C23" w14:textId="77777777" w:rsidR="0008051B" w:rsidRDefault="0008051B" w:rsidP="0008051B">
      <w:pPr>
        <w:pStyle w:val="Style6"/>
      </w:pPr>
      <w:r>
        <w:t xml:space="preserve">Latin America and the Caribbean </w:t>
      </w:r>
      <w:proofErr w:type="gramStart"/>
      <w:r>
        <w:t>-  25</w:t>
      </w:r>
      <w:proofErr w:type="gramEnd"/>
      <w:r>
        <w:t xml:space="preserve">      </w:t>
      </w:r>
      <w:proofErr w:type="gramStart"/>
      <w:r>
        <w:t xml:space="preserve">   (</w:t>
      </w:r>
      <w:proofErr w:type="gramEnd"/>
      <w:r>
        <w:t>Population**: 602,119)</w:t>
      </w:r>
    </w:p>
    <w:p w14:paraId="51433C93" w14:textId="77777777" w:rsidR="0008051B" w:rsidRPr="00486D18" w:rsidRDefault="0008051B" w:rsidP="0008051B">
      <w:pPr>
        <w:pStyle w:val="Style7"/>
        <w:rPr>
          <w:lang w:val="fr-FR"/>
        </w:rPr>
      </w:pPr>
      <w:r w:rsidRPr="00486D18">
        <w:rPr>
          <w:lang w:val="fr-FR"/>
        </w:rPr>
        <w:t>AI - Chlorofluorocarbons (CFCs)</w:t>
      </w:r>
      <w:r w:rsidRPr="00486D18">
        <w:rPr>
          <w:lang w:val="fr-FR"/>
        </w:rPr>
        <w:tab/>
        <w:t>0.0</w:t>
      </w:r>
      <w:r w:rsidRPr="00486D18">
        <w:rPr>
          <w:lang w:val="fr-FR"/>
        </w:rPr>
        <w:tab/>
        <w:t>23,969.8</w:t>
      </w:r>
      <w:r w:rsidRPr="00486D18">
        <w:rPr>
          <w:lang w:val="fr-FR"/>
        </w:rPr>
        <w:tab/>
        <w:t>-100</w:t>
      </w:r>
      <w:r w:rsidRPr="00486D18">
        <w:rPr>
          <w:lang w:val="fr-FR"/>
        </w:rPr>
        <w:tab/>
        <w:t>0.0</w:t>
      </w:r>
      <w:r w:rsidRPr="00486D18">
        <w:rPr>
          <w:lang w:val="fr-FR"/>
        </w:rPr>
        <w:tab/>
        <w:t>25,824.4</w:t>
      </w:r>
      <w:r w:rsidRPr="00486D18">
        <w:rPr>
          <w:lang w:val="fr-FR"/>
        </w:rPr>
        <w:tab/>
        <w:t>-100</w:t>
      </w:r>
      <w:r w:rsidRPr="00486D18">
        <w:rPr>
          <w:lang w:val="fr-FR"/>
        </w:rPr>
        <w:tab/>
        <w:t>0</w:t>
      </w:r>
    </w:p>
    <w:p w14:paraId="1B77C6A5" w14:textId="77777777" w:rsidR="0008051B" w:rsidRPr="00486D18" w:rsidRDefault="0008051B" w:rsidP="0008051B">
      <w:pPr>
        <w:pStyle w:val="Style7"/>
        <w:rPr>
          <w:lang w:val="fr-FR"/>
        </w:rPr>
      </w:pPr>
      <w:r w:rsidRPr="00486D18">
        <w:rPr>
          <w:lang w:val="fr-FR"/>
        </w:rPr>
        <w:t>AII - Halons</w:t>
      </w:r>
      <w:r w:rsidRPr="00486D18">
        <w:rPr>
          <w:lang w:val="fr-FR"/>
        </w:rPr>
        <w:tab/>
        <w:t>0.0</w:t>
      </w:r>
      <w:r w:rsidRPr="00486D18">
        <w:rPr>
          <w:lang w:val="fr-FR"/>
        </w:rPr>
        <w:tab/>
        <w:t>0.0</w:t>
      </w:r>
      <w:r w:rsidRPr="00486D18">
        <w:rPr>
          <w:lang w:val="fr-FR"/>
        </w:rPr>
        <w:tab/>
        <w:t>-100</w:t>
      </w:r>
      <w:r w:rsidRPr="00486D18">
        <w:rPr>
          <w:lang w:val="fr-FR"/>
        </w:rPr>
        <w:tab/>
        <w:t>0.0</w:t>
      </w:r>
      <w:r w:rsidRPr="00486D18">
        <w:rPr>
          <w:lang w:val="fr-FR"/>
        </w:rPr>
        <w:tab/>
        <w:t>558.8</w:t>
      </w:r>
      <w:r w:rsidRPr="00486D18">
        <w:rPr>
          <w:lang w:val="fr-FR"/>
        </w:rPr>
        <w:tab/>
        <w:t>-100</w:t>
      </w:r>
      <w:r w:rsidRPr="00486D18">
        <w:rPr>
          <w:lang w:val="fr-FR"/>
        </w:rPr>
        <w:tab/>
        <w:t>0</w:t>
      </w:r>
    </w:p>
    <w:p w14:paraId="5D0C695A" w14:textId="77777777" w:rsidR="0008051B" w:rsidRDefault="0008051B" w:rsidP="0008051B">
      <w:pPr>
        <w:pStyle w:val="Style7"/>
      </w:pPr>
      <w:r>
        <w:t>BI - Other Fully Halogenated CFCs</w:t>
      </w:r>
      <w:r>
        <w:tab/>
        <w:t>0.0</w:t>
      </w:r>
      <w:r>
        <w:tab/>
        <w:t>0.0</w:t>
      </w:r>
      <w:r>
        <w:tab/>
        <w:t>-100</w:t>
      </w:r>
      <w:r>
        <w:tab/>
        <w:t>0.0</w:t>
      </w:r>
      <w:r>
        <w:tab/>
        <w:t>8.9</w:t>
      </w:r>
      <w:r>
        <w:tab/>
        <w:t>-100</w:t>
      </w:r>
      <w:r>
        <w:tab/>
        <w:t>0</w:t>
      </w:r>
    </w:p>
    <w:p w14:paraId="4032917D" w14:textId="77777777" w:rsidR="0008051B" w:rsidRDefault="0008051B" w:rsidP="0008051B">
      <w:pPr>
        <w:pStyle w:val="Style7"/>
      </w:pPr>
      <w:r>
        <w:t>BII - Carbon Tetrachloride (CTC)</w:t>
      </w:r>
      <w:r>
        <w:tab/>
        <w:t>0.0</w:t>
      </w:r>
      <w:r>
        <w:tab/>
        <w:t>11,629.6</w:t>
      </w:r>
      <w:r>
        <w:tab/>
        <w:t>-100</w:t>
      </w:r>
      <w:r>
        <w:tab/>
        <w:t>0.0</w:t>
      </w:r>
      <w:r>
        <w:tab/>
        <w:t>685.9</w:t>
      </w:r>
      <w:r>
        <w:tab/>
        <w:t>-100</w:t>
      </w:r>
      <w:r>
        <w:tab/>
        <w:t>0</w:t>
      </w:r>
    </w:p>
    <w:p w14:paraId="6F04428C" w14:textId="77777777" w:rsidR="0008051B" w:rsidRDefault="0008051B" w:rsidP="0008051B">
      <w:pPr>
        <w:pStyle w:val="Style7"/>
      </w:pPr>
      <w:r>
        <w:t>BIII - Methyl Chloroform (TCA)</w:t>
      </w:r>
      <w:r>
        <w:tab/>
        <w:t>0.0</w:t>
      </w:r>
      <w:r>
        <w:tab/>
        <w:t>32.4</w:t>
      </w:r>
      <w:r>
        <w:tab/>
        <w:t>-100</w:t>
      </w:r>
      <w:r>
        <w:tab/>
        <w:t>0.0</w:t>
      </w:r>
      <w:r>
        <w:tab/>
        <w:t>159.6</w:t>
      </w:r>
      <w:r>
        <w:tab/>
        <w:t>-100</w:t>
      </w:r>
      <w:r>
        <w:tab/>
        <w:t>0</w:t>
      </w:r>
    </w:p>
    <w:p w14:paraId="1179E268" w14:textId="77777777" w:rsidR="0008051B" w:rsidRDefault="0008051B" w:rsidP="0008051B">
      <w:pPr>
        <w:pStyle w:val="Style7"/>
      </w:pPr>
      <w:r>
        <w:t>CI - Hydrochlorofluorocarbons (HCFCs)</w:t>
      </w:r>
      <w:r>
        <w:tab/>
        <w:t>131.25</w:t>
      </w:r>
      <w:r>
        <w:tab/>
        <w:t>921.60</w:t>
      </w:r>
      <w:r>
        <w:tab/>
        <w:t>-85.76</w:t>
      </w:r>
      <w:r>
        <w:tab/>
        <w:t>649.58</w:t>
      </w:r>
      <w:r>
        <w:tab/>
        <w:t>3,357.83</w:t>
      </w:r>
      <w:r>
        <w:tab/>
        <w:t>-80.65</w:t>
      </w:r>
      <w:r>
        <w:tab/>
        <w:t>0.0011</w:t>
      </w:r>
    </w:p>
    <w:p w14:paraId="0BEF78D7" w14:textId="77777777" w:rsidR="0008051B" w:rsidRDefault="0008051B" w:rsidP="0008051B">
      <w:pPr>
        <w:pStyle w:val="Style7"/>
      </w:pPr>
      <w:r>
        <w:t xml:space="preserve">CII - </w:t>
      </w:r>
      <w:proofErr w:type="spellStart"/>
      <w:r>
        <w:t>Hydrobromofluorocarbons</w:t>
      </w:r>
      <w:proofErr w:type="spellEnd"/>
      <w:r>
        <w:t xml:space="preserve"> (HBFCs)</w:t>
      </w:r>
      <w:r>
        <w:tab/>
        <w:t>0.0</w:t>
      </w:r>
      <w:r>
        <w:tab/>
      </w:r>
      <w:r>
        <w:tab/>
        <w:t>-100</w:t>
      </w:r>
      <w:r>
        <w:tab/>
        <w:t>0.0</w:t>
      </w:r>
      <w:r>
        <w:tab/>
      </w:r>
      <w:r>
        <w:tab/>
        <w:t>-100</w:t>
      </w:r>
      <w:r>
        <w:tab/>
        <w:t>0</w:t>
      </w:r>
    </w:p>
    <w:p w14:paraId="7CFB8766" w14:textId="77777777" w:rsidR="0008051B" w:rsidRDefault="0008051B" w:rsidP="0008051B">
      <w:pPr>
        <w:pStyle w:val="Style7"/>
      </w:pPr>
      <w:r>
        <w:t>CIII - Bromochloromethane (BCM)</w:t>
      </w:r>
      <w:r>
        <w:tab/>
        <w:t>0.0</w:t>
      </w:r>
      <w:r>
        <w:tab/>
      </w:r>
      <w:r>
        <w:tab/>
        <w:t>-100</w:t>
      </w:r>
      <w:r>
        <w:tab/>
        <w:t>0.0</w:t>
      </w:r>
      <w:r>
        <w:tab/>
      </w:r>
      <w:r>
        <w:tab/>
        <w:t>-100</w:t>
      </w:r>
      <w:r>
        <w:tab/>
        <w:t>0</w:t>
      </w:r>
    </w:p>
    <w:p w14:paraId="58865634" w14:textId="77777777" w:rsidR="0008051B" w:rsidRDefault="0008051B" w:rsidP="0008051B">
      <w:pPr>
        <w:pStyle w:val="Style7"/>
      </w:pPr>
      <w:r>
        <w:t>EI - Methyl Bromide (MB)</w:t>
      </w:r>
      <w:r>
        <w:tab/>
        <w:t>0.0</w:t>
      </w:r>
      <w:r>
        <w:tab/>
        <w:t>0.0</w:t>
      </w:r>
      <w:r>
        <w:tab/>
        <w:t>-100</w:t>
      </w:r>
      <w:r>
        <w:tab/>
        <w:t>19.2</w:t>
      </w:r>
      <w:r>
        <w:tab/>
        <w:t>3,495.6</w:t>
      </w:r>
      <w:r>
        <w:tab/>
        <w:t>-99.45</w:t>
      </w:r>
      <w:r>
        <w:tab/>
        <w:t>0.0000</w:t>
      </w:r>
    </w:p>
    <w:p w14:paraId="34A5F65D"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131.25</w:t>
      </w:r>
      <w:r w:rsidRPr="00486D18">
        <w:rPr>
          <w:lang w:val="fr-FR"/>
        </w:rPr>
        <w:tab/>
        <w:t>36,553.40</w:t>
      </w:r>
      <w:r w:rsidRPr="00486D18">
        <w:rPr>
          <w:lang w:val="fr-FR"/>
        </w:rPr>
        <w:tab/>
        <w:t>-99.64</w:t>
      </w:r>
      <w:r w:rsidRPr="00486D18">
        <w:rPr>
          <w:lang w:val="fr-FR"/>
        </w:rPr>
        <w:tab/>
        <w:t>668.78</w:t>
      </w:r>
      <w:r w:rsidRPr="00486D18">
        <w:rPr>
          <w:lang w:val="fr-FR"/>
        </w:rPr>
        <w:tab/>
        <w:t>34,091.03</w:t>
      </w:r>
      <w:r w:rsidRPr="00486D18">
        <w:rPr>
          <w:lang w:val="fr-FR"/>
        </w:rPr>
        <w:tab/>
        <w:t>-98.04</w:t>
      </w:r>
      <w:r w:rsidRPr="00486D18">
        <w:rPr>
          <w:lang w:val="fr-FR"/>
        </w:rPr>
        <w:tab/>
        <w:t>0.0011</w:t>
      </w:r>
    </w:p>
    <w:p w14:paraId="5DE90FB8" w14:textId="77777777" w:rsidR="0008051B" w:rsidRPr="00486D18" w:rsidRDefault="0008051B" w:rsidP="0008051B">
      <w:pPr>
        <w:pStyle w:val="Style7"/>
        <w:rPr>
          <w:lang w:val="fr-FR"/>
        </w:rPr>
      </w:pPr>
      <w:r w:rsidRPr="00486D18">
        <w:rPr>
          <w:lang w:val="fr-FR"/>
        </w:rPr>
        <w:t>F - Hydrofluorocarbons (HFCs)</w:t>
      </w:r>
      <w:r w:rsidRPr="00486D18">
        <w:rPr>
          <w:lang w:val="fr-FR"/>
        </w:rPr>
        <w:tab/>
        <w:t>-420,658</w:t>
      </w:r>
      <w:r w:rsidRPr="00486D18">
        <w:rPr>
          <w:lang w:val="fr-FR"/>
        </w:rPr>
        <w:tab/>
        <w:t>19,711,628</w:t>
      </w:r>
      <w:r w:rsidRPr="00486D18">
        <w:rPr>
          <w:lang w:val="fr-FR"/>
        </w:rPr>
        <w:tab/>
        <w:t>-100</w:t>
      </w:r>
      <w:r w:rsidRPr="00486D18">
        <w:rPr>
          <w:lang w:val="fr-FR"/>
        </w:rPr>
        <w:tab/>
        <w:t>125,963,486</w:t>
      </w:r>
      <w:r w:rsidRPr="00486D18">
        <w:rPr>
          <w:lang w:val="fr-FR"/>
        </w:rPr>
        <w:tab/>
        <w:t>201,377,173</w:t>
      </w:r>
      <w:r w:rsidRPr="00486D18">
        <w:rPr>
          <w:lang w:val="fr-FR"/>
        </w:rPr>
        <w:tab/>
        <w:t>-37.45</w:t>
      </w:r>
      <w:r w:rsidRPr="00486D18">
        <w:rPr>
          <w:lang w:val="fr-FR"/>
        </w:rPr>
        <w:tab/>
        <w:t>209.2003</w:t>
      </w:r>
    </w:p>
    <w:p w14:paraId="510D000D" w14:textId="77777777" w:rsidR="0008051B" w:rsidRDefault="0008051B" w:rsidP="0008051B">
      <w:pPr>
        <w:pStyle w:val="Style6"/>
      </w:pPr>
      <w:r>
        <w:t xml:space="preserve">Western Europe and Others </w:t>
      </w:r>
      <w:proofErr w:type="gramStart"/>
      <w:r>
        <w:t>-  22</w:t>
      </w:r>
      <w:proofErr w:type="gramEnd"/>
      <w:r>
        <w:t xml:space="preserve">      </w:t>
      </w:r>
      <w:proofErr w:type="gramStart"/>
      <w:r>
        <w:t xml:space="preserve">   (</w:t>
      </w:r>
      <w:proofErr w:type="gramEnd"/>
      <w:r>
        <w:t>Population**: 990,124)</w:t>
      </w:r>
    </w:p>
    <w:p w14:paraId="7AC7D660" w14:textId="77777777" w:rsidR="0008051B" w:rsidRPr="00486D18" w:rsidRDefault="0008051B" w:rsidP="0008051B">
      <w:pPr>
        <w:pStyle w:val="Style7"/>
        <w:rPr>
          <w:lang w:val="fr-FR"/>
        </w:rPr>
      </w:pPr>
      <w:r w:rsidRPr="00486D18">
        <w:rPr>
          <w:lang w:val="fr-FR"/>
        </w:rPr>
        <w:t>AI - Chlorofluorocarbons (CFCs)</w:t>
      </w:r>
      <w:r w:rsidRPr="00486D18">
        <w:rPr>
          <w:lang w:val="fr-FR"/>
        </w:rPr>
        <w:tab/>
        <w:t>-214.4</w:t>
      </w:r>
      <w:r w:rsidRPr="00486D18">
        <w:rPr>
          <w:lang w:val="fr-FR"/>
        </w:rPr>
        <w:tab/>
        <w:t>477,935.4</w:t>
      </w:r>
      <w:r w:rsidRPr="00486D18">
        <w:rPr>
          <w:lang w:val="fr-FR"/>
        </w:rPr>
        <w:tab/>
        <w:t>-100</w:t>
      </w:r>
      <w:r w:rsidRPr="00486D18">
        <w:rPr>
          <w:lang w:val="fr-FR"/>
        </w:rPr>
        <w:tab/>
        <w:t>-276.2</w:t>
      </w:r>
      <w:r w:rsidRPr="00486D18">
        <w:rPr>
          <w:lang w:val="fr-FR"/>
        </w:rPr>
        <w:tab/>
        <w:t>393,249.3</w:t>
      </w:r>
      <w:r w:rsidRPr="00486D18">
        <w:rPr>
          <w:lang w:val="fr-FR"/>
        </w:rPr>
        <w:tab/>
        <w:t>-100</w:t>
      </w:r>
      <w:r w:rsidRPr="00486D18">
        <w:rPr>
          <w:lang w:val="fr-FR"/>
        </w:rPr>
        <w:tab/>
        <w:t>0</w:t>
      </w:r>
    </w:p>
    <w:p w14:paraId="5F78110B" w14:textId="77777777" w:rsidR="0008051B" w:rsidRPr="00486D18" w:rsidRDefault="0008051B" w:rsidP="0008051B">
      <w:pPr>
        <w:pStyle w:val="Style7"/>
        <w:rPr>
          <w:lang w:val="fr-FR"/>
        </w:rPr>
      </w:pPr>
      <w:r w:rsidRPr="00486D18">
        <w:rPr>
          <w:lang w:val="fr-FR"/>
        </w:rPr>
        <w:t>AII - Halons</w:t>
      </w:r>
      <w:r w:rsidRPr="00486D18">
        <w:rPr>
          <w:lang w:val="fr-FR"/>
        </w:rPr>
        <w:tab/>
        <w:t>-22.0</w:t>
      </w:r>
      <w:r w:rsidRPr="00486D18">
        <w:rPr>
          <w:lang w:val="fr-FR"/>
        </w:rPr>
        <w:tab/>
        <w:t>71,193.0</w:t>
      </w:r>
      <w:r w:rsidRPr="00486D18">
        <w:rPr>
          <w:lang w:val="fr-FR"/>
        </w:rPr>
        <w:tab/>
        <w:t>-100</w:t>
      </w:r>
      <w:r w:rsidRPr="00486D18">
        <w:rPr>
          <w:lang w:val="fr-FR"/>
        </w:rPr>
        <w:tab/>
        <w:t>-22.1</w:t>
      </w:r>
      <w:r w:rsidRPr="00486D18">
        <w:rPr>
          <w:lang w:val="fr-FR"/>
        </w:rPr>
        <w:tab/>
        <w:t>60,988.6</w:t>
      </w:r>
      <w:r w:rsidRPr="00486D18">
        <w:rPr>
          <w:lang w:val="fr-FR"/>
        </w:rPr>
        <w:tab/>
        <w:t>-100</w:t>
      </w:r>
      <w:r w:rsidRPr="00486D18">
        <w:rPr>
          <w:lang w:val="fr-FR"/>
        </w:rPr>
        <w:tab/>
        <w:t>0</w:t>
      </w:r>
    </w:p>
    <w:p w14:paraId="1C32A9B1" w14:textId="77777777" w:rsidR="0008051B" w:rsidRDefault="0008051B" w:rsidP="0008051B">
      <w:pPr>
        <w:pStyle w:val="Style7"/>
      </w:pPr>
      <w:r>
        <w:t>BI - Other Fully Halogenated CFCs</w:t>
      </w:r>
      <w:r>
        <w:tab/>
        <w:t>0.0</w:t>
      </w:r>
      <w:r>
        <w:tab/>
        <w:t>99.0</w:t>
      </w:r>
      <w:r>
        <w:tab/>
        <w:t>-100</w:t>
      </w:r>
      <w:r>
        <w:tab/>
        <w:t>0.0</w:t>
      </w:r>
      <w:r>
        <w:tab/>
        <w:t>94.3</w:t>
      </w:r>
      <w:r>
        <w:tab/>
        <w:t>-100</w:t>
      </w:r>
      <w:r>
        <w:tab/>
        <w:t>0</w:t>
      </w:r>
    </w:p>
    <w:p w14:paraId="5EA4A4D8" w14:textId="77777777" w:rsidR="0008051B" w:rsidRDefault="0008051B" w:rsidP="0008051B">
      <w:pPr>
        <w:pStyle w:val="Style7"/>
      </w:pPr>
      <w:r>
        <w:t>BII - Carbon Tetrachloride (CTC)</w:t>
      </w:r>
      <w:r>
        <w:tab/>
        <w:t>-4,862.0</w:t>
      </w:r>
      <w:r>
        <w:tab/>
        <w:t>132,586.3</w:t>
      </w:r>
      <w:r>
        <w:tab/>
        <w:t>-100</w:t>
      </w:r>
      <w:r>
        <w:tab/>
        <w:t>-8,486.4</w:t>
      </w:r>
      <w:r>
        <w:tab/>
        <w:t>64,973.4</w:t>
      </w:r>
      <w:r>
        <w:tab/>
        <w:t>-100</w:t>
      </w:r>
      <w:r>
        <w:tab/>
        <w:t>0</w:t>
      </w:r>
    </w:p>
    <w:p w14:paraId="6D54DF7D" w14:textId="77777777" w:rsidR="0008051B" w:rsidRDefault="0008051B" w:rsidP="0008051B">
      <w:pPr>
        <w:pStyle w:val="Style7"/>
      </w:pPr>
      <w:r>
        <w:t>BIII - Methyl Chloroform (TCA)</w:t>
      </w:r>
      <w:r>
        <w:tab/>
        <w:t>0.0</w:t>
      </w:r>
      <w:r>
        <w:tab/>
        <w:t>22,007.1</w:t>
      </w:r>
      <w:r>
        <w:tab/>
        <w:t>-100</w:t>
      </w:r>
      <w:r>
        <w:tab/>
        <w:t>0.0</w:t>
      </w:r>
      <w:r>
        <w:tab/>
        <w:t>16,743.7</w:t>
      </w:r>
      <w:r>
        <w:tab/>
        <w:t>-100</w:t>
      </w:r>
      <w:r>
        <w:tab/>
        <w:t>0</w:t>
      </w:r>
    </w:p>
    <w:p w14:paraId="6C0EA343" w14:textId="77777777" w:rsidR="0008051B" w:rsidRDefault="0008051B" w:rsidP="0008051B">
      <w:pPr>
        <w:pStyle w:val="Style7"/>
      </w:pPr>
      <w:r>
        <w:t>CI - Hydrochlorofluorocarbons (HCFCs)</w:t>
      </w:r>
      <w:r>
        <w:tab/>
        <w:t>-15.39</w:t>
      </w:r>
      <w:r>
        <w:tab/>
        <w:t>15,034.00</w:t>
      </w:r>
      <w:r>
        <w:tab/>
        <w:t>-100</w:t>
      </w:r>
      <w:r>
        <w:tab/>
        <w:t>-10.13</w:t>
      </w:r>
      <w:r>
        <w:tab/>
        <w:t>11,280.00</w:t>
      </w:r>
      <w:r>
        <w:tab/>
        <w:t>-100</w:t>
      </w:r>
      <w:r>
        <w:tab/>
        <w:t>0</w:t>
      </w:r>
    </w:p>
    <w:p w14:paraId="089A2E11" w14:textId="77777777" w:rsidR="0008051B" w:rsidRDefault="0008051B" w:rsidP="0008051B">
      <w:pPr>
        <w:pStyle w:val="Style7"/>
      </w:pPr>
      <w:r>
        <w:t xml:space="preserve">CII - </w:t>
      </w:r>
      <w:proofErr w:type="spellStart"/>
      <w:r>
        <w:t>Hydrobromofluorocarbons</w:t>
      </w:r>
      <w:proofErr w:type="spellEnd"/>
      <w:r>
        <w:t xml:space="preserve"> (HBFCs)</w:t>
      </w:r>
      <w:r>
        <w:tab/>
        <w:t>0.0</w:t>
      </w:r>
      <w:r>
        <w:tab/>
      </w:r>
      <w:r>
        <w:tab/>
        <w:t>-100</w:t>
      </w:r>
      <w:r>
        <w:tab/>
        <w:t>0.0</w:t>
      </w:r>
      <w:r>
        <w:tab/>
      </w:r>
      <w:r>
        <w:tab/>
        <w:t>-100</w:t>
      </w:r>
      <w:r>
        <w:tab/>
        <w:t>0</w:t>
      </w:r>
    </w:p>
    <w:p w14:paraId="1DE5E4DF" w14:textId="77777777" w:rsidR="0008051B" w:rsidRDefault="0008051B" w:rsidP="0008051B">
      <w:pPr>
        <w:pStyle w:val="Style7"/>
      </w:pPr>
      <w:r>
        <w:t>CIII - Bromochloromethane (BCM)</w:t>
      </w:r>
      <w:r>
        <w:tab/>
        <w:t>0.0</w:t>
      </w:r>
      <w:r>
        <w:tab/>
      </w:r>
      <w:r>
        <w:tab/>
        <w:t>-100</w:t>
      </w:r>
      <w:r>
        <w:tab/>
        <w:t>-27.4</w:t>
      </w:r>
      <w:r>
        <w:tab/>
      </w:r>
      <w:r>
        <w:tab/>
        <w:t>-100</w:t>
      </w:r>
      <w:r>
        <w:tab/>
        <w:t>0</w:t>
      </w:r>
    </w:p>
    <w:p w14:paraId="1789F650" w14:textId="77777777" w:rsidR="0008051B" w:rsidRDefault="0008051B" w:rsidP="0008051B">
      <w:pPr>
        <w:pStyle w:val="Style7"/>
      </w:pPr>
      <w:r>
        <w:t>EI - Methyl Bromide (MB)</w:t>
      </w:r>
      <w:r>
        <w:tab/>
        <w:t>0.0</w:t>
      </w:r>
      <w:r>
        <w:tab/>
        <w:t>2,517.0</w:t>
      </w:r>
      <w:r>
        <w:tab/>
        <w:t>-100</w:t>
      </w:r>
      <w:r>
        <w:tab/>
        <w:t>-11.6</w:t>
      </w:r>
      <w:r>
        <w:tab/>
        <w:t>12,489.4</w:t>
      </w:r>
      <w:r>
        <w:tab/>
        <w:t>-100</w:t>
      </w:r>
      <w:r>
        <w:tab/>
        <w:t>0</w:t>
      </w:r>
    </w:p>
    <w:p w14:paraId="22BB107D"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-5,113.79</w:t>
      </w:r>
      <w:r w:rsidRPr="00486D18">
        <w:rPr>
          <w:lang w:val="fr-FR"/>
        </w:rPr>
        <w:tab/>
        <w:t>721,371.80</w:t>
      </w:r>
      <w:r w:rsidRPr="00486D18">
        <w:rPr>
          <w:lang w:val="fr-FR"/>
        </w:rPr>
        <w:tab/>
        <w:t>-100</w:t>
      </w:r>
      <w:r w:rsidRPr="00486D18">
        <w:rPr>
          <w:lang w:val="fr-FR"/>
        </w:rPr>
        <w:tab/>
        <w:t>-8,833.83</w:t>
      </w:r>
      <w:r w:rsidRPr="00486D18">
        <w:rPr>
          <w:lang w:val="fr-FR"/>
        </w:rPr>
        <w:tab/>
        <w:t>559,818.70</w:t>
      </w:r>
      <w:r w:rsidRPr="00486D18">
        <w:rPr>
          <w:lang w:val="fr-FR"/>
        </w:rPr>
        <w:tab/>
        <w:t>-100</w:t>
      </w:r>
      <w:r w:rsidRPr="00486D18">
        <w:rPr>
          <w:lang w:val="fr-FR"/>
        </w:rPr>
        <w:tab/>
        <w:t>0</w:t>
      </w:r>
    </w:p>
    <w:p w14:paraId="7D745270" w14:textId="77777777" w:rsidR="0008051B" w:rsidRPr="00486D18" w:rsidRDefault="0008051B" w:rsidP="0008051B">
      <w:pPr>
        <w:pStyle w:val="Style7"/>
        <w:rPr>
          <w:lang w:val="fr-FR"/>
        </w:rPr>
      </w:pPr>
      <w:r w:rsidRPr="00486D18">
        <w:rPr>
          <w:lang w:val="fr-FR"/>
        </w:rPr>
        <w:t>F - Hydrofluorocarbons (HFCs)</w:t>
      </w:r>
      <w:r w:rsidRPr="00486D18">
        <w:rPr>
          <w:lang w:val="fr-FR"/>
        </w:rPr>
        <w:tab/>
        <w:t>368,974</w:t>
      </w:r>
      <w:r w:rsidRPr="00486D18">
        <w:rPr>
          <w:lang w:val="fr-FR"/>
        </w:rPr>
        <w:tab/>
        <w:t>103,536,063</w:t>
      </w:r>
      <w:r w:rsidRPr="00486D18">
        <w:rPr>
          <w:lang w:val="fr-FR"/>
        </w:rPr>
        <w:tab/>
        <w:t>-99.64</w:t>
      </w:r>
      <w:r w:rsidRPr="00486D18">
        <w:rPr>
          <w:lang w:val="fr-FR"/>
        </w:rPr>
        <w:tab/>
        <w:t>50,860,730</w:t>
      </w:r>
      <w:r w:rsidRPr="00486D18">
        <w:rPr>
          <w:lang w:val="fr-FR"/>
        </w:rPr>
        <w:tab/>
        <w:t>215,913,482</w:t>
      </w:r>
      <w:r w:rsidRPr="00486D18">
        <w:rPr>
          <w:lang w:val="fr-FR"/>
        </w:rPr>
        <w:tab/>
        <w:t>-76.44</w:t>
      </w:r>
      <w:r w:rsidRPr="00486D18">
        <w:rPr>
          <w:lang w:val="fr-FR"/>
        </w:rPr>
        <w:tab/>
        <w:t>51.3680</w:t>
      </w:r>
    </w:p>
    <w:p w14:paraId="728B9A61" w14:textId="77777777" w:rsidR="0008051B" w:rsidRDefault="0008051B" w:rsidP="0008051B">
      <w:pPr>
        <w:pStyle w:val="Style1"/>
      </w:pPr>
      <w:r>
        <w:lastRenderedPageBreak/>
        <w:t>Annex VIb- Production and consumption of controlled substances - comparison of 2024 with baseline:</w:t>
      </w:r>
      <w:r>
        <w:br/>
        <w:t xml:space="preserve">Summary by geographical region </w:t>
      </w:r>
      <w:proofErr w:type="gramStart"/>
      <w:r>
        <w:t>of  parties</w:t>
      </w:r>
      <w:proofErr w:type="gramEnd"/>
      <w:r>
        <w:t xml:space="preserve"> (ODP/CO2-eq tonnes).</w:t>
      </w:r>
    </w:p>
    <w:p w14:paraId="70AE79A4" w14:textId="77777777" w:rsidR="0008051B" w:rsidRDefault="0008051B" w:rsidP="0008051B">
      <w:pPr>
        <w:pStyle w:val="Style2"/>
      </w:pPr>
      <w:r>
        <w:t>Key</w:t>
      </w:r>
    </w:p>
    <w:p w14:paraId="707D72E6" w14:textId="77777777" w:rsidR="0008051B" w:rsidRDefault="0008051B" w:rsidP="0008051B">
      <w:pPr>
        <w:pStyle w:val="Style3"/>
      </w:pPr>
      <w:r>
        <w:t>AI</w:t>
      </w:r>
      <w:r>
        <w:tab/>
        <w:t>-</w:t>
      </w:r>
      <w:r>
        <w:tab/>
        <w:t>Annex A, Group I (CFCs). Base for Article 5 parties is the average of 1995, 1996 and 1997. Base for non-Article 5 Parties is 1986.</w:t>
      </w:r>
    </w:p>
    <w:p w14:paraId="17ADD82B" w14:textId="77777777" w:rsidR="0008051B" w:rsidRDefault="0008051B" w:rsidP="0008051B">
      <w:pPr>
        <w:pStyle w:val="Style3"/>
      </w:pPr>
      <w:r>
        <w:t>AII</w:t>
      </w:r>
      <w:r>
        <w:tab/>
        <w:t>-</w:t>
      </w:r>
      <w:r>
        <w:tab/>
        <w:t>Annex A, Group II (Halons). Base for Article 5 parties is the average of 1995, 1996 and 1997. Base for non-Article 5 Parties is 1986.</w:t>
      </w:r>
    </w:p>
    <w:p w14:paraId="034AB1C8" w14:textId="77777777" w:rsidR="0008051B" w:rsidRDefault="0008051B" w:rsidP="0008051B">
      <w:pPr>
        <w:pStyle w:val="Style3"/>
      </w:pPr>
      <w:r>
        <w:t>BI</w:t>
      </w:r>
      <w:r>
        <w:tab/>
        <w:t>-</w:t>
      </w:r>
      <w:r>
        <w:tab/>
        <w:t>Annex B, Group I (Other Halogenated CFCs). Base for Article 5 parties = average of 1998, 1999 and 2000. Base for non-Article 5 Parties is 1989.</w:t>
      </w:r>
    </w:p>
    <w:p w14:paraId="6392F60F" w14:textId="77777777" w:rsidR="0008051B" w:rsidRDefault="0008051B" w:rsidP="0008051B">
      <w:pPr>
        <w:pStyle w:val="Style3"/>
      </w:pPr>
      <w:r>
        <w:t>BII</w:t>
      </w:r>
      <w:r>
        <w:tab/>
        <w:t>-</w:t>
      </w:r>
      <w:r>
        <w:tab/>
        <w:t>Annex B, Group II (Carbon Tetrachloride). Base for Article 5 parties is the average of 1998, 1999 and 2000. Base for non-Article 5 Parties is 1989.</w:t>
      </w:r>
    </w:p>
    <w:p w14:paraId="17F68455" w14:textId="77777777" w:rsidR="0008051B" w:rsidRDefault="0008051B" w:rsidP="0008051B">
      <w:pPr>
        <w:pStyle w:val="Style3"/>
      </w:pPr>
      <w:r>
        <w:t>BIII</w:t>
      </w:r>
      <w:r>
        <w:tab/>
        <w:t>-</w:t>
      </w:r>
      <w:r>
        <w:tab/>
        <w:t>Annex B, Group III (Methyl Chloroform). Base for Article 5 parties is the average of 1998, 1999 and 2000. Base for non-Article 5 Parties is 1989.</w:t>
      </w:r>
    </w:p>
    <w:p w14:paraId="673F640E" w14:textId="77777777" w:rsidR="0008051B" w:rsidRDefault="0008051B" w:rsidP="0008051B">
      <w:pPr>
        <w:pStyle w:val="Style3"/>
      </w:pPr>
      <w:r>
        <w:t>CI</w:t>
      </w:r>
      <w:r>
        <w:tab/>
        <w:t>-</w:t>
      </w:r>
      <w:r>
        <w:tab/>
        <w:t>Annex C, Group I (HCFCs). Base for Article 5 parties is the average of 2009 and 2010. Base consumption for non-Article 5 Parties is 1989 consumption of HCFCs plus 2.8% of 1989 consumption of CFCs. Base production for non-Article 5 Parties is Average of 1989 HCFC production + 2.8% of 1989 CFC production and 1989 HCFC consumption + 2.8% of 1989 CFC consumption.</w:t>
      </w:r>
    </w:p>
    <w:p w14:paraId="05EE4940" w14:textId="77777777" w:rsidR="0008051B" w:rsidRDefault="0008051B" w:rsidP="0008051B">
      <w:pPr>
        <w:pStyle w:val="Style3"/>
      </w:pPr>
      <w:r>
        <w:t>CII</w:t>
      </w:r>
      <w:r>
        <w:tab/>
        <w:t>-</w:t>
      </w:r>
      <w:r>
        <w:tab/>
        <w:t>Annex C, Group II (HBFCs). Phase-out requirement was from 1996.</w:t>
      </w:r>
    </w:p>
    <w:p w14:paraId="217CDFC3" w14:textId="77777777" w:rsidR="0008051B" w:rsidRDefault="0008051B" w:rsidP="0008051B">
      <w:pPr>
        <w:pStyle w:val="Style3"/>
      </w:pPr>
      <w:r>
        <w:t>CIII</w:t>
      </w:r>
      <w:r>
        <w:tab/>
        <w:t>-</w:t>
      </w:r>
      <w:r>
        <w:tab/>
        <w:t>Annex C, Group III (Bromochloromethane). Phase-out requirement was from 2002.</w:t>
      </w:r>
    </w:p>
    <w:p w14:paraId="4EA10891" w14:textId="77777777" w:rsidR="0008051B" w:rsidRDefault="0008051B" w:rsidP="0008051B">
      <w:pPr>
        <w:pStyle w:val="Style3"/>
      </w:pPr>
      <w:r>
        <w:t>EI</w:t>
      </w:r>
      <w:r>
        <w:tab/>
        <w:t>-</w:t>
      </w:r>
      <w:r>
        <w:tab/>
        <w:t>Annex E, Group I (Methyl Bromide). Base for Article 5 parties is the average of 1995, 1996, 1997 and 1998. Base for non-Article 5 Parties is 1991.</w:t>
      </w:r>
    </w:p>
    <w:p w14:paraId="12D27C85" w14:textId="77777777" w:rsidR="0008051B" w:rsidRDefault="0008051B" w:rsidP="0008051B">
      <w:pPr>
        <w:pStyle w:val="Style3"/>
      </w:pPr>
      <w:r>
        <w:t>F</w:t>
      </w:r>
      <w:r>
        <w:tab/>
        <w:t>-</w:t>
      </w:r>
      <w:r>
        <w:tab/>
        <w:t>Annex F Hydrofluorocarbons (HFCs). Base for Article 5 Group 1 parties is the average HFC for 2020–2022 + 65% of HCFC baseline. Base for Article 5 parties- Group 2 is the average HFC for 2024-2026 + 65% of HCFC baseline. Base for non-Article 5 parties is the average HFC for 2011-2013 + 15% (25% for Belarus, Kazakhstan, the Russian Federation, Tajikistan and Uzbekistan) of HCFC baseline.</w:t>
      </w:r>
    </w:p>
    <w:p w14:paraId="2FFFA5A0" w14:textId="77777777" w:rsidR="0008051B" w:rsidRDefault="0008051B" w:rsidP="0008051B">
      <w:pPr>
        <w:pStyle w:val="Style4"/>
      </w:pPr>
      <w:r>
        <w:tab/>
      </w:r>
      <w:r>
        <w:tab/>
        <w:t>PRODUCTION*</w:t>
      </w:r>
      <w:r>
        <w:tab/>
      </w:r>
      <w:r>
        <w:tab/>
      </w:r>
      <w:r>
        <w:tab/>
        <w:t>CONSUMPTION*</w:t>
      </w:r>
      <w:r>
        <w:tab/>
      </w:r>
    </w:p>
    <w:p w14:paraId="7D81C483" w14:textId="77777777" w:rsidR="0008051B" w:rsidRDefault="0008051B" w:rsidP="0008051B">
      <w:pPr>
        <w:pStyle w:val="Style5"/>
      </w:pPr>
      <w:r>
        <w:tab/>
        <w:t>2024</w:t>
      </w:r>
      <w:r>
        <w:tab/>
        <w:t>Base</w:t>
      </w:r>
      <w:r>
        <w:tab/>
        <w:t>% Chng</w:t>
      </w:r>
      <w:r>
        <w:tab/>
        <w:t>2024</w:t>
      </w:r>
      <w:r>
        <w:tab/>
        <w:t>Base</w:t>
      </w:r>
      <w:r>
        <w:tab/>
        <w:t>% Chng</w:t>
      </w:r>
      <w:r>
        <w:tab/>
        <w:t>Per Cap. Cons.</w:t>
      </w:r>
    </w:p>
    <w:p w14:paraId="765CCA2D" w14:textId="77777777" w:rsidR="0008051B" w:rsidRPr="00486D18" w:rsidRDefault="0008051B" w:rsidP="0008051B">
      <w:pPr>
        <w:pStyle w:val="Style6"/>
        <w:rPr>
          <w:lang w:val="fr-FR"/>
        </w:rPr>
      </w:pPr>
      <w:r w:rsidRPr="00486D18">
        <w:rPr>
          <w:lang w:val="fr-FR"/>
        </w:rPr>
        <w:t>Africa -  54         (Population**: 1,496,125)</w:t>
      </w:r>
    </w:p>
    <w:p w14:paraId="60C51276" w14:textId="77777777" w:rsidR="0008051B" w:rsidRPr="00486D18" w:rsidRDefault="0008051B" w:rsidP="0008051B">
      <w:pPr>
        <w:pStyle w:val="Style7"/>
        <w:rPr>
          <w:lang w:val="fr-FR"/>
        </w:rPr>
      </w:pPr>
      <w:r w:rsidRPr="00486D18">
        <w:rPr>
          <w:lang w:val="fr-FR"/>
        </w:rPr>
        <w:t>AI - Chlorofluorocarbons (CFCs)</w:t>
      </w:r>
      <w:r w:rsidRPr="00486D18">
        <w:rPr>
          <w:lang w:val="fr-FR"/>
        </w:rPr>
        <w:tab/>
        <w:t>0.0</w:t>
      </w:r>
      <w:r w:rsidRPr="00486D18">
        <w:rPr>
          <w:lang w:val="fr-FR"/>
        </w:rPr>
        <w:tab/>
        <w:t>542.3</w:t>
      </w:r>
      <w:r w:rsidRPr="00486D18">
        <w:rPr>
          <w:lang w:val="fr-FR"/>
        </w:rPr>
        <w:tab/>
        <w:t>-100</w:t>
      </w:r>
      <w:r w:rsidRPr="00486D18">
        <w:rPr>
          <w:lang w:val="fr-FR"/>
        </w:rPr>
        <w:tab/>
        <w:t>0.0</w:t>
      </w:r>
      <w:r w:rsidRPr="00486D18">
        <w:rPr>
          <w:lang w:val="fr-FR"/>
        </w:rPr>
        <w:tab/>
        <w:t>14,653.2</w:t>
      </w:r>
      <w:r w:rsidRPr="00486D18">
        <w:rPr>
          <w:lang w:val="fr-FR"/>
        </w:rPr>
        <w:tab/>
        <w:t>-100</w:t>
      </w:r>
      <w:r w:rsidRPr="00486D18">
        <w:rPr>
          <w:lang w:val="fr-FR"/>
        </w:rPr>
        <w:tab/>
        <w:t>0</w:t>
      </w:r>
    </w:p>
    <w:p w14:paraId="03622B49" w14:textId="77777777" w:rsidR="0008051B" w:rsidRDefault="0008051B" w:rsidP="0008051B">
      <w:pPr>
        <w:pStyle w:val="Style7"/>
      </w:pPr>
      <w:r>
        <w:t>AII - Halons</w:t>
      </w:r>
      <w:r>
        <w:tab/>
        <w:t>0.0</w:t>
      </w:r>
      <w:r>
        <w:tab/>
        <w:t>0.0</w:t>
      </w:r>
      <w:r>
        <w:tab/>
        <w:t>-100</w:t>
      </w:r>
      <w:r>
        <w:tab/>
        <w:t>0.0</w:t>
      </w:r>
      <w:r>
        <w:tab/>
        <w:t>2,324.5</w:t>
      </w:r>
      <w:r>
        <w:tab/>
        <w:t>-100</w:t>
      </w:r>
      <w:r>
        <w:tab/>
        <w:t>0</w:t>
      </w:r>
    </w:p>
    <w:p w14:paraId="68235101" w14:textId="77777777" w:rsidR="0008051B" w:rsidRDefault="0008051B" w:rsidP="0008051B">
      <w:pPr>
        <w:pStyle w:val="Style7"/>
      </w:pPr>
      <w:r>
        <w:t>BI - Other Fully Halogenated CFCs</w:t>
      </w:r>
      <w:r>
        <w:tab/>
        <w:t>0.0</w:t>
      </w:r>
      <w:r>
        <w:tab/>
        <w:t>0.0</w:t>
      </w:r>
      <w:r>
        <w:tab/>
        <w:t>-100</w:t>
      </w:r>
      <w:r>
        <w:tab/>
        <w:t>0.0</w:t>
      </w:r>
      <w:r>
        <w:tab/>
        <w:t>2.0</w:t>
      </w:r>
      <w:r>
        <w:tab/>
        <w:t>-100</w:t>
      </w:r>
      <w:r>
        <w:tab/>
        <w:t>0</w:t>
      </w:r>
    </w:p>
    <w:p w14:paraId="2DE78A20" w14:textId="77777777" w:rsidR="0008051B" w:rsidRDefault="0008051B" w:rsidP="0008051B">
      <w:pPr>
        <w:pStyle w:val="Style7"/>
      </w:pPr>
      <w:r>
        <w:t>BII - Carbon Tetrachloride (CTC)</w:t>
      </w:r>
      <w:r>
        <w:tab/>
        <w:t>0.0</w:t>
      </w:r>
      <w:r>
        <w:tab/>
        <w:t>0.0</w:t>
      </w:r>
      <w:r>
        <w:tab/>
        <w:t>-100</w:t>
      </w:r>
      <w:r>
        <w:tab/>
        <w:t>0.0</w:t>
      </w:r>
      <w:r>
        <w:tab/>
        <w:t>317.7</w:t>
      </w:r>
      <w:r>
        <w:tab/>
        <w:t>-100</w:t>
      </w:r>
      <w:r>
        <w:tab/>
        <w:t>0</w:t>
      </w:r>
    </w:p>
    <w:p w14:paraId="26AAC3A5" w14:textId="77777777" w:rsidR="0008051B" w:rsidRDefault="0008051B" w:rsidP="0008051B">
      <w:pPr>
        <w:pStyle w:val="Style7"/>
      </w:pPr>
      <w:r>
        <w:t>BIII - Methyl Chloroform (TCA)</w:t>
      </w:r>
      <w:r>
        <w:tab/>
        <w:t>0.0</w:t>
      </w:r>
      <w:r>
        <w:tab/>
        <w:t>0.0</w:t>
      </w:r>
      <w:r>
        <w:tab/>
        <w:t>-100</w:t>
      </w:r>
      <w:r>
        <w:tab/>
        <w:t>0.0</w:t>
      </w:r>
      <w:r>
        <w:tab/>
        <w:t>79.7</w:t>
      </w:r>
      <w:r>
        <w:tab/>
        <w:t>-100</w:t>
      </w:r>
      <w:r>
        <w:tab/>
        <w:t>0</w:t>
      </w:r>
    </w:p>
    <w:p w14:paraId="00205881" w14:textId="77777777" w:rsidR="0008051B" w:rsidRDefault="0008051B" w:rsidP="0008051B">
      <w:pPr>
        <w:pStyle w:val="Style7"/>
      </w:pPr>
      <w:r>
        <w:t>CI - Hydrochlorofluorocarbons (HCFCs)</w:t>
      </w:r>
      <w:r>
        <w:tab/>
        <w:t>0.00</w:t>
      </w:r>
      <w:r>
        <w:tab/>
        <w:t>0.00</w:t>
      </w:r>
      <w:r>
        <w:tab/>
        <w:t>-100</w:t>
      </w:r>
      <w:r>
        <w:tab/>
        <w:t>682.99</w:t>
      </w:r>
      <w:r>
        <w:tab/>
        <w:t>2,183.81</w:t>
      </w:r>
      <w:r>
        <w:tab/>
        <w:t>-68.72</w:t>
      </w:r>
      <w:r>
        <w:tab/>
        <w:t>0.0005</w:t>
      </w:r>
    </w:p>
    <w:p w14:paraId="73EFEBE1" w14:textId="77777777" w:rsidR="0008051B" w:rsidRDefault="0008051B" w:rsidP="0008051B">
      <w:pPr>
        <w:pStyle w:val="Style7"/>
      </w:pPr>
      <w:r>
        <w:t xml:space="preserve">CII - </w:t>
      </w:r>
      <w:proofErr w:type="spellStart"/>
      <w:r>
        <w:t>Hydrobromofluorocarbons</w:t>
      </w:r>
      <w:proofErr w:type="spellEnd"/>
      <w:r>
        <w:t xml:space="preserve"> (HBFCs)</w:t>
      </w:r>
      <w:r>
        <w:tab/>
        <w:t>0.0</w:t>
      </w:r>
      <w:r>
        <w:tab/>
      </w:r>
      <w:r>
        <w:tab/>
        <w:t>-100</w:t>
      </w:r>
      <w:r>
        <w:tab/>
        <w:t>0.0</w:t>
      </w:r>
      <w:r>
        <w:tab/>
      </w:r>
      <w:r>
        <w:tab/>
        <w:t>-100</w:t>
      </w:r>
      <w:r>
        <w:tab/>
        <w:t>0</w:t>
      </w:r>
    </w:p>
    <w:p w14:paraId="56391E95" w14:textId="77777777" w:rsidR="0008051B" w:rsidRDefault="0008051B" w:rsidP="0008051B">
      <w:pPr>
        <w:pStyle w:val="Style7"/>
      </w:pPr>
      <w:r>
        <w:t>CIII - Bromochloromethane (BCM)</w:t>
      </w:r>
      <w:r>
        <w:tab/>
        <w:t>0.0</w:t>
      </w:r>
      <w:r>
        <w:tab/>
      </w:r>
      <w:r>
        <w:tab/>
        <w:t>-100</w:t>
      </w:r>
      <w:r>
        <w:tab/>
        <w:t>0.0</w:t>
      </w:r>
      <w:r>
        <w:tab/>
      </w:r>
      <w:r>
        <w:tab/>
        <w:t>-100</w:t>
      </w:r>
      <w:r>
        <w:tab/>
        <w:t>0</w:t>
      </w:r>
    </w:p>
    <w:p w14:paraId="68572E7E" w14:textId="77777777" w:rsidR="0008051B" w:rsidRDefault="0008051B" w:rsidP="0008051B">
      <w:pPr>
        <w:pStyle w:val="Style7"/>
      </w:pPr>
      <w:r>
        <w:t>EI - Methyl Bromide (MB)</w:t>
      </w:r>
      <w:r>
        <w:tab/>
        <w:t>0.0</w:t>
      </w:r>
      <w:r>
        <w:tab/>
        <w:t>0.0</w:t>
      </w:r>
      <w:r>
        <w:tab/>
        <w:t>-100</w:t>
      </w:r>
      <w:r>
        <w:tab/>
        <w:t>0.0</w:t>
      </w:r>
      <w:r>
        <w:tab/>
        <w:t>2,683.5</w:t>
      </w:r>
      <w:r>
        <w:tab/>
        <w:t>-100</w:t>
      </w:r>
      <w:r>
        <w:tab/>
        <w:t>0</w:t>
      </w:r>
    </w:p>
    <w:p w14:paraId="739F74FB"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0.00</w:t>
      </w:r>
      <w:r w:rsidRPr="00486D18">
        <w:rPr>
          <w:lang w:val="fr-FR"/>
        </w:rPr>
        <w:tab/>
        <w:t>542.30</w:t>
      </w:r>
      <w:r w:rsidRPr="00486D18">
        <w:rPr>
          <w:lang w:val="fr-FR"/>
        </w:rPr>
        <w:tab/>
        <w:t>-100</w:t>
      </w:r>
      <w:r w:rsidRPr="00486D18">
        <w:rPr>
          <w:lang w:val="fr-FR"/>
        </w:rPr>
        <w:tab/>
        <w:t>682.99</w:t>
      </w:r>
      <w:r w:rsidRPr="00486D18">
        <w:rPr>
          <w:lang w:val="fr-FR"/>
        </w:rPr>
        <w:tab/>
        <w:t>22,244.41</w:t>
      </w:r>
      <w:r w:rsidRPr="00486D18">
        <w:rPr>
          <w:lang w:val="fr-FR"/>
        </w:rPr>
        <w:tab/>
        <w:t>-96.93</w:t>
      </w:r>
      <w:r w:rsidRPr="00486D18">
        <w:rPr>
          <w:lang w:val="fr-FR"/>
        </w:rPr>
        <w:tab/>
        <w:t>0.0005</w:t>
      </w:r>
    </w:p>
    <w:p w14:paraId="4757BFE3" w14:textId="77777777" w:rsidR="0008051B" w:rsidRPr="00486D18" w:rsidRDefault="0008051B" w:rsidP="0008051B">
      <w:pPr>
        <w:pStyle w:val="Style7"/>
        <w:rPr>
          <w:lang w:val="fr-FR"/>
        </w:rPr>
      </w:pPr>
      <w:r w:rsidRPr="00486D18">
        <w:rPr>
          <w:lang w:val="fr-FR"/>
        </w:rPr>
        <w:t>F - Hydrofluorocarbons (HFCs)</w:t>
      </w:r>
      <w:r w:rsidRPr="00486D18">
        <w:rPr>
          <w:lang w:val="fr-FR"/>
        </w:rPr>
        <w:tab/>
        <w:t>0</w:t>
      </w:r>
      <w:r w:rsidRPr="00486D18">
        <w:rPr>
          <w:lang w:val="fr-FR"/>
        </w:rPr>
        <w:tab/>
        <w:t>0</w:t>
      </w:r>
      <w:r w:rsidRPr="00486D18">
        <w:rPr>
          <w:lang w:val="fr-FR"/>
        </w:rPr>
        <w:tab/>
        <w:t>-100</w:t>
      </w:r>
      <w:r w:rsidRPr="00486D18">
        <w:rPr>
          <w:lang w:val="fr-FR"/>
        </w:rPr>
        <w:tab/>
        <w:t>89,847,800</w:t>
      </w:r>
      <w:r w:rsidRPr="00486D18">
        <w:rPr>
          <w:lang w:val="fr-FR"/>
        </w:rPr>
        <w:tab/>
        <w:t>123,077,466</w:t>
      </w:r>
      <w:r w:rsidRPr="00486D18">
        <w:rPr>
          <w:lang w:val="fr-FR"/>
        </w:rPr>
        <w:tab/>
        <w:t>-27.00</w:t>
      </w:r>
      <w:r w:rsidRPr="00486D18">
        <w:rPr>
          <w:lang w:val="fr-FR"/>
        </w:rPr>
        <w:tab/>
        <w:t>60.0537</w:t>
      </w:r>
    </w:p>
    <w:p w14:paraId="0C69474D" w14:textId="77777777" w:rsidR="0008051B" w:rsidRPr="00486D18" w:rsidRDefault="0008051B" w:rsidP="0008051B">
      <w:pPr>
        <w:pStyle w:val="Style6"/>
        <w:rPr>
          <w:lang w:val="fr-FR"/>
        </w:rPr>
      </w:pPr>
      <w:r w:rsidRPr="00486D18">
        <w:rPr>
          <w:lang w:val="fr-FR"/>
        </w:rPr>
        <w:t>Asia-Pacific -  57         (Population**: 4,660,490)</w:t>
      </w:r>
    </w:p>
    <w:p w14:paraId="3DE114AA" w14:textId="77777777" w:rsidR="0008051B" w:rsidRPr="00486D18" w:rsidRDefault="0008051B" w:rsidP="0008051B">
      <w:pPr>
        <w:pStyle w:val="Style7"/>
        <w:rPr>
          <w:lang w:val="fr-FR"/>
        </w:rPr>
      </w:pPr>
      <w:r w:rsidRPr="00486D18">
        <w:rPr>
          <w:lang w:val="fr-FR"/>
        </w:rPr>
        <w:t>AI - Chlorofluorocarbons (CFCs)</w:t>
      </w:r>
      <w:r w:rsidRPr="00486D18">
        <w:rPr>
          <w:lang w:val="fr-FR"/>
        </w:rPr>
        <w:tab/>
        <w:t>-20.9</w:t>
      </w:r>
      <w:r w:rsidRPr="00486D18">
        <w:rPr>
          <w:lang w:val="fr-FR"/>
        </w:rPr>
        <w:tab/>
        <w:t>199,239.4</w:t>
      </w:r>
      <w:r w:rsidRPr="00486D18">
        <w:rPr>
          <w:lang w:val="fr-FR"/>
        </w:rPr>
        <w:tab/>
        <w:t>-100</w:t>
      </w:r>
      <w:r w:rsidRPr="00486D18">
        <w:rPr>
          <w:lang w:val="fr-FR"/>
        </w:rPr>
        <w:tab/>
        <w:t>-17.7</w:t>
      </w:r>
      <w:r w:rsidRPr="00486D18">
        <w:rPr>
          <w:lang w:val="fr-FR"/>
        </w:rPr>
        <w:tab/>
        <w:t>236,509.3</w:t>
      </w:r>
      <w:r w:rsidRPr="00486D18">
        <w:rPr>
          <w:lang w:val="fr-FR"/>
        </w:rPr>
        <w:tab/>
        <w:t>-100</w:t>
      </w:r>
      <w:r w:rsidRPr="00486D18">
        <w:rPr>
          <w:lang w:val="fr-FR"/>
        </w:rPr>
        <w:tab/>
        <w:t>0</w:t>
      </w:r>
    </w:p>
    <w:p w14:paraId="7EE2805E" w14:textId="77777777" w:rsidR="0008051B" w:rsidRDefault="0008051B" w:rsidP="0008051B">
      <w:pPr>
        <w:pStyle w:val="Style7"/>
      </w:pPr>
      <w:r>
        <w:t>AII - Halons</w:t>
      </w:r>
      <w:r>
        <w:tab/>
        <w:t>0.0</w:t>
      </w:r>
      <w:r>
        <w:tab/>
        <w:t>73,378.8</w:t>
      </w:r>
      <w:r>
        <w:tab/>
        <w:t>-100</w:t>
      </w:r>
      <w:r>
        <w:tab/>
        <w:t>0.0</w:t>
      </w:r>
      <w:r>
        <w:tab/>
        <w:t>61,571.4</w:t>
      </w:r>
      <w:r>
        <w:tab/>
        <w:t>-100</w:t>
      </w:r>
      <w:r>
        <w:tab/>
        <w:t>0</w:t>
      </w:r>
    </w:p>
    <w:p w14:paraId="52638258" w14:textId="77777777" w:rsidR="0008051B" w:rsidRDefault="0008051B" w:rsidP="0008051B">
      <w:pPr>
        <w:pStyle w:val="Style7"/>
      </w:pPr>
      <w:r>
        <w:t>BI - Other Fully Halogenated CFCs</w:t>
      </w:r>
      <w:r>
        <w:tab/>
        <w:t>0.0</w:t>
      </w:r>
      <w:r>
        <w:tab/>
        <w:t>2,368.7</w:t>
      </w:r>
      <w:r>
        <w:tab/>
        <w:t>-100</w:t>
      </w:r>
      <w:r>
        <w:tab/>
        <w:t>0.0</w:t>
      </w:r>
      <w:r>
        <w:tab/>
        <w:t>2,372.7</w:t>
      </w:r>
      <w:r>
        <w:tab/>
        <w:t>-100</w:t>
      </w:r>
      <w:r>
        <w:tab/>
        <w:t>0</w:t>
      </w:r>
    </w:p>
    <w:p w14:paraId="4E8C4EE6" w14:textId="77777777" w:rsidR="0008051B" w:rsidRDefault="0008051B" w:rsidP="0008051B">
      <w:pPr>
        <w:pStyle w:val="Style7"/>
      </w:pPr>
      <w:r>
        <w:t>BII - Carbon Tetrachloride (CTC)</w:t>
      </w:r>
      <w:r>
        <w:tab/>
        <w:t>103.0</w:t>
      </w:r>
      <w:r>
        <w:tab/>
        <w:t>65,504.6</w:t>
      </w:r>
      <w:r>
        <w:tab/>
        <w:t>-99.84</w:t>
      </w:r>
      <w:r>
        <w:tab/>
        <w:t>103.1</w:t>
      </w:r>
      <w:r>
        <w:tab/>
        <w:t>138,497.6</w:t>
      </w:r>
      <w:r>
        <w:tab/>
        <w:t>-99.93</w:t>
      </w:r>
      <w:r>
        <w:tab/>
        <w:t>0.0000</w:t>
      </w:r>
    </w:p>
    <w:p w14:paraId="77BB9ABA" w14:textId="77777777" w:rsidR="0008051B" w:rsidRDefault="0008051B" w:rsidP="0008051B">
      <w:pPr>
        <w:pStyle w:val="Style7"/>
      </w:pPr>
      <w:r>
        <w:t>BIII - Methyl Chloroform (TCA)</w:t>
      </w:r>
      <w:r>
        <w:tab/>
        <w:t>0.0</w:t>
      </w:r>
      <w:r>
        <w:tab/>
        <w:t>15,756.9</w:t>
      </w:r>
      <w:r>
        <w:tab/>
        <w:t>-100</w:t>
      </w:r>
      <w:r>
        <w:tab/>
        <w:t>0.0</w:t>
      </w:r>
      <w:r>
        <w:tab/>
        <w:t>18,849.0</w:t>
      </w:r>
      <w:r>
        <w:tab/>
        <w:t>-100</w:t>
      </w:r>
      <w:r>
        <w:tab/>
        <w:t>0</w:t>
      </w:r>
    </w:p>
    <w:p w14:paraId="732BD537" w14:textId="77777777" w:rsidR="0008051B" w:rsidRDefault="0008051B" w:rsidP="0008051B">
      <w:pPr>
        <w:pStyle w:val="Style7"/>
      </w:pPr>
      <w:r>
        <w:t>CI - Hydrochlorofluorocarbons (HCFCs)</w:t>
      </w:r>
      <w:r>
        <w:tab/>
        <w:t>13,068.92</w:t>
      </w:r>
      <w:r>
        <w:tab/>
        <w:t>37,660.50</w:t>
      </w:r>
      <w:r>
        <w:tab/>
        <w:t>-65.30</w:t>
      </w:r>
      <w:r>
        <w:tab/>
        <w:t>11,224.01</w:t>
      </w:r>
      <w:r>
        <w:tab/>
        <w:t>34,976.82</w:t>
      </w:r>
      <w:r>
        <w:tab/>
        <w:t>-67.91</w:t>
      </w:r>
      <w:r>
        <w:tab/>
        <w:t>0.0024</w:t>
      </w:r>
    </w:p>
    <w:p w14:paraId="739FA4BA" w14:textId="77777777" w:rsidR="0008051B" w:rsidRDefault="0008051B" w:rsidP="0008051B">
      <w:pPr>
        <w:pStyle w:val="Style7"/>
      </w:pPr>
      <w:r>
        <w:t xml:space="preserve">CII - </w:t>
      </w:r>
      <w:proofErr w:type="spellStart"/>
      <w:r>
        <w:t>Hydrobromofluorocarbons</w:t>
      </w:r>
      <w:proofErr w:type="spellEnd"/>
      <w:r>
        <w:t xml:space="preserve"> (HBFCs)</w:t>
      </w:r>
      <w:r>
        <w:tab/>
        <w:t>0.0</w:t>
      </w:r>
      <w:r>
        <w:tab/>
      </w:r>
      <w:r>
        <w:tab/>
        <w:t>-100</w:t>
      </w:r>
      <w:r>
        <w:tab/>
        <w:t>0.0</w:t>
      </w:r>
      <w:r>
        <w:tab/>
      </w:r>
      <w:r>
        <w:tab/>
        <w:t>-100</w:t>
      </w:r>
      <w:r>
        <w:tab/>
        <w:t>0</w:t>
      </w:r>
    </w:p>
    <w:p w14:paraId="4E7F5640" w14:textId="77777777" w:rsidR="0008051B" w:rsidRDefault="0008051B" w:rsidP="0008051B">
      <w:pPr>
        <w:pStyle w:val="Style7"/>
      </w:pPr>
      <w:r>
        <w:t>CIII - Bromochloromethane (BCM)</w:t>
      </w:r>
      <w:r>
        <w:tab/>
        <w:t>0.0</w:t>
      </w:r>
      <w:r>
        <w:tab/>
      </w:r>
      <w:r>
        <w:tab/>
        <w:t>-100</w:t>
      </w:r>
      <w:r>
        <w:tab/>
        <w:t>0.0</w:t>
      </w:r>
      <w:r>
        <w:tab/>
      </w:r>
      <w:r>
        <w:tab/>
        <w:t>-100</w:t>
      </w:r>
      <w:r>
        <w:tab/>
        <w:t>0</w:t>
      </w:r>
    </w:p>
    <w:p w14:paraId="061CB7A2" w14:textId="77777777" w:rsidR="0008051B" w:rsidRDefault="0008051B" w:rsidP="0008051B">
      <w:pPr>
        <w:pStyle w:val="Style7"/>
      </w:pPr>
      <w:r>
        <w:t>EI - Methyl Bromide (MB)</w:t>
      </w:r>
      <w:r>
        <w:tab/>
        <w:t>0.0</w:t>
      </w:r>
      <w:r>
        <w:tab/>
        <w:t>4,182.4</w:t>
      </w:r>
      <w:r>
        <w:tab/>
        <w:t>-100</w:t>
      </w:r>
      <w:r>
        <w:tab/>
        <w:t>0.0</w:t>
      </w:r>
      <w:r>
        <w:tab/>
        <w:t>6,147.5</w:t>
      </w:r>
      <w:r>
        <w:tab/>
        <w:t>-100</w:t>
      </w:r>
      <w:r>
        <w:tab/>
        <w:t>0</w:t>
      </w:r>
    </w:p>
    <w:p w14:paraId="16BD8849"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13,151.02</w:t>
      </w:r>
      <w:r w:rsidRPr="00486D18">
        <w:rPr>
          <w:lang w:val="fr-FR"/>
        </w:rPr>
        <w:tab/>
        <w:t>398,091.30</w:t>
      </w:r>
      <w:r w:rsidRPr="00486D18">
        <w:rPr>
          <w:lang w:val="fr-FR"/>
        </w:rPr>
        <w:tab/>
        <w:t>-96.70</w:t>
      </w:r>
      <w:r w:rsidRPr="00486D18">
        <w:rPr>
          <w:lang w:val="fr-FR"/>
        </w:rPr>
        <w:tab/>
        <w:t>11,309.41</w:t>
      </w:r>
      <w:r w:rsidRPr="00486D18">
        <w:rPr>
          <w:lang w:val="fr-FR"/>
        </w:rPr>
        <w:tab/>
        <w:t>498,924.32</w:t>
      </w:r>
      <w:r w:rsidRPr="00486D18">
        <w:rPr>
          <w:lang w:val="fr-FR"/>
        </w:rPr>
        <w:tab/>
        <w:t>-97.73</w:t>
      </w:r>
      <w:r w:rsidRPr="00486D18">
        <w:rPr>
          <w:lang w:val="fr-FR"/>
        </w:rPr>
        <w:tab/>
        <w:t>0.0024</w:t>
      </w:r>
    </w:p>
    <w:p w14:paraId="00222879" w14:textId="77777777" w:rsidR="0008051B" w:rsidRPr="00486D18" w:rsidRDefault="0008051B" w:rsidP="0008051B">
      <w:pPr>
        <w:pStyle w:val="Style7"/>
        <w:rPr>
          <w:lang w:val="fr-FR"/>
        </w:rPr>
      </w:pPr>
      <w:r w:rsidRPr="00486D18">
        <w:rPr>
          <w:lang w:val="fr-FR"/>
        </w:rPr>
        <w:t>F - Hydrofluorocarbons (HFCs)</w:t>
      </w:r>
      <w:r w:rsidRPr="00486D18">
        <w:rPr>
          <w:lang w:val="fr-FR"/>
        </w:rPr>
        <w:tab/>
        <w:t>1,364,793,246</w:t>
      </w:r>
      <w:r w:rsidRPr="00486D18">
        <w:rPr>
          <w:lang w:val="fr-FR"/>
        </w:rPr>
        <w:tab/>
        <w:t>1,915,688,503</w:t>
      </w:r>
      <w:r w:rsidRPr="00486D18">
        <w:rPr>
          <w:lang w:val="fr-FR"/>
        </w:rPr>
        <w:tab/>
        <w:t>-28.76</w:t>
      </w:r>
      <w:r w:rsidRPr="00486D18">
        <w:rPr>
          <w:lang w:val="fr-FR"/>
        </w:rPr>
        <w:tab/>
        <w:t>1,024,874,404</w:t>
      </w:r>
      <w:r w:rsidRPr="00486D18">
        <w:rPr>
          <w:lang w:val="fr-FR"/>
        </w:rPr>
        <w:tab/>
        <w:t>1,248,469,735</w:t>
      </w:r>
      <w:r w:rsidRPr="00486D18">
        <w:rPr>
          <w:lang w:val="fr-FR"/>
        </w:rPr>
        <w:tab/>
        <w:t>-17.91</w:t>
      </w:r>
      <w:r w:rsidRPr="00486D18">
        <w:rPr>
          <w:lang w:val="fr-FR"/>
        </w:rPr>
        <w:tab/>
        <w:t>219.9070</w:t>
      </w:r>
    </w:p>
    <w:p w14:paraId="3977562A" w14:textId="77777777" w:rsidR="0008051B" w:rsidRPr="00486D18" w:rsidRDefault="0008051B" w:rsidP="0008051B">
      <w:pPr>
        <w:pStyle w:val="Style6"/>
        <w:rPr>
          <w:lang w:val="fr-FR"/>
        </w:rPr>
      </w:pPr>
      <w:r w:rsidRPr="00486D18">
        <w:rPr>
          <w:lang w:val="fr-FR"/>
        </w:rPr>
        <w:t>Eastern Europe -  22         (Population**: 326,784)</w:t>
      </w:r>
    </w:p>
    <w:p w14:paraId="3231698B" w14:textId="77777777" w:rsidR="0008051B" w:rsidRPr="00486D18" w:rsidRDefault="0008051B" w:rsidP="0008051B">
      <w:pPr>
        <w:pStyle w:val="Style7"/>
        <w:rPr>
          <w:lang w:val="fr-FR"/>
        </w:rPr>
      </w:pPr>
      <w:r w:rsidRPr="00486D18">
        <w:rPr>
          <w:lang w:val="fr-FR"/>
        </w:rPr>
        <w:t>AI - Chlorofluorocarbons (CFCs)</w:t>
      </w:r>
      <w:r w:rsidRPr="00486D18">
        <w:rPr>
          <w:lang w:val="fr-FR"/>
        </w:rPr>
        <w:tab/>
        <w:t>-42.6</w:t>
      </w:r>
      <w:r w:rsidRPr="00486D18">
        <w:rPr>
          <w:lang w:val="fr-FR"/>
        </w:rPr>
        <w:tab/>
        <w:t>107,273.6</w:t>
      </w:r>
      <w:r w:rsidRPr="00486D18">
        <w:rPr>
          <w:lang w:val="fr-FR"/>
        </w:rPr>
        <w:tab/>
        <w:t>-100</w:t>
      </w:r>
      <w:r w:rsidRPr="00486D18">
        <w:rPr>
          <w:lang w:val="fr-FR"/>
        </w:rPr>
        <w:tab/>
        <w:t>0.0</w:t>
      </w:r>
      <w:r w:rsidRPr="00486D18">
        <w:rPr>
          <w:lang w:val="fr-FR"/>
        </w:rPr>
        <w:tab/>
        <w:t>146,080.3</w:t>
      </w:r>
      <w:r w:rsidRPr="00486D18">
        <w:rPr>
          <w:lang w:val="fr-FR"/>
        </w:rPr>
        <w:tab/>
        <w:t>-100</w:t>
      </w:r>
      <w:r w:rsidRPr="00486D18">
        <w:rPr>
          <w:lang w:val="fr-FR"/>
        </w:rPr>
        <w:tab/>
        <w:t>0</w:t>
      </w:r>
    </w:p>
    <w:p w14:paraId="2CAACB05" w14:textId="77777777" w:rsidR="0008051B" w:rsidRDefault="0008051B" w:rsidP="0008051B">
      <w:pPr>
        <w:pStyle w:val="Style7"/>
      </w:pPr>
      <w:r>
        <w:t>AII - Halons</w:t>
      </w:r>
      <w:r>
        <w:tab/>
        <w:t>0.0</w:t>
      </w:r>
      <w:r>
        <w:tab/>
        <w:t>27,800.0</w:t>
      </w:r>
      <w:r>
        <w:tab/>
        <w:t>-100</w:t>
      </w:r>
      <w:r>
        <w:tab/>
        <w:t>0.0</w:t>
      </w:r>
      <w:r>
        <w:tab/>
        <w:t>39,185.2</w:t>
      </w:r>
      <w:r>
        <w:tab/>
        <w:t>-100</w:t>
      </w:r>
      <w:r>
        <w:tab/>
        <w:t>0</w:t>
      </w:r>
    </w:p>
    <w:p w14:paraId="2F3B4A45" w14:textId="77777777" w:rsidR="0008051B" w:rsidRDefault="0008051B" w:rsidP="0008051B">
      <w:pPr>
        <w:pStyle w:val="Style7"/>
      </w:pPr>
      <w:r>
        <w:t>BI - Other Fully Halogenated CFCs</w:t>
      </w:r>
      <w:r>
        <w:tab/>
        <w:t>0.0</w:t>
      </w:r>
      <w:r>
        <w:tab/>
        <w:t>300.0</w:t>
      </w:r>
      <w:r>
        <w:tab/>
        <w:t>-100</w:t>
      </w:r>
      <w:r>
        <w:tab/>
        <w:t>0.0</w:t>
      </w:r>
      <w:r>
        <w:tab/>
        <w:t>343.5</w:t>
      </w:r>
      <w:r>
        <w:tab/>
        <w:t>-100</w:t>
      </w:r>
      <w:r>
        <w:tab/>
        <w:t>0</w:t>
      </w:r>
    </w:p>
    <w:p w14:paraId="109D0F89" w14:textId="77777777" w:rsidR="0008051B" w:rsidRDefault="0008051B" w:rsidP="0008051B">
      <w:pPr>
        <w:pStyle w:val="Style7"/>
      </w:pPr>
      <w:r>
        <w:t>BII - Carbon Tetrachloride (CTC)</w:t>
      </w:r>
      <w:r>
        <w:tab/>
        <w:t>-1.6</w:t>
      </w:r>
      <w:r>
        <w:tab/>
        <w:t>124,414.0</w:t>
      </w:r>
      <w:r>
        <w:tab/>
        <w:t>-100</w:t>
      </w:r>
      <w:r>
        <w:tab/>
        <w:t>0.0</w:t>
      </w:r>
      <w:r>
        <w:tab/>
        <w:t>111,256.9</w:t>
      </w:r>
      <w:r>
        <w:tab/>
        <w:t>-100</w:t>
      </w:r>
      <w:r>
        <w:tab/>
        <w:t>0</w:t>
      </w:r>
    </w:p>
    <w:p w14:paraId="7469C5C5" w14:textId="77777777" w:rsidR="0008051B" w:rsidRDefault="0008051B" w:rsidP="0008051B">
      <w:pPr>
        <w:pStyle w:val="Style7"/>
      </w:pPr>
      <w:r>
        <w:t>BIII - Methyl Chloroform (TCA)</w:t>
      </w:r>
      <w:r>
        <w:tab/>
        <w:t>0.0</w:t>
      </w:r>
      <w:r>
        <w:tab/>
        <w:t>357.2</w:t>
      </w:r>
      <w:r>
        <w:tab/>
        <w:t>-100</w:t>
      </w:r>
      <w:r>
        <w:tab/>
        <w:t>0.0</w:t>
      </w:r>
      <w:r>
        <w:tab/>
        <w:t>731.9</w:t>
      </w:r>
      <w:r>
        <w:tab/>
        <w:t>-100</w:t>
      </w:r>
      <w:r>
        <w:tab/>
        <w:t>0</w:t>
      </w:r>
    </w:p>
    <w:p w14:paraId="18D50FF4" w14:textId="77777777" w:rsidR="0008051B" w:rsidRDefault="0008051B" w:rsidP="0008051B">
      <w:pPr>
        <w:pStyle w:val="Style7"/>
      </w:pPr>
      <w:r>
        <w:t>CI - Hydrochlorofluorocarbons (HCFCs)</w:t>
      </w:r>
      <w:r>
        <w:tab/>
        <w:t>2.98</w:t>
      </w:r>
      <w:r>
        <w:tab/>
        <w:t>4,714.30</w:t>
      </w:r>
      <w:r>
        <w:tab/>
        <w:t>-99.94</w:t>
      </w:r>
      <w:r>
        <w:tab/>
        <w:t>13.37</w:t>
      </w:r>
      <w:r>
        <w:tab/>
        <w:t>5,261.70</w:t>
      </w:r>
      <w:r>
        <w:tab/>
        <w:t>-99.75</w:t>
      </w:r>
      <w:r>
        <w:tab/>
        <w:t>0.0000</w:t>
      </w:r>
    </w:p>
    <w:p w14:paraId="40D1C102" w14:textId="77777777" w:rsidR="0008051B" w:rsidRDefault="0008051B" w:rsidP="0008051B">
      <w:pPr>
        <w:pStyle w:val="Style7"/>
      </w:pPr>
      <w:r>
        <w:t xml:space="preserve">CII - </w:t>
      </w:r>
      <w:proofErr w:type="spellStart"/>
      <w:r>
        <w:t>Hydrobromofluorocarbons</w:t>
      </w:r>
      <w:proofErr w:type="spellEnd"/>
      <w:r>
        <w:t xml:space="preserve"> (HBFCs)</w:t>
      </w:r>
      <w:r>
        <w:tab/>
        <w:t>0.0</w:t>
      </w:r>
      <w:r>
        <w:tab/>
      </w:r>
      <w:r>
        <w:tab/>
        <w:t>-100</w:t>
      </w:r>
      <w:r>
        <w:tab/>
        <w:t>0.0</w:t>
      </w:r>
      <w:r>
        <w:tab/>
      </w:r>
      <w:r>
        <w:tab/>
        <w:t>-100</w:t>
      </w:r>
      <w:r>
        <w:tab/>
        <w:t>0</w:t>
      </w:r>
    </w:p>
    <w:p w14:paraId="49E63A80" w14:textId="77777777" w:rsidR="0008051B" w:rsidRDefault="0008051B" w:rsidP="0008051B">
      <w:pPr>
        <w:pStyle w:val="Style7"/>
      </w:pPr>
      <w:r>
        <w:t>CIII - Bromochloromethane (BCM)</w:t>
      </w:r>
      <w:r>
        <w:tab/>
        <w:t>-0.1</w:t>
      </w:r>
      <w:r>
        <w:tab/>
      </w:r>
      <w:r>
        <w:tab/>
        <w:t>-100</w:t>
      </w:r>
      <w:r>
        <w:tab/>
        <w:t>0.0</w:t>
      </w:r>
      <w:r>
        <w:tab/>
      </w:r>
      <w:r>
        <w:tab/>
        <w:t>-100</w:t>
      </w:r>
      <w:r>
        <w:tab/>
        <w:t>0</w:t>
      </w:r>
    </w:p>
    <w:p w14:paraId="205F1300" w14:textId="77777777" w:rsidR="0008051B" w:rsidRDefault="0008051B" w:rsidP="0008051B">
      <w:pPr>
        <w:pStyle w:val="Style7"/>
      </w:pPr>
      <w:r>
        <w:t>EI - Methyl Bromide (MB)</w:t>
      </w:r>
      <w:r>
        <w:tab/>
        <w:t>0.0</w:t>
      </w:r>
      <w:r>
        <w:tab/>
        <w:t>0.0</w:t>
      </w:r>
      <w:r>
        <w:tab/>
        <w:t>-100</w:t>
      </w:r>
      <w:r>
        <w:tab/>
        <w:t>0.0</w:t>
      </w:r>
      <w:r>
        <w:tab/>
        <w:t>330.4</w:t>
      </w:r>
      <w:r>
        <w:tab/>
        <w:t>-100</w:t>
      </w:r>
      <w:r>
        <w:tab/>
        <w:t>0</w:t>
      </w:r>
    </w:p>
    <w:p w14:paraId="7A6899F3"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-41.32</w:t>
      </w:r>
      <w:r w:rsidRPr="00486D18">
        <w:rPr>
          <w:lang w:val="fr-FR"/>
        </w:rPr>
        <w:tab/>
        <w:t>264,859.10</w:t>
      </w:r>
      <w:r w:rsidRPr="00486D18">
        <w:rPr>
          <w:lang w:val="fr-FR"/>
        </w:rPr>
        <w:tab/>
        <w:t>-100</w:t>
      </w:r>
      <w:r w:rsidRPr="00486D18">
        <w:rPr>
          <w:lang w:val="fr-FR"/>
        </w:rPr>
        <w:tab/>
        <w:t>13.37</w:t>
      </w:r>
      <w:r w:rsidRPr="00486D18">
        <w:rPr>
          <w:lang w:val="fr-FR"/>
        </w:rPr>
        <w:tab/>
        <w:t>303,189.90</w:t>
      </w:r>
      <w:r w:rsidRPr="00486D18">
        <w:rPr>
          <w:lang w:val="fr-FR"/>
        </w:rPr>
        <w:tab/>
        <w:t>-100.00</w:t>
      </w:r>
      <w:r w:rsidRPr="00486D18">
        <w:rPr>
          <w:lang w:val="fr-FR"/>
        </w:rPr>
        <w:tab/>
        <w:t>0.0000</w:t>
      </w:r>
    </w:p>
    <w:p w14:paraId="19E6ECE6" w14:textId="77777777" w:rsidR="0008051B" w:rsidRPr="00486D18" w:rsidRDefault="0008051B" w:rsidP="0008051B">
      <w:pPr>
        <w:pStyle w:val="Style7"/>
        <w:rPr>
          <w:lang w:val="fr-FR"/>
        </w:rPr>
      </w:pPr>
      <w:r w:rsidRPr="00486D18">
        <w:rPr>
          <w:lang w:val="fr-FR"/>
        </w:rPr>
        <w:t>F - Hydrofluorocarbons (HFCs)</w:t>
      </w:r>
      <w:r w:rsidRPr="00486D18">
        <w:rPr>
          <w:lang w:val="fr-FR"/>
        </w:rPr>
        <w:tab/>
        <w:t>559,904</w:t>
      </w:r>
      <w:r w:rsidRPr="00486D18">
        <w:rPr>
          <w:lang w:val="fr-FR"/>
        </w:rPr>
        <w:tab/>
        <w:t>16,302,785</w:t>
      </w:r>
      <w:r w:rsidRPr="00486D18">
        <w:rPr>
          <w:lang w:val="fr-FR"/>
        </w:rPr>
        <w:tab/>
        <w:t>-96.57</w:t>
      </w:r>
      <w:r w:rsidRPr="00486D18">
        <w:rPr>
          <w:lang w:val="fr-FR"/>
        </w:rPr>
        <w:tab/>
        <w:t>51,959,914</w:t>
      </w:r>
      <w:r w:rsidRPr="00486D18">
        <w:rPr>
          <w:lang w:val="fr-FR"/>
        </w:rPr>
        <w:tab/>
        <w:t>60,930,015</w:t>
      </w:r>
      <w:r w:rsidRPr="00486D18">
        <w:rPr>
          <w:lang w:val="fr-FR"/>
        </w:rPr>
        <w:tab/>
        <w:t>-14.72</w:t>
      </w:r>
      <w:r w:rsidRPr="00486D18">
        <w:rPr>
          <w:lang w:val="fr-FR"/>
        </w:rPr>
        <w:tab/>
        <w:t>159.0038</w:t>
      </w:r>
    </w:p>
    <w:p w14:paraId="4B1B0381" w14:textId="77777777" w:rsidR="0008051B" w:rsidRDefault="0008051B" w:rsidP="0008051B">
      <w:pPr>
        <w:pStyle w:val="Style6"/>
      </w:pPr>
      <w:r>
        <w:t xml:space="preserve">Latin America and the Caribbean </w:t>
      </w:r>
      <w:proofErr w:type="gramStart"/>
      <w:r>
        <w:t>-  33</w:t>
      </w:r>
      <w:proofErr w:type="gramEnd"/>
      <w:r>
        <w:t xml:space="preserve">      </w:t>
      </w:r>
      <w:proofErr w:type="gramStart"/>
      <w:r>
        <w:t xml:space="preserve">   (</w:t>
      </w:r>
      <w:proofErr w:type="gramEnd"/>
      <w:r>
        <w:t>Population**: 656,264)</w:t>
      </w:r>
    </w:p>
    <w:p w14:paraId="66623E6F" w14:textId="77777777" w:rsidR="0008051B" w:rsidRPr="00486D18" w:rsidRDefault="0008051B" w:rsidP="0008051B">
      <w:pPr>
        <w:pStyle w:val="Style7"/>
        <w:rPr>
          <w:lang w:val="fr-FR"/>
        </w:rPr>
      </w:pPr>
      <w:r w:rsidRPr="00486D18">
        <w:rPr>
          <w:lang w:val="fr-FR"/>
        </w:rPr>
        <w:t>AI - Chlorofluorocarbons (CFCs)</w:t>
      </w:r>
      <w:r w:rsidRPr="00486D18">
        <w:rPr>
          <w:lang w:val="fr-FR"/>
        </w:rPr>
        <w:tab/>
        <w:t>0.0</w:t>
      </w:r>
      <w:r w:rsidRPr="00486D18">
        <w:rPr>
          <w:lang w:val="fr-FR"/>
        </w:rPr>
        <w:tab/>
        <w:t>28,756.7</w:t>
      </w:r>
      <w:r w:rsidRPr="00486D18">
        <w:rPr>
          <w:lang w:val="fr-FR"/>
        </w:rPr>
        <w:tab/>
        <w:t>-100</w:t>
      </w:r>
      <w:r w:rsidRPr="00486D18">
        <w:rPr>
          <w:lang w:val="fr-FR"/>
        </w:rPr>
        <w:tab/>
        <w:t>0.0</w:t>
      </w:r>
      <w:r w:rsidRPr="00486D18">
        <w:rPr>
          <w:lang w:val="fr-FR"/>
        </w:rPr>
        <w:tab/>
        <w:t>30,647.7</w:t>
      </w:r>
      <w:r w:rsidRPr="00486D18">
        <w:rPr>
          <w:lang w:val="fr-FR"/>
        </w:rPr>
        <w:tab/>
        <w:t>-100</w:t>
      </w:r>
      <w:r w:rsidRPr="00486D18">
        <w:rPr>
          <w:lang w:val="fr-FR"/>
        </w:rPr>
        <w:tab/>
        <w:t>0</w:t>
      </w:r>
    </w:p>
    <w:p w14:paraId="6202089B" w14:textId="77777777" w:rsidR="0008051B" w:rsidRPr="00486D18" w:rsidRDefault="0008051B" w:rsidP="0008051B">
      <w:pPr>
        <w:pStyle w:val="Style7"/>
        <w:rPr>
          <w:lang w:val="fr-FR"/>
        </w:rPr>
      </w:pPr>
      <w:r w:rsidRPr="00486D18">
        <w:rPr>
          <w:lang w:val="fr-FR"/>
        </w:rPr>
        <w:t>AII - Halons</w:t>
      </w:r>
      <w:r w:rsidRPr="00486D18">
        <w:rPr>
          <w:lang w:val="fr-FR"/>
        </w:rPr>
        <w:tab/>
        <w:t>0.0</w:t>
      </w:r>
      <w:r w:rsidRPr="00486D18">
        <w:rPr>
          <w:lang w:val="fr-FR"/>
        </w:rPr>
        <w:tab/>
        <w:t>0.0</w:t>
      </w:r>
      <w:r w:rsidRPr="00486D18">
        <w:rPr>
          <w:lang w:val="fr-FR"/>
        </w:rPr>
        <w:tab/>
        <w:t>-100</w:t>
      </w:r>
      <w:r w:rsidRPr="00486D18">
        <w:rPr>
          <w:lang w:val="fr-FR"/>
        </w:rPr>
        <w:tab/>
        <w:t>0.0</w:t>
      </w:r>
      <w:r w:rsidRPr="00486D18">
        <w:rPr>
          <w:lang w:val="fr-FR"/>
        </w:rPr>
        <w:tab/>
        <w:t>570.0</w:t>
      </w:r>
      <w:r w:rsidRPr="00486D18">
        <w:rPr>
          <w:lang w:val="fr-FR"/>
        </w:rPr>
        <w:tab/>
        <w:t>-100</w:t>
      </w:r>
      <w:r w:rsidRPr="00486D18">
        <w:rPr>
          <w:lang w:val="fr-FR"/>
        </w:rPr>
        <w:tab/>
        <w:t>0</w:t>
      </w:r>
    </w:p>
    <w:p w14:paraId="03110BD0" w14:textId="77777777" w:rsidR="0008051B" w:rsidRDefault="0008051B" w:rsidP="0008051B">
      <w:pPr>
        <w:pStyle w:val="Style7"/>
      </w:pPr>
      <w:r>
        <w:t>BI - Other Fully Halogenated CFCs</w:t>
      </w:r>
      <w:r>
        <w:tab/>
        <w:t>0.0</w:t>
      </w:r>
      <w:r>
        <w:tab/>
        <w:t>0.0</w:t>
      </w:r>
      <w:r>
        <w:tab/>
        <w:t>-100</w:t>
      </w:r>
      <w:r>
        <w:tab/>
        <w:t>0.0</w:t>
      </w:r>
      <w:r>
        <w:tab/>
        <w:t>36.1</w:t>
      </w:r>
      <w:r>
        <w:tab/>
        <w:t>-100</w:t>
      </w:r>
      <w:r>
        <w:tab/>
        <w:t>0</w:t>
      </w:r>
    </w:p>
    <w:p w14:paraId="3FFED473" w14:textId="77777777" w:rsidR="0008051B" w:rsidRDefault="0008051B" w:rsidP="0008051B">
      <w:pPr>
        <w:pStyle w:val="Style7"/>
      </w:pPr>
      <w:r>
        <w:t>BII - Carbon Tetrachloride (CTC)</w:t>
      </w:r>
      <w:r>
        <w:tab/>
        <w:t>0.0</w:t>
      </w:r>
      <w:r>
        <w:tab/>
        <w:t>11,629.6</w:t>
      </w:r>
      <w:r>
        <w:tab/>
        <w:t>-100</w:t>
      </w:r>
      <w:r>
        <w:tab/>
        <w:t>0.0</w:t>
      </w:r>
      <w:r>
        <w:tab/>
        <w:t>1,823.1</w:t>
      </w:r>
      <w:r>
        <w:tab/>
        <w:t>-100</w:t>
      </w:r>
      <w:r>
        <w:tab/>
        <w:t>0</w:t>
      </w:r>
    </w:p>
    <w:p w14:paraId="2E2907DD" w14:textId="77777777" w:rsidR="0008051B" w:rsidRDefault="0008051B" w:rsidP="0008051B">
      <w:pPr>
        <w:pStyle w:val="Style7"/>
      </w:pPr>
      <w:r>
        <w:t>BIII - Methyl Chloroform (TCA)</w:t>
      </w:r>
      <w:r>
        <w:tab/>
        <w:t>0.0</w:t>
      </w:r>
      <w:r>
        <w:tab/>
        <w:t>32.4</w:t>
      </w:r>
      <w:r>
        <w:tab/>
        <w:t>-100</w:t>
      </w:r>
      <w:r>
        <w:tab/>
        <w:t>0.0</w:t>
      </w:r>
      <w:r>
        <w:tab/>
        <w:t>174.1</w:t>
      </w:r>
      <w:r>
        <w:tab/>
        <w:t>-100</w:t>
      </w:r>
      <w:r>
        <w:tab/>
        <w:t>0</w:t>
      </w:r>
    </w:p>
    <w:p w14:paraId="771F69B8" w14:textId="77777777" w:rsidR="0008051B" w:rsidRDefault="0008051B" w:rsidP="0008051B">
      <w:pPr>
        <w:pStyle w:val="Style7"/>
      </w:pPr>
      <w:r>
        <w:t>CI - Hydrochlorofluorocarbons (HCFCs)</w:t>
      </w:r>
      <w:r>
        <w:tab/>
        <w:t>276.28</w:t>
      </w:r>
      <w:r>
        <w:tab/>
        <w:t>1,044.70</w:t>
      </w:r>
      <w:r>
        <w:tab/>
        <w:t>-73.55</w:t>
      </w:r>
      <w:r>
        <w:tab/>
        <w:t>988.79</w:t>
      </w:r>
      <w:r>
        <w:tab/>
        <w:t>3,732.89</w:t>
      </w:r>
      <w:r>
        <w:tab/>
        <w:t>-73.51</w:t>
      </w:r>
      <w:r>
        <w:tab/>
        <w:t>0.0015</w:t>
      </w:r>
    </w:p>
    <w:p w14:paraId="0B27C024" w14:textId="77777777" w:rsidR="0008051B" w:rsidRDefault="0008051B" w:rsidP="0008051B">
      <w:pPr>
        <w:pStyle w:val="Style7"/>
      </w:pPr>
      <w:r>
        <w:t xml:space="preserve">CII - </w:t>
      </w:r>
      <w:proofErr w:type="spellStart"/>
      <w:r>
        <w:t>Hydrobromofluorocarbons</w:t>
      </w:r>
      <w:proofErr w:type="spellEnd"/>
      <w:r>
        <w:t xml:space="preserve"> (HBFCs)</w:t>
      </w:r>
      <w:r>
        <w:tab/>
        <w:t>0.0</w:t>
      </w:r>
      <w:r>
        <w:tab/>
      </w:r>
      <w:r>
        <w:tab/>
        <w:t>-100</w:t>
      </w:r>
      <w:r>
        <w:tab/>
        <w:t>0.0</w:t>
      </w:r>
      <w:r>
        <w:tab/>
      </w:r>
      <w:r>
        <w:tab/>
        <w:t>-100</w:t>
      </w:r>
      <w:r>
        <w:tab/>
        <w:t>0</w:t>
      </w:r>
    </w:p>
    <w:p w14:paraId="0F02E824" w14:textId="77777777" w:rsidR="0008051B" w:rsidRDefault="0008051B" w:rsidP="0008051B">
      <w:pPr>
        <w:pStyle w:val="Style7"/>
      </w:pPr>
      <w:r>
        <w:t>CIII - Bromochloromethane (BCM)</w:t>
      </w:r>
      <w:r>
        <w:tab/>
        <w:t>0.0</w:t>
      </w:r>
      <w:r>
        <w:tab/>
      </w:r>
      <w:r>
        <w:tab/>
        <w:t>-100</w:t>
      </w:r>
      <w:r>
        <w:tab/>
        <w:t>0.0</w:t>
      </w:r>
      <w:r>
        <w:tab/>
      </w:r>
      <w:r>
        <w:tab/>
        <w:t>-100</w:t>
      </w:r>
      <w:r>
        <w:tab/>
        <w:t>0</w:t>
      </w:r>
    </w:p>
    <w:p w14:paraId="7D90765B" w14:textId="77777777" w:rsidR="0008051B" w:rsidRDefault="0008051B" w:rsidP="0008051B">
      <w:pPr>
        <w:pStyle w:val="Style7"/>
      </w:pPr>
      <w:r>
        <w:t>EI - Methyl Bromide (MB)</w:t>
      </w:r>
      <w:r>
        <w:tab/>
        <w:t>0.0</w:t>
      </w:r>
      <w:r>
        <w:tab/>
        <w:t>0.0</w:t>
      </w:r>
      <w:r>
        <w:tab/>
        <w:t>-100</w:t>
      </w:r>
      <w:r>
        <w:tab/>
        <w:t>0.0</w:t>
      </w:r>
      <w:r>
        <w:tab/>
        <w:t>3,834.5</w:t>
      </w:r>
      <w:r>
        <w:tab/>
        <w:t>-100</w:t>
      </w:r>
      <w:r>
        <w:tab/>
        <w:t>0</w:t>
      </w:r>
    </w:p>
    <w:p w14:paraId="2A1973A0"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276.28</w:t>
      </w:r>
      <w:r w:rsidRPr="00486D18">
        <w:rPr>
          <w:lang w:val="fr-FR"/>
        </w:rPr>
        <w:tab/>
        <w:t>41,463.40</w:t>
      </w:r>
      <w:r w:rsidRPr="00486D18">
        <w:rPr>
          <w:lang w:val="fr-FR"/>
        </w:rPr>
        <w:tab/>
        <w:t>-99.33</w:t>
      </w:r>
      <w:r w:rsidRPr="00486D18">
        <w:rPr>
          <w:lang w:val="fr-FR"/>
        </w:rPr>
        <w:tab/>
        <w:t>988.79</w:t>
      </w:r>
      <w:r w:rsidRPr="00486D18">
        <w:rPr>
          <w:lang w:val="fr-FR"/>
        </w:rPr>
        <w:tab/>
        <w:t>40,818.39</w:t>
      </w:r>
      <w:r w:rsidRPr="00486D18">
        <w:rPr>
          <w:lang w:val="fr-FR"/>
        </w:rPr>
        <w:tab/>
        <w:t>-97.58</w:t>
      </w:r>
      <w:r w:rsidRPr="00486D18">
        <w:rPr>
          <w:lang w:val="fr-FR"/>
        </w:rPr>
        <w:tab/>
        <w:t>0.0015</w:t>
      </w:r>
    </w:p>
    <w:p w14:paraId="2D7590A0" w14:textId="77777777" w:rsidR="0008051B" w:rsidRPr="00486D18" w:rsidRDefault="0008051B" w:rsidP="0008051B">
      <w:pPr>
        <w:pStyle w:val="Style7"/>
        <w:rPr>
          <w:lang w:val="fr-FR"/>
        </w:rPr>
      </w:pPr>
      <w:r w:rsidRPr="00486D18">
        <w:rPr>
          <w:lang w:val="fr-FR"/>
        </w:rPr>
        <w:t>F - Hydrofluorocarbons (HFCs)</w:t>
      </w:r>
      <w:r w:rsidRPr="00486D18">
        <w:rPr>
          <w:lang w:val="fr-FR"/>
        </w:rPr>
        <w:tab/>
        <w:t>-1,430</w:t>
      </w:r>
      <w:r w:rsidRPr="00486D18">
        <w:rPr>
          <w:lang w:val="fr-FR"/>
        </w:rPr>
        <w:tab/>
        <w:t>22,343,370</w:t>
      </w:r>
      <w:r w:rsidRPr="00486D18">
        <w:rPr>
          <w:lang w:val="fr-FR"/>
        </w:rPr>
        <w:tab/>
        <w:t>-100</w:t>
      </w:r>
      <w:r w:rsidRPr="00486D18">
        <w:rPr>
          <w:lang w:val="fr-FR"/>
        </w:rPr>
        <w:tab/>
        <w:t>133,766,892</w:t>
      </w:r>
      <w:r w:rsidRPr="00486D18">
        <w:rPr>
          <w:lang w:val="fr-FR"/>
        </w:rPr>
        <w:tab/>
        <w:t>218,798,264</w:t>
      </w:r>
      <w:r w:rsidRPr="00486D18">
        <w:rPr>
          <w:lang w:val="fr-FR"/>
        </w:rPr>
        <w:tab/>
        <w:t>-38.86</w:t>
      </w:r>
      <w:r w:rsidRPr="00486D18">
        <w:rPr>
          <w:lang w:val="fr-FR"/>
        </w:rPr>
        <w:tab/>
        <w:t>203.8309</w:t>
      </w:r>
    </w:p>
    <w:p w14:paraId="123A1941" w14:textId="77777777" w:rsidR="0008051B" w:rsidRDefault="0008051B" w:rsidP="0008051B">
      <w:pPr>
        <w:pStyle w:val="Style6"/>
      </w:pPr>
      <w:r>
        <w:t xml:space="preserve">Western Europe and Others </w:t>
      </w:r>
      <w:proofErr w:type="gramStart"/>
      <w:r>
        <w:t>-  31</w:t>
      </w:r>
      <w:proofErr w:type="gramEnd"/>
      <w:r>
        <w:t xml:space="preserve">      </w:t>
      </w:r>
      <w:proofErr w:type="gramStart"/>
      <w:r>
        <w:t xml:space="preserve">   (</w:t>
      </w:r>
      <w:proofErr w:type="gramEnd"/>
      <w:r>
        <w:t>Population**: 1,449,340)</w:t>
      </w:r>
    </w:p>
    <w:p w14:paraId="59E77EE5" w14:textId="77777777" w:rsidR="0008051B" w:rsidRPr="00486D18" w:rsidRDefault="0008051B" w:rsidP="0008051B">
      <w:pPr>
        <w:pStyle w:val="Style7"/>
        <w:rPr>
          <w:lang w:val="fr-FR"/>
        </w:rPr>
      </w:pPr>
      <w:r w:rsidRPr="00486D18">
        <w:rPr>
          <w:lang w:val="fr-FR"/>
        </w:rPr>
        <w:t>AI - Chlorofluorocarbons (CFCs)</w:t>
      </w:r>
      <w:r w:rsidRPr="00486D18">
        <w:rPr>
          <w:lang w:val="fr-FR"/>
        </w:rPr>
        <w:tab/>
        <w:t>-945.2</w:t>
      </w:r>
      <w:r w:rsidRPr="00486D18">
        <w:rPr>
          <w:lang w:val="fr-FR"/>
        </w:rPr>
        <w:tab/>
        <w:t>788,956.6</w:t>
      </w:r>
      <w:r w:rsidRPr="00486D18">
        <w:rPr>
          <w:lang w:val="fr-FR"/>
        </w:rPr>
        <w:tab/>
        <w:t>-100</w:t>
      </w:r>
      <w:r w:rsidRPr="00486D18">
        <w:rPr>
          <w:lang w:val="fr-FR"/>
        </w:rPr>
        <w:tab/>
        <w:t>-987.8</w:t>
      </w:r>
      <w:r w:rsidRPr="00486D18">
        <w:rPr>
          <w:lang w:val="fr-FR"/>
        </w:rPr>
        <w:tab/>
        <w:t>1,044,423.1</w:t>
      </w:r>
      <w:r w:rsidRPr="00486D18">
        <w:rPr>
          <w:lang w:val="fr-FR"/>
        </w:rPr>
        <w:tab/>
        <w:t>-100</w:t>
      </w:r>
      <w:r w:rsidRPr="00486D18">
        <w:rPr>
          <w:lang w:val="fr-FR"/>
        </w:rPr>
        <w:tab/>
        <w:t>0</w:t>
      </w:r>
    </w:p>
    <w:p w14:paraId="20FBFE72" w14:textId="77777777" w:rsidR="0008051B" w:rsidRPr="00486D18" w:rsidRDefault="0008051B" w:rsidP="0008051B">
      <w:pPr>
        <w:pStyle w:val="Style7"/>
        <w:rPr>
          <w:lang w:val="fr-FR"/>
        </w:rPr>
      </w:pPr>
      <w:r w:rsidRPr="00486D18">
        <w:rPr>
          <w:lang w:val="fr-FR"/>
        </w:rPr>
        <w:t>AII - Halons</w:t>
      </w:r>
      <w:r w:rsidRPr="00486D18">
        <w:rPr>
          <w:lang w:val="fr-FR"/>
        </w:rPr>
        <w:tab/>
        <w:t>-404.7</w:t>
      </w:r>
      <w:r w:rsidRPr="00486D18">
        <w:rPr>
          <w:lang w:val="fr-FR"/>
        </w:rPr>
        <w:tab/>
        <w:t>129,949.0</w:t>
      </w:r>
      <w:r w:rsidRPr="00486D18">
        <w:rPr>
          <w:lang w:val="fr-FR"/>
        </w:rPr>
        <w:tab/>
        <w:t>-100</w:t>
      </w:r>
      <w:r w:rsidRPr="00486D18">
        <w:rPr>
          <w:lang w:val="fr-FR"/>
        </w:rPr>
        <w:tab/>
        <w:t>-404.7</w:t>
      </w:r>
      <w:r w:rsidRPr="00486D18">
        <w:rPr>
          <w:lang w:val="fr-FR"/>
        </w:rPr>
        <w:tab/>
        <w:t>182,720.3</w:t>
      </w:r>
      <w:r w:rsidRPr="00486D18">
        <w:rPr>
          <w:lang w:val="fr-FR"/>
        </w:rPr>
        <w:tab/>
        <w:t>-100</w:t>
      </w:r>
      <w:r w:rsidRPr="00486D18">
        <w:rPr>
          <w:lang w:val="fr-FR"/>
        </w:rPr>
        <w:tab/>
        <w:t>0</w:t>
      </w:r>
    </w:p>
    <w:p w14:paraId="7E5D1A6D" w14:textId="77777777" w:rsidR="0008051B" w:rsidRDefault="0008051B" w:rsidP="0008051B">
      <w:pPr>
        <w:pStyle w:val="Style7"/>
      </w:pPr>
      <w:r>
        <w:t>BI - Other Fully Halogenated CFCs</w:t>
      </w:r>
      <w:r>
        <w:tab/>
        <w:t>-55.4</w:t>
      </w:r>
      <w:r>
        <w:tab/>
        <w:t>676.0</w:t>
      </w:r>
      <w:r>
        <w:tab/>
        <w:t>-100</w:t>
      </w:r>
      <w:r>
        <w:tab/>
        <w:t>-55.4</w:t>
      </w:r>
      <w:r>
        <w:tab/>
        <w:t>735.5</w:t>
      </w:r>
      <w:r>
        <w:tab/>
        <w:t>-100</w:t>
      </w:r>
      <w:r>
        <w:tab/>
        <w:t>0</w:t>
      </w:r>
    </w:p>
    <w:p w14:paraId="54CBBE95" w14:textId="77777777" w:rsidR="0008051B" w:rsidRDefault="0008051B" w:rsidP="0008051B">
      <w:pPr>
        <w:pStyle w:val="Style7"/>
      </w:pPr>
      <w:r>
        <w:t>BII - Carbon Tetrachloride (CTC)</w:t>
      </w:r>
      <w:r>
        <w:tab/>
        <w:t>-1,385.2</w:t>
      </w:r>
      <w:r>
        <w:tab/>
        <w:t>188,622.5</w:t>
      </w:r>
      <w:r>
        <w:tab/>
        <w:t>-100</w:t>
      </w:r>
      <w:r>
        <w:tab/>
        <w:t>-922.9</w:t>
      </w:r>
      <w:r>
        <w:tab/>
        <w:t>151,034.1</w:t>
      </w:r>
      <w:r>
        <w:tab/>
        <w:t>-100</w:t>
      </w:r>
      <w:r>
        <w:tab/>
        <w:t>0</w:t>
      </w:r>
    </w:p>
    <w:p w14:paraId="275B450E" w14:textId="77777777" w:rsidR="0008051B" w:rsidRDefault="0008051B" w:rsidP="0008051B">
      <w:pPr>
        <w:pStyle w:val="Style7"/>
      </w:pPr>
      <w:r>
        <w:t>BIII - Methyl Chloroform (TCA)</w:t>
      </w:r>
      <w:r>
        <w:tab/>
        <w:t>-36.6</w:t>
      </w:r>
      <w:r>
        <w:tab/>
        <w:t>53,524.1</w:t>
      </w:r>
      <w:r>
        <w:tab/>
        <w:t>-100</w:t>
      </w:r>
      <w:r>
        <w:tab/>
        <w:t>-36.6</w:t>
      </w:r>
      <w:r>
        <w:tab/>
        <w:t>57,141.3</w:t>
      </w:r>
      <w:r>
        <w:tab/>
        <w:t>-100</w:t>
      </w:r>
      <w:r>
        <w:tab/>
        <w:t>0</w:t>
      </w:r>
    </w:p>
    <w:p w14:paraId="7374E547" w14:textId="77777777" w:rsidR="0008051B" w:rsidRDefault="0008051B" w:rsidP="0008051B">
      <w:pPr>
        <w:pStyle w:val="Style7"/>
      </w:pPr>
      <w:r>
        <w:t>CI - Hydrochlorofluorocarbons (HCFCs)</w:t>
      </w:r>
      <w:r>
        <w:tab/>
        <w:t>-67.56</w:t>
      </w:r>
      <w:r>
        <w:tab/>
        <w:t>30,755.20</w:t>
      </w:r>
      <w:r>
        <w:tab/>
        <w:t>-100</w:t>
      </w:r>
      <w:r>
        <w:tab/>
        <w:t>-65.52</w:t>
      </w:r>
      <w:r>
        <w:tab/>
        <w:t>38,445.37</w:t>
      </w:r>
      <w:r>
        <w:tab/>
        <w:t>-100</w:t>
      </w:r>
      <w:r>
        <w:tab/>
        <w:t>0</w:t>
      </w:r>
    </w:p>
    <w:p w14:paraId="668CC1A9" w14:textId="77777777" w:rsidR="0008051B" w:rsidRDefault="0008051B" w:rsidP="0008051B">
      <w:pPr>
        <w:pStyle w:val="Style7"/>
      </w:pPr>
      <w:r>
        <w:t xml:space="preserve">CII - </w:t>
      </w:r>
      <w:proofErr w:type="spellStart"/>
      <w:r>
        <w:t>Hydrobromofluorocarbons</w:t>
      </w:r>
      <w:proofErr w:type="spellEnd"/>
      <w:r>
        <w:t xml:space="preserve"> (HBFCs)</w:t>
      </w:r>
      <w:r>
        <w:tab/>
        <w:t>0.0</w:t>
      </w:r>
      <w:r>
        <w:tab/>
      </w:r>
      <w:r>
        <w:tab/>
        <w:t>-100</w:t>
      </w:r>
      <w:r>
        <w:tab/>
        <w:t>-0.5</w:t>
      </w:r>
      <w:r>
        <w:tab/>
      </w:r>
      <w:r>
        <w:tab/>
        <w:t>-100</w:t>
      </w:r>
      <w:r>
        <w:tab/>
        <w:t>0</w:t>
      </w:r>
    </w:p>
    <w:p w14:paraId="40EE6DC0" w14:textId="77777777" w:rsidR="0008051B" w:rsidRDefault="0008051B" w:rsidP="0008051B">
      <w:pPr>
        <w:pStyle w:val="Style7"/>
      </w:pPr>
      <w:r>
        <w:t>CIII - Bromochloromethane (BCM)</w:t>
      </w:r>
      <w:r>
        <w:tab/>
        <w:t>0.5</w:t>
      </w:r>
      <w:r>
        <w:tab/>
      </w:r>
      <w:r>
        <w:tab/>
      </w:r>
      <w:r>
        <w:tab/>
        <w:t>0.4</w:t>
      </w:r>
      <w:r>
        <w:tab/>
      </w:r>
      <w:r>
        <w:tab/>
      </w:r>
      <w:r>
        <w:tab/>
        <w:t>0.0000</w:t>
      </w:r>
    </w:p>
    <w:p w14:paraId="15F5342C" w14:textId="77777777" w:rsidR="0008051B" w:rsidRDefault="0008051B" w:rsidP="0008051B">
      <w:pPr>
        <w:pStyle w:val="Style7"/>
      </w:pPr>
      <w:r>
        <w:t>EI - Methyl Bromide (MB)</w:t>
      </w:r>
      <w:r>
        <w:tab/>
        <w:t>75.7</w:t>
      </w:r>
      <w:r>
        <w:tab/>
        <w:t>36,225.0</w:t>
      </w:r>
      <w:r>
        <w:tab/>
        <w:t>-99.79</w:t>
      </w:r>
      <w:r>
        <w:tab/>
        <w:t>70.2</w:t>
      </w:r>
      <w:r>
        <w:tab/>
        <w:t>33,696.7</w:t>
      </w:r>
      <w:r>
        <w:tab/>
        <w:t>-99.79</w:t>
      </w:r>
      <w:r>
        <w:tab/>
        <w:t>0.0000</w:t>
      </w:r>
    </w:p>
    <w:p w14:paraId="7ADF3227" w14:textId="77777777" w:rsidR="0008051B" w:rsidRPr="00486D18" w:rsidRDefault="0008051B" w:rsidP="0008051B">
      <w:pPr>
        <w:pStyle w:val="Style7s"/>
        <w:rPr>
          <w:lang w:val="fr-FR"/>
        </w:rPr>
      </w:pPr>
      <w:r w:rsidRPr="00486D18">
        <w:rPr>
          <w:lang w:val="fr-FR"/>
        </w:rPr>
        <w:t>Subtotal - Summation excludes Annex F</w:t>
      </w:r>
      <w:r w:rsidRPr="00486D18">
        <w:rPr>
          <w:lang w:val="fr-FR"/>
        </w:rPr>
        <w:tab/>
        <w:t>-2,818.46</w:t>
      </w:r>
      <w:r w:rsidRPr="00486D18">
        <w:rPr>
          <w:lang w:val="fr-FR"/>
        </w:rPr>
        <w:tab/>
        <w:t>1,228,708.40</w:t>
      </w:r>
      <w:r w:rsidRPr="00486D18">
        <w:rPr>
          <w:lang w:val="fr-FR"/>
        </w:rPr>
        <w:tab/>
        <w:t>-100</w:t>
      </w:r>
      <w:r w:rsidRPr="00486D18">
        <w:rPr>
          <w:lang w:val="fr-FR"/>
        </w:rPr>
        <w:tab/>
        <w:t>-2,402.82</w:t>
      </w:r>
      <w:r w:rsidRPr="00486D18">
        <w:rPr>
          <w:lang w:val="fr-FR"/>
        </w:rPr>
        <w:tab/>
        <w:t>1,508,196.37</w:t>
      </w:r>
      <w:r w:rsidRPr="00486D18">
        <w:rPr>
          <w:lang w:val="fr-FR"/>
        </w:rPr>
        <w:tab/>
        <w:t>-100</w:t>
      </w:r>
      <w:r w:rsidRPr="00486D18">
        <w:rPr>
          <w:lang w:val="fr-FR"/>
        </w:rPr>
        <w:tab/>
        <w:t>0</w:t>
      </w:r>
    </w:p>
    <w:p w14:paraId="5F940EE2" w14:textId="77777777" w:rsidR="0008051B" w:rsidRPr="00486D18" w:rsidRDefault="0008051B" w:rsidP="0008051B">
      <w:pPr>
        <w:pStyle w:val="Style7"/>
        <w:rPr>
          <w:lang w:val="fr-FR"/>
        </w:rPr>
      </w:pPr>
      <w:r w:rsidRPr="00486D18">
        <w:rPr>
          <w:lang w:val="fr-FR"/>
        </w:rPr>
        <w:t>F - Hydrofluorocarbons (HFCs)</w:t>
      </w:r>
      <w:r w:rsidRPr="00486D18">
        <w:rPr>
          <w:lang w:val="fr-FR"/>
        </w:rPr>
        <w:tab/>
        <w:t>126,932,283</w:t>
      </w:r>
      <w:r w:rsidRPr="00486D18">
        <w:rPr>
          <w:lang w:val="fr-FR"/>
        </w:rPr>
        <w:tab/>
        <w:t>485,811,380</w:t>
      </w:r>
      <w:r w:rsidRPr="00486D18">
        <w:rPr>
          <w:lang w:val="fr-FR"/>
        </w:rPr>
        <w:tab/>
        <w:t>-73.87</w:t>
      </w:r>
      <w:r w:rsidRPr="00486D18">
        <w:rPr>
          <w:lang w:val="fr-FR"/>
        </w:rPr>
        <w:tab/>
        <w:t>248,650,273</w:t>
      </w:r>
      <w:r w:rsidRPr="00486D18">
        <w:rPr>
          <w:lang w:val="fr-FR"/>
        </w:rPr>
        <w:tab/>
        <w:t>558,072,791</w:t>
      </w:r>
      <w:r w:rsidRPr="00486D18">
        <w:rPr>
          <w:lang w:val="fr-FR"/>
        </w:rPr>
        <w:tab/>
        <w:t>-55.44</w:t>
      </w:r>
      <w:r w:rsidRPr="00486D18">
        <w:rPr>
          <w:lang w:val="fr-FR"/>
        </w:rPr>
        <w:tab/>
        <w:t>171.5610</w:t>
      </w:r>
    </w:p>
    <w:p w14:paraId="4E0BD2BC" w14:textId="77777777" w:rsidR="0008051B" w:rsidRDefault="0008051B" w:rsidP="0008051B">
      <w:pPr>
        <w:pStyle w:val="Style1"/>
      </w:pPr>
      <w:r>
        <w:lastRenderedPageBreak/>
        <w:t xml:space="preserve">Annex </w:t>
      </w:r>
      <w:proofErr w:type="spellStart"/>
      <w:r>
        <w:t>VIIa</w:t>
      </w:r>
      <w:proofErr w:type="spellEnd"/>
      <w:r>
        <w:t>- Production, import and export of controlled substances - comparison of 2025 with baseline:</w:t>
      </w:r>
      <w:r>
        <w:br/>
        <w:t>Summary for All parties (ODP/CO2-eq tonnes).</w:t>
      </w:r>
    </w:p>
    <w:p w14:paraId="36A05FF2" w14:textId="77777777" w:rsidR="0008051B" w:rsidRDefault="0008051B" w:rsidP="0008051B">
      <w:pPr>
        <w:pStyle w:val="Style2"/>
      </w:pPr>
      <w:r>
        <w:t>Key</w:t>
      </w:r>
    </w:p>
    <w:p w14:paraId="418DA519" w14:textId="77777777" w:rsidR="0008051B" w:rsidRDefault="0008051B" w:rsidP="0008051B">
      <w:pPr>
        <w:pStyle w:val="Style3"/>
      </w:pPr>
      <w:r>
        <w:t>AI</w:t>
      </w:r>
      <w:r>
        <w:tab/>
        <w:t>-</w:t>
      </w:r>
      <w:r>
        <w:tab/>
        <w:t>Annex A, Group I (CFCs). Base for Article 5 parties is the average of 1995, 1996 and 1997. Base for non-Article 5 Parties is 1986.</w:t>
      </w:r>
    </w:p>
    <w:p w14:paraId="72039648" w14:textId="77777777" w:rsidR="0008051B" w:rsidRDefault="0008051B" w:rsidP="0008051B">
      <w:pPr>
        <w:pStyle w:val="Style3"/>
      </w:pPr>
      <w:r>
        <w:t>AII</w:t>
      </w:r>
      <w:r>
        <w:tab/>
        <w:t>-</w:t>
      </w:r>
      <w:r>
        <w:tab/>
        <w:t>Annex A, Group II (Halons). Base for Article 5 parties is the average of 1995, 1996 and 1997. Base for non-Article 5 Parties is 1986.</w:t>
      </w:r>
    </w:p>
    <w:p w14:paraId="0EA93F12" w14:textId="77777777" w:rsidR="0008051B" w:rsidRDefault="0008051B" w:rsidP="0008051B">
      <w:pPr>
        <w:pStyle w:val="Style3"/>
      </w:pPr>
      <w:r>
        <w:t>BI</w:t>
      </w:r>
      <w:r>
        <w:tab/>
        <w:t>-</w:t>
      </w:r>
      <w:r>
        <w:tab/>
        <w:t>Annex B, Group I (Other Halogenated CFCs). Base for Article 5 parties = average of 1998, 1999 and 2000. Base for non-Article 5 Parties is 1989.</w:t>
      </w:r>
    </w:p>
    <w:p w14:paraId="0DE55335" w14:textId="77777777" w:rsidR="0008051B" w:rsidRDefault="0008051B" w:rsidP="0008051B">
      <w:pPr>
        <w:pStyle w:val="Style3"/>
      </w:pPr>
      <w:r>
        <w:t>BII</w:t>
      </w:r>
      <w:r>
        <w:tab/>
        <w:t>-</w:t>
      </w:r>
      <w:r>
        <w:tab/>
        <w:t>Annex B, Group II (Carbon Tetrachloride). Base for Article 5 parties is the average of 1998, 1999 and 2000. Base for non-Article 5 Parties is 1989.</w:t>
      </w:r>
    </w:p>
    <w:p w14:paraId="31B5DE8A" w14:textId="77777777" w:rsidR="0008051B" w:rsidRDefault="0008051B" w:rsidP="0008051B">
      <w:pPr>
        <w:pStyle w:val="Style3"/>
      </w:pPr>
      <w:r>
        <w:t>BIII</w:t>
      </w:r>
      <w:r>
        <w:tab/>
        <w:t>-</w:t>
      </w:r>
      <w:r>
        <w:tab/>
        <w:t>Annex B, Group III (Methyl Chloroform). Base for Article 5 parties is the average of 1998, 1999 and 2000. Base for non-Article 5 Parties is 1989.</w:t>
      </w:r>
    </w:p>
    <w:p w14:paraId="29271625" w14:textId="77777777" w:rsidR="0008051B" w:rsidRDefault="0008051B" w:rsidP="0008051B">
      <w:pPr>
        <w:pStyle w:val="Style3"/>
      </w:pPr>
      <w:r>
        <w:t>CI</w:t>
      </w:r>
      <w:r>
        <w:tab/>
        <w:t>-</w:t>
      </w:r>
      <w:r>
        <w:tab/>
        <w:t>Annex C, Group I (HCFCs). Base for Article 5 parties is the average of 2009 and 2010. Base consumption for non-Article 5 Parties is 1989 consumption of HCFCs plus 2.8% of 1989 consumption of CFCs. Base production for non-Article 5 Parties is Average of 1989 HCFC production + 2.8% of 1989 CFC production and 1989 HCFC consumption + 2.8% of 1989 CFC consumption.</w:t>
      </w:r>
    </w:p>
    <w:p w14:paraId="5B896441" w14:textId="77777777" w:rsidR="0008051B" w:rsidRDefault="0008051B" w:rsidP="0008051B">
      <w:pPr>
        <w:pStyle w:val="Style3"/>
      </w:pPr>
      <w:r>
        <w:t>CII</w:t>
      </w:r>
      <w:r>
        <w:tab/>
        <w:t>-</w:t>
      </w:r>
      <w:r>
        <w:tab/>
        <w:t>Annex C, Group II (HBFCs). Phase-out requirement was from 1996.</w:t>
      </w:r>
    </w:p>
    <w:p w14:paraId="40D7F126" w14:textId="77777777" w:rsidR="0008051B" w:rsidRDefault="0008051B" w:rsidP="0008051B">
      <w:pPr>
        <w:pStyle w:val="Style3"/>
      </w:pPr>
      <w:r>
        <w:t>CIII</w:t>
      </w:r>
      <w:r>
        <w:tab/>
        <w:t>-</w:t>
      </w:r>
      <w:r>
        <w:tab/>
        <w:t>Annex C, Group III (Bromochloromethane). Phase-out requirement was from 2002.</w:t>
      </w:r>
    </w:p>
    <w:p w14:paraId="374B08FC" w14:textId="77777777" w:rsidR="0008051B" w:rsidRDefault="0008051B" w:rsidP="0008051B">
      <w:pPr>
        <w:pStyle w:val="Style3"/>
      </w:pPr>
      <w:r>
        <w:t>EI</w:t>
      </w:r>
      <w:r>
        <w:tab/>
        <w:t>-</w:t>
      </w:r>
      <w:r>
        <w:tab/>
        <w:t>Annex E, Group I (Methyl Bromide). Base for Article 5 parties is the average of 1995, 1996, 1997 and 1998. Base for non-Article 5 Parties is 1991.</w:t>
      </w:r>
    </w:p>
    <w:p w14:paraId="54A47EA4" w14:textId="77777777" w:rsidR="0008051B" w:rsidRDefault="0008051B" w:rsidP="0008051B">
      <w:pPr>
        <w:pStyle w:val="Style3"/>
      </w:pPr>
      <w:r>
        <w:t>F</w:t>
      </w:r>
      <w:r>
        <w:tab/>
        <w:t>-</w:t>
      </w:r>
      <w:r>
        <w:tab/>
        <w:t>Annex F Hydrofluorocarbons (HFCs). Base for Article 5 Group 1 parties is the average HFC for 2020–2022 + 65% of HCFC baseline. Base for Article 5 parties- Group 2 is the average HFC for 2024-2026 + 65% of HCFC baseline. Base for non-Article 5 parties is the average HFC for 2011-2013 + 15% (25% for Belarus, Kazakhstan, the Russian Federation, Tajikistan and Uzbekistan) of HCFC baseline.</w:t>
      </w:r>
    </w:p>
    <w:p w14:paraId="459B4447" w14:textId="77777777" w:rsidR="0008051B" w:rsidRDefault="0008051B" w:rsidP="0008051B">
      <w:pPr>
        <w:pStyle w:val="Style4pie"/>
      </w:pPr>
      <w:r>
        <w:tab/>
      </w:r>
      <w:r>
        <w:tab/>
        <w:t>PRODUCTION*</w:t>
      </w:r>
      <w:r>
        <w:tab/>
      </w:r>
      <w:r>
        <w:tab/>
        <w:t>IMPORTS*</w:t>
      </w:r>
      <w:r>
        <w:tab/>
        <w:t>EXPORTS*</w:t>
      </w:r>
    </w:p>
    <w:p w14:paraId="70972471" w14:textId="77777777" w:rsidR="0008051B" w:rsidRDefault="0008051B" w:rsidP="0008051B">
      <w:pPr>
        <w:pStyle w:val="Style5pie"/>
      </w:pPr>
      <w:r>
        <w:tab/>
        <w:t>2025</w:t>
      </w:r>
      <w:r>
        <w:tab/>
        <w:t>Base</w:t>
      </w:r>
      <w:r>
        <w:tab/>
        <w:t>% Chng</w:t>
      </w:r>
      <w:r>
        <w:tab/>
        <w:t>2025</w:t>
      </w:r>
      <w:r>
        <w:tab/>
        <w:t>2025</w:t>
      </w:r>
    </w:p>
    <w:p w14:paraId="715DFC48" w14:textId="77777777" w:rsidR="0008051B" w:rsidRDefault="0008051B" w:rsidP="0008051B">
      <w:pPr>
        <w:pStyle w:val="Style6"/>
      </w:pPr>
      <w:r>
        <w:t xml:space="preserve">All Parties </w:t>
      </w:r>
      <w:proofErr w:type="gramStart"/>
      <w:r>
        <w:t>-  137</w:t>
      </w:r>
      <w:proofErr w:type="gramEnd"/>
      <w:r>
        <w:t xml:space="preserve">      </w:t>
      </w:r>
      <w:proofErr w:type="gramStart"/>
      <w:r>
        <w:t xml:space="preserve">   (</w:t>
      </w:r>
      <w:proofErr w:type="gramEnd"/>
      <w:r>
        <w:t>Population**: 4,106,059)</w:t>
      </w:r>
    </w:p>
    <w:p w14:paraId="3DA45276" w14:textId="77777777" w:rsidR="0008051B" w:rsidRDefault="0008051B" w:rsidP="0008051B">
      <w:pPr>
        <w:pStyle w:val="Style7pie"/>
      </w:pPr>
      <w:r>
        <w:t>AI - Chlorofluorocarbons (CFCs)</w:t>
      </w:r>
      <w:r>
        <w:tab/>
        <w:t>-227.0</w:t>
      </w:r>
      <w:r>
        <w:tab/>
        <w:t>729,718.9</w:t>
      </w:r>
      <w:r>
        <w:tab/>
        <w:t>-100</w:t>
      </w:r>
      <w:r>
        <w:tab/>
        <w:t>40.1</w:t>
      </w:r>
      <w:r>
        <w:tab/>
        <w:t>0.0</w:t>
      </w:r>
    </w:p>
    <w:p w14:paraId="63FC5FE4" w14:textId="77777777" w:rsidR="0008051B" w:rsidRDefault="0008051B" w:rsidP="0008051B">
      <w:pPr>
        <w:pStyle w:val="Style7pie"/>
      </w:pPr>
      <w:r>
        <w:t>AII - Halons</w:t>
      </w:r>
      <w:r>
        <w:tab/>
        <w:t>-22.0</w:t>
      </w:r>
      <w:r>
        <w:tab/>
        <w:t>127,412.0</w:t>
      </w:r>
      <w:r>
        <w:tab/>
        <w:t>-100</w:t>
      </w:r>
      <w:r>
        <w:tab/>
        <w:t>2,399.3</w:t>
      </w:r>
      <w:r>
        <w:tab/>
        <w:t>0.0</w:t>
      </w:r>
    </w:p>
    <w:p w14:paraId="63F7A4AA" w14:textId="77777777" w:rsidR="0008051B" w:rsidRDefault="0008051B" w:rsidP="0008051B">
      <w:pPr>
        <w:pStyle w:val="Style7pie"/>
      </w:pPr>
      <w:r>
        <w:t>BI - Other Fully Halogenated CFCs</w:t>
      </w:r>
      <w:r>
        <w:tab/>
        <w:t>0.0</w:t>
      </w:r>
      <w:r>
        <w:tab/>
        <w:t>2,741.0</w:t>
      </w:r>
      <w:r>
        <w:tab/>
        <w:t>-100</w:t>
      </w:r>
      <w:r>
        <w:tab/>
        <w:t>0.0</w:t>
      </w:r>
      <w:r>
        <w:tab/>
        <w:t>0.0</w:t>
      </w:r>
    </w:p>
    <w:p w14:paraId="2E74EABF" w14:textId="77777777" w:rsidR="0008051B" w:rsidRDefault="0008051B" w:rsidP="0008051B">
      <w:pPr>
        <w:pStyle w:val="Style7pie"/>
      </w:pPr>
      <w:r>
        <w:t>BII - Carbon Tetrachloride (CTC)</w:t>
      </w:r>
      <w:r>
        <w:tab/>
        <w:t>-4,870.5</w:t>
      </w:r>
      <w:r>
        <w:tab/>
        <w:t>276,353.4</w:t>
      </w:r>
      <w:r>
        <w:tab/>
        <w:t>-100</w:t>
      </w:r>
      <w:r>
        <w:tab/>
        <w:t>1,106.5</w:t>
      </w:r>
      <w:r>
        <w:tab/>
        <w:t>58,297.1</w:t>
      </w:r>
    </w:p>
    <w:p w14:paraId="565E64D2" w14:textId="77777777" w:rsidR="0008051B" w:rsidRDefault="0008051B" w:rsidP="0008051B">
      <w:pPr>
        <w:pStyle w:val="Style7pie"/>
      </w:pPr>
      <w:r>
        <w:t>BIII - Methyl Chloroform (TCA)</w:t>
      </w:r>
      <w:r>
        <w:tab/>
        <w:t>0.0</w:t>
      </w:r>
      <w:r>
        <w:tab/>
        <w:t>38,005.9</w:t>
      </w:r>
      <w:r>
        <w:tab/>
        <w:t>-100</w:t>
      </w:r>
      <w:r>
        <w:tab/>
        <w:t>0.0</w:t>
      </w:r>
      <w:r>
        <w:tab/>
        <w:t>0.0</w:t>
      </w:r>
    </w:p>
    <w:p w14:paraId="7E4EB868" w14:textId="77777777" w:rsidR="0008051B" w:rsidRDefault="0008051B" w:rsidP="0008051B">
      <w:pPr>
        <w:pStyle w:val="Style7pie"/>
      </w:pPr>
      <w:r>
        <w:t>CI - Hydrochlorofluorocarbons (HCFCs)</w:t>
      </w:r>
      <w:r>
        <w:tab/>
        <w:t>128.14</w:t>
      </w:r>
      <w:r>
        <w:tab/>
        <w:t>26,168.70</w:t>
      </w:r>
      <w:r>
        <w:tab/>
        <w:t>-99.51</w:t>
      </w:r>
      <w:r>
        <w:tab/>
        <w:t>3,570.49</w:t>
      </w:r>
      <w:r>
        <w:tab/>
        <w:t>1,103.97</w:t>
      </w:r>
    </w:p>
    <w:p w14:paraId="2D05721B" w14:textId="77777777" w:rsidR="0008051B" w:rsidRDefault="0008051B" w:rsidP="0008051B">
      <w:pPr>
        <w:pStyle w:val="Style7pie"/>
      </w:pPr>
      <w:r>
        <w:t xml:space="preserve">CII - </w:t>
      </w:r>
      <w:proofErr w:type="spellStart"/>
      <w:r>
        <w:t>Hydrobromofluorocarbons</w:t>
      </w:r>
      <w:proofErr w:type="spellEnd"/>
      <w:r>
        <w:t xml:space="preserve"> (HBFCs)</w:t>
      </w:r>
      <w:r>
        <w:tab/>
        <w:t>0.0</w:t>
      </w:r>
      <w:r>
        <w:tab/>
      </w:r>
      <w:r>
        <w:tab/>
        <w:t>-100</w:t>
      </w:r>
      <w:r>
        <w:tab/>
        <w:t>0.7</w:t>
      </w:r>
      <w:r>
        <w:tab/>
        <w:t>0.0</w:t>
      </w:r>
    </w:p>
    <w:p w14:paraId="44F74741" w14:textId="77777777" w:rsidR="0008051B" w:rsidRDefault="0008051B" w:rsidP="0008051B">
      <w:pPr>
        <w:pStyle w:val="Style7pie"/>
      </w:pPr>
      <w:r>
        <w:t>CIII - Bromochloromethane (BCM)</w:t>
      </w:r>
      <w:r>
        <w:tab/>
        <w:t>0.0</w:t>
      </w:r>
      <w:r>
        <w:tab/>
      </w:r>
      <w:r>
        <w:tab/>
        <w:t>-100</w:t>
      </w:r>
      <w:r>
        <w:tab/>
        <w:t>154.2</w:t>
      </w:r>
      <w:r>
        <w:tab/>
        <w:t>27.4</w:t>
      </w:r>
    </w:p>
    <w:p w14:paraId="5D757376" w14:textId="77777777" w:rsidR="0008051B" w:rsidRDefault="0008051B" w:rsidP="0008051B">
      <w:pPr>
        <w:pStyle w:val="Style7pie"/>
      </w:pPr>
      <w:r>
        <w:t>EI - Methyl Bromide (MB)</w:t>
      </w:r>
      <w:r>
        <w:tab/>
        <w:t>0.0</w:t>
      </w:r>
      <w:r>
        <w:tab/>
        <w:t>5,893.1</w:t>
      </w:r>
      <w:r>
        <w:tab/>
        <w:t>-100</w:t>
      </w:r>
      <w:r>
        <w:tab/>
        <w:t>1,489.3</w:t>
      </w:r>
      <w:r>
        <w:tab/>
        <w:t>29.7</w:t>
      </w:r>
    </w:p>
    <w:p w14:paraId="7DDB5074" w14:textId="77777777" w:rsidR="0008051B" w:rsidRPr="00486D18" w:rsidRDefault="0008051B" w:rsidP="0008051B">
      <w:pPr>
        <w:pStyle w:val="Style7pie"/>
        <w:rPr>
          <w:i/>
          <w:iCs/>
          <w:lang w:val="fr-FR"/>
        </w:rPr>
      </w:pPr>
      <w:r w:rsidRPr="00486D18">
        <w:rPr>
          <w:i/>
          <w:iCs/>
          <w:lang w:val="fr-FR"/>
        </w:rPr>
        <w:t>Subtotal - Summation excludes Annex F</w:t>
      </w:r>
      <w:r w:rsidRPr="00486D18">
        <w:rPr>
          <w:i/>
          <w:iCs/>
          <w:lang w:val="fr-FR"/>
        </w:rPr>
        <w:tab/>
        <w:t>-4,991.36</w:t>
      </w:r>
      <w:r w:rsidRPr="00486D18">
        <w:rPr>
          <w:i/>
          <w:iCs/>
          <w:lang w:val="fr-FR"/>
        </w:rPr>
        <w:tab/>
        <w:t>1,206,293.00</w:t>
      </w:r>
      <w:r w:rsidRPr="00486D18">
        <w:rPr>
          <w:i/>
          <w:iCs/>
          <w:lang w:val="fr-FR"/>
        </w:rPr>
        <w:tab/>
        <w:t>-100</w:t>
      </w:r>
      <w:r w:rsidRPr="00486D18">
        <w:rPr>
          <w:i/>
          <w:iCs/>
          <w:lang w:val="fr-FR"/>
        </w:rPr>
        <w:tab/>
        <w:t>8,760.54</w:t>
      </w:r>
      <w:r w:rsidRPr="00486D18">
        <w:rPr>
          <w:i/>
          <w:iCs/>
          <w:lang w:val="fr-FR"/>
        </w:rPr>
        <w:tab/>
        <w:t>59,458.12</w:t>
      </w:r>
    </w:p>
    <w:p w14:paraId="61AA6321" w14:textId="77777777" w:rsidR="0008051B" w:rsidRPr="00486D18" w:rsidRDefault="0008051B" w:rsidP="0008051B">
      <w:pPr>
        <w:pStyle w:val="Style7pie"/>
        <w:rPr>
          <w:lang w:val="fr-FR"/>
        </w:rPr>
      </w:pPr>
      <w:r w:rsidRPr="00486D18">
        <w:rPr>
          <w:lang w:val="fr-FR"/>
        </w:rPr>
        <w:t>F - Hydrofluorocarbons (HFCs)</w:t>
      </w:r>
      <w:r w:rsidRPr="00486D18">
        <w:rPr>
          <w:lang w:val="fr-FR"/>
        </w:rPr>
        <w:tab/>
        <w:t>19,929,814</w:t>
      </w:r>
      <w:r w:rsidRPr="00486D18">
        <w:rPr>
          <w:lang w:val="fr-FR"/>
        </w:rPr>
        <w:tab/>
        <w:t>189,405,976</w:t>
      </w:r>
      <w:r w:rsidRPr="00486D18">
        <w:rPr>
          <w:lang w:val="fr-FR"/>
        </w:rPr>
        <w:tab/>
        <w:t>-89.48</w:t>
      </w:r>
      <w:r w:rsidRPr="00486D18">
        <w:rPr>
          <w:lang w:val="fr-FR"/>
        </w:rPr>
        <w:tab/>
        <w:t>426,262,214</w:t>
      </w:r>
      <w:r w:rsidRPr="00486D18">
        <w:rPr>
          <w:lang w:val="fr-FR"/>
        </w:rPr>
        <w:tab/>
        <w:t>60,707,910</w:t>
      </w:r>
    </w:p>
    <w:p w14:paraId="60A9E5E4" w14:textId="77777777" w:rsidR="0008051B" w:rsidRPr="00486D18" w:rsidRDefault="0008051B" w:rsidP="0008051B">
      <w:pPr>
        <w:pStyle w:val="Style6"/>
        <w:rPr>
          <w:lang w:val="fr-FR"/>
        </w:rPr>
      </w:pPr>
      <w:r w:rsidRPr="00486D18">
        <w:rPr>
          <w:lang w:val="fr-FR"/>
        </w:rPr>
        <w:t>Article 5 Parties -  104         (Population**: 2,773,066)</w:t>
      </w:r>
    </w:p>
    <w:p w14:paraId="70E55429" w14:textId="77777777" w:rsidR="0008051B" w:rsidRPr="00486D18" w:rsidRDefault="0008051B" w:rsidP="0008051B">
      <w:pPr>
        <w:pStyle w:val="Style7pie"/>
        <w:rPr>
          <w:lang w:val="fr-FR"/>
        </w:rPr>
      </w:pPr>
      <w:r w:rsidRPr="00486D18">
        <w:rPr>
          <w:lang w:val="fr-FR"/>
        </w:rPr>
        <w:t>AI - Chlorofluorocarbons (CFCs)</w:t>
      </w:r>
      <w:r w:rsidRPr="00486D18">
        <w:rPr>
          <w:lang w:val="fr-FR"/>
        </w:rPr>
        <w:tab/>
        <w:t>0.0</w:t>
      </w:r>
      <w:r w:rsidRPr="00486D18">
        <w:rPr>
          <w:lang w:val="fr-FR"/>
        </w:rPr>
        <w:tab/>
        <w:t>24,512.1</w:t>
      </w:r>
      <w:r w:rsidRPr="00486D18">
        <w:rPr>
          <w:lang w:val="fr-FR"/>
        </w:rPr>
        <w:tab/>
        <w:t>-100</w:t>
      </w:r>
      <w:r w:rsidRPr="00486D18">
        <w:rPr>
          <w:lang w:val="fr-FR"/>
        </w:rPr>
        <w:tab/>
        <w:t>0.0</w:t>
      </w:r>
      <w:r w:rsidRPr="00486D18">
        <w:rPr>
          <w:lang w:val="fr-FR"/>
        </w:rPr>
        <w:tab/>
        <w:t>0.0</w:t>
      </w:r>
    </w:p>
    <w:p w14:paraId="28DA9E29" w14:textId="77777777" w:rsidR="0008051B" w:rsidRDefault="0008051B" w:rsidP="0008051B">
      <w:pPr>
        <w:pStyle w:val="Style7pie"/>
      </w:pPr>
      <w:r>
        <w:t>AII - Halons</w:t>
      </w:r>
      <w:r>
        <w:tab/>
        <w:t>0.0</w:t>
      </w:r>
      <w:r>
        <w:tab/>
        <w:t>0.0</w:t>
      </w:r>
      <w:r>
        <w:tab/>
        <w:t>-100</w:t>
      </w:r>
      <w:r>
        <w:tab/>
        <w:t>0.0</w:t>
      </w:r>
      <w:r>
        <w:tab/>
        <w:t>0.0</w:t>
      </w:r>
    </w:p>
    <w:p w14:paraId="65F248B5" w14:textId="77777777" w:rsidR="0008051B" w:rsidRDefault="0008051B" w:rsidP="0008051B">
      <w:pPr>
        <w:pStyle w:val="Style7pie"/>
      </w:pPr>
      <w:r>
        <w:t>BI - Other Fully Halogenated CFCs</w:t>
      </w:r>
      <w:r>
        <w:tab/>
        <w:t>0.0</w:t>
      </w:r>
      <w:r>
        <w:tab/>
        <w:t>0.0</w:t>
      </w:r>
      <w:r>
        <w:tab/>
        <w:t>-100</w:t>
      </w:r>
      <w:r>
        <w:tab/>
        <w:t>0.0</w:t>
      </w:r>
      <w:r>
        <w:tab/>
        <w:t>0.0</w:t>
      </w:r>
    </w:p>
    <w:p w14:paraId="1ADC4257" w14:textId="77777777" w:rsidR="0008051B" w:rsidRDefault="0008051B" w:rsidP="0008051B">
      <w:pPr>
        <w:pStyle w:val="Style7pie"/>
      </w:pPr>
      <w:r>
        <w:t>BII - Carbon Tetrachloride (CTC)</w:t>
      </w:r>
      <w:r>
        <w:tab/>
        <w:t>0.0</w:t>
      </w:r>
      <w:r>
        <w:tab/>
        <w:t>11,629.6</w:t>
      </w:r>
      <w:r>
        <w:tab/>
        <w:t>-100</w:t>
      </w:r>
      <w:r>
        <w:tab/>
        <w:t>0.0</w:t>
      </w:r>
      <w:r>
        <w:tab/>
        <w:t>0.0</w:t>
      </w:r>
    </w:p>
    <w:p w14:paraId="0EE9BD61" w14:textId="77777777" w:rsidR="0008051B" w:rsidRDefault="0008051B" w:rsidP="0008051B">
      <w:pPr>
        <w:pStyle w:val="Style7pie"/>
      </w:pPr>
      <w:r>
        <w:t>BIII - Methyl Chloroform (TCA)</w:t>
      </w:r>
      <w:r>
        <w:tab/>
        <w:t>0.0</w:t>
      </w:r>
      <w:r>
        <w:tab/>
        <w:t>32.4</w:t>
      </w:r>
      <w:r>
        <w:tab/>
        <w:t>-100</w:t>
      </w:r>
      <w:r>
        <w:tab/>
        <w:t>0.0</w:t>
      </w:r>
      <w:r>
        <w:tab/>
        <w:t>0.0</w:t>
      </w:r>
    </w:p>
    <w:p w14:paraId="3812E770" w14:textId="77777777" w:rsidR="0008051B" w:rsidRDefault="0008051B" w:rsidP="0008051B">
      <w:pPr>
        <w:pStyle w:val="Style7pie"/>
      </w:pPr>
      <w:r>
        <w:t>CI - Hydrochlorofluorocarbons (HCFCs)</w:t>
      </w:r>
      <w:r>
        <w:tab/>
        <w:t>131.25</w:t>
      </w:r>
      <w:r>
        <w:tab/>
        <w:t>921.60</w:t>
      </w:r>
      <w:r>
        <w:tab/>
        <w:t>-85.76</w:t>
      </w:r>
      <w:r>
        <w:tab/>
        <w:t>2,021.88</w:t>
      </w:r>
      <w:r>
        <w:tab/>
        <w:t>83.99</w:t>
      </w:r>
    </w:p>
    <w:p w14:paraId="48458C2D" w14:textId="77777777" w:rsidR="0008051B" w:rsidRDefault="0008051B" w:rsidP="0008051B">
      <w:pPr>
        <w:pStyle w:val="Style7pie"/>
      </w:pPr>
      <w:r>
        <w:t xml:space="preserve">CII - </w:t>
      </w:r>
      <w:proofErr w:type="spellStart"/>
      <w:r>
        <w:t>Hydrobromofluorocarbons</w:t>
      </w:r>
      <w:proofErr w:type="spellEnd"/>
      <w:r>
        <w:t xml:space="preserve"> (HBFCs)</w:t>
      </w:r>
      <w:r>
        <w:tab/>
        <w:t>0.0</w:t>
      </w:r>
      <w:r>
        <w:tab/>
      </w:r>
      <w:r>
        <w:tab/>
        <w:t>-100</w:t>
      </w:r>
      <w:r>
        <w:tab/>
        <w:t>0.0</w:t>
      </w:r>
      <w:r>
        <w:tab/>
        <w:t>0.0</w:t>
      </w:r>
    </w:p>
    <w:p w14:paraId="2F1F880B" w14:textId="77777777" w:rsidR="0008051B" w:rsidRDefault="0008051B" w:rsidP="0008051B">
      <w:pPr>
        <w:pStyle w:val="Style7pie"/>
      </w:pPr>
      <w:r>
        <w:t>CIII - Bromochloromethane (BCM)</w:t>
      </w:r>
      <w:r>
        <w:tab/>
        <w:t>0.0</w:t>
      </w:r>
      <w:r>
        <w:tab/>
      </w:r>
      <w:r>
        <w:tab/>
        <w:t>-100</w:t>
      </w:r>
      <w:r>
        <w:tab/>
        <w:t>71.1</w:t>
      </w:r>
      <w:r>
        <w:tab/>
        <w:t>0.0</w:t>
      </w:r>
    </w:p>
    <w:p w14:paraId="67B2E4D6" w14:textId="77777777" w:rsidR="0008051B" w:rsidRDefault="0008051B" w:rsidP="0008051B">
      <w:pPr>
        <w:pStyle w:val="Style7pie"/>
      </w:pPr>
      <w:r>
        <w:t>EI - Methyl Bromide (MB)</w:t>
      </w:r>
      <w:r>
        <w:tab/>
        <w:t>0.0</w:t>
      </w:r>
      <w:r>
        <w:tab/>
        <w:t>0.0</w:t>
      </w:r>
      <w:r>
        <w:tab/>
        <w:t>-100</w:t>
      </w:r>
      <w:r>
        <w:tab/>
        <w:t>1,037.1</w:t>
      </w:r>
      <w:r>
        <w:tab/>
        <w:t>2.3</w:t>
      </w:r>
    </w:p>
    <w:p w14:paraId="5501D396" w14:textId="77777777" w:rsidR="0008051B" w:rsidRPr="00486D18" w:rsidRDefault="0008051B" w:rsidP="0008051B">
      <w:pPr>
        <w:pStyle w:val="Style7pie"/>
        <w:rPr>
          <w:i/>
          <w:iCs/>
          <w:lang w:val="fr-FR"/>
        </w:rPr>
      </w:pPr>
      <w:r w:rsidRPr="00486D18">
        <w:rPr>
          <w:i/>
          <w:iCs/>
          <w:lang w:val="fr-FR"/>
        </w:rPr>
        <w:t>Subtotal - Summation excludes Annex F</w:t>
      </w:r>
      <w:r w:rsidRPr="00486D18">
        <w:rPr>
          <w:i/>
          <w:iCs/>
          <w:lang w:val="fr-FR"/>
        </w:rPr>
        <w:tab/>
        <w:t>131.25</w:t>
      </w:r>
      <w:r w:rsidRPr="00486D18">
        <w:rPr>
          <w:i/>
          <w:iCs/>
          <w:lang w:val="fr-FR"/>
        </w:rPr>
        <w:tab/>
        <w:t>37,095.70</w:t>
      </w:r>
      <w:r w:rsidRPr="00486D18">
        <w:rPr>
          <w:i/>
          <w:iCs/>
          <w:lang w:val="fr-FR"/>
        </w:rPr>
        <w:tab/>
        <w:t>-99.65</w:t>
      </w:r>
      <w:r w:rsidRPr="00486D18">
        <w:rPr>
          <w:i/>
          <w:iCs/>
          <w:lang w:val="fr-FR"/>
        </w:rPr>
        <w:tab/>
        <w:t>3,130.09</w:t>
      </w:r>
      <w:r w:rsidRPr="00486D18">
        <w:rPr>
          <w:i/>
          <w:iCs/>
          <w:lang w:val="fr-FR"/>
        </w:rPr>
        <w:tab/>
        <w:t>86.24</w:t>
      </w:r>
    </w:p>
    <w:p w14:paraId="421F0645" w14:textId="77777777" w:rsidR="0008051B" w:rsidRPr="00486D18" w:rsidRDefault="0008051B" w:rsidP="0008051B">
      <w:pPr>
        <w:pStyle w:val="Style7pie"/>
        <w:rPr>
          <w:lang w:val="fr-FR"/>
        </w:rPr>
      </w:pPr>
      <w:r w:rsidRPr="00486D18">
        <w:rPr>
          <w:lang w:val="fr-FR"/>
        </w:rPr>
        <w:t>F - Hydrofluorocarbons (HFCs)</w:t>
      </w:r>
      <w:r w:rsidRPr="00486D18">
        <w:rPr>
          <w:lang w:val="fr-FR"/>
        </w:rPr>
        <w:tab/>
        <w:t>-420,658</w:t>
      </w:r>
      <w:r w:rsidRPr="00486D18">
        <w:rPr>
          <w:lang w:val="fr-FR"/>
        </w:rPr>
        <w:tab/>
        <w:t>19,711,628</w:t>
      </w:r>
      <w:r w:rsidRPr="00486D18">
        <w:rPr>
          <w:lang w:val="fr-FR"/>
        </w:rPr>
        <w:tab/>
        <w:t>-100</w:t>
      </w:r>
      <w:r w:rsidRPr="00486D18">
        <w:rPr>
          <w:lang w:val="fr-FR"/>
        </w:rPr>
        <w:tab/>
        <w:t>295,907,393</w:t>
      </w:r>
      <w:r w:rsidRPr="00486D18">
        <w:rPr>
          <w:lang w:val="fr-FR"/>
        </w:rPr>
        <w:tab/>
        <w:t>13,953,820</w:t>
      </w:r>
    </w:p>
    <w:p w14:paraId="3B406AAB" w14:textId="77777777" w:rsidR="0008051B" w:rsidRPr="00486D18" w:rsidRDefault="0008051B" w:rsidP="0008051B">
      <w:pPr>
        <w:pStyle w:val="Style6"/>
        <w:rPr>
          <w:lang w:val="fr-FR"/>
        </w:rPr>
      </w:pPr>
      <w:r w:rsidRPr="00486D18">
        <w:rPr>
          <w:lang w:val="fr-FR"/>
        </w:rPr>
        <w:t>Non-Article 5 Parties -  33         (Population**: 1,332,993)</w:t>
      </w:r>
    </w:p>
    <w:p w14:paraId="314907A6" w14:textId="77777777" w:rsidR="0008051B" w:rsidRPr="00486D18" w:rsidRDefault="0008051B" w:rsidP="0008051B">
      <w:pPr>
        <w:pStyle w:val="Style7pie"/>
        <w:rPr>
          <w:lang w:val="fr-FR"/>
        </w:rPr>
      </w:pPr>
      <w:r w:rsidRPr="00486D18">
        <w:rPr>
          <w:lang w:val="fr-FR"/>
        </w:rPr>
        <w:t>AI - Chlorofluorocarbons (CFCs)</w:t>
      </w:r>
      <w:r w:rsidRPr="00486D18">
        <w:rPr>
          <w:lang w:val="fr-FR"/>
        </w:rPr>
        <w:tab/>
        <w:t>-227.0</w:t>
      </w:r>
      <w:r w:rsidRPr="00486D18">
        <w:rPr>
          <w:lang w:val="fr-FR"/>
        </w:rPr>
        <w:tab/>
        <w:t>705,206.8</w:t>
      </w:r>
      <w:r w:rsidRPr="00486D18">
        <w:rPr>
          <w:lang w:val="fr-FR"/>
        </w:rPr>
        <w:tab/>
        <w:t>-100</w:t>
      </w:r>
      <w:r w:rsidRPr="00486D18">
        <w:rPr>
          <w:lang w:val="fr-FR"/>
        </w:rPr>
        <w:tab/>
        <w:t>40.1</w:t>
      </w:r>
      <w:r w:rsidRPr="00486D18">
        <w:rPr>
          <w:lang w:val="fr-FR"/>
        </w:rPr>
        <w:tab/>
        <w:t>0.0</w:t>
      </w:r>
    </w:p>
    <w:p w14:paraId="59B749DD" w14:textId="77777777" w:rsidR="0008051B" w:rsidRDefault="0008051B" w:rsidP="0008051B">
      <w:pPr>
        <w:pStyle w:val="Style7pie"/>
      </w:pPr>
      <w:r>
        <w:t>AII - Halons</w:t>
      </w:r>
      <w:r>
        <w:tab/>
        <w:t>-22.0</w:t>
      </w:r>
      <w:r>
        <w:tab/>
        <w:t>127,412.0</w:t>
      </w:r>
      <w:r>
        <w:tab/>
        <w:t>-100</w:t>
      </w:r>
      <w:r>
        <w:tab/>
        <w:t>2,399.3</w:t>
      </w:r>
      <w:r>
        <w:tab/>
        <w:t>0.0</w:t>
      </w:r>
    </w:p>
    <w:p w14:paraId="679985F7" w14:textId="77777777" w:rsidR="0008051B" w:rsidRDefault="0008051B" w:rsidP="0008051B">
      <w:pPr>
        <w:pStyle w:val="Style7pie"/>
      </w:pPr>
      <w:r>
        <w:t>BI - Other Fully Halogenated CFCs</w:t>
      </w:r>
      <w:r>
        <w:tab/>
        <w:t>0.0</w:t>
      </w:r>
      <w:r>
        <w:tab/>
        <w:t>2,741.0</w:t>
      </w:r>
      <w:r>
        <w:tab/>
        <w:t>-100</w:t>
      </w:r>
      <w:r>
        <w:tab/>
        <w:t>0.0</w:t>
      </w:r>
      <w:r>
        <w:tab/>
        <w:t>0.0</w:t>
      </w:r>
    </w:p>
    <w:p w14:paraId="07B5370A" w14:textId="77777777" w:rsidR="0008051B" w:rsidRDefault="0008051B" w:rsidP="0008051B">
      <w:pPr>
        <w:pStyle w:val="Style7pie"/>
      </w:pPr>
      <w:r>
        <w:t>BII - Carbon Tetrachloride (CTC)</w:t>
      </w:r>
      <w:r>
        <w:tab/>
        <w:t>-4,870.5</w:t>
      </w:r>
      <w:r>
        <w:tab/>
        <w:t>264,723.8</w:t>
      </w:r>
      <w:r>
        <w:tab/>
        <w:t>-100</w:t>
      </w:r>
      <w:r>
        <w:tab/>
        <w:t>1,106.5</w:t>
      </w:r>
      <w:r>
        <w:tab/>
        <w:t>58,297.1</w:t>
      </w:r>
    </w:p>
    <w:p w14:paraId="4E0D3A19" w14:textId="77777777" w:rsidR="0008051B" w:rsidRDefault="0008051B" w:rsidP="0008051B">
      <w:pPr>
        <w:pStyle w:val="Style7pie"/>
      </w:pPr>
      <w:r>
        <w:t>BIII - Methyl Chloroform (TCA)</w:t>
      </w:r>
      <w:r>
        <w:tab/>
        <w:t>0.0</w:t>
      </w:r>
      <w:r>
        <w:tab/>
        <w:t>37,973.5</w:t>
      </w:r>
      <w:r>
        <w:tab/>
        <w:t>-100</w:t>
      </w:r>
      <w:r>
        <w:tab/>
        <w:t>0.0</w:t>
      </w:r>
      <w:r>
        <w:tab/>
        <w:t>0.0</w:t>
      </w:r>
    </w:p>
    <w:p w14:paraId="6C7AA526" w14:textId="77777777" w:rsidR="0008051B" w:rsidRDefault="0008051B" w:rsidP="0008051B">
      <w:pPr>
        <w:pStyle w:val="Style7pie"/>
      </w:pPr>
      <w:r>
        <w:t>CI - Hydrochlorofluorocarbons (HCFCs)</w:t>
      </w:r>
      <w:r>
        <w:tab/>
        <w:t>-3.11</w:t>
      </w:r>
      <w:r>
        <w:tab/>
        <w:t>25,247.10</w:t>
      </w:r>
      <w:r>
        <w:tab/>
        <w:t>-100</w:t>
      </w:r>
      <w:r>
        <w:tab/>
        <w:t>1,548.61</w:t>
      </w:r>
      <w:r>
        <w:tab/>
        <w:t>1,019.98</w:t>
      </w:r>
    </w:p>
    <w:p w14:paraId="381E9B5D" w14:textId="77777777" w:rsidR="0008051B" w:rsidRDefault="0008051B" w:rsidP="0008051B">
      <w:pPr>
        <w:pStyle w:val="Style7pie"/>
      </w:pPr>
      <w:r>
        <w:t xml:space="preserve">CII - </w:t>
      </w:r>
      <w:proofErr w:type="spellStart"/>
      <w:r>
        <w:t>Hydrobromofluorocarbons</w:t>
      </w:r>
      <w:proofErr w:type="spellEnd"/>
      <w:r>
        <w:t xml:space="preserve"> (HBFCs)</w:t>
      </w:r>
      <w:r>
        <w:tab/>
        <w:t>0.0</w:t>
      </w:r>
      <w:r>
        <w:tab/>
      </w:r>
      <w:r>
        <w:tab/>
        <w:t>-100</w:t>
      </w:r>
      <w:r>
        <w:tab/>
        <w:t>0.7</w:t>
      </w:r>
      <w:r>
        <w:tab/>
        <w:t>0.0</w:t>
      </w:r>
    </w:p>
    <w:p w14:paraId="093B22AB" w14:textId="77777777" w:rsidR="0008051B" w:rsidRDefault="0008051B" w:rsidP="0008051B">
      <w:pPr>
        <w:pStyle w:val="Style7pie"/>
      </w:pPr>
      <w:r>
        <w:t>CIII - Bromochloromethane (BCM)</w:t>
      </w:r>
      <w:r>
        <w:tab/>
        <w:t>0.0</w:t>
      </w:r>
      <w:r>
        <w:tab/>
      </w:r>
      <w:r>
        <w:tab/>
        <w:t>-100</w:t>
      </w:r>
      <w:r>
        <w:tab/>
        <w:t>83.1</w:t>
      </w:r>
      <w:r>
        <w:tab/>
        <w:t>27.4</w:t>
      </w:r>
    </w:p>
    <w:p w14:paraId="3CADB278" w14:textId="77777777" w:rsidR="0008051B" w:rsidRDefault="0008051B" w:rsidP="0008051B">
      <w:pPr>
        <w:pStyle w:val="Style7pie"/>
      </w:pPr>
      <w:r>
        <w:t>EI - Methyl Bromide (MB)</w:t>
      </w:r>
      <w:r>
        <w:tab/>
        <w:t>0.0</w:t>
      </w:r>
      <w:r>
        <w:tab/>
        <w:t>5,893.1</w:t>
      </w:r>
      <w:r>
        <w:tab/>
        <w:t>-100</w:t>
      </w:r>
      <w:r>
        <w:tab/>
        <w:t>452.1</w:t>
      </w:r>
      <w:r>
        <w:tab/>
        <w:t>27.4</w:t>
      </w:r>
    </w:p>
    <w:p w14:paraId="6EA46FD8" w14:textId="77777777" w:rsidR="0008051B" w:rsidRPr="00486D18" w:rsidRDefault="0008051B" w:rsidP="0008051B">
      <w:pPr>
        <w:pStyle w:val="Style7pie"/>
        <w:rPr>
          <w:i/>
          <w:iCs/>
          <w:lang w:val="fr-FR"/>
        </w:rPr>
      </w:pPr>
      <w:r w:rsidRPr="00486D18">
        <w:rPr>
          <w:i/>
          <w:iCs/>
          <w:lang w:val="fr-FR"/>
        </w:rPr>
        <w:t>Subtotal - Summation excludes Annex F</w:t>
      </w:r>
      <w:r w:rsidRPr="00486D18">
        <w:rPr>
          <w:i/>
          <w:iCs/>
          <w:lang w:val="fr-FR"/>
        </w:rPr>
        <w:tab/>
        <w:t>-5,122.61</w:t>
      </w:r>
      <w:r w:rsidRPr="00486D18">
        <w:rPr>
          <w:i/>
          <w:iCs/>
          <w:lang w:val="fr-FR"/>
        </w:rPr>
        <w:tab/>
        <w:t>1,169,197.30</w:t>
      </w:r>
      <w:r w:rsidRPr="00486D18">
        <w:rPr>
          <w:i/>
          <w:iCs/>
          <w:lang w:val="fr-FR"/>
        </w:rPr>
        <w:tab/>
        <w:t>-100</w:t>
      </w:r>
      <w:r w:rsidRPr="00486D18">
        <w:rPr>
          <w:i/>
          <w:iCs/>
          <w:lang w:val="fr-FR"/>
        </w:rPr>
        <w:tab/>
        <w:t>5,630.45</w:t>
      </w:r>
      <w:r w:rsidRPr="00486D18">
        <w:rPr>
          <w:i/>
          <w:iCs/>
          <w:lang w:val="fr-FR"/>
        </w:rPr>
        <w:tab/>
        <w:t>59,371.89</w:t>
      </w:r>
    </w:p>
    <w:p w14:paraId="3563B1E6" w14:textId="77777777" w:rsidR="0008051B" w:rsidRPr="00486D18" w:rsidRDefault="0008051B" w:rsidP="0008051B">
      <w:pPr>
        <w:pStyle w:val="Style7pie"/>
        <w:rPr>
          <w:lang w:val="fr-FR"/>
        </w:rPr>
      </w:pPr>
      <w:r w:rsidRPr="00486D18">
        <w:rPr>
          <w:lang w:val="fr-FR"/>
        </w:rPr>
        <w:t>F - Hydrofluorocarbons (HFCs)</w:t>
      </w:r>
      <w:r w:rsidRPr="00486D18">
        <w:rPr>
          <w:lang w:val="fr-FR"/>
        </w:rPr>
        <w:tab/>
        <w:t>20,350,472</w:t>
      </w:r>
      <w:r w:rsidRPr="00486D18">
        <w:rPr>
          <w:lang w:val="fr-FR"/>
        </w:rPr>
        <w:tab/>
        <w:t>169,694,348</w:t>
      </w:r>
      <w:r w:rsidRPr="00486D18">
        <w:rPr>
          <w:lang w:val="fr-FR"/>
        </w:rPr>
        <w:tab/>
        <w:t>-88.01</w:t>
      </w:r>
      <w:r w:rsidRPr="00486D18">
        <w:rPr>
          <w:lang w:val="fr-FR"/>
        </w:rPr>
        <w:tab/>
        <w:t>130,354,821</w:t>
      </w:r>
      <w:r w:rsidRPr="00486D18">
        <w:rPr>
          <w:lang w:val="fr-FR"/>
        </w:rPr>
        <w:tab/>
        <w:t>46,754,090</w:t>
      </w:r>
    </w:p>
    <w:p w14:paraId="4CAC84EB" w14:textId="77777777" w:rsidR="0008051B" w:rsidRDefault="0008051B" w:rsidP="0008051B">
      <w:pPr>
        <w:pStyle w:val="Style1"/>
      </w:pPr>
      <w:r>
        <w:lastRenderedPageBreak/>
        <w:t xml:space="preserve">Annex </w:t>
      </w:r>
      <w:proofErr w:type="spellStart"/>
      <w:r>
        <w:t>VIIb</w:t>
      </w:r>
      <w:proofErr w:type="spellEnd"/>
      <w:r>
        <w:t>- Production, import and export of controlled substances - comparison of 2024 with baseline:</w:t>
      </w:r>
      <w:r>
        <w:br/>
        <w:t>Summary for All parties (ODP/CO2-eq tonnes).</w:t>
      </w:r>
    </w:p>
    <w:p w14:paraId="11740656" w14:textId="77777777" w:rsidR="0008051B" w:rsidRDefault="0008051B" w:rsidP="0008051B">
      <w:pPr>
        <w:pStyle w:val="Style2"/>
      </w:pPr>
      <w:r>
        <w:t>Key</w:t>
      </w:r>
    </w:p>
    <w:p w14:paraId="2B23D85A" w14:textId="77777777" w:rsidR="0008051B" w:rsidRDefault="0008051B" w:rsidP="0008051B">
      <w:pPr>
        <w:pStyle w:val="Style3"/>
      </w:pPr>
      <w:r>
        <w:t>AI</w:t>
      </w:r>
      <w:r>
        <w:tab/>
        <w:t>-</w:t>
      </w:r>
      <w:r>
        <w:tab/>
        <w:t>Annex A, Group I (CFCs). Base for Article 5 parties is the average of 1995, 1996 and 1997. Base for non-Article 5 Parties is 1986.</w:t>
      </w:r>
    </w:p>
    <w:p w14:paraId="192FB6A3" w14:textId="77777777" w:rsidR="0008051B" w:rsidRDefault="0008051B" w:rsidP="0008051B">
      <w:pPr>
        <w:pStyle w:val="Style3"/>
      </w:pPr>
      <w:r>
        <w:t>AII</w:t>
      </w:r>
      <w:r>
        <w:tab/>
        <w:t>-</w:t>
      </w:r>
      <w:r>
        <w:tab/>
        <w:t>Annex A, Group II (Halons). Base for Article 5 parties is the average of 1995, 1996 and 1997. Base for non-Article 5 Parties is 1986.</w:t>
      </w:r>
    </w:p>
    <w:p w14:paraId="567E38B2" w14:textId="77777777" w:rsidR="0008051B" w:rsidRDefault="0008051B" w:rsidP="0008051B">
      <w:pPr>
        <w:pStyle w:val="Style3"/>
      </w:pPr>
      <w:r>
        <w:t>BI</w:t>
      </w:r>
      <w:r>
        <w:tab/>
        <w:t>-</w:t>
      </w:r>
      <w:r>
        <w:tab/>
        <w:t>Annex B, Group I (Other Halogenated CFCs). Base for Article 5 parties = average of 1998, 1999 and 2000. Base for non-Article 5 Parties is 1989.</w:t>
      </w:r>
    </w:p>
    <w:p w14:paraId="4351E852" w14:textId="77777777" w:rsidR="0008051B" w:rsidRDefault="0008051B" w:rsidP="0008051B">
      <w:pPr>
        <w:pStyle w:val="Style3"/>
      </w:pPr>
      <w:r>
        <w:t>BII</w:t>
      </w:r>
      <w:r>
        <w:tab/>
        <w:t>-</w:t>
      </w:r>
      <w:r>
        <w:tab/>
        <w:t>Annex B, Group II (Carbon Tetrachloride). Base for Article 5 parties is the average of 1998, 1999 and 2000. Base for non-Article 5 Parties is 1989.</w:t>
      </w:r>
    </w:p>
    <w:p w14:paraId="384A5B98" w14:textId="77777777" w:rsidR="0008051B" w:rsidRDefault="0008051B" w:rsidP="0008051B">
      <w:pPr>
        <w:pStyle w:val="Style3"/>
      </w:pPr>
      <w:r>
        <w:t>BIII</w:t>
      </w:r>
      <w:r>
        <w:tab/>
        <w:t>-</w:t>
      </w:r>
      <w:r>
        <w:tab/>
        <w:t>Annex B, Group III (Methyl Chloroform). Base for Article 5 parties is the average of 1998, 1999 and 2000. Base for non-Article 5 Parties is 1989.</w:t>
      </w:r>
    </w:p>
    <w:p w14:paraId="17A8ACD7" w14:textId="77777777" w:rsidR="0008051B" w:rsidRDefault="0008051B" w:rsidP="0008051B">
      <w:pPr>
        <w:pStyle w:val="Style3"/>
      </w:pPr>
      <w:r>
        <w:t>CI</w:t>
      </w:r>
      <w:r>
        <w:tab/>
        <w:t>-</w:t>
      </w:r>
      <w:r>
        <w:tab/>
        <w:t>Annex C, Group I (HCFCs). Base for Article 5 parties is the average of 2009 and 2010. Base production for non-Article 5 Parties is Average of 1989 HCFC production + 2.8% of 1989 CFC production and 1989 HCFC consumption + 2.8% of 1989 CFC consumption.</w:t>
      </w:r>
    </w:p>
    <w:p w14:paraId="3CFB66AF" w14:textId="77777777" w:rsidR="0008051B" w:rsidRDefault="0008051B" w:rsidP="0008051B">
      <w:pPr>
        <w:pStyle w:val="Style3"/>
      </w:pPr>
      <w:r>
        <w:t>CII</w:t>
      </w:r>
      <w:r>
        <w:tab/>
        <w:t>-</w:t>
      </w:r>
      <w:r>
        <w:tab/>
        <w:t>Annex C, Group II (HBFCs). Phase-out requirement was from 1996.</w:t>
      </w:r>
    </w:p>
    <w:p w14:paraId="139F125B" w14:textId="77777777" w:rsidR="0008051B" w:rsidRDefault="0008051B" w:rsidP="0008051B">
      <w:pPr>
        <w:pStyle w:val="Style3"/>
      </w:pPr>
      <w:r>
        <w:t>CIII</w:t>
      </w:r>
      <w:r>
        <w:tab/>
        <w:t>-</w:t>
      </w:r>
      <w:r>
        <w:tab/>
        <w:t>Annex C, Group III (Bromochloromethane). Phase-out requirement was from 2002.</w:t>
      </w:r>
    </w:p>
    <w:p w14:paraId="588FEB2C" w14:textId="77777777" w:rsidR="0008051B" w:rsidRDefault="0008051B" w:rsidP="0008051B">
      <w:pPr>
        <w:pStyle w:val="Style3"/>
      </w:pPr>
      <w:r>
        <w:t>EI</w:t>
      </w:r>
      <w:r>
        <w:tab/>
        <w:t>-</w:t>
      </w:r>
      <w:r>
        <w:tab/>
        <w:t>Annex E, Group I (Methyl Bromide). Base for Article 5 parties is the average of 1995, 1996, 1997 and 1998. Base for non-Article 5 Parties is 1991.</w:t>
      </w:r>
    </w:p>
    <w:p w14:paraId="243DE714" w14:textId="77777777" w:rsidR="0008051B" w:rsidRDefault="0008051B" w:rsidP="0008051B">
      <w:pPr>
        <w:pStyle w:val="Style3"/>
      </w:pPr>
      <w:r>
        <w:t>F</w:t>
      </w:r>
      <w:r>
        <w:tab/>
        <w:t>-</w:t>
      </w:r>
      <w:r>
        <w:tab/>
        <w:t>Annex F Hydrofluorocarbons (HFCs). Base for Article 5 Group 1 parties is the average HFC for 2020–2022 + 65% of HCFC baseline. Base for Article 5 parties- Group 2 is the average HFC for 2024-2026 + 65% of HCFC baseline. Base for non-Article 5 parties is the average HFC for 2011-2013 + 15% (25% for Belarus, Kazakhstan, the Russian Federation, Tajikistan and Uzbekistan) of HCFC baseline.</w:t>
      </w:r>
    </w:p>
    <w:p w14:paraId="75D6B9E9" w14:textId="77777777" w:rsidR="0008051B" w:rsidRDefault="0008051B" w:rsidP="0008051B">
      <w:pPr>
        <w:pStyle w:val="Style4pie"/>
      </w:pPr>
      <w:r>
        <w:tab/>
      </w:r>
      <w:r>
        <w:tab/>
        <w:t>PRODUCTION*</w:t>
      </w:r>
      <w:r>
        <w:tab/>
      </w:r>
      <w:r>
        <w:tab/>
        <w:t>IMPORTS*</w:t>
      </w:r>
      <w:r>
        <w:tab/>
        <w:t>EXPORTS*</w:t>
      </w:r>
    </w:p>
    <w:p w14:paraId="49A72312" w14:textId="77777777" w:rsidR="0008051B" w:rsidRDefault="0008051B" w:rsidP="0008051B">
      <w:pPr>
        <w:pStyle w:val="Style5pie"/>
      </w:pPr>
      <w:r>
        <w:tab/>
        <w:t>2024</w:t>
      </w:r>
      <w:r>
        <w:tab/>
        <w:t>Base</w:t>
      </w:r>
      <w:r>
        <w:tab/>
        <w:t>% Chng</w:t>
      </w:r>
      <w:r>
        <w:tab/>
        <w:t>2024</w:t>
      </w:r>
      <w:r>
        <w:tab/>
        <w:t>2024</w:t>
      </w:r>
    </w:p>
    <w:p w14:paraId="2BF93418" w14:textId="77777777" w:rsidR="0008051B" w:rsidRDefault="0008051B" w:rsidP="0008051B">
      <w:pPr>
        <w:pStyle w:val="Style6"/>
      </w:pPr>
      <w:r>
        <w:t xml:space="preserve">All Parties </w:t>
      </w:r>
      <w:proofErr w:type="gramStart"/>
      <w:r>
        <w:t>-  197</w:t>
      </w:r>
      <w:proofErr w:type="gramEnd"/>
      <w:r>
        <w:t xml:space="preserve">      </w:t>
      </w:r>
      <w:proofErr w:type="gramStart"/>
      <w:r>
        <w:t xml:space="preserve">   (</w:t>
      </w:r>
      <w:proofErr w:type="gramEnd"/>
      <w:r>
        <w:t>Population**: 8,589,003)</w:t>
      </w:r>
    </w:p>
    <w:p w14:paraId="12504C4C" w14:textId="77777777" w:rsidR="0008051B" w:rsidRDefault="0008051B" w:rsidP="0008051B">
      <w:pPr>
        <w:pStyle w:val="Style7pie"/>
      </w:pPr>
      <w:r>
        <w:t>AI - Chlorofluorocarbons (CFCs)</w:t>
      </w:r>
      <w:r>
        <w:tab/>
        <w:t>-1,008.7</w:t>
      </w:r>
      <w:r>
        <w:tab/>
        <w:t>1,124,768.6</w:t>
      </w:r>
      <w:r>
        <w:tab/>
        <w:t>-100</w:t>
      </w:r>
      <w:r>
        <w:tab/>
        <w:t>23.2</w:t>
      </w:r>
      <w:r>
        <w:tab/>
        <w:t>22.4</w:t>
      </w:r>
    </w:p>
    <w:p w14:paraId="2D8BAF57" w14:textId="77777777" w:rsidR="0008051B" w:rsidRDefault="0008051B" w:rsidP="0008051B">
      <w:pPr>
        <w:pStyle w:val="Style7pie"/>
      </w:pPr>
      <w:r>
        <w:t>AII - Halons</w:t>
      </w:r>
      <w:r>
        <w:tab/>
        <w:t>-404.7</w:t>
      </w:r>
      <w:r>
        <w:tab/>
        <w:t>231,127.8</w:t>
      </w:r>
      <w:r>
        <w:tab/>
        <w:t>-100</w:t>
      </w:r>
      <w:r>
        <w:tab/>
        <w:t>1,801.3</w:t>
      </w:r>
      <w:r>
        <w:tab/>
        <w:t>3,000.6</w:t>
      </w:r>
    </w:p>
    <w:p w14:paraId="62D26B21" w14:textId="77777777" w:rsidR="0008051B" w:rsidRDefault="0008051B" w:rsidP="0008051B">
      <w:pPr>
        <w:pStyle w:val="Style7pie"/>
      </w:pPr>
      <w:r>
        <w:t>BI - Other Fully Halogenated CFCs</w:t>
      </w:r>
      <w:r>
        <w:tab/>
        <w:t>-55.4</w:t>
      </w:r>
      <w:r>
        <w:tab/>
        <w:t>3,344.7</w:t>
      </w:r>
      <w:r>
        <w:tab/>
        <w:t>-100</w:t>
      </w:r>
      <w:r>
        <w:tab/>
        <w:t>0.0</w:t>
      </w:r>
      <w:r>
        <w:tab/>
        <w:t>0.0</w:t>
      </w:r>
    </w:p>
    <w:p w14:paraId="3D64B89D" w14:textId="77777777" w:rsidR="0008051B" w:rsidRDefault="0008051B" w:rsidP="0008051B">
      <w:pPr>
        <w:pStyle w:val="Style7pie"/>
      </w:pPr>
      <w:r>
        <w:t>BII - Carbon Tetrachloride (CTC)</w:t>
      </w:r>
      <w:r>
        <w:tab/>
        <w:t>-1,283.8</w:t>
      </w:r>
      <w:r>
        <w:tab/>
        <w:t>390,170.7</w:t>
      </w:r>
      <w:r>
        <w:tab/>
        <w:t>-100</w:t>
      </w:r>
      <w:r>
        <w:tab/>
        <w:t>26,336.6</w:t>
      </w:r>
      <w:r>
        <w:tab/>
        <w:t>50,332.3</w:t>
      </w:r>
    </w:p>
    <w:p w14:paraId="5C0B40E4" w14:textId="77777777" w:rsidR="0008051B" w:rsidRDefault="0008051B" w:rsidP="0008051B">
      <w:pPr>
        <w:pStyle w:val="Style7pie"/>
      </w:pPr>
      <w:r>
        <w:t>BIII - Methyl Chloroform (TCA)</w:t>
      </w:r>
      <w:r>
        <w:tab/>
        <w:t>-36.6</w:t>
      </w:r>
      <w:r>
        <w:tab/>
        <w:t>69,670.6</w:t>
      </w:r>
      <w:r>
        <w:tab/>
        <w:t>-100</w:t>
      </w:r>
      <w:r>
        <w:tab/>
        <w:t>0.0</w:t>
      </w:r>
      <w:r>
        <w:tab/>
        <w:t>0.0</w:t>
      </w:r>
    </w:p>
    <w:p w14:paraId="36C54D36" w14:textId="77777777" w:rsidR="0008051B" w:rsidRDefault="0008051B" w:rsidP="0008051B">
      <w:pPr>
        <w:pStyle w:val="Style7pie"/>
      </w:pPr>
      <w:r>
        <w:t>CI - Hydrochlorofluorocarbons (HCFCs)</w:t>
      </w:r>
      <w:r>
        <w:tab/>
        <w:t>13,280.62</w:t>
      </w:r>
      <w:r>
        <w:tab/>
        <w:t>74,174.70</w:t>
      </w:r>
      <w:r>
        <w:tab/>
        <w:t>-82.10</w:t>
      </w:r>
      <w:r>
        <w:tab/>
        <w:t>6,719.40</w:t>
      </w:r>
      <w:r>
        <w:tab/>
        <w:t>7,996.69</w:t>
      </w:r>
    </w:p>
    <w:p w14:paraId="4A2FD70D" w14:textId="77777777" w:rsidR="0008051B" w:rsidRDefault="0008051B" w:rsidP="0008051B">
      <w:pPr>
        <w:pStyle w:val="Style7pie"/>
      </w:pPr>
      <w:r>
        <w:t xml:space="preserve">CII - </w:t>
      </w:r>
      <w:proofErr w:type="spellStart"/>
      <w:r>
        <w:t>Hydrobromofluorocarbons</w:t>
      </w:r>
      <w:proofErr w:type="spellEnd"/>
      <w:r>
        <w:t xml:space="preserve"> (HBFCs)</w:t>
      </w:r>
      <w:r>
        <w:tab/>
        <w:t>0.0</w:t>
      </w:r>
      <w:r>
        <w:tab/>
      </w:r>
      <w:r>
        <w:tab/>
        <w:t>-100</w:t>
      </w:r>
      <w:r>
        <w:tab/>
        <w:t>1.3</w:t>
      </w:r>
      <w:r>
        <w:tab/>
        <w:t>1.6</w:t>
      </w:r>
    </w:p>
    <w:p w14:paraId="2859DDAC" w14:textId="77777777" w:rsidR="0008051B" w:rsidRDefault="0008051B" w:rsidP="0008051B">
      <w:pPr>
        <w:pStyle w:val="Style7pie"/>
      </w:pPr>
      <w:r>
        <w:t>CIII - Bromochloromethane (BCM)</w:t>
      </w:r>
      <w:r>
        <w:tab/>
        <w:t>0.4</w:t>
      </w:r>
      <w:r>
        <w:tab/>
      </w:r>
      <w:r>
        <w:tab/>
      </w:r>
      <w:r>
        <w:tab/>
        <w:t>139.8</w:t>
      </w:r>
      <w:r>
        <w:tab/>
        <w:t>130.3</w:t>
      </w:r>
    </w:p>
    <w:p w14:paraId="1A99E20F" w14:textId="77777777" w:rsidR="0008051B" w:rsidRDefault="0008051B" w:rsidP="0008051B">
      <w:pPr>
        <w:pStyle w:val="Style7pie"/>
      </w:pPr>
      <w:r>
        <w:t>EI - Methyl Bromide (MB)</w:t>
      </w:r>
      <w:r>
        <w:tab/>
        <w:t>75.7</w:t>
      </w:r>
      <w:r>
        <w:tab/>
        <w:t>40,407.4</w:t>
      </w:r>
      <w:r>
        <w:tab/>
        <w:t>-99.81</w:t>
      </w:r>
      <w:r>
        <w:tab/>
        <w:t>2,426.2</w:t>
      </w:r>
      <w:r>
        <w:tab/>
        <w:t>2,982.9</w:t>
      </w:r>
    </w:p>
    <w:p w14:paraId="1C82135F" w14:textId="77777777" w:rsidR="0008051B" w:rsidRPr="00486D18" w:rsidRDefault="0008051B" w:rsidP="0008051B">
      <w:pPr>
        <w:pStyle w:val="Style7pie"/>
        <w:rPr>
          <w:i/>
          <w:iCs/>
          <w:lang w:val="fr-FR"/>
        </w:rPr>
      </w:pPr>
      <w:r w:rsidRPr="00486D18">
        <w:rPr>
          <w:i/>
          <w:iCs/>
          <w:lang w:val="fr-FR"/>
        </w:rPr>
        <w:t>Subtotal - Summation excludes Annex F</w:t>
      </w:r>
      <w:r w:rsidRPr="00486D18">
        <w:rPr>
          <w:i/>
          <w:iCs/>
          <w:lang w:val="fr-FR"/>
        </w:rPr>
        <w:tab/>
        <w:t>10,567.52</w:t>
      </w:r>
      <w:r w:rsidRPr="00486D18">
        <w:rPr>
          <w:i/>
          <w:iCs/>
          <w:lang w:val="fr-FR"/>
        </w:rPr>
        <w:tab/>
        <w:t>1,933,664.50</w:t>
      </w:r>
      <w:r w:rsidRPr="00486D18">
        <w:rPr>
          <w:i/>
          <w:iCs/>
          <w:lang w:val="fr-FR"/>
        </w:rPr>
        <w:tab/>
        <w:t>-99.45</w:t>
      </w:r>
      <w:r w:rsidRPr="00486D18">
        <w:rPr>
          <w:i/>
          <w:iCs/>
          <w:lang w:val="fr-FR"/>
        </w:rPr>
        <w:tab/>
        <w:t>37,447.79</w:t>
      </w:r>
      <w:r w:rsidRPr="00486D18">
        <w:rPr>
          <w:i/>
          <w:iCs/>
          <w:lang w:val="fr-FR"/>
        </w:rPr>
        <w:tab/>
        <w:t>64,466.79</w:t>
      </w:r>
    </w:p>
    <w:p w14:paraId="452DE6A6" w14:textId="77777777" w:rsidR="0008051B" w:rsidRPr="00486D18" w:rsidRDefault="0008051B" w:rsidP="0008051B">
      <w:pPr>
        <w:pStyle w:val="Style7pie"/>
        <w:rPr>
          <w:lang w:val="fr-FR"/>
        </w:rPr>
      </w:pPr>
      <w:r w:rsidRPr="00486D18">
        <w:rPr>
          <w:lang w:val="fr-FR"/>
        </w:rPr>
        <w:t>F - Hydrofluorocarbons (HFCs)</w:t>
      </w:r>
      <w:r w:rsidRPr="00486D18">
        <w:rPr>
          <w:lang w:val="fr-FR"/>
        </w:rPr>
        <w:tab/>
        <w:t>1,492,284,003</w:t>
      </w:r>
      <w:r w:rsidRPr="00486D18">
        <w:rPr>
          <w:lang w:val="fr-FR"/>
        </w:rPr>
        <w:tab/>
        <w:t>2,440,146,038</w:t>
      </w:r>
      <w:r w:rsidRPr="00486D18">
        <w:rPr>
          <w:lang w:val="fr-FR"/>
        </w:rPr>
        <w:tab/>
        <w:t>-38.84</w:t>
      </w:r>
      <w:r w:rsidRPr="00486D18">
        <w:rPr>
          <w:lang w:val="fr-FR"/>
        </w:rPr>
        <w:tab/>
        <w:t>918,304,689</w:t>
      </w:r>
      <w:r w:rsidRPr="00486D18">
        <w:rPr>
          <w:lang w:val="fr-FR"/>
        </w:rPr>
        <w:tab/>
        <w:t>858,510,008</w:t>
      </w:r>
    </w:p>
    <w:p w14:paraId="0CF63E8E" w14:textId="77777777" w:rsidR="0008051B" w:rsidRPr="00486D18" w:rsidRDefault="0008051B" w:rsidP="0008051B">
      <w:pPr>
        <w:pStyle w:val="Style6"/>
        <w:rPr>
          <w:lang w:val="fr-FR"/>
        </w:rPr>
      </w:pPr>
      <w:r w:rsidRPr="00486D18">
        <w:rPr>
          <w:lang w:val="fr-FR"/>
        </w:rPr>
        <w:t>Article 5 Parties -  146         (Population**: 6,724,476)</w:t>
      </w:r>
    </w:p>
    <w:p w14:paraId="5DCA95AA" w14:textId="77777777" w:rsidR="0008051B" w:rsidRPr="00486D18" w:rsidRDefault="0008051B" w:rsidP="0008051B">
      <w:pPr>
        <w:pStyle w:val="Style7pie"/>
        <w:rPr>
          <w:lang w:val="fr-FR"/>
        </w:rPr>
      </w:pPr>
      <w:r w:rsidRPr="00486D18">
        <w:rPr>
          <w:lang w:val="fr-FR"/>
        </w:rPr>
        <w:t>AI - Chlorofluorocarbons (CFCs)</w:t>
      </w:r>
      <w:r w:rsidRPr="00486D18">
        <w:rPr>
          <w:lang w:val="fr-FR"/>
        </w:rPr>
        <w:tab/>
        <w:t>-20.9</w:t>
      </w:r>
      <w:r w:rsidRPr="00486D18">
        <w:rPr>
          <w:lang w:val="fr-FR"/>
        </w:rPr>
        <w:tab/>
        <w:t>108,540.6</w:t>
      </w:r>
      <w:r w:rsidRPr="00486D18">
        <w:rPr>
          <w:lang w:val="fr-FR"/>
        </w:rPr>
        <w:tab/>
        <w:t>-100</w:t>
      </w:r>
      <w:r w:rsidRPr="00486D18">
        <w:rPr>
          <w:lang w:val="fr-FR"/>
        </w:rPr>
        <w:tab/>
        <w:t>3.2</w:t>
      </w:r>
      <w:r w:rsidRPr="00486D18">
        <w:rPr>
          <w:lang w:val="fr-FR"/>
        </w:rPr>
        <w:tab/>
        <w:t>22.4</w:t>
      </w:r>
    </w:p>
    <w:p w14:paraId="3FDC90EC" w14:textId="77777777" w:rsidR="0008051B" w:rsidRDefault="0008051B" w:rsidP="0008051B">
      <w:pPr>
        <w:pStyle w:val="Style7pie"/>
      </w:pPr>
      <w:r>
        <w:t>AII - Halons</w:t>
      </w:r>
      <w:r>
        <w:tab/>
        <w:t>0.0</w:t>
      </w:r>
      <w:r>
        <w:tab/>
        <w:t>44,959.8</w:t>
      </w:r>
      <w:r>
        <w:tab/>
        <w:t>-100</w:t>
      </w:r>
      <w:r>
        <w:tab/>
        <w:t>0.0</w:t>
      </w:r>
      <w:r>
        <w:tab/>
        <w:t>3,000.6</w:t>
      </w:r>
    </w:p>
    <w:p w14:paraId="0BB0725F" w14:textId="77777777" w:rsidR="0008051B" w:rsidRDefault="0008051B" w:rsidP="0008051B">
      <w:pPr>
        <w:pStyle w:val="Style7pie"/>
      </w:pPr>
      <w:r>
        <w:t>BI - Other Fully Halogenated CFCs</w:t>
      </w:r>
      <w:r>
        <w:tab/>
        <w:t>0.0</w:t>
      </w:r>
      <w:r>
        <w:tab/>
        <w:t>26.7</w:t>
      </w:r>
      <w:r>
        <w:tab/>
        <w:t>-100</w:t>
      </w:r>
      <w:r>
        <w:tab/>
        <w:t>0.0</w:t>
      </w:r>
      <w:r>
        <w:tab/>
        <w:t>0.0</w:t>
      </w:r>
    </w:p>
    <w:p w14:paraId="0B2068AD" w14:textId="77777777" w:rsidR="0008051B" w:rsidRDefault="0008051B" w:rsidP="0008051B">
      <w:pPr>
        <w:pStyle w:val="Style7pie"/>
      </w:pPr>
      <w:r>
        <w:t>BII - Carbon Tetrachloride (CTC)</w:t>
      </w:r>
      <w:r>
        <w:tab/>
        <w:t>96.1</w:t>
      </w:r>
      <w:r>
        <w:tab/>
        <w:t>57,532.2</w:t>
      </w:r>
      <w:r>
        <w:tab/>
        <w:t>-99.83</w:t>
      </w:r>
      <w:r>
        <w:tab/>
        <w:t>0.1</w:t>
      </w:r>
      <w:r>
        <w:tab/>
        <w:t>1,650.8</w:t>
      </w:r>
    </w:p>
    <w:p w14:paraId="755C773B" w14:textId="77777777" w:rsidR="0008051B" w:rsidRDefault="0008051B" w:rsidP="0008051B">
      <w:pPr>
        <w:pStyle w:val="Style7pie"/>
      </w:pPr>
      <w:r>
        <w:t>BIII - Methyl Chloroform (TCA)</w:t>
      </w:r>
      <w:r>
        <w:tab/>
        <w:t>0.0</w:t>
      </w:r>
      <w:r>
        <w:tab/>
        <w:t>152.9</w:t>
      </w:r>
      <w:r>
        <w:tab/>
        <w:t>-100</w:t>
      </w:r>
      <w:r>
        <w:tab/>
        <w:t>0.0</w:t>
      </w:r>
      <w:r>
        <w:tab/>
        <w:t>0.0</w:t>
      </w:r>
    </w:p>
    <w:p w14:paraId="77571016" w14:textId="77777777" w:rsidR="0008051B" w:rsidRDefault="0008051B" w:rsidP="0008051B">
      <w:pPr>
        <w:pStyle w:val="Style7pie"/>
      </w:pPr>
      <w:r>
        <w:t>CI - Hydrochlorofluorocarbons (HCFCs)</w:t>
      </w:r>
      <w:r>
        <w:tab/>
        <w:t>13,345.20</w:t>
      </w:r>
      <w:r>
        <w:tab/>
        <w:t>32,988.90</w:t>
      </w:r>
      <w:r>
        <w:tab/>
        <w:t>-59.55</w:t>
      </w:r>
      <w:r>
        <w:tab/>
        <w:t>5,112.62</w:t>
      </w:r>
      <w:r>
        <w:tab/>
        <w:t>7,192.33</w:t>
      </w:r>
    </w:p>
    <w:p w14:paraId="62110D5B" w14:textId="77777777" w:rsidR="0008051B" w:rsidRDefault="0008051B" w:rsidP="0008051B">
      <w:pPr>
        <w:pStyle w:val="Style7pie"/>
      </w:pPr>
      <w:r>
        <w:t xml:space="preserve">CII - </w:t>
      </w:r>
      <w:proofErr w:type="spellStart"/>
      <w:r>
        <w:t>Hydrobromofluorocarbons</w:t>
      </w:r>
      <w:proofErr w:type="spellEnd"/>
      <w:r>
        <w:t xml:space="preserve"> (HBFCs)</w:t>
      </w:r>
      <w:r>
        <w:tab/>
        <w:t>0.0</w:t>
      </w:r>
      <w:r>
        <w:tab/>
      </w:r>
      <w:r>
        <w:tab/>
        <w:t>-100</w:t>
      </w:r>
      <w:r>
        <w:tab/>
        <w:t>0.9</w:t>
      </w:r>
      <w:r>
        <w:tab/>
        <w:t>0.2</w:t>
      </w:r>
    </w:p>
    <w:p w14:paraId="433A5584" w14:textId="77777777" w:rsidR="0008051B" w:rsidRDefault="0008051B" w:rsidP="0008051B">
      <w:pPr>
        <w:pStyle w:val="Style7pie"/>
      </w:pPr>
      <w:r>
        <w:t>CIII - Bromochloromethane (BCM)</w:t>
      </w:r>
      <w:r>
        <w:tab/>
        <w:t>0.0</w:t>
      </w:r>
      <w:r>
        <w:tab/>
      </w:r>
      <w:r>
        <w:tab/>
        <w:t>-100</w:t>
      </w:r>
      <w:r>
        <w:tab/>
        <w:t>58.8</w:t>
      </w:r>
      <w:r>
        <w:tab/>
        <w:t>0.0</w:t>
      </w:r>
    </w:p>
    <w:p w14:paraId="2FEF93A7" w14:textId="77777777" w:rsidR="0008051B" w:rsidRDefault="0008051B" w:rsidP="0008051B">
      <w:pPr>
        <w:pStyle w:val="Style7pie"/>
      </w:pPr>
      <w:r>
        <w:t>EI - Methyl Bromide (MB)</w:t>
      </w:r>
      <w:r>
        <w:tab/>
        <w:t>0.0</w:t>
      </w:r>
      <w:r>
        <w:tab/>
        <w:t>806.3</w:t>
      </w:r>
      <w:r>
        <w:tab/>
        <w:t>-100</w:t>
      </w:r>
      <w:r>
        <w:tab/>
        <w:t>1,878.4</w:t>
      </w:r>
      <w:r>
        <w:tab/>
        <w:t>1,452.4</w:t>
      </w:r>
    </w:p>
    <w:p w14:paraId="15003A53" w14:textId="77777777" w:rsidR="0008051B" w:rsidRPr="00486D18" w:rsidRDefault="0008051B" w:rsidP="0008051B">
      <w:pPr>
        <w:pStyle w:val="Style7pie"/>
        <w:rPr>
          <w:i/>
          <w:iCs/>
          <w:lang w:val="fr-FR"/>
        </w:rPr>
      </w:pPr>
      <w:r w:rsidRPr="00486D18">
        <w:rPr>
          <w:i/>
          <w:iCs/>
          <w:lang w:val="fr-FR"/>
        </w:rPr>
        <w:t>Subtotal - Summation excludes Annex F</w:t>
      </w:r>
      <w:r w:rsidRPr="00486D18">
        <w:rPr>
          <w:i/>
          <w:iCs/>
          <w:lang w:val="fr-FR"/>
        </w:rPr>
        <w:tab/>
        <w:t>13,420.40</w:t>
      </w:r>
      <w:r w:rsidRPr="00486D18">
        <w:rPr>
          <w:i/>
          <w:iCs/>
          <w:lang w:val="fr-FR"/>
        </w:rPr>
        <w:tab/>
        <w:t>245,007.40</w:t>
      </w:r>
      <w:r w:rsidRPr="00486D18">
        <w:rPr>
          <w:i/>
          <w:iCs/>
          <w:lang w:val="fr-FR"/>
        </w:rPr>
        <w:tab/>
        <w:t>-94.52</w:t>
      </w:r>
      <w:r w:rsidRPr="00486D18">
        <w:rPr>
          <w:i/>
          <w:iCs/>
          <w:lang w:val="fr-FR"/>
        </w:rPr>
        <w:tab/>
        <w:t>7,054.00</w:t>
      </w:r>
      <w:r w:rsidRPr="00486D18">
        <w:rPr>
          <w:i/>
          <w:iCs/>
          <w:lang w:val="fr-FR"/>
        </w:rPr>
        <w:tab/>
        <w:t>13,318.76</w:t>
      </w:r>
    </w:p>
    <w:p w14:paraId="44CA2EA9" w14:textId="77777777" w:rsidR="0008051B" w:rsidRPr="00486D18" w:rsidRDefault="0008051B" w:rsidP="0008051B">
      <w:pPr>
        <w:pStyle w:val="Style7pie"/>
        <w:rPr>
          <w:lang w:val="fr-FR"/>
        </w:rPr>
      </w:pPr>
      <w:r w:rsidRPr="00486D18">
        <w:rPr>
          <w:lang w:val="fr-FR"/>
        </w:rPr>
        <w:t>F - Hydrofluorocarbons (HFCs)</w:t>
      </w:r>
      <w:r w:rsidRPr="00486D18">
        <w:rPr>
          <w:lang w:val="fr-FR"/>
        </w:rPr>
        <w:tab/>
        <w:t>1,346,701,889</w:t>
      </w:r>
      <w:r w:rsidRPr="00486D18">
        <w:rPr>
          <w:lang w:val="fr-FR"/>
        </w:rPr>
        <w:tab/>
        <w:t>1,887,966,058</w:t>
      </w:r>
      <w:r w:rsidRPr="00486D18">
        <w:rPr>
          <w:lang w:val="fr-FR"/>
        </w:rPr>
        <w:tab/>
        <w:t>-28.67</w:t>
      </w:r>
      <w:r w:rsidRPr="00486D18">
        <w:rPr>
          <w:lang w:val="fr-FR"/>
        </w:rPr>
        <w:tab/>
        <w:t>677,571,295</w:t>
      </w:r>
      <w:r w:rsidRPr="00486D18">
        <w:rPr>
          <w:lang w:val="fr-FR"/>
        </w:rPr>
        <w:tab/>
        <w:t>774,368,355</w:t>
      </w:r>
    </w:p>
    <w:p w14:paraId="1B6CDF31" w14:textId="77777777" w:rsidR="0008051B" w:rsidRPr="00486D18" w:rsidRDefault="0008051B" w:rsidP="0008051B">
      <w:pPr>
        <w:pStyle w:val="Style6"/>
        <w:rPr>
          <w:lang w:val="fr-FR"/>
        </w:rPr>
      </w:pPr>
      <w:r w:rsidRPr="00486D18">
        <w:rPr>
          <w:lang w:val="fr-FR"/>
        </w:rPr>
        <w:t>Non-Article 5 Parties -  51         (Population**: 1,864,527)</w:t>
      </w:r>
    </w:p>
    <w:p w14:paraId="3ABB0D74" w14:textId="77777777" w:rsidR="0008051B" w:rsidRPr="00486D18" w:rsidRDefault="0008051B" w:rsidP="0008051B">
      <w:pPr>
        <w:pStyle w:val="Style7pie"/>
        <w:rPr>
          <w:lang w:val="fr-FR"/>
        </w:rPr>
      </w:pPr>
      <w:r w:rsidRPr="00486D18">
        <w:rPr>
          <w:lang w:val="fr-FR"/>
        </w:rPr>
        <w:t>AI - Chlorofluorocarbons (CFCs)</w:t>
      </w:r>
      <w:r w:rsidRPr="00486D18">
        <w:rPr>
          <w:lang w:val="fr-FR"/>
        </w:rPr>
        <w:tab/>
        <w:t>-987.8</w:t>
      </w:r>
      <w:r w:rsidRPr="00486D18">
        <w:rPr>
          <w:lang w:val="fr-FR"/>
        </w:rPr>
        <w:tab/>
        <w:t>1,016,228.0</w:t>
      </w:r>
      <w:r w:rsidRPr="00486D18">
        <w:rPr>
          <w:lang w:val="fr-FR"/>
        </w:rPr>
        <w:tab/>
        <w:t>-100</w:t>
      </w:r>
      <w:r w:rsidRPr="00486D18">
        <w:rPr>
          <w:lang w:val="fr-FR"/>
        </w:rPr>
        <w:tab/>
        <w:t>20.0</w:t>
      </w:r>
      <w:r w:rsidRPr="00486D18">
        <w:rPr>
          <w:lang w:val="fr-FR"/>
        </w:rPr>
        <w:tab/>
        <w:t>0.0</w:t>
      </w:r>
    </w:p>
    <w:p w14:paraId="34FFECE3" w14:textId="77777777" w:rsidR="0008051B" w:rsidRDefault="0008051B" w:rsidP="0008051B">
      <w:pPr>
        <w:pStyle w:val="Style7pie"/>
      </w:pPr>
      <w:r>
        <w:t>AII - Halons</w:t>
      </w:r>
      <w:r>
        <w:tab/>
        <w:t>-404.7</w:t>
      </w:r>
      <w:r>
        <w:tab/>
        <w:t>186,168.0</w:t>
      </w:r>
      <w:r>
        <w:tab/>
        <w:t>-100</w:t>
      </w:r>
      <w:r>
        <w:tab/>
        <w:t>1,801.3</w:t>
      </w:r>
      <w:r>
        <w:tab/>
        <w:t>0.0</w:t>
      </w:r>
    </w:p>
    <w:p w14:paraId="592FA0D2" w14:textId="77777777" w:rsidR="0008051B" w:rsidRDefault="0008051B" w:rsidP="0008051B">
      <w:pPr>
        <w:pStyle w:val="Style7pie"/>
      </w:pPr>
      <w:r>
        <w:t>BI - Other Fully Halogenated CFCs</w:t>
      </w:r>
      <w:r>
        <w:tab/>
        <w:t>-55.4</w:t>
      </w:r>
      <w:r>
        <w:tab/>
        <w:t>3,318.0</w:t>
      </w:r>
      <w:r>
        <w:tab/>
        <w:t>-100</w:t>
      </w:r>
      <w:r>
        <w:tab/>
        <w:t>0.0</w:t>
      </w:r>
      <w:r>
        <w:tab/>
        <w:t>0.0</w:t>
      </w:r>
    </w:p>
    <w:p w14:paraId="133988C2" w14:textId="77777777" w:rsidR="0008051B" w:rsidRDefault="0008051B" w:rsidP="0008051B">
      <w:pPr>
        <w:pStyle w:val="Style7pie"/>
      </w:pPr>
      <w:r>
        <w:t>BII - Carbon Tetrachloride (CTC)</w:t>
      </w:r>
      <w:r>
        <w:tab/>
        <w:t>-1,379.9</w:t>
      </w:r>
      <w:r>
        <w:tab/>
        <w:t>332,638.5</w:t>
      </w:r>
      <w:r>
        <w:tab/>
        <w:t>-100</w:t>
      </w:r>
      <w:r>
        <w:tab/>
        <w:t>26,336.5</w:t>
      </w:r>
      <w:r>
        <w:tab/>
        <w:t>48,681.5</w:t>
      </w:r>
    </w:p>
    <w:p w14:paraId="2140469B" w14:textId="77777777" w:rsidR="0008051B" w:rsidRDefault="0008051B" w:rsidP="0008051B">
      <w:pPr>
        <w:pStyle w:val="Style7pie"/>
      </w:pPr>
      <w:r>
        <w:t>BIII - Methyl Chloroform (TCA)</w:t>
      </w:r>
      <w:r>
        <w:tab/>
        <w:t>-36.6</w:t>
      </w:r>
      <w:r>
        <w:tab/>
        <w:t>69,517.7</w:t>
      </w:r>
      <w:r>
        <w:tab/>
        <w:t>-100</w:t>
      </w:r>
      <w:r>
        <w:tab/>
        <w:t>0.0</w:t>
      </w:r>
      <w:r>
        <w:tab/>
        <w:t>0.0</w:t>
      </w:r>
    </w:p>
    <w:p w14:paraId="39E170C4" w14:textId="77777777" w:rsidR="0008051B" w:rsidRDefault="0008051B" w:rsidP="0008051B">
      <w:pPr>
        <w:pStyle w:val="Style7pie"/>
      </w:pPr>
      <w:r>
        <w:t>CI - Hydrochlorofluorocarbons (HCFCs)</w:t>
      </w:r>
      <w:r>
        <w:tab/>
        <w:t>-64.58</w:t>
      </w:r>
      <w:r>
        <w:tab/>
        <w:t>41,185.80</w:t>
      </w:r>
      <w:r>
        <w:tab/>
        <w:t>-100</w:t>
      </w:r>
      <w:r>
        <w:tab/>
        <w:t>1,606.78</w:t>
      </w:r>
      <w:r>
        <w:tab/>
        <w:t>804.36</w:t>
      </w:r>
    </w:p>
    <w:p w14:paraId="18AFDB7C" w14:textId="77777777" w:rsidR="0008051B" w:rsidRDefault="0008051B" w:rsidP="0008051B">
      <w:pPr>
        <w:pStyle w:val="Style7pie"/>
      </w:pPr>
      <w:r>
        <w:t xml:space="preserve">CII - </w:t>
      </w:r>
      <w:proofErr w:type="spellStart"/>
      <w:r>
        <w:t>Hydrobromofluorocarbons</w:t>
      </w:r>
      <w:proofErr w:type="spellEnd"/>
      <w:r>
        <w:t xml:space="preserve"> (HBFCs)</w:t>
      </w:r>
      <w:r>
        <w:tab/>
        <w:t>0.0</w:t>
      </w:r>
      <w:r>
        <w:tab/>
      </w:r>
      <w:r>
        <w:tab/>
        <w:t>-100</w:t>
      </w:r>
      <w:r>
        <w:tab/>
        <w:t>0.4</w:t>
      </w:r>
      <w:r>
        <w:tab/>
        <w:t>1.3</w:t>
      </w:r>
    </w:p>
    <w:p w14:paraId="2D83D414" w14:textId="77777777" w:rsidR="0008051B" w:rsidRDefault="0008051B" w:rsidP="0008051B">
      <w:pPr>
        <w:pStyle w:val="Style7pie"/>
      </w:pPr>
      <w:r>
        <w:t>CIII - Bromochloromethane (BCM)</w:t>
      </w:r>
      <w:r>
        <w:tab/>
        <w:t>0.4</w:t>
      </w:r>
      <w:r>
        <w:tab/>
      </w:r>
      <w:r>
        <w:tab/>
      </w:r>
      <w:r>
        <w:tab/>
        <w:t>81.0</w:t>
      </w:r>
      <w:r>
        <w:tab/>
        <w:t>130.3</w:t>
      </w:r>
    </w:p>
    <w:p w14:paraId="356BC74D" w14:textId="77777777" w:rsidR="0008051B" w:rsidRDefault="0008051B" w:rsidP="0008051B">
      <w:pPr>
        <w:pStyle w:val="Style7pie"/>
      </w:pPr>
      <w:r>
        <w:t>EI - Methyl Bromide (MB)</w:t>
      </w:r>
      <w:r>
        <w:tab/>
        <w:t>75.7</w:t>
      </w:r>
      <w:r>
        <w:tab/>
        <w:t>39,601.1</w:t>
      </w:r>
      <w:r>
        <w:tab/>
        <w:t>-99.81</w:t>
      </w:r>
      <w:r>
        <w:tab/>
        <w:t>547.8</w:t>
      </w:r>
      <w:r>
        <w:tab/>
        <w:t>1,530.5</w:t>
      </w:r>
    </w:p>
    <w:p w14:paraId="02C9AC1E" w14:textId="77777777" w:rsidR="0008051B" w:rsidRPr="00486D18" w:rsidRDefault="0008051B" w:rsidP="0008051B">
      <w:pPr>
        <w:pStyle w:val="Style7pie"/>
        <w:rPr>
          <w:i/>
          <w:iCs/>
          <w:lang w:val="fr-FR"/>
        </w:rPr>
      </w:pPr>
      <w:r w:rsidRPr="00486D18">
        <w:rPr>
          <w:i/>
          <w:iCs/>
          <w:lang w:val="fr-FR"/>
        </w:rPr>
        <w:t>Subtotal - Summation excludes Annex F</w:t>
      </w:r>
      <w:r w:rsidRPr="00486D18">
        <w:rPr>
          <w:i/>
          <w:iCs/>
          <w:lang w:val="fr-FR"/>
        </w:rPr>
        <w:tab/>
        <w:t>-2,852.88</w:t>
      </w:r>
      <w:r w:rsidRPr="00486D18">
        <w:rPr>
          <w:i/>
          <w:iCs/>
          <w:lang w:val="fr-FR"/>
        </w:rPr>
        <w:tab/>
        <w:t>1,688,657.10</w:t>
      </w:r>
      <w:r w:rsidRPr="00486D18">
        <w:rPr>
          <w:i/>
          <w:iCs/>
          <w:lang w:val="fr-FR"/>
        </w:rPr>
        <w:tab/>
        <w:t>-100</w:t>
      </w:r>
      <w:r w:rsidRPr="00486D18">
        <w:rPr>
          <w:i/>
          <w:iCs/>
          <w:lang w:val="fr-FR"/>
        </w:rPr>
        <w:tab/>
        <w:t>30,393.79</w:t>
      </w:r>
      <w:r w:rsidRPr="00486D18">
        <w:rPr>
          <w:i/>
          <w:iCs/>
          <w:lang w:val="fr-FR"/>
        </w:rPr>
        <w:tab/>
        <w:t>51,148.03</w:t>
      </w:r>
    </w:p>
    <w:p w14:paraId="0DDCB7E5" w14:textId="77777777" w:rsidR="0008051B" w:rsidRPr="00486D18" w:rsidRDefault="0008051B" w:rsidP="0008051B">
      <w:pPr>
        <w:pStyle w:val="Style7pie"/>
        <w:rPr>
          <w:lang w:val="fr-FR"/>
        </w:rPr>
      </w:pPr>
      <w:r w:rsidRPr="00486D18">
        <w:rPr>
          <w:lang w:val="fr-FR"/>
        </w:rPr>
        <w:t>F - Hydrofluorocarbons (HFCs)</w:t>
      </w:r>
      <w:r w:rsidRPr="00486D18">
        <w:rPr>
          <w:lang w:val="fr-FR"/>
        </w:rPr>
        <w:tab/>
        <w:t>145,582,114</w:t>
      </w:r>
      <w:r w:rsidRPr="00486D18">
        <w:rPr>
          <w:lang w:val="fr-FR"/>
        </w:rPr>
        <w:tab/>
        <w:t>552,179,980</w:t>
      </w:r>
      <w:r w:rsidRPr="00486D18">
        <w:rPr>
          <w:lang w:val="fr-FR"/>
        </w:rPr>
        <w:tab/>
        <w:t>-73.64</w:t>
      </w:r>
      <w:r w:rsidRPr="00486D18">
        <w:rPr>
          <w:lang w:val="fr-FR"/>
        </w:rPr>
        <w:tab/>
        <w:t>240,733,395</w:t>
      </w:r>
      <w:r w:rsidRPr="00486D18">
        <w:rPr>
          <w:lang w:val="fr-FR"/>
        </w:rPr>
        <w:tab/>
        <w:t>84,141,653</w:t>
      </w:r>
    </w:p>
    <w:p w14:paraId="67877A1F" w14:textId="77777777" w:rsidR="0008051B" w:rsidRDefault="0008051B" w:rsidP="0008051B">
      <w:pPr>
        <w:pStyle w:val="Style1"/>
      </w:pPr>
      <w:r>
        <w:lastRenderedPageBreak/>
        <w:t xml:space="preserve">Annex </w:t>
      </w:r>
      <w:proofErr w:type="spellStart"/>
      <w:r>
        <w:t>VIIIa</w:t>
      </w:r>
      <w:proofErr w:type="spellEnd"/>
      <w:r>
        <w:t>- Import and Export of New and Recovered controlled substances in 2025:</w:t>
      </w:r>
      <w:r>
        <w:br/>
        <w:t>Summary for All parties (ODP/CO2-eq tonnes).</w:t>
      </w:r>
    </w:p>
    <w:p w14:paraId="5364F55D" w14:textId="77777777" w:rsidR="0008051B" w:rsidRDefault="0008051B" w:rsidP="0008051B">
      <w:pPr>
        <w:pStyle w:val="Style4ienr"/>
      </w:pPr>
      <w:r>
        <w:tab/>
      </w:r>
      <w:r>
        <w:tab/>
        <w:t>IMPORTS*</w:t>
      </w:r>
      <w:r>
        <w:tab/>
      </w:r>
      <w:r>
        <w:tab/>
      </w:r>
      <w:r>
        <w:tab/>
        <w:t>EXPORTS*</w:t>
      </w:r>
      <w:r>
        <w:tab/>
      </w:r>
    </w:p>
    <w:p w14:paraId="6325E586" w14:textId="77777777" w:rsidR="0008051B" w:rsidRDefault="0008051B" w:rsidP="0008051B">
      <w:pPr>
        <w:pStyle w:val="Style5ienr"/>
      </w:pPr>
      <w:r>
        <w:tab/>
        <w:t>New</w:t>
      </w:r>
      <w:r>
        <w:tab/>
        <w:t>Recovered</w:t>
      </w:r>
      <w:r>
        <w:tab/>
        <w:t>New</w:t>
      </w:r>
      <w:r>
        <w:tab/>
        <w:t>Recovered</w:t>
      </w:r>
    </w:p>
    <w:p w14:paraId="3FE31F5F" w14:textId="77777777" w:rsidR="0008051B" w:rsidRPr="00486D18" w:rsidRDefault="0008051B" w:rsidP="0008051B">
      <w:pPr>
        <w:pStyle w:val="Style6"/>
        <w:rPr>
          <w:lang w:val="fr-FR"/>
        </w:rPr>
      </w:pPr>
      <w:r w:rsidRPr="00486D18">
        <w:rPr>
          <w:lang w:val="fr-FR"/>
        </w:rPr>
        <w:t>All Parties -  137         (Population**: 4,106,059)</w:t>
      </w:r>
    </w:p>
    <w:p w14:paraId="07374340" w14:textId="77777777" w:rsidR="0008051B" w:rsidRPr="00486D18" w:rsidRDefault="0008051B" w:rsidP="0008051B">
      <w:pPr>
        <w:pStyle w:val="Style7ienr"/>
        <w:rPr>
          <w:lang w:val="fr-FR"/>
        </w:rPr>
      </w:pPr>
      <w:r w:rsidRPr="00486D18">
        <w:rPr>
          <w:lang w:val="fr-FR"/>
        </w:rPr>
        <w:t>AI - Chlorofluorocarbons (CFCs)</w:t>
      </w:r>
      <w:r w:rsidRPr="00486D18">
        <w:rPr>
          <w:lang w:val="fr-FR"/>
        </w:rPr>
        <w:tab/>
        <w:t>40.1</w:t>
      </w:r>
      <w:r w:rsidRPr="00486D18">
        <w:rPr>
          <w:lang w:val="fr-FR"/>
        </w:rPr>
        <w:tab/>
        <w:t>44.8</w:t>
      </w:r>
      <w:r w:rsidRPr="00486D18">
        <w:rPr>
          <w:lang w:val="fr-FR"/>
        </w:rPr>
        <w:tab/>
        <w:t>0.0</w:t>
      </w:r>
      <w:r w:rsidRPr="00486D18">
        <w:rPr>
          <w:lang w:val="fr-FR"/>
        </w:rPr>
        <w:tab/>
        <w:t>19.7</w:t>
      </w:r>
    </w:p>
    <w:p w14:paraId="6E1BA984" w14:textId="77777777" w:rsidR="0008051B" w:rsidRDefault="0008051B" w:rsidP="0008051B">
      <w:pPr>
        <w:pStyle w:val="Style7ienr"/>
      </w:pPr>
      <w:r>
        <w:t>AII - Halons</w:t>
      </w:r>
      <w:r>
        <w:tab/>
        <w:t>2,399.3</w:t>
      </w:r>
      <w:r>
        <w:tab/>
        <w:t>391.7</w:t>
      </w:r>
      <w:r>
        <w:tab/>
        <w:t>0.0</w:t>
      </w:r>
      <w:r>
        <w:tab/>
        <w:t>442.6</w:t>
      </w:r>
    </w:p>
    <w:p w14:paraId="364320CB" w14:textId="77777777" w:rsidR="0008051B" w:rsidRDefault="0008051B" w:rsidP="0008051B">
      <w:pPr>
        <w:pStyle w:val="Style7ienr"/>
      </w:pPr>
      <w:r>
        <w:t>BI - Other Fully Halogenated CFCs</w:t>
      </w:r>
      <w:r>
        <w:tab/>
        <w:t>0.0</w:t>
      </w:r>
      <w:r>
        <w:tab/>
        <w:t>0.0</w:t>
      </w:r>
      <w:r>
        <w:tab/>
        <w:t>0.0</w:t>
      </w:r>
      <w:r>
        <w:tab/>
        <w:t>0.0</w:t>
      </w:r>
    </w:p>
    <w:p w14:paraId="484DDEB1" w14:textId="77777777" w:rsidR="0008051B" w:rsidRDefault="0008051B" w:rsidP="0008051B">
      <w:pPr>
        <w:pStyle w:val="Style7ienr"/>
      </w:pPr>
      <w:r>
        <w:t>BII - Carbon Tetrachloride (CTC)</w:t>
      </w:r>
      <w:r>
        <w:tab/>
        <w:t>1,106.5</w:t>
      </w:r>
      <w:r>
        <w:tab/>
        <w:t>0.0</w:t>
      </w:r>
      <w:r>
        <w:tab/>
        <w:t>58,297.1</w:t>
      </w:r>
      <w:r>
        <w:tab/>
        <w:t>0.0</w:t>
      </w:r>
    </w:p>
    <w:p w14:paraId="6E65090F" w14:textId="77777777" w:rsidR="0008051B" w:rsidRDefault="0008051B" w:rsidP="0008051B">
      <w:pPr>
        <w:pStyle w:val="Style7ienr"/>
      </w:pPr>
      <w:r>
        <w:t>BIII - Methyl Chloroform (TCA)</w:t>
      </w:r>
      <w:r>
        <w:tab/>
        <w:t>0.0</w:t>
      </w:r>
      <w:r>
        <w:tab/>
        <w:t>0.0</w:t>
      </w:r>
      <w:r>
        <w:tab/>
        <w:t>0.0</w:t>
      </w:r>
      <w:r>
        <w:tab/>
        <w:t>0.0</w:t>
      </w:r>
    </w:p>
    <w:p w14:paraId="35197FB5" w14:textId="77777777" w:rsidR="0008051B" w:rsidRDefault="0008051B" w:rsidP="0008051B">
      <w:pPr>
        <w:pStyle w:val="Style7ienr"/>
      </w:pPr>
      <w:r>
        <w:t>CI - Hydrochlorofluorocarbons (HCFCs)</w:t>
      </w:r>
      <w:r>
        <w:tab/>
        <w:t>3,570.49</w:t>
      </w:r>
      <w:r>
        <w:tab/>
        <w:t>1.02</w:t>
      </w:r>
      <w:r>
        <w:tab/>
        <w:t>1,103.97</w:t>
      </w:r>
      <w:r>
        <w:tab/>
        <w:t>18.24</w:t>
      </w:r>
    </w:p>
    <w:p w14:paraId="2E4514F4" w14:textId="77777777" w:rsidR="0008051B" w:rsidRDefault="0008051B" w:rsidP="0008051B">
      <w:pPr>
        <w:pStyle w:val="Style7ienr"/>
      </w:pPr>
      <w:r>
        <w:t xml:space="preserve">CII - </w:t>
      </w:r>
      <w:proofErr w:type="spellStart"/>
      <w:r>
        <w:t>Hydrobromofluorocarbons</w:t>
      </w:r>
      <w:proofErr w:type="spellEnd"/>
      <w:r>
        <w:t xml:space="preserve"> (HBFCs)</w:t>
      </w:r>
      <w:r>
        <w:tab/>
        <w:t>0.7</w:t>
      </w:r>
      <w:r>
        <w:tab/>
        <w:t>0.0</w:t>
      </w:r>
      <w:r>
        <w:tab/>
        <w:t>0.0</w:t>
      </w:r>
      <w:r>
        <w:tab/>
        <w:t>0.0</w:t>
      </w:r>
    </w:p>
    <w:p w14:paraId="2B419215" w14:textId="77777777" w:rsidR="0008051B" w:rsidRDefault="0008051B" w:rsidP="0008051B">
      <w:pPr>
        <w:pStyle w:val="Style7ienr"/>
      </w:pPr>
      <w:r>
        <w:t>CIII - Bromochloromethane (BCM)</w:t>
      </w:r>
      <w:r>
        <w:tab/>
        <w:t>154.2</w:t>
      </w:r>
      <w:r>
        <w:tab/>
        <w:t>0.0</w:t>
      </w:r>
      <w:r>
        <w:tab/>
        <w:t>27.4</w:t>
      </w:r>
      <w:r>
        <w:tab/>
        <w:t>0.0</w:t>
      </w:r>
    </w:p>
    <w:p w14:paraId="0D8E0760" w14:textId="77777777" w:rsidR="0008051B" w:rsidRDefault="0008051B" w:rsidP="0008051B">
      <w:pPr>
        <w:pStyle w:val="Style7ienr"/>
      </w:pPr>
      <w:r>
        <w:t>EI - Methyl Bromide (MB)</w:t>
      </w:r>
      <w:r>
        <w:tab/>
        <w:t>1,489.3</w:t>
      </w:r>
      <w:r>
        <w:tab/>
        <w:t>0.0</w:t>
      </w:r>
      <w:r>
        <w:tab/>
        <w:t>29.7</w:t>
      </w:r>
      <w:r>
        <w:tab/>
        <w:t>0.0</w:t>
      </w:r>
    </w:p>
    <w:p w14:paraId="1CBD95E4" w14:textId="77777777" w:rsidR="0008051B" w:rsidRPr="00486D18" w:rsidRDefault="0008051B" w:rsidP="0008051B">
      <w:pPr>
        <w:pStyle w:val="Style7ienr"/>
        <w:rPr>
          <w:i/>
          <w:iCs/>
          <w:lang w:val="fr-FR"/>
        </w:rPr>
      </w:pPr>
      <w:r w:rsidRPr="00486D18">
        <w:rPr>
          <w:i/>
          <w:iCs/>
          <w:lang w:val="fr-FR"/>
        </w:rPr>
        <w:t>Subtotal - Summation excludes Annex F</w:t>
      </w:r>
      <w:r w:rsidRPr="00486D18">
        <w:rPr>
          <w:i/>
          <w:iCs/>
          <w:lang w:val="fr-FR"/>
        </w:rPr>
        <w:tab/>
        <w:t>8,760.54</w:t>
      </w:r>
      <w:r w:rsidRPr="00486D18">
        <w:rPr>
          <w:i/>
          <w:iCs/>
          <w:lang w:val="fr-FR"/>
        </w:rPr>
        <w:tab/>
        <w:t>437.49</w:t>
      </w:r>
      <w:r w:rsidRPr="00486D18">
        <w:rPr>
          <w:i/>
          <w:iCs/>
          <w:lang w:val="fr-FR"/>
        </w:rPr>
        <w:tab/>
        <w:t>59,458.12</w:t>
      </w:r>
      <w:r w:rsidRPr="00486D18">
        <w:rPr>
          <w:i/>
          <w:iCs/>
          <w:lang w:val="fr-FR"/>
        </w:rPr>
        <w:tab/>
        <w:t>480.50</w:t>
      </w:r>
    </w:p>
    <w:p w14:paraId="302BFF28" w14:textId="77777777" w:rsidR="0008051B" w:rsidRPr="00486D18" w:rsidRDefault="0008051B" w:rsidP="0008051B">
      <w:pPr>
        <w:pStyle w:val="Style7ienr"/>
        <w:rPr>
          <w:lang w:val="fr-FR"/>
        </w:rPr>
      </w:pPr>
      <w:r w:rsidRPr="00486D18">
        <w:rPr>
          <w:lang w:val="fr-FR"/>
        </w:rPr>
        <w:t>F - Hydrofluorocarbons (HFCs)</w:t>
      </w:r>
      <w:r w:rsidRPr="00486D18">
        <w:rPr>
          <w:lang w:val="fr-FR"/>
        </w:rPr>
        <w:tab/>
        <w:t>426,262,214</w:t>
      </w:r>
      <w:r w:rsidRPr="00486D18">
        <w:rPr>
          <w:lang w:val="fr-FR"/>
        </w:rPr>
        <w:tab/>
        <w:t>1,969,856</w:t>
      </w:r>
      <w:r w:rsidRPr="00486D18">
        <w:rPr>
          <w:lang w:val="fr-FR"/>
        </w:rPr>
        <w:tab/>
        <w:t>60,707,910</w:t>
      </w:r>
      <w:r w:rsidRPr="00486D18">
        <w:rPr>
          <w:lang w:val="fr-FR"/>
        </w:rPr>
        <w:tab/>
        <w:t>2,006,546</w:t>
      </w:r>
    </w:p>
    <w:p w14:paraId="22E86545" w14:textId="77777777" w:rsidR="0008051B" w:rsidRPr="00486D18" w:rsidRDefault="0008051B" w:rsidP="0008051B">
      <w:pPr>
        <w:pStyle w:val="Style6"/>
        <w:rPr>
          <w:lang w:val="fr-FR"/>
        </w:rPr>
      </w:pPr>
      <w:r w:rsidRPr="00486D18">
        <w:rPr>
          <w:lang w:val="fr-FR"/>
        </w:rPr>
        <w:t>Article 5 Parties -  104         (Population**: 2,773,066)</w:t>
      </w:r>
    </w:p>
    <w:p w14:paraId="4881C356" w14:textId="77777777" w:rsidR="0008051B" w:rsidRPr="00486D18" w:rsidRDefault="0008051B" w:rsidP="0008051B">
      <w:pPr>
        <w:pStyle w:val="Style7ienr"/>
        <w:rPr>
          <w:lang w:val="fr-FR"/>
        </w:rPr>
      </w:pPr>
      <w:r w:rsidRPr="00486D18">
        <w:rPr>
          <w:lang w:val="fr-FR"/>
        </w:rPr>
        <w:t>AI - Chlorofluorocarbons (CFCs)</w:t>
      </w:r>
      <w:r w:rsidRPr="00486D18">
        <w:rPr>
          <w:lang w:val="fr-FR"/>
        </w:rPr>
        <w:tab/>
        <w:t>0.0</w:t>
      </w:r>
      <w:r w:rsidRPr="00486D18">
        <w:rPr>
          <w:lang w:val="fr-FR"/>
        </w:rPr>
        <w:tab/>
        <w:t>0.0</w:t>
      </w:r>
      <w:r w:rsidRPr="00486D18">
        <w:rPr>
          <w:lang w:val="fr-FR"/>
        </w:rPr>
        <w:tab/>
        <w:t>0.0</w:t>
      </w:r>
      <w:r w:rsidRPr="00486D18">
        <w:rPr>
          <w:lang w:val="fr-FR"/>
        </w:rPr>
        <w:tab/>
        <w:t>0.0</w:t>
      </w:r>
    </w:p>
    <w:p w14:paraId="352F87B8" w14:textId="77777777" w:rsidR="0008051B" w:rsidRDefault="0008051B" w:rsidP="0008051B">
      <w:pPr>
        <w:pStyle w:val="Style7ienr"/>
      </w:pPr>
      <w:r>
        <w:t>AII - Halons</w:t>
      </w:r>
      <w:r>
        <w:tab/>
        <w:t>0.0</w:t>
      </w:r>
      <w:r>
        <w:tab/>
        <w:t>106.9</w:t>
      </w:r>
      <w:r>
        <w:tab/>
        <w:t>0.0</w:t>
      </w:r>
      <w:r>
        <w:tab/>
        <w:t>70.0</w:t>
      </w:r>
    </w:p>
    <w:p w14:paraId="7B7670A3" w14:textId="77777777" w:rsidR="0008051B" w:rsidRDefault="0008051B" w:rsidP="0008051B">
      <w:pPr>
        <w:pStyle w:val="Style7ienr"/>
      </w:pPr>
      <w:r>
        <w:t>BI - Other Fully Halogenated CFCs</w:t>
      </w:r>
      <w:r>
        <w:tab/>
        <w:t>0.0</w:t>
      </w:r>
      <w:r>
        <w:tab/>
        <w:t>0.0</w:t>
      </w:r>
      <w:r>
        <w:tab/>
        <w:t>0.0</w:t>
      </w:r>
      <w:r>
        <w:tab/>
        <w:t>0.0</w:t>
      </w:r>
    </w:p>
    <w:p w14:paraId="09CC1268" w14:textId="77777777" w:rsidR="0008051B" w:rsidRDefault="0008051B" w:rsidP="0008051B">
      <w:pPr>
        <w:pStyle w:val="Style7ienr"/>
      </w:pPr>
      <w:r>
        <w:t>BII - Carbon Tetrachloride (CTC)</w:t>
      </w:r>
      <w:r>
        <w:tab/>
        <w:t>0.0</w:t>
      </w:r>
      <w:r>
        <w:tab/>
        <w:t>0.0</w:t>
      </w:r>
      <w:r>
        <w:tab/>
        <w:t>0.0</w:t>
      </w:r>
      <w:r>
        <w:tab/>
        <w:t>0.0</w:t>
      </w:r>
    </w:p>
    <w:p w14:paraId="74EAD68D" w14:textId="77777777" w:rsidR="0008051B" w:rsidRDefault="0008051B" w:rsidP="0008051B">
      <w:pPr>
        <w:pStyle w:val="Style7ienr"/>
      </w:pPr>
      <w:r>
        <w:t>BIII - Methyl Chloroform (TCA)</w:t>
      </w:r>
      <w:r>
        <w:tab/>
        <w:t>0.0</w:t>
      </w:r>
      <w:r>
        <w:tab/>
        <w:t>0.0</w:t>
      </w:r>
      <w:r>
        <w:tab/>
        <w:t>0.0</w:t>
      </w:r>
      <w:r>
        <w:tab/>
        <w:t>0.0</w:t>
      </w:r>
    </w:p>
    <w:p w14:paraId="7035D6F5" w14:textId="77777777" w:rsidR="0008051B" w:rsidRDefault="0008051B" w:rsidP="0008051B">
      <w:pPr>
        <w:pStyle w:val="Style7ienr"/>
      </w:pPr>
      <w:r>
        <w:t>CI - Hydrochlorofluorocarbons (HCFCs)</w:t>
      </w:r>
      <w:r>
        <w:tab/>
        <w:t>2,021.88</w:t>
      </w:r>
      <w:r>
        <w:tab/>
        <w:t>0.44</w:t>
      </w:r>
      <w:r>
        <w:tab/>
        <w:t>83.99</w:t>
      </w:r>
      <w:r>
        <w:tab/>
        <w:t>0.00</w:t>
      </w:r>
    </w:p>
    <w:p w14:paraId="5C845908" w14:textId="77777777" w:rsidR="0008051B" w:rsidRDefault="0008051B" w:rsidP="0008051B">
      <w:pPr>
        <w:pStyle w:val="Style7ienr"/>
      </w:pPr>
      <w:r>
        <w:t xml:space="preserve">CII - </w:t>
      </w:r>
      <w:proofErr w:type="spellStart"/>
      <w:r>
        <w:t>Hydrobromofluorocarbons</w:t>
      </w:r>
      <w:proofErr w:type="spellEnd"/>
      <w:r>
        <w:t xml:space="preserve"> (HBFCs)</w:t>
      </w:r>
      <w:r>
        <w:tab/>
        <w:t>0.0</w:t>
      </w:r>
      <w:r>
        <w:tab/>
        <w:t>0.0</w:t>
      </w:r>
      <w:r>
        <w:tab/>
        <w:t>0.0</w:t>
      </w:r>
      <w:r>
        <w:tab/>
        <w:t>0.0</w:t>
      </w:r>
    </w:p>
    <w:p w14:paraId="5C5874A0" w14:textId="77777777" w:rsidR="0008051B" w:rsidRDefault="0008051B" w:rsidP="0008051B">
      <w:pPr>
        <w:pStyle w:val="Style7ienr"/>
      </w:pPr>
      <w:r>
        <w:t>CIII - Bromochloromethane (BCM)</w:t>
      </w:r>
      <w:r>
        <w:tab/>
        <w:t>71.1</w:t>
      </w:r>
      <w:r>
        <w:tab/>
        <w:t>0.0</w:t>
      </w:r>
      <w:r>
        <w:tab/>
        <w:t>0.0</w:t>
      </w:r>
      <w:r>
        <w:tab/>
        <w:t>0.0</w:t>
      </w:r>
    </w:p>
    <w:p w14:paraId="487F0D78" w14:textId="77777777" w:rsidR="0008051B" w:rsidRDefault="0008051B" w:rsidP="0008051B">
      <w:pPr>
        <w:pStyle w:val="Style7ienr"/>
      </w:pPr>
      <w:r>
        <w:t>EI - Methyl Bromide (MB)</w:t>
      </w:r>
      <w:r>
        <w:tab/>
        <w:t>1,037.1</w:t>
      </w:r>
      <w:r>
        <w:tab/>
        <w:t>0.0</w:t>
      </w:r>
      <w:r>
        <w:tab/>
        <w:t>2.3</w:t>
      </w:r>
      <w:r>
        <w:tab/>
        <w:t>0.0</w:t>
      </w:r>
    </w:p>
    <w:p w14:paraId="4D348B49" w14:textId="77777777" w:rsidR="0008051B" w:rsidRPr="00486D18" w:rsidRDefault="0008051B" w:rsidP="0008051B">
      <w:pPr>
        <w:pStyle w:val="Style7ienr"/>
        <w:rPr>
          <w:i/>
          <w:iCs/>
          <w:lang w:val="fr-FR"/>
        </w:rPr>
      </w:pPr>
      <w:r w:rsidRPr="00486D18">
        <w:rPr>
          <w:i/>
          <w:iCs/>
          <w:lang w:val="fr-FR"/>
        </w:rPr>
        <w:t>Subtotal - Summation excludes Annex F</w:t>
      </w:r>
      <w:r w:rsidRPr="00486D18">
        <w:rPr>
          <w:i/>
          <w:iCs/>
          <w:lang w:val="fr-FR"/>
        </w:rPr>
        <w:tab/>
        <w:t>3,130.09</w:t>
      </w:r>
      <w:r w:rsidRPr="00486D18">
        <w:rPr>
          <w:i/>
          <w:iCs/>
          <w:lang w:val="fr-FR"/>
        </w:rPr>
        <w:tab/>
        <w:t>107.31</w:t>
      </w:r>
      <w:r w:rsidRPr="00486D18">
        <w:rPr>
          <w:i/>
          <w:iCs/>
          <w:lang w:val="fr-FR"/>
        </w:rPr>
        <w:tab/>
        <w:t>86.24</w:t>
      </w:r>
      <w:r w:rsidRPr="00486D18">
        <w:rPr>
          <w:i/>
          <w:iCs/>
          <w:lang w:val="fr-FR"/>
        </w:rPr>
        <w:tab/>
        <w:t>70.00</w:t>
      </w:r>
    </w:p>
    <w:p w14:paraId="73D04F6D" w14:textId="77777777" w:rsidR="0008051B" w:rsidRPr="00486D18" w:rsidRDefault="0008051B" w:rsidP="0008051B">
      <w:pPr>
        <w:pStyle w:val="Style7ienr"/>
        <w:rPr>
          <w:lang w:val="fr-FR"/>
        </w:rPr>
      </w:pPr>
      <w:r w:rsidRPr="00486D18">
        <w:rPr>
          <w:lang w:val="fr-FR"/>
        </w:rPr>
        <w:t>F - Hydrofluorocarbons (HFCs)</w:t>
      </w:r>
      <w:r w:rsidRPr="00486D18">
        <w:rPr>
          <w:lang w:val="fr-FR"/>
        </w:rPr>
        <w:tab/>
        <w:t>295,907,393</w:t>
      </w:r>
      <w:r w:rsidRPr="00486D18">
        <w:rPr>
          <w:lang w:val="fr-FR"/>
        </w:rPr>
        <w:tab/>
        <w:t>683,756</w:t>
      </w:r>
      <w:r w:rsidRPr="00486D18">
        <w:rPr>
          <w:lang w:val="fr-FR"/>
        </w:rPr>
        <w:tab/>
        <w:t>13,953,820</w:t>
      </w:r>
      <w:r w:rsidRPr="00486D18">
        <w:rPr>
          <w:lang w:val="fr-FR"/>
        </w:rPr>
        <w:tab/>
        <w:t>12,824</w:t>
      </w:r>
    </w:p>
    <w:p w14:paraId="1983F59F" w14:textId="77777777" w:rsidR="0008051B" w:rsidRPr="00486D18" w:rsidRDefault="0008051B" w:rsidP="0008051B">
      <w:pPr>
        <w:pStyle w:val="Style6"/>
        <w:rPr>
          <w:lang w:val="fr-FR"/>
        </w:rPr>
      </w:pPr>
      <w:r w:rsidRPr="00486D18">
        <w:rPr>
          <w:lang w:val="fr-FR"/>
        </w:rPr>
        <w:t>Non-Article 5 Parties -  33         (Population**: 1,332,993)</w:t>
      </w:r>
    </w:p>
    <w:p w14:paraId="76729353" w14:textId="77777777" w:rsidR="0008051B" w:rsidRPr="00486D18" w:rsidRDefault="0008051B" w:rsidP="0008051B">
      <w:pPr>
        <w:pStyle w:val="Style7ienr"/>
        <w:rPr>
          <w:lang w:val="fr-FR"/>
        </w:rPr>
      </w:pPr>
      <w:r w:rsidRPr="00486D18">
        <w:rPr>
          <w:lang w:val="fr-FR"/>
        </w:rPr>
        <w:t>AI - Chlorofluorocarbons (CFCs)</w:t>
      </w:r>
      <w:r w:rsidRPr="00486D18">
        <w:rPr>
          <w:lang w:val="fr-FR"/>
        </w:rPr>
        <w:tab/>
        <w:t>40.1</w:t>
      </w:r>
      <w:r w:rsidRPr="00486D18">
        <w:rPr>
          <w:lang w:val="fr-FR"/>
        </w:rPr>
        <w:tab/>
        <w:t>44.8</w:t>
      </w:r>
      <w:r w:rsidRPr="00486D18">
        <w:rPr>
          <w:lang w:val="fr-FR"/>
        </w:rPr>
        <w:tab/>
        <w:t>0.0</w:t>
      </w:r>
      <w:r w:rsidRPr="00486D18">
        <w:rPr>
          <w:lang w:val="fr-FR"/>
        </w:rPr>
        <w:tab/>
        <w:t>19.7</w:t>
      </w:r>
    </w:p>
    <w:p w14:paraId="248ACAB2" w14:textId="77777777" w:rsidR="0008051B" w:rsidRDefault="0008051B" w:rsidP="0008051B">
      <w:pPr>
        <w:pStyle w:val="Style7ienr"/>
      </w:pPr>
      <w:r>
        <w:t>AII - Halons</w:t>
      </w:r>
      <w:r>
        <w:tab/>
        <w:t>2,399.3</w:t>
      </w:r>
      <w:r>
        <w:tab/>
        <w:t>284.8</w:t>
      </w:r>
      <w:r>
        <w:tab/>
        <w:t>0.0</w:t>
      </w:r>
      <w:r>
        <w:tab/>
        <w:t>372.6</w:t>
      </w:r>
    </w:p>
    <w:p w14:paraId="7B8EC5BC" w14:textId="77777777" w:rsidR="0008051B" w:rsidRDefault="0008051B" w:rsidP="0008051B">
      <w:pPr>
        <w:pStyle w:val="Style7ienr"/>
      </w:pPr>
      <w:r>
        <w:t>BI - Other Fully Halogenated CFCs</w:t>
      </w:r>
      <w:r>
        <w:tab/>
        <w:t>0.0</w:t>
      </w:r>
      <w:r>
        <w:tab/>
        <w:t>0.0</w:t>
      </w:r>
      <w:r>
        <w:tab/>
        <w:t>0.0</w:t>
      </w:r>
      <w:r>
        <w:tab/>
        <w:t>0.0</w:t>
      </w:r>
    </w:p>
    <w:p w14:paraId="2F44AA8B" w14:textId="77777777" w:rsidR="0008051B" w:rsidRDefault="0008051B" w:rsidP="0008051B">
      <w:pPr>
        <w:pStyle w:val="Style7ienr"/>
      </w:pPr>
      <w:r>
        <w:t>BII - Carbon Tetrachloride (CTC)</w:t>
      </w:r>
      <w:r>
        <w:tab/>
        <w:t>1,106.5</w:t>
      </w:r>
      <w:r>
        <w:tab/>
        <w:t>0.0</w:t>
      </w:r>
      <w:r>
        <w:tab/>
        <w:t>58,297.1</w:t>
      </w:r>
      <w:r>
        <w:tab/>
        <w:t>0.0</w:t>
      </w:r>
    </w:p>
    <w:p w14:paraId="784F6A0A" w14:textId="77777777" w:rsidR="0008051B" w:rsidRDefault="0008051B" w:rsidP="0008051B">
      <w:pPr>
        <w:pStyle w:val="Style7ienr"/>
      </w:pPr>
      <w:r>
        <w:t>BIII - Methyl Chloroform (TCA)</w:t>
      </w:r>
      <w:r>
        <w:tab/>
        <w:t>0.0</w:t>
      </w:r>
      <w:r>
        <w:tab/>
        <w:t>0.0</w:t>
      </w:r>
      <w:r>
        <w:tab/>
        <w:t>0.0</w:t>
      </w:r>
      <w:r>
        <w:tab/>
        <w:t>0.0</w:t>
      </w:r>
    </w:p>
    <w:p w14:paraId="19A3EFC8" w14:textId="77777777" w:rsidR="0008051B" w:rsidRDefault="0008051B" w:rsidP="0008051B">
      <w:pPr>
        <w:pStyle w:val="Style7ienr"/>
      </w:pPr>
      <w:r>
        <w:t>CI - Hydrochlorofluorocarbons (HCFCs)</w:t>
      </w:r>
      <w:r>
        <w:tab/>
        <w:t>1,548.61</w:t>
      </w:r>
      <w:r>
        <w:tab/>
        <w:t>0.58</w:t>
      </w:r>
      <w:r>
        <w:tab/>
        <w:t>1,019.98</w:t>
      </w:r>
      <w:r>
        <w:tab/>
        <w:t>18.24</w:t>
      </w:r>
    </w:p>
    <w:p w14:paraId="41327FBB" w14:textId="77777777" w:rsidR="0008051B" w:rsidRDefault="0008051B" w:rsidP="0008051B">
      <w:pPr>
        <w:pStyle w:val="Style7ienr"/>
      </w:pPr>
      <w:r>
        <w:t xml:space="preserve">CII - </w:t>
      </w:r>
      <w:proofErr w:type="spellStart"/>
      <w:r>
        <w:t>Hydrobromofluorocarbons</w:t>
      </w:r>
      <w:proofErr w:type="spellEnd"/>
      <w:r>
        <w:t xml:space="preserve"> (HBFCs)</w:t>
      </w:r>
      <w:r>
        <w:tab/>
        <w:t>0.7</w:t>
      </w:r>
      <w:r>
        <w:tab/>
        <w:t>0.0</w:t>
      </w:r>
      <w:r>
        <w:tab/>
        <w:t>0.0</w:t>
      </w:r>
      <w:r>
        <w:tab/>
        <w:t>0.0</w:t>
      </w:r>
    </w:p>
    <w:p w14:paraId="495B0BFD" w14:textId="77777777" w:rsidR="0008051B" w:rsidRDefault="0008051B" w:rsidP="0008051B">
      <w:pPr>
        <w:pStyle w:val="Style7ienr"/>
      </w:pPr>
      <w:r>
        <w:t>CIII - Bromochloromethane (BCM)</w:t>
      </w:r>
      <w:r>
        <w:tab/>
        <w:t>83.1</w:t>
      </w:r>
      <w:r>
        <w:tab/>
        <w:t>0.0</w:t>
      </w:r>
      <w:r>
        <w:tab/>
        <w:t>27.4</w:t>
      </w:r>
      <w:r>
        <w:tab/>
        <w:t>0.0</w:t>
      </w:r>
    </w:p>
    <w:p w14:paraId="44E7C7B2" w14:textId="77777777" w:rsidR="0008051B" w:rsidRDefault="0008051B" w:rsidP="0008051B">
      <w:pPr>
        <w:pStyle w:val="Style7ienr"/>
      </w:pPr>
      <w:r>
        <w:t>EI - Methyl Bromide (MB)</w:t>
      </w:r>
      <w:r>
        <w:tab/>
        <w:t>452.1</w:t>
      </w:r>
      <w:r>
        <w:tab/>
        <w:t>0.0</w:t>
      </w:r>
      <w:r>
        <w:tab/>
        <w:t>27.4</w:t>
      </w:r>
      <w:r>
        <w:tab/>
        <w:t>0.0</w:t>
      </w:r>
    </w:p>
    <w:p w14:paraId="0AE4C8E4" w14:textId="77777777" w:rsidR="0008051B" w:rsidRPr="00486D18" w:rsidRDefault="0008051B" w:rsidP="0008051B">
      <w:pPr>
        <w:pStyle w:val="Style7ienr"/>
        <w:rPr>
          <w:i/>
          <w:iCs/>
          <w:lang w:val="fr-FR"/>
        </w:rPr>
      </w:pPr>
      <w:r w:rsidRPr="00486D18">
        <w:rPr>
          <w:i/>
          <w:iCs/>
          <w:lang w:val="fr-FR"/>
        </w:rPr>
        <w:t>Subtotal - Summation excludes Annex F</w:t>
      </w:r>
      <w:r w:rsidRPr="00486D18">
        <w:rPr>
          <w:i/>
          <w:iCs/>
          <w:lang w:val="fr-FR"/>
        </w:rPr>
        <w:tab/>
        <w:t>5,630.45</w:t>
      </w:r>
      <w:r w:rsidRPr="00486D18">
        <w:rPr>
          <w:i/>
          <w:iCs/>
          <w:lang w:val="fr-FR"/>
        </w:rPr>
        <w:tab/>
        <w:t>330.18</w:t>
      </w:r>
      <w:r w:rsidRPr="00486D18">
        <w:rPr>
          <w:i/>
          <w:iCs/>
          <w:lang w:val="fr-FR"/>
        </w:rPr>
        <w:tab/>
        <w:t>59,371.89</w:t>
      </w:r>
      <w:r w:rsidRPr="00486D18">
        <w:rPr>
          <w:i/>
          <w:iCs/>
          <w:lang w:val="fr-FR"/>
        </w:rPr>
        <w:tab/>
        <w:t>410.49</w:t>
      </w:r>
    </w:p>
    <w:p w14:paraId="05FB8269" w14:textId="77777777" w:rsidR="0008051B" w:rsidRPr="00486D18" w:rsidRDefault="0008051B" w:rsidP="0008051B">
      <w:pPr>
        <w:pStyle w:val="Style7ienr"/>
        <w:rPr>
          <w:lang w:val="fr-FR"/>
        </w:rPr>
      </w:pPr>
      <w:r w:rsidRPr="00486D18">
        <w:rPr>
          <w:lang w:val="fr-FR"/>
        </w:rPr>
        <w:t>F - Hydrofluorocarbons (HFCs)</w:t>
      </w:r>
      <w:r w:rsidRPr="00486D18">
        <w:rPr>
          <w:lang w:val="fr-FR"/>
        </w:rPr>
        <w:tab/>
        <w:t>130,354,821</w:t>
      </w:r>
      <w:r w:rsidRPr="00486D18">
        <w:rPr>
          <w:lang w:val="fr-FR"/>
        </w:rPr>
        <w:tab/>
        <w:t>1,286,100</w:t>
      </w:r>
      <w:r w:rsidRPr="00486D18">
        <w:rPr>
          <w:lang w:val="fr-FR"/>
        </w:rPr>
        <w:tab/>
        <w:t>46,754,090</w:t>
      </w:r>
      <w:r w:rsidRPr="00486D18">
        <w:rPr>
          <w:lang w:val="fr-FR"/>
        </w:rPr>
        <w:tab/>
        <w:t>1,993,723</w:t>
      </w:r>
    </w:p>
    <w:p w14:paraId="1CC6B6BC" w14:textId="77777777" w:rsidR="0008051B" w:rsidRDefault="0008051B" w:rsidP="0008051B">
      <w:pPr>
        <w:pStyle w:val="Style1"/>
      </w:pPr>
      <w:r>
        <w:lastRenderedPageBreak/>
        <w:t xml:space="preserve">Annex </w:t>
      </w:r>
      <w:proofErr w:type="spellStart"/>
      <w:r>
        <w:t>VIIIb</w:t>
      </w:r>
      <w:proofErr w:type="spellEnd"/>
      <w:r>
        <w:t>- Import and Export of New and Recovered controlled substances in 2024:</w:t>
      </w:r>
      <w:r>
        <w:br/>
        <w:t>Summary for All parties (ODP/CO2-eq tonnes).</w:t>
      </w:r>
    </w:p>
    <w:p w14:paraId="0E5D13CE" w14:textId="77777777" w:rsidR="0008051B" w:rsidRDefault="0008051B" w:rsidP="0008051B">
      <w:pPr>
        <w:pStyle w:val="Style2"/>
      </w:pPr>
      <w:r>
        <w:t>Key</w:t>
      </w:r>
    </w:p>
    <w:p w14:paraId="23CD8095" w14:textId="77777777" w:rsidR="0008051B" w:rsidRDefault="0008051B" w:rsidP="0008051B">
      <w:pPr>
        <w:pStyle w:val="Style3"/>
      </w:pPr>
      <w:r>
        <w:t>AI</w:t>
      </w:r>
      <w:r>
        <w:tab/>
        <w:t>-</w:t>
      </w:r>
      <w:r>
        <w:tab/>
        <w:t>Annex A, Group I (CFCs). Base for Article 5 parties is the average of 1995, 1996 and 1997. Base for non-Article 5 Parties is 1986.</w:t>
      </w:r>
    </w:p>
    <w:p w14:paraId="1DCA9731" w14:textId="77777777" w:rsidR="0008051B" w:rsidRDefault="0008051B" w:rsidP="0008051B">
      <w:pPr>
        <w:pStyle w:val="Style3"/>
      </w:pPr>
      <w:r>
        <w:t>AII</w:t>
      </w:r>
      <w:r>
        <w:tab/>
        <w:t>-</w:t>
      </w:r>
      <w:r>
        <w:tab/>
        <w:t>Annex A, Group II (Halons). Base for Article 5 parties is the average of 1995, 1996 and 1997. Base for non-Article 5 Parties is 1986.</w:t>
      </w:r>
    </w:p>
    <w:p w14:paraId="0016FC16" w14:textId="77777777" w:rsidR="0008051B" w:rsidRDefault="0008051B" w:rsidP="0008051B">
      <w:pPr>
        <w:pStyle w:val="Style3"/>
      </w:pPr>
      <w:r>
        <w:t>BI</w:t>
      </w:r>
      <w:r>
        <w:tab/>
        <w:t>-</w:t>
      </w:r>
      <w:r>
        <w:tab/>
        <w:t>Annex B, Group I (Other Halogenated CFCs). Base for Article 5 parties = average of 1998, 1999 and 2000. Base for non-Article 5 Parties is 1989.</w:t>
      </w:r>
    </w:p>
    <w:p w14:paraId="0CD17DD6" w14:textId="77777777" w:rsidR="0008051B" w:rsidRDefault="0008051B" w:rsidP="0008051B">
      <w:pPr>
        <w:pStyle w:val="Style3"/>
      </w:pPr>
      <w:r>
        <w:t>BII</w:t>
      </w:r>
      <w:r>
        <w:tab/>
        <w:t>-</w:t>
      </w:r>
      <w:r>
        <w:tab/>
        <w:t>Annex B, Group II (Carbon Tetrachloride). Base for Article 5 parties is the average of 1998, 1999 and 2000. Base for non-Article 5 Parties is 1989.</w:t>
      </w:r>
    </w:p>
    <w:p w14:paraId="5BD523CE" w14:textId="77777777" w:rsidR="0008051B" w:rsidRDefault="0008051B" w:rsidP="0008051B">
      <w:pPr>
        <w:pStyle w:val="Style3"/>
      </w:pPr>
      <w:r>
        <w:t>BIII</w:t>
      </w:r>
      <w:r>
        <w:tab/>
        <w:t>-</w:t>
      </w:r>
      <w:r>
        <w:tab/>
        <w:t>Annex B, Group III (Methyl Chloroform). Base for Article 5 parties is the average of 1998, 1999 and 2000. Base for non-Article 5 Parties is 1989.</w:t>
      </w:r>
    </w:p>
    <w:p w14:paraId="1ACB6BA6" w14:textId="77777777" w:rsidR="0008051B" w:rsidRDefault="0008051B" w:rsidP="0008051B">
      <w:pPr>
        <w:pStyle w:val="Style3"/>
      </w:pPr>
      <w:r>
        <w:t>CI</w:t>
      </w:r>
      <w:r>
        <w:tab/>
        <w:t>-</w:t>
      </w:r>
      <w:r>
        <w:tab/>
        <w:t>Annex C, Group I (HCFCs). Base for Article 5 parties is the average of 2009 and 2010. Base consumption for non-Article 5 Parties is 1989 consumption of HCFCs plus 2.8% of 1989 consumption of CFCs. Base production for non-Article 5 Parties is Average of 1989 HCFC production + 2.8% of 1989 CFC production and 1989 HCFC consumption + 2.8% of 1989 CFC consumption.</w:t>
      </w:r>
    </w:p>
    <w:p w14:paraId="08ED9075" w14:textId="77777777" w:rsidR="0008051B" w:rsidRDefault="0008051B" w:rsidP="0008051B">
      <w:pPr>
        <w:pStyle w:val="Style3"/>
      </w:pPr>
      <w:r>
        <w:t>CII</w:t>
      </w:r>
      <w:r>
        <w:tab/>
        <w:t>-</w:t>
      </w:r>
      <w:r>
        <w:tab/>
        <w:t>Annex C, Group II (HBFCs). Phase-out requirement was from 1996.</w:t>
      </w:r>
    </w:p>
    <w:p w14:paraId="1CCB811E" w14:textId="77777777" w:rsidR="0008051B" w:rsidRDefault="0008051B" w:rsidP="0008051B">
      <w:pPr>
        <w:pStyle w:val="Style3"/>
      </w:pPr>
      <w:r>
        <w:t>CIII</w:t>
      </w:r>
      <w:r>
        <w:tab/>
        <w:t>-</w:t>
      </w:r>
      <w:r>
        <w:tab/>
        <w:t>Annex C, Group III (Bromochloromethane). Phase-out requirement was from 2002.</w:t>
      </w:r>
    </w:p>
    <w:p w14:paraId="4625209C" w14:textId="77777777" w:rsidR="0008051B" w:rsidRDefault="0008051B" w:rsidP="0008051B">
      <w:pPr>
        <w:pStyle w:val="Style3"/>
      </w:pPr>
      <w:r>
        <w:t>EI</w:t>
      </w:r>
      <w:r>
        <w:tab/>
        <w:t>-</w:t>
      </w:r>
      <w:r>
        <w:tab/>
        <w:t>Annex E, Group I (Methyl Bromide). Base for Article 5 parties is the average of 1995, 1996, 1997 and 1998. Base for non-Article 5 Parties is 1991.</w:t>
      </w:r>
    </w:p>
    <w:p w14:paraId="1960C9CE" w14:textId="77777777" w:rsidR="0008051B" w:rsidRDefault="0008051B" w:rsidP="0008051B">
      <w:pPr>
        <w:pStyle w:val="Style3"/>
      </w:pPr>
      <w:r>
        <w:t>F</w:t>
      </w:r>
      <w:r>
        <w:tab/>
        <w:t>-</w:t>
      </w:r>
      <w:r>
        <w:tab/>
        <w:t>Annex F Hydrofluorocarbons (HFCs). Base for Article 5 Group 1 parties is the average HFC for 2020–2022 + 65% of HCFC baseline. Base for Article 5 parties- Group 2 is the average HFC for 2024-2026 + 65% of HCFC baseline. Base for non-Article 5 parties is the average HFC for 2011-2013 + 15% (25% for Belarus, Kazakhstan, the Russian Federation, Tajikistan and Uzbekistan) of HCFC baseline.</w:t>
      </w:r>
    </w:p>
    <w:p w14:paraId="312AA21A" w14:textId="77777777" w:rsidR="0008051B" w:rsidRDefault="0008051B" w:rsidP="0008051B">
      <w:pPr>
        <w:pStyle w:val="Style4ienr"/>
      </w:pPr>
      <w:r>
        <w:tab/>
      </w:r>
      <w:r>
        <w:tab/>
        <w:t>IMPORTS*</w:t>
      </w:r>
      <w:r>
        <w:tab/>
      </w:r>
      <w:r>
        <w:tab/>
      </w:r>
      <w:r>
        <w:tab/>
        <w:t>EXPORTS*</w:t>
      </w:r>
      <w:r>
        <w:tab/>
      </w:r>
    </w:p>
    <w:p w14:paraId="4B99971C" w14:textId="77777777" w:rsidR="0008051B" w:rsidRDefault="0008051B" w:rsidP="0008051B">
      <w:pPr>
        <w:pStyle w:val="Style5ienr"/>
      </w:pPr>
      <w:r>
        <w:tab/>
        <w:t>New</w:t>
      </w:r>
      <w:r>
        <w:tab/>
        <w:t>Recovered</w:t>
      </w:r>
      <w:r>
        <w:tab/>
        <w:t>New</w:t>
      </w:r>
      <w:r>
        <w:tab/>
        <w:t>Recovered</w:t>
      </w:r>
    </w:p>
    <w:p w14:paraId="5E46FAF1" w14:textId="77777777" w:rsidR="0008051B" w:rsidRPr="00486D18" w:rsidRDefault="0008051B" w:rsidP="0008051B">
      <w:pPr>
        <w:pStyle w:val="Style6"/>
        <w:rPr>
          <w:lang w:val="fr-FR"/>
        </w:rPr>
      </w:pPr>
      <w:r w:rsidRPr="00486D18">
        <w:rPr>
          <w:lang w:val="fr-FR"/>
        </w:rPr>
        <w:t>All Parties -  197         (Population**: 8,589,003)</w:t>
      </w:r>
    </w:p>
    <w:p w14:paraId="6415CD5C" w14:textId="77777777" w:rsidR="0008051B" w:rsidRPr="00486D18" w:rsidRDefault="0008051B" w:rsidP="0008051B">
      <w:pPr>
        <w:pStyle w:val="Style7ienr"/>
        <w:rPr>
          <w:lang w:val="fr-FR"/>
        </w:rPr>
      </w:pPr>
      <w:r w:rsidRPr="00486D18">
        <w:rPr>
          <w:lang w:val="fr-FR"/>
        </w:rPr>
        <w:t>AI - Chlorofluorocarbons (CFCs)</w:t>
      </w:r>
      <w:r w:rsidRPr="00486D18">
        <w:rPr>
          <w:lang w:val="fr-FR"/>
        </w:rPr>
        <w:tab/>
        <w:t>23.2</w:t>
      </w:r>
      <w:r w:rsidRPr="00486D18">
        <w:rPr>
          <w:lang w:val="fr-FR"/>
        </w:rPr>
        <w:tab/>
        <w:t>87.5</w:t>
      </w:r>
      <w:r w:rsidRPr="00486D18">
        <w:rPr>
          <w:lang w:val="fr-FR"/>
        </w:rPr>
        <w:tab/>
        <w:t>22.4</w:t>
      </w:r>
      <w:r w:rsidRPr="00486D18">
        <w:rPr>
          <w:lang w:val="fr-FR"/>
        </w:rPr>
        <w:tab/>
        <w:t>18.3</w:t>
      </w:r>
    </w:p>
    <w:p w14:paraId="33742C26" w14:textId="77777777" w:rsidR="0008051B" w:rsidRDefault="0008051B" w:rsidP="0008051B">
      <w:pPr>
        <w:pStyle w:val="Style7ienr"/>
      </w:pPr>
      <w:r>
        <w:t>AII - Halons</w:t>
      </w:r>
      <w:r>
        <w:tab/>
        <w:t>1,801.3</w:t>
      </w:r>
      <w:r>
        <w:tab/>
        <w:t>1,849.3</w:t>
      </w:r>
      <w:r>
        <w:tab/>
        <w:t>3,000.6</w:t>
      </w:r>
      <w:r>
        <w:tab/>
        <w:t>1,479.2</w:t>
      </w:r>
    </w:p>
    <w:p w14:paraId="0ACE6C99" w14:textId="77777777" w:rsidR="0008051B" w:rsidRDefault="0008051B" w:rsidP="0008051B">
      <w:pPr>
        <w:pStyle w:val="Style7ienr"/>
      </w:pPr>
      <w:r>
        <w:t>BI - Other Fully Halogenated CFCs</w:t>
      </w:r>
      <w:r>
        <w:tab/>
        <w:t>0.0</w:t>
      </w:r>
      <w:r>
        <w:tab/>
        <w:t>0.0</w:t>
      </w:r>
      <w:r>
        <w:tab/>
        <w:t>0.0</w:t>
      </w:r>
      <w:r>
        <w:tab/>
        <w:t>0.0</w:t>
      </w:r>
    </w:p>
    <w:p w14:paraId="2C28E54D" w14:textId="77777777" w:rsidR="0008051B" w:rsidRDefault="0008051B" w:rsidP="0008051B">
      <w:pPr>
        <w:pStyle w:val="Style7ienr"/>
      </w:pPr>
      <w:r>
        <w:t>BII - Carbon Tetrachloride (CTC)</w:t>
      </w:r>
      <w:r>
        <w:tab/>
        <w:t>26,336.6</w:t>
      </w:r>
      <w:r>
        <w:tab/>
        <w:t>0.0</w:t>
      </w:r>
      <w:r>
        <w:tab/>
        <w:t>50,332.3</w:t>
      </w:r>
      <w:r>
        <w:tab/>
        <w:t>0.0</w:t>
      </w:r>
    </w:p>
    <w:p w14:paraId="37F18BE5" w14:textId="77777777" w:rsidR="0008051B" w:rsidRDefault="0008051B" w:rsidP="0008051B">
      <w:pPr>
        <w:pStyle w:val="Style7ienr"/>
      </w:pPr>
      <w:r>
        <w:t>BIII - Methyl Chloroform (TCA)</w:t>
      </w:r>
      <w:r>
        <w:tab/>
        <w:t>0.0</w:t>
      </w:r>
      <w:r>
        <w:tab/>
        <w:t>0.0</w:t>
      </w:r>
      <w:r>
        <w:tab/>
        <w:t>0.0</w:t>
      </w:r>
      <w:r>
        <w:tab/>
        <w:t>0.0</w:t>
      </w:r>
    </w:p>
    <w:p w14:paraId="4890B0A0" w14:textId="77777777" w:rsidR="0008051B" w:rsidRDefault="0008051B" w:rsidP="0008051B">
      <w:pPr>
        <w:pStyle w:val="Style7ienr"/>
      </w:pPr>
      <w:r>
        <w:t>CI - Hydrochlorofluorocarbons (HCFCs)</w:t>
      </w:r>
      <w:r>
        <w:tab/>
        <w:t>6,719.40</w:t>
      </w:r>
      <w:r>
        <w:tab/>
        <w:t>14.19</w:t>
      </w:r>
      <w:r>
        <w:tab/>
        <w:t>7,996.69</w:t>
      </w:r>
      <w:r>
        <w:tab/>
        <w:t>34.43</w:t>
      </w:r>
    </w:p>
    <w:p w14:paraId="71D4BB32" w14:textId="77777777" w:rsidR="0008051B" w:rsidRDefault="0008051B" w:rsidP="0008051B">
      <w:pPr>
        <w:pStyle w:val="Style7ienr"/>
      </w:pPr>
      <w:r>
        <w:t xml:space="preserve">CII - </w:t>
      </w:r>
      <w:proofErr w:type="spellStart"/>
      <w:r>
        <w:t>Hydrobromofluorocarbons</w:t>
      </w:r>
      <w:proofErr w:type="spellEnd"/>
      <w:r>
        <w:t xml:space="preserve"> (HBFCs)</w:t>
      </w:r>
      <w:r>
        <w:tab/>
        <w:t>1.3</w:t>
      </w:r>
      <w:r>
        <w:tab/>
        <w:t>0.0</w:t>
      </w:r>
      <w:r>
        <w:tab/>
        <w:t>1.6</w:t>
      </w:r>
      <w:r>
        <w:tab/>
        <w:t>0.0</w:t>
      </w:r>
    </w:p>
    <w:p w14:paraId="091E5B8A" w14:textId="77777777" w:rsidR="0008051B" w:rsidRDefault="0008051B" w:rsidP="0008051B">
      <w:pPr>
        <w:pStyle w:val="Style7ienr"/>
      </w:pPr>
      <w:r>
        <w:t>CIII - Bromochloromethane (BCM)</w:t>
      </w:r>
      <w:r>
        <w:tab/>
        <w:t>139.8</w:t>
      </w:r>
      <w:r>
        <w:tab/>
        <w:t>0.0</w:t>
      </w:r>
      <w:r>
        <w:tab/>
        <w:t>130.3</w:t>
      </w:r>
      <w:r>
        <w:tab/>
        <w:t>0.0</w:t>
      </w:r>
    </w:p>
    <w:p w14:paraId="6CAA5FAC" w14:textId="77777777" w:rsidR="0008051B" w:rsidRDefault="0008051B" w:rsidP="0008051B">
      <w:pPr>
        <w:pStyle w:val="Style7ienr"/>
      </w:pPr>
      <w:r>
        <w:t>EI - Methyl Bromide (MB)</w:t>
      </w:r>
      <w:r>
        <w:tab/>
        <w:t>2,426.2</w:t>
      </w:r>
      <w:r>
        <w:tab/>
        <w:t>0.0</w:t>
      </w:r>
      <w:r>
        <w:tab/>
        <w:t>2,982.9</w:t>
      </w:r>
      <w:r>
        <w:tab/>
        <w:t>0.0</w:t>
      </w:r>
    </w:p>
    <w:p w14:paraId="5F253F92" w14:textId="77777777" w:rsidR="0008051B" w:rsidRPr="00486D18" w:rsidRDefault="0008051B" w:rsidP="0008051B">
      <w:pPr>
        <w:pStyle w:val="Style7ienr"/>
        <w:rPr>
          <w:i/>
          <w:iCs/>
          <w:lang w:val="fr-FR"/>
        </w:rPr>
      </w:pPr>
      <w:r w:rsidRPr="00486D18">
        <w:rPr>
          <w:i/>
          <w:iCs/>
          <w:lang w:val="fr-FR"/>
        </w:rPr>
        <w:t>Subtotal - Summation excludes Annex F</w:t>
      </w:r>
      <w:r w:rsidRPr="00486D18">
        <w:rPr>
          <w:i/>
          <w:iCs/>
          <w:lang w:val="fr-FR"/>
        </w:rPr>
        <w:tab/>
        <w:t>37,447.79</w:t>
      </w:r>
      <w:r w:rsidRPr="00486D18">
        <w:rPr>
          <w:i/>
          <w:iCs/>
          <w:lang w:val="fr-FR"/>
        </w:rPr>
        <w:tab/>
        <w:t>1,951.02</w:t>
      </w:r>
      <w:r w:rsidRPr="00486D18">
        <w:rPr>
          <w:i/>
          <w:iCs/>
          <w:lang w:val="fr-FR"/>
        </w:rPr>
        <w:tab/>
        <w:t>64,466.79</w:t>
      </w:r>
      <w:r w:rsidRPr="00486D18">
        <w:rPr>
          <w:i/>
          <w:iCs/>
          <w:lang w:val="fr-FR"/>
        </w:rPr>
        <w:tab/>
        <w:t>1,531.88</w:t>
      </w:r>
    </w:p>
    <w:p w14:paraId="3304A812" w14:textId="77777777" w:rsidR="0008051B" w:rsidRPr="00486D18" w:rsidRDefault="0008051B" w:rsidP="0008051B">
      <w:pPr>
        <w:pStyle w:val="Style7ienr"/>
        <w:rPr>
          <w:lang w:val="fr-FR"/>
        </w:rPr>
      </w:pPr>
      <w:r w:rsidRPr="00486D18">
        <w:rPr>
          <w:lang w:val="fr-FR"/>
        </w:rPr>
        <w:t>F - Hydrofluorocarbons (HFCs)</w:t>
      </w:r>
      <w:r w:rsidRPr="00486D18">
        <w:rPr>
          <w:lang w:val="fr-FR"/>
        </w:rPr>
        <w:tab/>
        <w:t>918,304,689</w:t>
      </w:r>
      <w:r w:rsidRPr="00486D18">
        <w:rPr>
          <w:lang w:val="fr-FR"/>
        </w:rPr>
        <w:tab/>
        <w:t>1,356,472</w:t>
      </w:r>
      <w:r w:rsidRPr="00486D18">
        <w:rPr>
          <w:lang w:val="fr-FR"/>
        </w:rPr>
        <w:tab/>
        <w:t>858,510,008</w:t>
      </w:r>
      <w:r w:rsidRPr="00486D18">
        <w:rPr>
          <w:lang w:val="fr-FR"/>
        </w:rPr>
        <w:tab/>
        <w:t>2,158,267</w:t>
      </w:r>
    </w:p>
    <w:p w14:paraId="54B080D2" w14:textId="77777777" w:rsidR="0008051B" w:rsidRPr="00486D18" w:rsidRDefault="0008051B" w:rsidP="0008051B">
      <w:pPr>
        <w:pStyle w:val="Style6"/>
        <w:rPr>
          <w:lang w:val="fr-FR"/>
        </w:rPr>
      </w:pPr>
      <w:r w:rsidRPr="00486D18">
        <w:rPr>
          <w:lang w:val="fr-FR"/>
        </w:rPr>
        <w:t>Article 5 Parties -  146         (Population**: 6,724,476)</w:t>
      </w:r>
    </w:p>
    <w:p w14:paraId="124AE0AB" w14:textId="77777777" w:rsidR="0008051B" w:rsidRPr="00486D18" w:rsidRDefault="0008051B" w:rsidP="0008051B">
      <w:pPr>
        <w:pStyle w:val="Style7ienr"/>
        <w:rPr>
          <w:lang w:val="fr-FR"/>
        </w:rPr>
      </w:pPr>
      <w:r w:rsidRPr="00486D18">
        <w:rPr>
          <w:lang w:val="fr-FR"/>
        </w:rPr>
        <w:t>AI - Chlorofluorocarbons (CFCs)</w:t>
      </w:r>
      <w:r w:rsidRPr="00486D18">
        <w:rPr>
          <w:lang w:val="fr-FR"/>
        </w:rPr>
        <w:tab/>
        <w:t>3.2</w:t>
      </w:r>
      <w:r w:rsidRPr="00486D18">
        <w:rPr>
          <w:lang w:val="fr-FR"/>
        </w:rPr>
        <w:tab/>
        <w:t>0.0</w:t>
      </w:r>
      <w:r w:rsidRPr="00486D18">
        <w:rPr>
          <w:lang w:val="fr-FR"/>
        </w:rPr>
        <w:tab/>
        <w:t>22.4</w:t>
      </w:r>
      <w:r w:rsidRPr="00486D18">
        <w:rPr>
          <w:lang w:val="fr-FR"/>
        </w:rPr>
        <w:tab/>
        <w:t>0.0</w:t>
      </w:r>
    </w:p>
    <w:p w14:paraId="5D99B492" w14:textId="77777777" w:rsidR="0008051B" w:rsidRDefault="0008051B" w:rsidP="0008051B">
      <w:pPr>
        <w:pStyle w:val="Style7ienr"/>
      </w:pPr>
      <w:r>
        <w:t>AII - Halons</w:t>
      </w:r>
      <w:r>
        <w:tab/>
        <w:t>0.0</w:t>
      </w:r>
      <w:r>
        <w:tab/>
        <w:t>362.0</w:t>
      </w:r>
      <w:r>
        <w:tab/>
        <w:t>3,000.6</w:t>
      </w:r>
      <w:r>
        <w:tab/>
        <w:t>167.1</w:t>
      </w:r>
    </w:p>
    <w:p w14:paraId="6CB12492" w14:textId="77777777" w:rsidR="0008051B" w:rsidRDefault="0008051B" w:rsidP="0008051B">
      <w:pPr>
        <w:pStyle w:val="Style7ienr"/>
      </w:pPr>
      <w:r>
        <w:t>BI - Other Fully Halogenated CFCs</w:t>
      </w:r>
      <w:r>
        <w:tab/>
        <w:t>0.0</w:t>
      </w:r>
      <w:r>
        <w:tab/>
        <w:t>0.0</w:t>
      </w:r>
      <w:r>
        <w:tab/>
        <w:t>0.0</w:t>
      </w:r>
      <w:r>
        <w:tab/>
        <w:t>0.0</w:t>
      </w:r>
    </w:p>
    <w:p w14:paraId="62D4E594" w14:textId="77777777" w:rsidR="0008051B" w:rsidRDefault="0008051B" w:rsidP="0008051B">
      <w:pPr>
        <w:pStyle w:val="Style7ienr"/>
      </w:pPr>
      <w:r>
        <w:t>BII - Carbon Tetrachloride (CTC)</w:t>
      </w:r>
      <w:r>
        <w:tab/>
        <w:t>0.1</w:t>
      </w:r>
      <w:r>
        <w:tab/>
        <w:t>0.0</w:t>
      </w:r>
      <w:r>
        <w:tab/>
        <w:t>1,650.8</w:t>
      </w:r>
      <w:r>
        <w:tab/>
        <w:t>0.0</w:t>
      </w:r>
    </w:p>
    <w:p w14:paraId="1C785860" w14:textId="77777777" w:rsidR="0008051B" w:rsidRDefault="0008051B" w:rsidP="0008051B">
      <w:pPr>
        <w:pStyle w:val="Style7ienr"/>
      </w:pPr>
      <w:r>
        <w:t>BIII - Methyl Chloroform (TCA)</w:t>
      </w:r>
      <w:r>
        <w:tab/>
        <w:t>0.0</w:t>
      </w:r>
      <w:r>
        <w:tab/>
        <w:t>0.0</w:t>
      </w:r>
      <w:r>
        <w:tab/>
        <w:t>0.0</w:t>
      </w:r>
      <w:r>
        <w:tab/>
        <w:t>0.0</w:t>
      </w:r>
    </w:p>
    <w:p w14:paraId="4FE32D25" w14:textId="77777777" w:rsidR="0008051B" w:rsidRDefault="0008051B" w:rsidP="0008051B">
      <w:pPr>
        <w:pStyle w:val="Style7ienr"/>
      </w:pPr>
      <w:r>
        <w:t>CI - Hydrochlorofluorocarbons (HCFCs)</w:t>
      </w:r>
      <w:r>
        <w:tab/>
        <w:t>5,112.62</w:t>
      </w:r>
      <w:r>
        <w:tab/>
        <w:t>4.23</w:t>
      </w:r>
      <w:r>
        <w:tab/>
        <w:t>7,192.33</w:t>
      </w:r>
      <w:r>
        <w:tab/>
        <w:t>4.73</w:t>
      </w:r>
    </w:p>
    <w:p w14:paraId="5947CF37" w14:textId="77777777" w:rsidR="0008051B" w:rsidRDefault="0008051B" w:rsidP="0008051B">
      <w:pPr>
        <w:pStyle w:val="Style7ienr"/>
      </w:pPr>
      <w:r>
        <w:t xml:space="preserve">CII - </w:t>
      </w:r>
      <w:proofErr w:type="spellStart"/>
      <w:r>
        <w:t>Hydrobromofluorocarbons</w:t>
      </w:r>
      <w:proofErr w:type="spellEnd"/>
      <w:r>
        <w:t xml:space="preserve"> (HBFCs)</w:t>
      </w:r>
      <w:r>
        <w:tab/>
        <w:t>0.9</w:t>
      </w:r>
      <w:r>
        <w:tab/>
        <w:t>0.0</w:t>
      </w:r>
      <w:r>
        <w:tab/>
        <w:t>0.2</w:t>
      </w:r>
      <w:r>
        <w:tab/>
        <w:t>0.0</w:t>
      </w:r>
    </w:p>
    <w:p w14:paraId="32E5449A" w14:textId="77777777" w:rsidR="0008051B" w:rsidRDefault="0008051B" w:rsidP="0008051B">
      <w:pPr>
        <w:pStyle w:val="Style7ienr"/>
      </w:pPr>
      <w:r>
        <w:t>CIII - Bromochloromethane (BCM)</w:t>
      </w:r>
      <w:r>
        <w:tab/>
        <w:t>58.8</w:t>
      </w:r>
      <w:r>
        <w:tab/>
        <w:t>0.0</w:t>
      </w:r>
      <w:r>
        <w:tab/>
        <w:t>0.0</w:t>
      </w:r>
      <w:r>
        <w:tab/>
        <w:t>0.0</w:t>
      </w:r>
    </w:p>
    <w:p w14:paraId="208596B2" w14:textId="77777777" w:rsidR="0008051B" w:rsidRDefault="0008051B" w:rsidP="0008051B">
      <w:pPr>
        <w:pStyle w:val="Style7ienr"/>
      </w:pPr>
      <w:r>
        <w:t>EI - Methyl Bromide (MB)</w:t>
      </w:r>
      <w:r>
        <w:tab/>
        <w:t>1,878.4</w:t>
      </w:r>
      <w:r>
        <w:tab/>
        <w:t>0.0</w:t>
      </w:r>
      <w:r>
        <w:tab/>
        <w:t>1,452.4</w:t>
      </w:r>
      <w:r>
        <w:tab/>
        <w:t>0.0</w:t>
      </w:r>
    </w:p>
    <w:p w14:paraId="3FF300D5" w14:textId="77777777" w:rsidR="0008051B" w:rsidRPr="00486D18" w:rsidRDefault="0008051B" w:rsidP="0008051B">
      <w:pPr>
        <w:pStyle w:val="Style7ienr"/>
        <w:rPr>
          <w:i/>
          <w:iCs/>
          <w:lang w:val="fr-FR"/>
        </w:rPr>
      </w:pPr>
      <w:r w:rsidRPr="00486D18">
        <w:rPr>
          <w:i/>
          <w:iCs/>
          <w:lang w:val="fr-FR"/>
        </w:rPr>
        <w:t>Subtotal - Summation excludes Annex F</w:t>
      </w:r>
      <w:r w:rsidRPr="00486D18">
        <w:rPr>
          <w:i/>
          <w:iCs/>
          <w:lang w:val="fr-FR"/>
        </w:rPr>
        <w:tab/>
        <w:t>7,054.00</w:t>
      </w:r>
      <w:r w:rsidRPr="00486D18">
        <w:rPr>
          <w:i/>
          <w:iCs/>
          <w:lang w:val="fr-FR"/>
        </w:rPr>
        <w:tab/>
        <w:t>366.18</w:t>
      </w:r>
      <w:r w:rsidRPr="00486D18">
        <w:rPr>
          <w:i/>
          <w:iCs/>
          <w:lang w:val="fr-FR"/>
        </w:rPr>
        <w:tab/>
        <w:t>13,318.76</w:t>
      </w:r>
      <w:r w:rsidRPr="00486D18">
        <w:rPr>
          <w:i/>
          <w:iCs/>
          <w:lang w:val="fr-FR"/>
        </w:rPr>
        <w:tab/>
        <w:t>171.83</w:t>
      </w:r>
    </w:p>
    <w:p w14:paraId="6873C0DF" w14:textId="77777777" w:rsidR="0008051B" w:rsidRPr="00486D18" w:rsidRDefault="0008051B" w:rsidP="0008051B">
      <w:pPr>
        <w:pStyle w:val="Style7ienr"/>
        <w:rPr>
          <w:lang w:val="fr-FR"/>
        </w:rPr>
      </w:pPr>
      <w:r w:rsidRPr="00486D18">
        <w:rPr>
          <w:lang w:val="fr-FR"/>
        </w:rPr>
        <w:t>F - Hydrofluorocarbons (HFCs)</w:t>
      </w:r>
      <w:r w:rsidRPr="00486D18">
        <w:rPr>
          <w:lang w:val="fr-FR"/>
        </w:rPr>
        <w:tab/>
        <w:t>677,571,295</w:t>
      </w:r>
      <w:r w:rsidRPr="00486D18">
        <w:rPr>
          <w:lang w:val="fr-FR"/>
        </w:rPr>
        <w:tab/>
        <w:t>148,373</w:t>
      </w:r>
      <w:r w:rsidRPr="00486D18">
        <w:rPr>
          <w:lang w:val="fr-FR"/>
        </w:rPr>
        <w:tab/>
        <w:t>774,368,355</w:t>
      </w:r>
      <w:r w:rsidRPr="00486D18">
        <w:rPr>
          <w:lang w:val="fr-FR"/>
        </w:rPr>
        <w:tab/>
        <w:t>0</w:t>
      </w:r>
    </w:p>
    <w:p w14:paraId="3BBB0E84" w14:textId="77777777" w:rsidR="0008051B" w:rsidRPr="00486D18" w:rsidRDefault="0008051B" w:rsidP="0008051B">
      <w:pPr>
        <w:pStyle w:val="Style6"/>
        <w:rPr>
          <w:lang w:val="fr-FR"/>
        </w:rPr>
      </w:pPr>
      <w:r w:rsidRPr="00486D18">
        <w:rPr>
          <w:lang w:val="fr-FR"/>
        </w:rPr>
        <w:t>Non-Article 5 Parties -  51         (Population**: 1,864,527)</w:t>
      </w:r>
    </w:p>
    <w:p w14:paraId="1228C030" w14:textId="77777777" w:rsidR="0008051B" w:rsidRPr="00486D18" w:rsidRDefault="0008051B" w:rsidP="0008051B">
      <w:pPr>
        <w:pStyle w:val="Style7ienr"/>
        <w:rPr>
          <w:lang w:val="fr-FR"/>
        </w:rPr>
      </w:pPr>
      <w:r w:rsidRPr="00486D18">
        <w:rPr>
          <w:lang w:val="fr-FR"/>
        </w:rPr>
        <w:t>AI - Chlorofluorocarbons (CFCs)</w:t>
      </w:r>
      <w:r w:rsidRPr="00486D18">
        <w:rPr>
          <w:lang w:val="fr-FR"/>
        </w:rPr>
        <w:tab/>
        <w:t>20.0</w:t>
      </w:r>
      <w:r w:rsidRPr="00486D18">
        <w:rPr>
          <w:lang w:val="fr-FR"/>
        </w:rPr>
        <w:tab/>
        <w:t>87.5</w:t>
      </w:r>
      <w:r w:rsidRPr="00486D18">
        <w:rPr>
          <w:lang w:val="fr-FR"/>
        </w:rPr>
        <w:tab/>
        <w:t>0.0</w:t>
      </w:r>
      <w:r w:rsidRPr="00486D18">
        <w:rPr>
          <w:lang w:val="fr-FR"/>
        </w:rPr>
        <w:tab/>
        <w:t>18.3</w:t>
      </w:r>
    </w:p>
    <w:p w14:paraId="4061A9EF" w14:textId="77777777" w:rsidR="0008051B" w:rsidRDefault="0008051B" w:rsidP="0008051B">
      <w:pPr>
        <w:pStyle w:val="Style7ienr"/>
      </w:pPr>
      <w:r>
        <w:t>AII - Halons</w:t>
      </w:r>
      <w:r>
        <w:tab/>
        <w:t>1,801.3</w:t>
      </w:r>
      <w:r>
        <w:tab/>
        <w:t>1,487.4</w:t>
      </w:r>
      <w:r>
        <w:tab/>
        <w:t>0.0</w:t>
      </w:r>
      <w:r>
        <w:tab/>
        <w:t>1,312.1</w:t>
      </w:r>
    </w:p>
    <w:p w14:paraId="7DC10E03" w14:textId="77777777" w:rsidR="0008051B" w:rsidRDefault="0008051B" w:rsidP="0008051B">
      <w:pPr>
        <w:pStyle w:val="Style7ienr"/>
      </w:pPr>
      <w:r>
        <w:t>BI - Other Fully Halogenated CFCs</w:t>
      </w:r>
      <w:r>
        <w:tab/>
        <w:t>0.0</w:t>
      </w:r>
      <w:r>
        <w:tab/>
        <w:t>0.0</w:t>
      </w:r>
      <w:r>
        <w:tab/>
        <w:t>0.0</w:t>
      </w:r>
      <w:r>
        <w:tab/>
        <w:t>0.0</w:t>
      </w:r>
    </w:p>
    <w:p w14:paraId="72438146" w14:textId="77777777" w:rsidR="0008051B" w:rsidRDefault="0008051B" w:rsidP="0008051B">
      <w:pPr>
        <w:pStyle w:val="Style7ienr"/>
      </w:pPr>
      <w:r>
        <w:t>BII - Carbon Tetrachloride (CTC)</w:t>
      </w:r>
      <w:r>
        <w:tab/>
        <w:t>26,336.5</w:t>
      </w:r>
      <w:r>
        <w:tab/>
        <w:t>0.0</w:t>
      </w:r>
      <w:r>
        <w:tab/>
        <w:t>48,681.5</w:t>
      </w:r>
      <w:r>
        <w:tab/>
        <w:t>0.0</w:t>
      </w:r>
    </w:p>
    <w:p w14:paraId="22C341C2" w14:textId="77777777" w:rsidR="0008051B" w:rsidRDefault="0008051B" w:rsidP="0008051B">
      <w:pPr>
        <w:pStyle w:val="Style7ienr"/>
      </w:pPr>
      <w:r>
        <w:t>BIII - Methyl Chloroform (TCA)</w:t>
      </w:r>
      <w:r>
        <w:tab/>
        <w:t>0.0</w:t>
      </w:r>
      <w:r>
        <w:tab/>
        <w:t>0.0</w:t>
      </w:r>
      <w:r>
        <w:tab/>
        <w:t>0.0</w:t>
      </w:r>
      <w:r>
        <w:tab/>
        <w:t>0.0</w:t>
      </w:r>
    </w:p>
    <w:p w14:paraId="37BE7589" w14:textId="77777777" w:rsidR="0008051B" w:rsidRDefault="0008051B" w:rsidP="0008051B">
      <w:pPr>
        <w:pStyle w:val="Style7ienr"/>
      </w:pPr>
      <w:r>
        <w:t>CI - Hydrochlorofluorocarbons (HCFCs)</w:t>
      </w:r>
      <w:r>
        <w:tab/>
        <w:t>1,606.78</w:t>
      </w:r>
      <w:r>
        <w:tab/>
        <w:t>9.96</w:t>
      </w:r>
      <w:r>
        <w:tab/>
        <w:t>804.36</w:t>
      </w:r>
      <w:r>
        <w:tab/>
        <w:t>29.70</w:t>
      </w:r>
    </w:p>
    <w:p w14:paraId="20AFDC3E" w14:textId="77777777" w:rsidR="0008051B" w:rsidRDefault="0008051B" w:rsidP="0008051B">
      <w:pPr>
        <w:pStyle w:val="Style7ienr"/>
      </w:pPr>
      <w:r>
        <w:t xml:space="preserve">CII - </w:t>
      </w:r>
      <w:proofErr w:type="spellStart"/>
      <w:r>
        <w:t>Hydrobromofluorocarbons</w:t>
      </w:r>
      <w:proofErr w:type="spellEnd"/>
      <w:r>
        <w:t xml:space="preserve"> (HBFCs)</w:t>
      </w:r>
      <w:r>
        <w:tab/>
        <w:t>0.4</w:t>
      </w:r>
      <w:r>
        <w:tab/>
        <w:t>0.0</w:t>
      </w:r>
      <w:r>
        <w:tab/>
        <w:t>1.3</w:t>
      </w:r>
      <w:r>
        <w:tab/>
        <w:t>0.0</w:t>
      </w:r>
    </w:p>
    <w:p w14:paraId="15A0F757" w14:textId="77777777" w:rsidR="0008051B" w:rsidRDefault="0008051B" w:rsidP="0008051B">
      <w:pPr>
        <w:pStyle w:val="Style7ienr"/>
      </w:pPr>
      <w:r>
        <w:t>CIII - Bromochloromethane (BCM)</w:t>
      </w:r>
      <w:r>
        <w:tab/>
        <w:t>81.0</w:t>
      </w:r>
      <w:r>
        <w:tab/>
        <w:t>0.0</w:t>
      </w:r>
      <w:r>
        <w:tab/>
        <w:t>130.3</w:t>
      </w:r>
      <w:r>
        <w:tab/>
        <w:t>0.0</w:t>
      </w:r>
    </w:p>
    <w:p w14:paraId="5B3D7CA7" w14:textId="77777777" w:rsidR="0008051B" w:rsidRDefault="0008051B" w:rsidP="0008051B">
      <w:pPr>
        <w:pStyle w:val="Style7ienr"/>
      </w:pPr>
      <w:r>
        <w:t>EI - Methyl Bromide (MB)</w:t>
      </w:r>
      <w:r>
        <w:tab/>
        <w:t>547.8</w:t>
      </w:r>
      <w:r>
        <w:tab/>
        <w:t>0.0</w:t>
      </w:r>
      <w:r>
        <w:tab/>
        <w:t>1,530.5</w:t>
      </w:r>
      <w:r>
        <w:tab/>
        <w:t>0.0</w:t>
      </w:r>
    </w:p>
    <w:p w14:paraId="60E3E769" w14:textId="77777777" w:rsidR="0008051B" w:rsidRPr="00486D18" w:rsidRDefault="0008051B" w:rsidP="0008051B">
      <w:pPr>
        <w:pStyle w:val="Style7ienr"/>
        <w:rPr>
          <w:i/>
          <w:iCs/>
          <w:lang w:val="fr-FR"/>
        </w:rPr>
      </w:pPr>
      <w:r w:rsidRPr="00486D18">
        <w:rPr>
          <w:i/>
          <w:iCs/>
          <w:lang w:val="fr-FR"/>
        </w:rPr>
        <w:t>Subtotal - Summation excludes Annex F</w:t>
      </w:r>
      <w:r w:rsidRPr="00486D18">
        <w:rPr>
          <w:i/>
          <w:iCs/>
          <w:lang w:val="fr-FR"/>
        </w:rPr>
        <w:tab/>
        <w:t>30,393.79</w:t>
      </w:r>
      <w:r w:rsidRPr="00486D18">
        <w:rPr>
          <w:i/>
          <w:iCs/>
          <w:lang w:val="fr-FR"/>
        </w:rPr>
        <w:tab/>
        <w:t>1,584.84</w:t>
      </w:r>
      <w:r w:rsidRPr="00486D18">
        <w:rPr>
          <w:i/>
          <w:iCs/>
          <w:lang w:val="fr-FR"/>
        </w:rPr>
        <w:tab/>
        <w:t>51,148.03</w:t>
      </w:r>
      <w:r w:rsidRPr="00486D18">
        <w:rPr>
          <w:i/>
          <w:iCs/>
          <w:lang w:val="fr-FR"/>
        </w:rPr>
        <w:tab/>
        <w:t>1,360.05</w:t>
      </w:r>
    </w:p>
    <w:p w14:paraId="223191B2" w14:textId="77777777" w:rsidR="0008051B" w:rsidRPr="00486D18" w:rsidRDefault="0008051B" w:rsidP="0008051B">
      <w:pPr>
        <w:pStyle w:val="Style7ienr"/>
        <w:rPr>
          <w:lang w:val="fr-FR"/>
        </w:rPr>
      </w:pPr>
      <w:r w:rsidRPr="00486D18">
        <w:rPr>
          <w:lang w:val="fr-FR"/>
        </w:rPr>
        <w:t>F - Hydrofluorocarbons (HFCs)</w:t>
      </w:r>
      <w:r w:rsidRPr="00486D18">
        <w:rPr>
          <w:lang w:val="fr-FR"/>
        </w:rPr>
        <w:tab/>
        <w:t>240,733,395</w:t>
      </w:r>
      <w:r w:rsidRPr="00486D18">
        <w:rPr>
          <w:lang w:val="fr-FR"/>
        </w:rPr>
        <w:tab/>
        <w:t>1,208,099</w:t>
      </w:r>
      <w:r w:rsidRPr="00486D18">
        <w:rPr>
          <w:lang w:val="fr-FR"/>
        </w:rPr>
        <w:tab/>
        <w:t>84,141,653</w:t>
      </w:r>
      <w:r w:rsidRPr="00486D18">
        <w:rPr>
          <w:lang w:val="fr-FR"/>
        </w:rPr>
        <w:tab/>
        <w:t>2,158,267</w:t>
      </w:r>
    </w:p>
    <w:p w14:paraId="62AF1861" w14:textId="77777777" w:rsidR="0008051B" w:rsidRDefault="0008051B" w:rsidP="0008051B">
      <w:pPr>
        <w:pStyle w:val="Style1"/>
      </w:pPr>
      <w:r>
        <w:lastRenderedPageBreak/>
        <w:t xml:space="preserve">Annex </w:t>
      </w:r>
      <w:proofErr w:type="spellStart"/>
      <w:r>
        <w:t>IXa</w:t>
      </w:r>
      <w:proofErr w:type="spellEnd"/>
      <w:r>
        <w:t xml:space="preserve"> - Recovered ODSs Imported and Exported by the Parties in 2025 (tonnes)</w:t>
      </w:r>
    </w:p>
    <w:p w14:paraId="72471C59" w14:textId="77777777" w:rsidR="0008051B" w:rsidRDefault="0008051B" w:rsidP="0008051B">
      <w:pPr>
        <w:pStyle w:val="Style8"/>
      </w:pPr>
      <w:r>
        <w:t>Substance Name</w:t>
      </w:r>
      <w:r>
        <w:tab/>
        <w:t>Annex Group</w:t>
      </w:r>
      <w:r>
        <w:tab/>
        <w:t>Recovered Import</w:t>
      </w:r>
      <w:r>
        <w:tab/>
        <w:t>Recovered Export</w:t>
      </w:r>
    </w:p>
    <w:p w14:paraId="2D177DBE" w14:textId="77777777" w:rsidR="0008051B" w:rsidRPr="00486D18" w:rsidRDefault="0008051B" w:rsidP="0008051B">
      <w:pPr>
        <w:pStyle w:val="Style9"/>
        <w:rPr>
          <w:lang w:val="fr-FR"/>
        </w:rPr>
      </w:pPr>
      <w:r w:rsidRPr="00486D18">
        <w:rPr>
          <w:lang w:val="fr-FR"/>
        </w:rPr>
        <w:t>Article 5 Parties</w:t>
      </w:r>
    </w:p>
    <w:p w14:paraId="793F9BCA" w14:textId="77777777" w:rsidR="0008051B" w:rsidRPr="00486D18" w:rsidRDefault="0008051B" w:rsidP="0008051B">
      <w:pPr>
        <w:pStyle w:val="Style91"/>
        <w:rPr>
          <w:lang w:val="fr-FR"/>
        </w:rPr>
      </w:pPr>
      <w:r w:rsidRPr="00486D18">
        <w:rPr>
          <w:lang w:val="fr-FR"/>
        </w:rPr>
        <w:t>Albania</w:t>
      </w:r>
    </w:p>
    <w:p w14:paraId="18489650" w14:textId="77777777" w:rsidR="0008051B" w:rsidRPr="00486D18" w:rsidRDefault="0008051B" w:rsidP="0008051B">
      <w:pPr>
        <w:pStyle w:val="Style7rec"/>
        <w:rPr>
          <w:lang w:val="fr-FR"/>
        </w:rPr>
      </w:pPr>
      <w:r w:rsidRPr="00486D18">
        <w:rPr>
          <w:lang w:val="fr-FR"/>
        </w:rPr>
        <w:t>HCFC-22</w:t>
      </w:r>
      <w:r w:rsidRPr="00486D18">
        <w:rPr>
          <w:lang w:val="fr-FR"/>
        </w:rPr>
        <w:tab/>
        <w:t>CI</w:t>
      </w:r>
      <w:r w:rsidRPr="00486D18">
        <w:rPr>
          <w:lang w:val="fr-FR"/>
        </w:rPr>
        <w:tab/>
        <w:t>8.01640</w:t>
      </w:r>
    </w:p>
    <w:p w14:paraId="33BB2D57" w14:textId="77777777" w:rsidR="0008051B" w:rsidRDefault="0008051B" w:rsidP="0008051B">
      <w:pPr>
        <w:pStyle w:val="Style7rec"/>
      </w:pPr>
      <w:r>
        <w:t>HFC-125</w:t>
      </w:r>
      <w:r>
        <w:tab/>
        <w:t>F</w:t>
      </w:r>
      <w:r>
        <w:tab/>
        <w:t xml:space="preserve">69.02719 </w:t>
      </w:r>
      <w:r>
        <w:tab/>
        <w:t>1.43880</w:t>
      </w:r>
    </w:p>
    <w:p w14:paraId="2EC737E0" w14:textId="77777777" w:rsidR="0008051B" w:rsidRDefault="0008051B" w:rsidP="0008051B">
      <w:pPr>
        <w:pStyle w:val="Style7rec"/>
      </w:pPr>
      <w:r>
        <w:t>HFC-134a</w:t>
      </w:r>
      <w:r>
        <w:tab/>
        <w:t>F</w:t>
      </w:r>
      <w:r>
        <w:tab/>
        <w:t xml:space="preserve">179.34652 </w:t>
      </w:r>
      <w:r>
        <w:tab/>
        <w:t>0.13080</w:t>
      </w:r>
    </w:p>
    <w:p w14:paraId="2BB75AFA" w14:textId="77777777" w:rsidR="0008051B" w:rsidRDefault="0008051B" w:rsidP="0008051B">
      <w:pPr>
        <w:pStyle w:val="Style7rec"/>
      </w:pPr>
      <w:r>
        <w:t>HFC-143a</w:t>
      </w:r>
      <w:r>
        <w:tab/>
        <w:t>F</w:t>
      </w:r>
      <w:r>
        <w:tab/>
        <w:t xml:space="preserve">35.05952 </w:t>
      </w:r>
      <w:r>
        <w:tab/>
        <w:t>1.70040</w:t>
      </w:r>
    </w:p>
    <w:p w14:paraId="3429F10D" w14:textId="77777777" w:rsidR="0008051B" w:rsidRDefault="0008051B" w:rsidP="0008051B">
      <w:pPr>
        <w:pStyle w:val="Style7rec"/>
      </w:pPr>
      <w:r>
        <w:t>HFC-32</w:t>
      </w:r>
      <w:r>
        <w:tab/>
        <w:t>F</w:t>
      </w:r>
      <w:r>
        <w:tab/>
        <w:t>42.89777</w:t>
      </w:r>
    </w:p>
    <w:p w14:paraId="48115D75" w14:textId="77777777" w:rsidR="0008051B" w:rsidRDefault="0008051B" w:rsidP="0008051B">
      <w:pPr>
        <w:pStyle w:val="Style91"/>
      </w:pPr>
      <w:r>
        <w:t>Sub-total 2025 Albania</w:t>
      </w:r>
      <w:r>
        <w:tab/>
      </w:r>
      <w:r>
        <w:tab/>
        <w:t xml:space="preserve">334.34740 </w:t>
      </w:r>
      <w:r>
        <w:tab/>
        <w:t>3.27000</w:t>
      </w:r>
    </w:p>
    <w:p w14:paraId="5D3B3442" w14:textId="77777777" w:rsidR="0008051B" w:rsidRDefault="0008051B" w:rsidP="0008051B">
      <w:pPr>
        <w:pStyle w:val="Style91"/>
      </w:pPr>
      <w:r>
        <w:t>Brazil</w:t>
      </w:r>
    </w:p>
    <w:p w14:paraId="4350B140" w14:textId="77777777" w:rsidR="0008051B" w:rsidRDefault="0008051B" w:rsidP="0008051B">
      <w:pPr>
        <w:pStyle w:val="Style7rec"/>
      </w:pPr>
      <w:r>
        <w:t>HALON-1211</w:t>
      </w:r>
      <w:r>
        <w:tab/>
        <w:t>AII</w:t>
      </w:r>
      <w:r>
        <w:tab/>
        <w:t xml:space="preserve">3.18000 </w:t>
      </w:r>
      <w:r>
        <w:tab/>
        <w:t>0.00100</w:t>
      </w:r>
    </w:p>
    <w:p w14:paraId="09ACC5F6" w14:textId="77777777" w:rsidR="0008051B" w:rsidRDefault="0008051B" w:rsidP="0008051B">
      <w:pPr>
        <w:pStyle w:val="Style7rec"/>
      </w:pPr>
      <w:r>
        <w:t>HALON-1301</w:t>
      </w:r>
      <w:r>
        <w:tab/>
        <w:t>AII</w:t>
      </w:r>
      <w:r>
        <w:tab/>
        <w:t>8.59800</w:t>
      </w:r>
    </w:p>
    <w:p w14:paraId="44331C73" w14:textId="77777777" w:rsidR="0008051B" w:rsidRDefault="0008051B" w:rsidP="0008051B">
      <w:pPr>
        <w:pStyle w:val="Style91"/>
      </w:pPr>
      <w:r>
        <w:t>Sub-total 2025 Brazil</w:t>
      </w:r>
      <w:r>
        <w:tab/>
      </w:r>
      <w:r>
        <w:tab/>
        <w:t xml:space="preserve">11.77800 </w:t>
      </w:r>
      <w:r>
        <w:tab/>
        <w:t>0.00100</w:t>
      </w:r>
    </w:p>
    <w:p w14:paraId="77D73673" w14:textId="77777777" w:rsidR="0008051B" w:rsidRDefault="0008051B" w:rsidP="0008051B">
      <w:pPr>
        <w:pStyle w:val="Style91"/>
      </w:pPr>
      <w:r>
        <w:t>Colombia</w:t>
      </w:r>
    </w:p>
    <w:p w14:paraId="1650CF58" w14:textId="77777777" w:rsidR="0008051B" w:rsidRDefault="0008051B" w:rsidP="0008051B">
      <w:pPr>
        <w:pStyle w:val="Style7rec"/>
      </w:pPr>
      <w:r>
        <w:t>HALON-1301</w:t>
      </w:r>
      <w:r>
        <w:tab/>
        <w:t>AII</w:t>
      </w:r>
      <w:r>
        <w:tab/>
      </w:r>
      <w:r>
        <w:tab/>
        <w:t>7.00000</w:t>
      </w:r>
    </w:p>
    <w:p w14:paraId="352F164C" w14:textId="77777777" w:rsidR="0008051B" w:rsidRDefault="0008051B" w:rsidP="0008051B">
      <w:pPr>
        <w:pStyle w:val="Style91"/>
      </w:pPr>
      <w:r>
        <w:t>Niue</w:t>
      </w:r>
    </w:p>
    <w:p w14:paraId="6A772558" w14:textId="77777777" w:rsidR="0008051B" w:rsidRDefault="0008051B" w:rsidP="0008051B">
      <w:pPr>
        <w:pStyle w:val="Style7rec"/>
      </w:pPr>
      <w:r>
        <w:t>HFC-134a</w:t>
      </w:r>
      <w:r>
        <w:tab/>
        <w:t>F</w:t>
      </w:r>
      <w:r>
        <w:tab/>
        <w:t>0.01400</w:t>
      </w:r>
    </w:p>
    <w:p w14:paraId="77E08299" w14:textId="77777777" w:rsidR="0008051B" w:rsidRDefault="0008051B" w:rsidP="0008051B">
      <w:pPr>
        <w:pStyle w:val="Style7rec"/>
      </w:pPr>
      <w:r>
        <w:t>HFC-32</w:t>
      </w:r>
      <w:r>
        <w:tab/>
        <w:t>F</w:t>
      </w:r>
      <w:r>
        <w:tab/>
        <w:t>0.00500</w:t>
      </w:r>
    </w:p>
    <w:p w14:paraId="7AFF1B6B" w14:textId="77777777" w:rsidR="0008051B" w:rsidRDefault="0008051B" w:rsidP="0008051B">
      <w:pPr>
        <w:pStyle w:val="Style91"/>
      </w:pPr>
      <w:r>
        <w:t>Sub-total 2025 Niue</w:t>
      </w:r>
      <w:r>
        <w:tab/>
      </w:r>
      <w:r>
        <w:tab/>
        <w:t>0.01900</w:t>
      </w:r>
    </w:p>
    <w:p w14:paraId="27CBD12F" w14:textId="77777777" w:rsidR="0008051B" w:rsidRDefault="0008051B" w:rsidP="0008051B">
      <w:pPr>
        <w:pStyle w:val="Style91"/>
      </w:pPr>
      <w:r>
        <w:t>Philippines</w:t>
      </w:r>
    </w:p>
    <w:p w14:paraId="5124AE8C" w14:textId="77777777" w:rsidR="0008051B" w:rsidRDefault="0008051B" w:rsidP="0008051B">
      <w:pPr>
        <w:pStyle w:val="Style7rec"/>
      </w:pPr>
      <w:r>
        <w:t>HALON-1211</w:t>
      </w:r>
      <w:r>
        <w:tab/>
        <w:t>AII</w:t>
      </w:r>
      <w:r>
        <w:tab/>
        <w:t>0.05600</w:t>
      </w:r>
    </w:p>
    <w:p w14:paraId="07490CBA" w14:textId="77777777" w:rsidR="0008051B" w:rsidRDefault="0008051B" w:rsidP="0008051B">
      <w:pPr>
        <w:pStyle w:val="Style7rec"/>
      </w:pPr>
      <w:r>
        <w:t>HALON-1301</w:t>
      </w:r>
      <w:r>
        <w:tab/>
        <w:t>AII</w:t>
      </w:r>
      <w:r>
        <w:tab/>
        <w:t>0.96800</w:t>
      </w:r>
    </w:p>
    <w:p w14:paraId="1879E336" w14:textId="77777777" w:rsidR="0008051B" w:rsidRDefault="0008051B" w:rsidP="0008051B">
      <w:pPr>
        <w:pStyle w:val="Style91"/>
      </w:pPr>
      <w:r>
        <w:t>Sub-total 2025 Philippines</w:t>
      </w:r>
      <w:r>
        <w:tab/>
      </w:r>
      <w:r>
        <w:tab/>
        <w:t>1.02400</w:t>
      </w:r>
    </w:p>
    <w:p w14:paraId="170E4578" w14:textId="77777777" w:rsidR="0008051B" w:rsidRDefault="0008051B" w:rsidP="0008051B">
      <w:pPr>
        <w:pStyle w:val="Style91"/>
      </w:pPr>
      <w:r>
        <w:t>Trinidad and Tobago</w:t>
      </w:r>
    </w:p>
    <w:p w14:paraId="198BBE93" w14:textId="77777777" w:rsidR="0008051B" w:rsidRPr="00486D18" w:rsidRDefault="0008051B" w:rsidP="0008051B">
      <w:pPr>
        <w:pStyle w:val="Style7rec"/>
        <w:rPr>
          <w:lang w:val="fr-FR"/>
        </w:rPr>
      </w:pPr>
      <w:r w:rsidRPr="00486D18">
        <w:rPr>
          <w:lang w:val="fr-FR"/>
        </w:rPr>
        <w:t>HALON-1301</w:t>
      </w:r>
      <w:r w:rsidRPr="00486D18">
        <w:rPr>
          <w:lang w:val="fr-FR"/>
        </w:rPr>
        <w:tab/>
        <w:t>AII</w:t>
      </w:r>
      <w:r w:rsidRPr="00486D18">
        <w:rPr>
          <w:lang w:val="fr-FR"/>
        </w:rPr>
        <w:tab/>
        <w:t>0.15000</w:t>
      </w:r>
    </w:p>
    <w:p w14:paraId="211AC6CD" w14:textId="77777777" w:rsidR="0008051B" w:rsidRPr="00486D18" w:rsidRDefault="0008051B" w:rsidP="0008051B">
      <w:pPr>
        <w:pStyle w:val="Style91"/>
        <w:rPr>
          <w:i w:val="0"/>
          <w:iCs w:val="0"/>
          <w:lang w:val="fr-FR"/>
        </w:rPr>
      </w:pPr>
      <w:r w:rsidRPr="00486D18">
        <w:rPr>
          <w:i w:val="0"/>
          <w:iCs w:val="0"/>
          <w:lang w:val="fr-FR"/>
        </w:rPr>
        <w:t>Sub-total 2025 Article 5 Parties</w:t>
      </w:r>
      <w:r w:rsidRPr="00486D18">
        <w:rPr>
          <w:i w:val="0"/>
          <w:iCs w:val="0"/>
          <w:lang w:val="fr-FR"/>
        </w:rPr>
        <w:tab/>
      </w:r>
      <w:r w:rsidRPr="00486D18">
        <w:rPr>
          <w:i w:val="0"/>
          <w:iCs w:val="0"/>
          <w:lang w:val="fr-FR"/>
        </w:rPr>
        <w:tab/>
        <w:t xml:space="preserve">347.31840 </w:t>
      </w:r>
      <w:r w:rsidRPr="00486D18">
        <w:rPr>
          <w:i w:val="0"/>
          <w:iCs w:val="0"/>
          <w:lang w:val="fr-FR"/>
        </w:rPr>
        <w:tab/>
        <w:t>10.27100</w:t>
      </w:r>
    </w:p>
    <w:p w14:paraId="1B495F32" w14:textId="77777777" w:rsidR="0008051B" w:rsidRPr="00486D18" w:rsidRDefault="0008051B" w:rsidP="0008051B">
      <w:pPr>
        <w:pStyle w:val="Style9"/>
        <w:rPr>
          <w:lang w:val="fr-FR"/>
        </w:rPr>
      </w:pPr>
      <w:r w:rsidRPr="00486D18">
        <w:rPr>
          <w:lang w:val="fr-FR"/>
        </w:rPr>
        <w:t>Non-Article 5 Parties</w:t>
      </w:r>
    </w:p>
    <w:p w14:paraId="68D5C7E5" w14:textId="77777777" w:rsidR="0008051B" w:rsidRPr="00486D18" w:rsidRDefault="0008051B" w:rsidP="0008051B">
      <w:pPr>
        <w:pStyle w:val="Style91"/>
        <w:rPr>
          <w:lang w:val="fr-FR"/>
        </w:rPr>
      </w:pPr>
      <w:r w:rsidRPr="00486D18">
        <w:rPr>
          <w:lang w:val="fr-FR"/>
        </w:rPr>
        <w:t>Australia</w:t>
      </w:r>
    </w:p>
    <w:p w14:paraId="6C628803" w14:textId="77777777" w:rsidR="0008051B" w:rsidRPr="00486D18" w:rsidRDefault="0008051B" w:rsidP="0008051B">
      <w:pPr>
        <w:pStyle w:val="Style7rec"/>
        <w:rPr>
          <w:lang w:val="fr-FR"/>
        </w:rPr>
      </w:pPr>
      <w:r w:rsidRPr="00486D18">
        <w:rPr>
          <w:lang w:val="fr-FR"/>
        </w:rPr>
        <w:t>CFC-115</w:t>
      </w:r>
      <w:r w:rsidRPr="00486D18">
        <w:rPr>
          <w:lang w:val="fr-FR"/>
        </w:rPr>
        <w:tab/>
        <w:t>AI</w:t>
      </w:r>
      <w:r w:rsidRPr="00486D18">
        <w:rPr>
          <w:lang w:val="fr-FR"/>
        </w:rPr>
        <w:tab/>
        <w:t>0.02000</w:t>
      </w:r>
    </w:p>
    <w:p w14:paraId="1B08C38B" w14:textId="77777777" w:rsidR="0008051B" w:rsidRPr="00486D18" w:rsidRDefault="0008051B" w:rsidP="0008051B">
      <w:pPr>
        <w:pStyle w:val="Style7rec"/>
        <w:rPr>
          <w:lang w:val="fr-FR"/>
        </w:rPr>
      </w:pPr>
      <w:r w:rsidRPr="00486D18">
        <w:rPr>
          <w:lang w:val="fr-FR"/>
        </w:rPr>
        <w:t>HALON-1301</w:t>
      </w:r>
      <w:r w:rsidRPr="00486D18">
        <w:rPr>
          <w:lang w:val="fr-FR"/>
        </w:rPr>
        <w:tab/>
        <w:t>AII</w:t>
      </w:r>
      <w:r w:rsidRPr="00486D18">
        <w:rPr>
          <w:lang w:val="fr-FR"/>
        </w:rPr>
        <w:tab/>
        <w:t>0.00550</w:t>
      </w:r>
    </w:p>
    <w:p w14:paraId="3A426711" w14:textId="77777777" w:rsidR="0008051B" w:rsidRPr="00486D18" w:rsidRDefault="0008051B" w:rsidP="0008051B">
      <w:pPr>
        <w:pStyle w:val="Style7rec"/>
        <w:rPr>
          <w:lang w:val="fr-FR"/>
        </w:rPr>
      </w:pPr>
      <w:r w:rsidRPr="00486D18">
        <w:rPr>
          <w:lang w:val="fr-FR"/>
        </w:rPr>
        <w:t>HCFC-123**</w:t>
      </w:r>
      <w:r w:rsidRPr="00486D18">
        <w:rPr>
          <w:lang w:val="fr-FR"/>
        </w:rPr>
        <w:tab/>
        <w:t>CI</w:t>
      </w:r>
      <w:r w:rsidRPr="00486D18">
        <w:rPr>
          <w:lang w:val="fr-FR"/>
        </w:rPr>
        <w:tab/>
        <w:t>0.34400</w:t>
      </w:r>
    </w:p>
    <w:p w14:paraId="2078BA2A" w14:textId="77777777" w:rsidR="0008051B" w:rsidRPr="00486D18" w:rsidRDefault="0008051B" w:rsidP="0008051B">
      <w:pPr>
        <w:pStyle w:val="Style7rec"/>
        <w:rPr>
          <w:lang w:val="fr-FR"/>
        </w:rPr>
      </w:pPr>
      <w:r w:rsidRPr="00486D18">
        <w:rPr>
          <w:lang w:val="fr-FR"/>
        </w:rPr>
        <w:t>HCFC-124**</w:t>
      </w:r>
      <w:r w:rsidRPr="00486D18">
        <w:rPr>
          <w:lang w:val="fr-FR"/>
        </w:rPr>
        <w:tab/>
        <w:t>CI</w:t>
      </w:r>
      <w:r w:rsidRPr="00486D18">
        <w:rPr>
          <w:lang w:val="fr-FR"/>
        </w:rPr>
        <w:tab/>
        <w:t>0.63800</w:t>
      </w:r>
    </w:p>
    <w:p w14:paraId="528A9F92" w14:textId="77777777" w:rsidR="0008051B" w:rsidRPr="00486D18" w:rsidRDefault="0008051B" w:rsidP="0008051B">
      <w:pPr>
        <w:pStyle w:val="Style7rec"/>
        <w:rPr>
          <w:lang w:val="fr-FR"/>
        </w:rPr>
      </w:pPr>
      <w:r w:rsidRPr="00486D18">
        <w:rPr>
          <w:lang w:val="fr-FR"/>
        </w:rPr>
        <w:t>HCFC-141B</w:t>
      </w:r>
      <w:r w:rsidRPr="00486D18">
        <w:rPr>
          <w:lang w:val="fr-FR"/>
        </w:rPr>
        <w:tab/>
        <w:t>CI</w:t>
      </w:r>
      <w:r w:rsidRPr="00486D18">
        <w:rPr>
          <w:lang w:val="fr-FR"/>
        </w:rPr>
        <w:tab/>
        <w:t>0.63800</w:t>
      </w:r>
    </w:p>
    <w:p w14:paraId="2B18745D" w14:textId="77777777" w:rsidR="0008051B" w:rsidRPr="00486D18" w:rsidRDefault="0008051B" w:rsidP="0008051B">
      <w:pPr>
        <w:pStyle w:val="Style7rec"/>
        <w:rPr>
          <w:lang w:val="fr-FR"/>
        </w:rPr>
      </w:pPr>
      <w:r w:rsidRPr="00486D18">
        <w:rPr>
          <w:lang w:val="fr-FR"/>
        </w:rPr>
        <w:t>HCFC-142B</w:t>
      </w:r>
      <w:r w:rsidRPr="00486D18">
        <w:rPr>
          <w:lang w:val="fr-FR"/>
        </w:rPr>
        <w:tab/>
        <w:t>CI</w:t>
      </w:r>
      <w:r w:rsidRPr="00486D18">
        <w:rPr>
          <w:lang w:val="fr-FR"/>
        </w:rPr>
        <w:tab/>
        <w:t>0.02300</w:t>
      </w:r>
    </w:p>
    <w:p w14:paraId="6434E2D5" w14:textId="77777777" w:rsidR="0008051B" w:rsidRDefault="0008051B" w:rsidP="0008051B">
      <w:pPr>
        <w:pStyle w:val="Style7rec"/>
      </w:pPr>
      <w:r>
        <w:t>HCFC-22</w:t>
      </w:r>
      <w:r>
        <w:tab/>
        <w:t>CI</w:t>
      </w:r>
      <w:r>
        <w:tab/>
        <w:t>5.03300</w:t>
      </w:r>
    </w:p>
    <w:p w14:paraId="5BEEF76B" w14:textId="77777777" w:rsidR="0008051B" w:rsidRDefault="0008051B" w:rsidP="0008051B">
      <w:pPr>
        <w:pStyle w:val="Style7rec"/>
      </w:pPr>
      <w:r>
        <w:t>HFC-125</w:t>
      </w:r>
      <w:r>
        <w:tab/>
        <w:t>F</w:t>
      </w:r>
      <w:r>
        <w:tab/>
        <w:t>9.38000</w:t>
      </w:r>
    </w:p>
    <w:p w14:paraId="7996AF3D" w14:textId="77777777" w:rsidR="0008051B" w:rsidRDefault="0008051B" w:rsidP="0008051B">
      <w:pPr>
        <w:pStyle w:val="Style7rec"/>
      </w:pPr>
      <w:r>
        <w:t>HFC-134a</w:t>
      </w:r>
      <w:r>
        <w:tab/>
        <w:t>F</w:t>
      </w:r>
      <w:r>
        <w:tab/>
        <w:t>7.71100</w:t>
      </w:r>
    </w:p>
    <w:p w14:paraId="24CDC287" w14:textId="77777777" w:rsidR="0008051B" w:rsidRDefault="0008051B" w:rsidP="0008051B">
      <w:pPr>
        <w:pStyle w:val="Style7rec"/>
      </w:pPr>
      <w:r>
        <w:t>HFC-143a</w:t>
      </w:r>
      <w:r>
        <w:tab/>
        <w:t>F</w:t>
      </w:r>
      <w:r>
        <w:tab/>
        <w:t>4.35700</w:t>
      </w:r>
    </w:p>
    <w:p w14:paraId="04AC8931" w14:textId="77777777" w:rsidR="0008051B" w:rsidRDefault="0008051B" w:rsidP="0008051B">
      <w:pPr>
        <w:pStyle w:val="Style7rec"/>
      </w:pPr>
      <w:r>
        <w:t>HFC-32</w:t>
      </w:r>
      <w:r>
        <w:tab/>
        <w:t>F</w:t>
      </w:r>
      <w:r>
        <w:tab/>
        <w:t>6.48500</w:t>
      </w:r>
    </w:p>
    <w:p w14:paraId="6A17CF9A" w14:textId="77777777" w:rsidR="0008051B" w:rsidRDefault="0008051B" w:rsidP="0008051B">
      <w:pPr>
        <w:pStyle w:val="Style91"/>
      </w:pPr>
      <w:r>
        <w:t>Sub-total 2025 Australia</w:t>
      </w:r>
      <w:r>
        <w:tab/>
      </w:r>
      <w:r>
        <w:tab/>
        <w:t>34.63450</w:t>
      </w:r>
    </w:p>
    <w:p w14:paraId="2E8426A1" w14:textId="77777777" w:rsidR="0008051B" w:rsidRDefault="0008051B" w:rsidP="0008051B">
      <w:pPr>
        <w:pStyle w:val="Style91"/>
      </w:pPr>
      <w:r>
        <w:t>Canada</w:t>
      </w:r>
    </w:p>
    <w:p w14:paraId="1ECAC69B" w14:textId="77777777" w:rsidR="0008051B" w:rsidRDefault="0008051B" w:rsidP="0008051B">
      <w:pPr>
        <w:pStyle w:val="Style7rec"/>
      </w:pPr>
      <w:r>
        <w:t>CFC-11</w:t>
      </w:r>
      <w:r>
        <w:tab/>
        <w:t>AI</w:t>
      </w:r>
      <w:r>
        <w:tab/>
        <w:t xml:space="preserve">0.00090 </w:t>
      </w:r>
      <w:r>
        <w:tab/>
        <w:t>13.82763</w:t>
      </w:r>
    </w:p>
    <w:p w14:paraId="6431F329" w14:textId="77777777" w:rsidR="0008051B" w:rsidRPr="00486D18" w:rsidRDefault="0008051B" w:rsidP="0008051B">
      <w:pPr>
        <w:pStyle w:val="Style7rec"/>
        <w:rPr>
          <w:lang w:val="fr-FR"/>
        </w:rPr>
      </w:pPr>
      <w:r w:rsidRPr="00486D18">
        <w:rPr>
          <w:lang w:val="fr-FR"/>
        </w:rPr>
        <w:t>CFC-113</w:t>
      </w:r>
      <w:r w:rsidRPr="00486D18">
        <w:rPr>
          <w:lang w:val="fr-FR"/>
        </w:rPr>
        <w:tab/>
        <w:t>AI</w:t>
      </w:r>
      <w:r w:rsidRPr="00486D18">
        <w:rPr>
          <w:lang w:val="fr-FR"/>
        </w:rPr>
        <w:tab/>
        <w:t xml:space="preserve">0.00000 </w:t>
      </w:r>
      <w:r w:rsidRPr="00486D18">
        <w:rPr>
          <w:lang w:val="fr-FR"/>
        </w:rPr>
        <w:tab/>
        <w:t>0.18396</w:t>
      </w:r>
    </w:p>
    <w:p w14:paraId="6B4A5757" w14:textId="77777777" w:rsidR="0008051B" w:rsidRPr="00486D18" w:rsidRDefault="0008051B" w:rsidP="0008051B">
      <w:pPr>
        <w:pStyle w:val="Style7rec"/>
        <w:rPr>
          <w:lang w:val="fr-FR"/>
        </w:rPr>
      </w:pPr>
      <w:r w:rsidRPr="00486D18">
        <w:rPr>
          <w:lang w:val="fr-FR"/>
        </w:rPr>
        <w:t>CFC-115</w:t>
      </w:r>
      <w:r w:rsidRPr="00486D18">
        <w:rPr>
          <w:lang w:val="fr-FR"/>
        </w:rPr>
        <w:tab/>
        <w:t>AI</w:t>
      </w:r>
      <w:r w:rsidRPr="00486D18">
        <w:rPr>
          <w:lang w:val="fr-FR"/>
        </w:rPr>
        <w:tab/>
        <w:t xml:space="preserve">0.00003 </w:t>
      </w:r>
      <w:r w:rsidRPr="00486D18">
        <w:rPr>
          <w:lang w:val="fr-FR"/>
        </w:rPr>
        <w:tab/>
        <w:t>1.15886</w:t>
      </w:r>
    </w:p>
    <w:p w14:paraId="1E059094" w14:textId="77777777" w:rsidR="0008051B" w:rsidRPr="00486D18" w:rsidRDefault="0008051B" w:rsidP="0008051B">
      <w:pPr>
        <w:pStyle w:val="Style7rec"/>
        <w:rPr>
          <w:lang w:val="fr-FR"/>
        </w:rPr>
      </w:pPr>
      <w:r w:rsidRPr="00486D18">
        <w:rPr>
          <w:lang w:val="fr-FR"/>
        </w:rPr>
        <w:t>CFC-12</w:t>
      </w:r>
      <w:r w:rsidRPr="00486D18">
        <w:rPr>
          <w:lang w:val="fr-FR"/>
        </w:rPr>
        <w:tab/>
        <w:t>AI</w:t>
      </w:r>
      <w:r w:rsidRPr="00486D18">
        <w:rPr>
          <w:lang w:val="fr-FR"/>
        </w:rPr>
        <w:tab/>
        <w:t xml:space="preserve">0.00021 </w:t>
      </w:r>
      <w:r w:rsidRPr="00486D18">
        <w:rPr>
          <w:lang w:val="fr-FR"/>
        </w:rPr>
        <w:tab/>
        <w:t>3.67507</w:t>
      </w:r>
    </w:p>
    <w:p w14:paraId="56884DDD" w14:textId="77777777" w:rsidR="0008051B" w:rsidRPr="00486D18" w:rsidRDefault="0008051B" w:rsidP="0008051B">
      <w:pPr>
        <w:pStyle w:val="Style7rec"/>
        <w:rPr>
          <w:lang w:val="fr-FR"/>
        </w:rPr>
      </w:pPr>
      <w:r w:rsidRPr="00486D18">
        <w:rPr>
          <w:lang w:val="fr-FR"/>
        </w:rPr>
        <w:t>HCFC-123**</w:t>
      </w:r>
      <w:r w:rsidRPr="00486D18">
        <w:rPr>
          <w:lang w:val="fr-FR"/>
        </w:rPr>
        <w:tab/>
        <w:t>CI</w:t>
      </w:r>
      <w:r w:rsidRPr="00486D18">
        <w:rPr>
          <w:lang w:val="fr-FR"/>
        </w:rPr>
        <w:tab/>
      </w:r>
      <w:r w:rsidRPr="00486D18">
        <w:rPr>
          <w:lang w:val="fr-FR"/>
        </w:rPr>
        <w:tab/>
        <w:t>17.79724</w:t>
      </w:r>
    </w:p>
    <w:p w14:paraId="461FF7CB" w14:textId="77777777" w:rsidR="0008051B" w:rsidRPr="00486D18" w:rsidRDefault="0008051B" w:rsidP="0008051B">
      <w:pPr>
        <w:pStyle w:val="Style7rec"/>
        <w:rPr>
          <w:lang w:val="fr-FR"/>
        </w:rPr>
      </w:pPr>
      <w:r w:rsidRPr="00486D18">
        <w:rPr>
          <w:lang w:val="fr-FR"/>
        </w:rPr>
        <w:t>HCFC-124**</w:t>
      </w:r>
      <w:r w:rsidRPr="00486D18">
        <w:rPr>
          <w:lang w:val="fr-FR"/>
        </w:rPr>
        <w:tab/>
        <w:t>CI</w:t>
      </w:r>
      <w:r w:rsidRPr="00486D18">
        <w:rPr>
          <w:lang w:val="fr-FR"/>
        </w:rPr>
        <w:tab/>
      </w:r>
      <w:r w:rsidRPr="00486D18">
        <w:rPr>
          <w:lang w:val="fr-FR"/>
        </w:rPr>
        <w:tab/>
        <w:t>0.83229</w:t>
      </w:r>
    </w:p>
    <w:p w14:paraId="5371FEC9" w14:textId="77777777" w:rsidR="0008051B" w:rsidRPr="00486D18" w:rsidRDefault="0008051B" w:rsidP="0008051B">
      <w:pPr>
        <w:pStyle w:val="Style7rec"/>
        <w:rPr>
          <w:lang w:val="fr-FR"/>
        </w:rPr>
      </w:pPr>
      <w:r w:rsidRPr="00486D18">
        <w:rPr>
          <w:lang w:val="fr-FR"/>
        </w:rPr>
        <w:t>HCFC-141B</w:t>
      </w:r>
      <w:r w:rsidRPr="00486D18">
        <w:rPr>
          <w:lang w:val="fr-FR"/>
        </w:rPr>
        <w:tab/>
        <w:t>CI</w:t>
      </w:r>
      <w:r w:rsidRPr="00486D18">
        <w:rPr>
          <w:lang w:val="fr-FR"/>
        </w:rPr>
        <w:tab/>
        <w:t xml:space="preserve">0.00178 </w:t>
      </w:r>
      <w:r w:rsidRPr="00486D18">
        <w:rPr>
          <w:lang w:val="fr-FR"/>
        </w:rPr>
        <w:tab/>
        <w:t>27.35000</w:t>
      </w:r>
    </w:p>
    <w:p w14:paraId="57484F44" w14:textId="77777777" w:rsidR="0008051B" w:rsidRPr="00486D18" w:rsidRDefault="0008051B" w:rsidP="0008051B">
      <w:pPr>
        <w:pStyle w:val="Style7rec"/>
        <w:rPr>
          <w:lang w:val="fr-FR"/>
        </w:rPr>
      </w:pPr>
      <w:r w:rsidRPr="00486D18">
        <w:rPr>
          <w:lang w:val="fr-FR"/>
        </w:rPr>
        <w:t>HCFC-142B</w:t>
      </w:r>
      <w:r w:rsidRPr="00486D18">
        <w:rPr>
          <w:lang w:val="fr-FR"/>
        </w:rPr>
        <w:tab/>
        <w:t>CI</w:t>
      </w:r>
      <w:r w:rsidRPr="00486D18">
        <w:rPr>
          <w:lang w:val="fr-FR"/>
        </w:rPr>
        <w:tab/>
      </w:r>
      <w:r w:rsidRPr="00486D18">
        <w:rPr>
          <w:lang w:val="fr-FR"/>
        </w:rPr>
        <w:tab/>
        <w:t>0.43592</w:t>
      </w:r>
    </w:p>
    <w:p w14:paraId="0C15D346" w14:textId="77777777" w:rsidR="0008051B" w:rsidRPr="00486D18" w:rsidRDefault="0008051B" w:rsidP="0008051B">
      <w:pPr>
        <w:pStyle w:val="Style7rec"/>
        <w:rPr>
          <w:lang w:val="fr-FR"/>
        </w:rPr>
      </w:pPr>
      <w:r w:rsidRPr="00486D18">
        <w:rPr>
          <w:lang w:val="fr-FR"/>
        </w:rPr>
        <w:t>HCFC-21</w:t>
      </w:r>
      <w:r w:rsidRPr="00486D18">
        <w:rPr>
          <w:lang w:val="fr-FR"/>
        </w:rPr>
        <w:tab/>
        <w:t>CI</w:t>
      </w:r>
      <w:r w:rsidRPr="00486D18">
        <w:rPr>
          <w:lang w:val="fr-FR"/>
        </w:rPr>
        <w:tab/>
      </w:r>
      <w:r w:rsidRPr="00486D18">
        <w:rPr>
          <w:lang w:val="fr-FR"/>
        </w:rPr>
        <w:tab/>
        <w:t>0.40440</w:t>
      </w:r>
    </w:p>
    <w:p w14:paraId="3C56E9AA" w14:textId="77777777" w:rsidR="0008051B" w:rsidRDefault="0008051B" w:rsidP="0008051B">
      <w:pPr>
        <w:pStyle w:val="Style7rec"/>
      </w:pPr>
      <w:r>
        <w:t>HCFC-22</w:t>
      </w:r>
      <w:r>
        <w:tab/>
        <w:t>CI</w:t>
      </w:r>
      <w:r>
        <w:tab/>
        <w:t xml:space="preserve">0.00053 </w:t>
      </w:r>
      <w:r>
        <w:tab/>
        <w:t>44.46858</w:t>
      </w:r>
    </w:p>
    <w:p w14:paraId="6D4EF24D" w14:textId="77777777" w:rsidR="0008051B" w:rsidRDefault="0008051B" w:rsidP="0008051B">
      <w:pPr>
        <w:pStyle w:val="Style7rec"/>
      </w:pPr>
      <w:r>
        <w:t>HFC-125</w:t>
      </w:r>
      <w:r>
        <w:tab/>
        <w:t>F</w:t>
      </w:r>
      <w:r>
        <w:tab/>
        <w:t xml:space="preserve">6.73204 </w:t>
      </w:r>
      <w:r>
        <w:tab/>
        <w:t>57.76115</w:t>
      </w:r>
    </w:p>
    <w:p w14:paraId="08B2621F" w14:textId="77777777" w:rsidR="0008051B" w:rsidRDefault="0008051B" w:rsidP="0008051B">
      <w:pPr>
        <w:pStyle w:val="Style7rec"/>
      </w:pPr>
      <w:r>
        <w:t>HFC-134a</w:t>
      </w:r>
      <w:r>
        <w:tab/>
        <w:t>F</w:t>
      </w:r>
      <w:r>
        <w:tab/>
        <w:t xml:space="preserve">0.61215 </w:t>
      </w:r>
      <w:r>
        <w:tab/>
        <w:t>35.33539</w:t>
      </w:r>
    </w:p>
    <w:p w14:paraId="3E6AF356" w14:textId="77777777" w:rsidR="0008051B" w:rsidRDefault="0008051B" w:rsidP="0008051B">
      <w:pPr>
        <w:pStyle w:val="Style7rec"/>
      </w:pPr>
      <w:r>
        <w:t>HFC-143a</w:t>
      </w:r>
      <w:r>
        <w:tab/>
        <w:t>F</w:t>
      </w:r>
      <w:r>
        <w:tab/>
        <w:t xml:space="preserve">7.95601 </w:t>
      </w:r>
      <w:r>
        <w:tab/>
        <w:t>11.62234</w:t>
      </w:r>
    </w:p>
    <w:p w14:paraId="28060D4D" w14:textId="77777777" w:rsidR="0008051B" w:rsidRDefault="0008051B" w:rsidP="0008051B">
      <w:pPr>
        <w:pStyle w:val="Style7rec"/>
      </w:pPr>
      <w:r>
        <w:t>HFC-152a</w:t>
      </w:r>
      <w:r>
        <w:tab/>
        <w:t>F</w:t>
      </w:r>
      <w:r>
        <w:tab/>
      </w:r>
      <w:r>
        <w:tab/>
        <w:t>0.11636</w:t>
      </w:r>
    </w:p>
    <w:p w14:paraId="0B38FB66" w14:textId="77777777" w:rsidR="0008051B" w:rsidRDefault="0008051B" w:rsidP="0008051B">
      <w:pPr>
        <w:pStyle w:val="Style7rec"/>
      </w:pPr>
      <w:r>
        <w:t>HFC-23</w:t>
      </w:r>
      <w:r>
        <w:tab/>
        <w:t>F</w:t>
      </w:r>
      <w:r>
        <w:tab/>
      </w:r>
      <w:r>
        <w:tab/>
        <w:t>1.22875</w:t>
      </w:r>
    </w:p>
    <w:p w14:paraId="241122EA" w14:textId="77777777" w:rsidR="0008051B" w:rsidRDefault="0008051B" w:rsidP="0008051B">
      <w:pPr>
        <w:pStyle w:val="Style7rec"/>
      </w:pPr>
      <w:r>
        <w:t>HFC-245fa</w:t>
      </w:r>
      <w:r>
        <w:tab/>
        <w:t>F</w:t>
      </w:r>
      <w:r>
        <w:tab/>
        <w:t xml:space="preserve">0.00034 </w:t>
      </w:r>
      <w:r>
        <w:tab/>
        <w:t>5.16400</w:t>
      </w:r>
    </w:p>
    <w:p w14:paraId="407540F3" w14:textId="77777777" w:rsidR="0008051B" w:rsidRDefault="0008051B" w:rsidP="0008051B">
      <w:pPr>
        <w:pStyle w:val="Style7rec"/>
      </w:pPr>
      <w:r>
        <w:t>HFC-32</w:t>
      </w:r>
      <w:r>
        <w:tab/>
        <w:t>F</w:t>
      </w:r>
      <w:r>
        <w:tab/>
        <w:t xml:space="preserve">0.00004 </w:t>
      </w:r>
      <w:r>
        <w:tab/>
        <w:t>38.21680</w:t>
      </w:r>
    </w:p>
    <w:p w14:paraId="6D49913A" w14:textId="77777777" w:rsidR="0008051B" w:rsidRDefault="0008051B" w:rsidP="0008051B">
      <w:pPr>
        <w:pStyle w:val="Style91"/>
      </w:pPr>
      <w:r>
        <w:t>Sub-total 2025 Canada</w:t>
      </w:r>
      <w:r>
        <w:tab/>
      </w:r>
      <w:r>
        <w:tab/>
        <w:t xml:space="preserve">15.30400 </w:t>
      </w:r>
      <w:r>
        <w:tab/>
        <w:t>259.57873</w:t>
      </w:r>
    </w:p>
    <w:p w14:paraId="3A554DF0" w14:textId="77777777" w:rsidR="0008051B" w:rsidRDefault="0008051B" w:rsidP="0008051B">
      <w:pPr>
        <w:pStyle w:val="Style91"/>
      </w:pPr>
      <w:r>
        <w:t>European Union</w:t>
      </w:r>
    </w:p>
    <w:p w14:paraId="759BD15E" w14:textId="77777777" w:rsidR="0008051B" w:rsidRDefault="0008051B" w:rsidP="0008051B">
      <w:pPr>
        <w:pStyle w:val="Style7rec"/>
      </w:pPr>
      <w:r>
        <w:t>CFC-11</w:t>
      </w:r>
      <w:r>
        <w:tab/>
        <w:t>AI</w:t>
      </w:r>
      <w:r>
        <w:tab/>
        <w:t>7.15100</w:t>
      </w:r>
    </w:p>
    <w:p w14:paraId="75BBF38A" w14:textId="77777777" w:rsidR="0008051B" w:rsidRDefault="0008051B" w:rsidP="0008051B">
      <w:pPr>
        <w:pStyle w:val="Style7rec"/>
      </w:pPr>
      <w:r>
        <w:t>CFC-12</w:t>
      </w:r>
      <w:r>
        <w:tab/>
        <w:t>AI</w:t>
      </w:r>
      <w:r>
        <w:tab/>
        <w:t>37.61800</w:t>
      </w:r>
    </w:p>
    <w:p w14:paraId="467AE0A8" w14:textId="77777777" w:rsidR="0008051B" w:rsidRDefault="0008051B" w:rsidP="0008051B">
      <w:pPr>
        <w:pStyle w:val="Style7rec"/>
      </w:pPr>
      <w:r>
        <w:t>HALON-1211</w:t>
      </w:r>
      <w:r>
        <w:tab/>
        <w:t>AII</w:t>
      </w:r>
      <w:r>
        <w:tab/>
        <w:t xml:space="preserve">6.02100 </w:t>
      </w:r>
      <w:r>
        <w:tab/>
        <w:t>15.78600</w:t>
      </w:r>
    </w:p>
    <w:p w14:paraId="730959AE" w14:textId="77777777" w:rsidR="0008051B" w:rsidRDefault="0008051B" w:rsidP="0008051B">
      <w:pPr>
        <w:pStyle w:val="Style7rec"/>
      </w:pPr>
      <w:r>
        <w:t>HALON-1301</w:t>
      </w:r>
      <w:r>
        <w:tab/>
        <w:t>AII</w:t>
      </w:r>
      <w:r>
        <w:tab/>
        <w:t xml:space="preserve">15.07700 </w:t>
      </w:r>
      <w:r>
        <w:tab/>
        <w:t>27.77800</w:t>
      </w:r>
    </w:p>
    <w:p w14:paraId="48C26172" w14:textId="77777777" w:rsidR="0008051B" w:rsidRDefault="0008051B" w:rsidP="0008051B">
      <w:pPr>
        <w:pStyle w:val="Style7rec"/>
      </w:pPr>
      <w:r>
        <w:t>HALON-2402</w:t>
      </w:r>
      <w:r>
        <w:tab/>
        <w:t>AII</w:t>
      </w:r>
      <w:r>
        <w:tab/>
        <w:t xml:space="preserve">2.14600 </w:t>
      </w:r>
      <w:r>
        <w:tab/>
        <w:t>0.16800</w:t>
      </w:r>
    </w:p>
    <w:p w14:paraId="6421285B" w14:textId="77777777" w:rsidR="0008051B" w:rsidRPr="00486D18" w:rsidRDefault="0008051B" w:rsidP="0008051B">
      <w:pPr>
        <w:pStyle w:val="Style7rec"/>
        <w:rPr>
          <w:lang w:val="fr-FR"/>
        </w:rPr>
      </w:pPr>
      <w:r w:rsidRPr="00486D18">
        <w:rPr>
          <w:lang w:val="fr-FR"/>
        </w:rPr>
        <w:t>HCFC-141B</w:t>
      </w:r>
      <w:r w:rsidRPr="00486D18">
        <w:rPr>
          <w:lang w:val="fr-FR"/>
        </w:rPr>
        <w:tab/>
        <w:t>CI</w:t>
      </w:r>
      <w:r w:rsidRPr="00486D18">
        <w:rPr>
          <w:lang w:val="fr-FR"/>
        </w:rPr>
        <w:tab/>
        <w:t>0.28100</w:t>
      </w:r>
    </w:p>
    <w:p w14:paraId="67161202" w14:textId="77777777" w:rsidR="0008051B" w:rsidRPr="00486D18" w:rsidRDefault="0008051B" w:rsidP="0008051B">
      <w:pPr>
        <w:pStyle w:val="Style7rec"/>
        <w:rPr>
          <w:lang w:val="fr-FR"/>
        </w:rPr>
      </w:pPr>
      <w:r w:rsidRPr="00486D18">
        <w:rPr>
          <w:lang w:val="fr-FR"/>
        </w:rPr>
        <w:t>HCFC-22</w:t>
      </w:r>
      <w:r w:rsidRPr="00486D18">
        <w:rPr>
          <w:lang w:val="fr-FR"/>
        </w:rPr>
        <w:tab/>
        <w:t>CI</w:t>
      </w:r>
      <w:r w:rsidRPr="00486D18">
        <w:rPr>
          <w:lang w:val="fr-FR"/>
        </w:rPr>
        <w:tab/>
        <w:t xml:space="preserve">3.20700 </w:t>
      </w:r>
      <w:r w:rsidRPr="00486D18">
        <w:rPr>
          <w:lang w:val="fr-FR"/>
        </w:rPr>
        <w:tab/>
        <w:t>107.76000</w:t>
      </w:r>
    </w:p>
    <w:p w14:paraId="54BDC698" w14:textId="77777777" w:rsidR="0008051B" w:rsidRDefault="0008051B" w:rsidP="0008051B">
      <w:pPr>
        <w:pStyle w:val="Style7rec"/>
      </w:pPr>
      <w:r>
        <w:t>HFC-125</w:t>
      </w:r>
      <w:r>
        <w:tab/>
        <w:t>F</w:t>
      </w:r>
      <w:r>
        <w:tab/>
        <w:t>4.13300</w:t>
      </w:r>
    </w:p>
    <w:p w14:paraId="0F789654" w14:textId="77777777" w:rsidR="0008051B" w:rsidRDefault="0008051B" w:rsidP="0008051B">
      <w:pPr>
        <w:pStyle w:val="Style7rec"/>
      </w:pPr>
      <w:r>
        <w:t>HFC-134a</w:t>
      </w:r>
      <w:r>
        <w:tab/>
        <w:t>F</w:t>
      </w:r>
      <w:r>
        <w:tab/>
        <w:t>7.88500</w:t>
      </w:r>
    </w:p>
    <w:p w14:paraId="202BD794" w14:textId="77777777" w:rsidR="0008051B" w:rsidRDefault="0008051B" w:rsidP="0008051B">
      <w:pPr>
        <w:pStyle w:val="Style7rec"/>
      </w:pPr>
      <w:r>
        <w:t>HFC-143a</w:t>
      </w:r>
      <w:r>
        <w:tab/>
        <w:t>F</w:t>
      </w:r>
      <w:r>
        <w:tab/>
        <w:t>0.20200</w:t>
      </w:r>
    </w:p>
    <w:p w14:paraId="4CFA120C" w14:textId="77777777" w:rsidR="0008051B" w:rsidRDefault="0008051B" w:rsidP="0008051B">
      <w:pPr>
        <w:pStyle w:val="Style7rec"/>
      </w:pPr>
      <w:r>
        <w:lastRenderedPageBreak/>
        <w:t>HFC-32</w:t>
      </w:r>
      <w:r>
        <w:tab/>
        <w:t>F</w:t>
      </w:r>
      <w:r>
        <w:tab/>
        <w:t>13.14200</w:t>
      </w:r>
    </w:p>
    <w:p w14:paraId="30932290" w14:textId="77777777" w:rsidR="0008051B" w:rsidRDefault="0008051B" w:rsidP="0008051B">
      <w:pPr>
        <w:pStyle w:val="Style91"/>
      </w:pPr>
      <w:r>
        <w:t>Sub-total 2025 European Union</w:t>
      </w:r>
      <w:r>
        <w:tab/>
      </w:r>
      <w:r>
        <w:tab/>
        <w:t xml:space="preserve">96.86300 </w:t>
      </w:r>
      <w:r>
        <w:tab/>
        <w:t>151.49200</w:t>
      </w:r>
    </w:p>
    <w:p w14:paraId="17A1BDBD" w14:textId="77777777" w:rsidR="0008051B" w:rsidRPr="00486D18" w:rsidRDefault="0008051B" w:rsidP="0008051B">
      <w:pPr>
        <w:pStyle w:val="Style91"/>
        <w:rPr>
          <w:lang w:val="fr-FR"/>
        </w:rPr>
      </w:pPr>
      <w:r w:rsidRPr="00486D18">
        <w:rPr>
          <w:lang w:val="fr-FR"/>
        </w:rPr>
        <w:t>Japan</w:t>
      </w:r>
    </w:p>
    <w:p w14:paraId="32F8C3D1" w14:textId="77777777" w:rsidR="0008051B" w:rsidRPr="00486D18" w:rsidRDefault="0008051B" w:rsidP="0008051B">
      <w:pPr>
        <w:pStyle w:val="Style7rec"/>
        <w:rPr>
          <w:lang w:val="fr-FR"/>
        </w:rPr>
      </w:pPr>
      <w:r w:rsidRPr="00486D18">
        <w:rPr>
          <w:lang w:val="fr-FR"/>
        </w:rPr>
        <w:t>HCFC-123**</w:t>
      </w:r>
      <w:r w:rsidRPr="00486D18">
        <w:rPr>
          <w:lang w:val="fr-FR"/>
        </w:rPr>
        <w:tab/>
        <w:t>CI</w:t>
      </w:r>
      <w:r w:rsidRPr="00486D18">
        <w:rPr>
          <w:lang w:val="fr-FR"/>
        </w:rPr>
        <w:tab/>
      </w:r>
      <w:r w:rsidRPr="00486D18">
        <w:rPr>
          <w:lang w:val="fr-FR"/>
        </w:rPr>
        <w:tab/>
        <w:t>10.18200</w:t>
      </w:r>
    </w:p>
    <w:p w14:paraId="0C7CFFB2" w14:textId="77777777" w:rsidR="0008051B" w:rsidRPr="00486D18" w:rsidRDefault="0008051B" w:rsidP="0008051B">
      <w:pPr>
        <w:pStyle w:val="Style7rec"/>
        <w:rPr>
          <w:lang w:val="fr-FR"/>
        </w:rPr>
      </w:pPr>
      <w:r w:rsidRPr="00486D18">
        <w:rPr>
          <w:lang w:val="fr-FR"/>
        </w:rPr>
        <w:t>HCFC-22</w:t>
      </w:r>
      <w:r w:rsidRPr="00486D18">
        <w:rPr>
          <w:lang w:val="fr-FR"/>
        </w:rPr>
        <w:tab/>
        <w:t>CI</w:t>
      </w:r>
      <w:r w:rsidRPr="00486D18">
        <w:rPr>
          <w:lang w:val="fr-FR"/>
        </w:rPr>
        <w:tab/>
      </w:r>
      <w:r w:rsidRPr="00486D18">
        <w:rPr>
          <w:lang w:val="fr-FR"/>
        </w:rPr>
        <w:tab/>
        <w:t>31.53259</w:t>
      </w:r>
    </w:p>
    <w:p w14:paraId="326A102E" w14:textId="77777777" w:rsidR="0008051B" w:rsidRDefault="0008051B" w:rsidP="0008051B">
      <w:pPr>
        <w:pStyle w:val="Style7rec"/>
      </w:pPr>
      <w:r>
        <w:t>HFC-125</w:t>
      </w:r>
      <w:r>
        <w:tab/>
        <w:t>F</w:t>
      </w:r>
      <w:r>
        <w:tab/>
        <w:t xml:space="preserve">257.96250 </w:t>
      </w:r>
      <w:r>
        <w:tab/>
        <w:t>315.26493</w:t>
      </w:r>
    </w:p>
    <w:p w14:paraId="29FB7740" w14:textId="77777777" w:rsidR="0008051B" w:rsidRDefault="0008051B" w:rsidP="0008051B">
      <w:pPr>
        <w:pStyle w:val="Style7rec"/>
      </w:pPr>
      <w:r>
        <w:t>HFC-134a</w:t>
      </w:r>
      <w:r>
        <w:tab/>
        <w:t>F</w:t>
      </w:r>
      <w:r>
        <w:tab/>
      </w:r>
      <w:r>
        <w:tab/>
        <w:t>33.04370</w:t>
      </w:r>
    </w:p>
    <w:p w14:paraId="2F1A911E" w14:textId="77777777" w:rsidR="0008051B" w:rsidRDefault="0008051B" w:rsidP="0008051B">
      <w:pPr>
        <w:pStyle w:val="Style7rec"/>
      </w:pPr>
      <w:r>
        <w:t>HFC-143a</w:t>
      </w:r>
      <w:r>
        <w:tab/>
        <w:t>F</w:t>
      </w:r>
      <w:r>
        <w:tab/>
      </w:r>
      <w:r>
        <w:tab/>
        <w:t>7.24168</w:t>
      </w:r>
    </w:p>
    <w:p w14:paraId="293DEE96" w14:textId="77777777" w:rsidR="0008051B" w:rsidRDefault="0008051B" w:rsidP="0008051B">
      <w:pPr>
        <w:pStyle w:val="Style7rec"/>
      </w:pPr>
      <w:r>
        <w:t>HFC-32</w:t>
      </w:r>
      <w:r>
        <w:tab/>
        <w:t>F</w:t>
      </w:r>
      <w:r>
        <w:tab/>
        <w:t xml:space="preserve">257.96250 </w:t>
      </w:r>
      <w:r>
        <w:tab/>
        <w:t>307.67372</w:t>
      </w:r>
    </w:p>
    <w:p w14:paraId="47F6BD4B" w14:textId="77777777" w:rsidR="0008051B" w:rsidRDefault="0008051B" w:rsidP="0008051B">
      <w:pPr>
        <w:pStyle w:val="Style91"/>
      </w:pPr>
      <w:r>
        <w:t>Sub-total 2025 Japan</w:t>
      </w:r>
      <w:r>
        <w:tab/>
      </w:r>
      <w:r>
        <w:tab/>
        <w:t xml:space="preserve">515.92500 </w:t>
      </w:r>
      <w:r>
        <w:tab/>
        <w:t>704.93860</w:t>
      </w:r>
    </w:p>
    <w:p w14:paraId="5FC8C70D" w14:textId="77777777" w:rsidR="0008051B" w:rsidRDefault="0008051B" w:rsidP="0008051B">
      <w:pPr>
        <w:pStyle w:val="Style91"/>
      </w:pPr>
      <w:r>
        <w:t>New Zealand</w:t>
      </w:r>
    </w:p>
    <w:p w14:paraId="348931A3" w14:textId="77777777" w:rsidR="0008051B" w:rsidRPr="00486D18" w:rsidRDefault="0008051B" w:rsidP="0008051B">
      <w:pPr>
        <w:pStyle w:val="Style7rec"/>
        <w:rPr>
          <w:lang w:val="fr-FR"/>
        </w:rPr>
      </w:pPr>
      <w:r w:rsidRPr="00486D18">
        <w:rPr>
          <w:lang w:val="fr-FR"/>
        </w:rPr>
        <w:t>CFC-115</w:t>
      </w:r>
      <w:r w:rsidRPr="00486D18">
        <w:rPr>
          <w:lang w:val="fr-FR"/>
        </w:rPr>
        <w:tab/>
        <w:t>AI</w:t>
      </w:r>
      <w:r w:rsidRPr="00486D18">
        <w:rPr>
          <w:lang w:val="fr-FR"/>
        </w:rPr>
        <w:tab/>
      </w:r>
      <w:r w:rsidRPr="00486D18">
        <w:rPr>
          <w:lang w:val="fr-FR"/>
        </w:rPr>
        <w:tab/>
        <w:t>0.02000</w:t>
      </w:r>
    </w:p>
    <w:p w14:paraId="0E4213FB" w14:textId="77777777" w:rsidR="0008051B" w:rsidRPr="00486D18" w:rsidRDefault="0008051B" w:rsidP="0008051B">
      <w:pPr>
        <w:pStyle w:val="Style7rec"/>
        <w:rPr>
          <w:lang w:val="fr-FR"/>
        </w:rPr>
      </w:pPr>
      <w:r w:rsidRPr="00486D18">
        <w:rPr>
          <w:lang w:val="fr-FR"/>
        </w:rPr>
        <w:t>CFC-12</w:t>
      </w:r>
      <w:r w:rsidRPr="00486D18">
        <w:rPr>
          <w:lang w:val="fr-FR"/>
        </w:rPr>
        <w:tab/>
        <w:t>AI</w:t>
      </w:r>
      <w:r w:rsidRPr="00486D18">
        <w:rPr>
          <w:lang w:val="fr-FR"/>
        </w:rPr>
        <w:tab/>
      </w:r>
      <w:r w:rsidRPr="00486D18">
        <w:rPr>
          <w:lang w:val="fr-FR"/>
        </w:rPr>
        <w:tab/>
        <w:t>0.05000</w:t>
      </w:r>
    </w:p>
    <w:p w14:paraId="18054EE4" w14:textId="77777777" w:rsidR="0008051B" w:rsidRPr="00486D18" w:rsidRDefault="0008051B" w:rsidP="0008051B">
      <w:pPr>
        <w:pStyle w:val="Style7rec"/>
        <w:rPr>
          <w:lang w:val="fr-FR"/>
        </w:rPr>
      </w:pPr>
      <w:r w:rsidRPr="00486D18">
        <w:rPr>
          <w:lang w:val="fr-FR"/>
        </w:rPr>
        <w:t>HALON-1301</w:t>
      </w:r>
      <w:r w:rsidRPr="00486D18">
        <w:rPr>
          <w:lang w:val="fr-FR"/>
        </w:rPr>
        <w:tab/>
        <w:t>AII</w:t>
      </w:r>
      <w:r w:rsidRPr="00486D18">
        <w:rPr>
          <w:lang w:val="fr-FR"/>
        </w:rPr>
        <w:tab/>
      </w:r>
      <w:r w:rsidRPr="00486D18">
        <w:rPr>
          <w:lang w:val="fr-FR"/>
        </w:rPr>
        <w:tab/>
        <w:t>0.00113</w:t>
      </w:r>
    </w:p>
    <w:p w14:paraId="1EB037FA" w14:textId="77777777" w:rsidR="0008051B" w:rsidRPr="00486D18" w:rsidRDefault="0008051B" w:rsidP="0008051B">
      <w:pPr>
        <w:pStyle w:val="Style7rec"/>
        <w:rPr>
          <w:lang w:val="fr-FR"/>
        </w:rPr>
      </w:pPr>
      <w:r w:rsidRPr="00486D18">
        <w:rPr>
          <w:lang w:val="fr-FR"/>
        </w:rPr>
        <w:t>HCFC-123**</w:t>
      </w:r>
      <w:r w:rsidRPr="00486D18">
        <w:rPr>
          <w:lang w:val="fr-FR"/>
        </w:rPr>
        <w:tab/>
        <w:t>CI</w:t>
      </w:r>
      <w:r w:rsidRPr="00486D18">
        <w:rPr>
          <w:lang w:val="fr-FR"/>
        </w:rPr>
        <w:tab/>
      </w:r>
      <w:r w:rsidRPr="00486D18">
        <w:rPr>
          <w:lang w:val="fr-FR"/>
        </w:rPr>
        <w:tab/>
        <w:t>0.34425</w:t>
      </w:r>
    </w:p>
    <w:p w14:paraId="69603FAB" w14:textId="77777777" w:rsidR="0008051B" w:rsidRPr="00486D18" w:rsidRDefault="0008051B" w:rsidP="0008051B">
      <w:pPr>
        <w:pStyle w:val="Style7rec"/>
        <w:rPr>
          <w:lang w:val="fr-FR"/>
        </w:rPr>
      </w:pPr>
      <w:r w:rsidRPr="00486D18">
        <w:rPr>
          <w:lang w:val="fr-FR"/>
        </w:rPr>
        <w:t>HCFC-124**</w:t>
      </w:r>
      <w:r w:rsidRPr="00486D18">
        <w:rPr>
          <w:lang w:val="fr-FR"/>
        </w:rPr>
        <w:tab/>
        <w:t>CI</w:t>
      </w:r>
      <w:r w:rsidRPr="00486D18">
        <w:rPr>
          <w:lang w:val="fr-FR"/>
        </w:rPr>
        <w:tab/>
      </w:r>
      <w:r w:rsidRPr="00486D18">
        <w:rPr>
          <w:lang w:val="fr-FR"/>
        </w:rPr>
        <w:tab/>
        <w:t>0.64260</w:t>
      </w:r>
    </w:p>
    <w:p w14:paraId="2C7778C3" w14:textId="77777777" w:rsidR="0008051B" w:rsidRPr="00486D18" w:rsidRDefault="0008051B" w:rsidP="0008051B">
      <w:pPr>
        <w:pStyle w:val="Style7rec"/>
        <w:rPr>
          <w:lang w:val="fr-FR"/>
        </w:rPr>
      </w:pPr>
      <w:r w:rsidRPr="00486D18">
        <w:rPr>
          <w:lang w:val="fr-FR"/>
        </w:rPr>
        <w:t>HCFC-141B</w:t>
      </w:r>
      <w:r w:rsidRPr="00486D18">
        <w:rPr>
          <w:lang w:val="fr-FR"/>
        </w:rPr>
        <w:tab/>
        <w:t>CI</w:t>
      </w:r>
      <w:r w:rsidRPr="00486D18">
        <w:rPr>
          <w:lang w:val="fr-FR"/>
        </w:rPr>
        <w:tab/>
      </w:r>
      <w:r w:rsidRPr="00486D18">
        <w:rPr>
          <w:lang w:val="fr-FR"/>
        </w:rPr>
        <w:tab/>
        <w:t>20.63788</w:t>
      </w:r>
    </w:p>
    <w:p w14:paraId="7E608B0E" w14:textId="77777777" w:rsidR="0008051B" w:rsidRPr="00486D18" w:rsidRDefault="0008051B" w:rsidP="0008051B">
      <w:pPr>
        <w:pStyle w:val="Style7rec"/>
        <w:rPr>
          <w:lang w:val="fr-FR"/>
        </w:rPr>
      </w:pPr>
      <w:r w:rsidRPr="00486D18">
        <w:rPr>
          <w:lang w:val="fr-FR"/>
        </w:rPr>
        <w:t>HCFC-142B</w:t>
      </w:r>
      <w:r w:rsidRPr="00486D18">
        <w:rPr>
          <w:lang w:val="fr-FR"/>
        </w:rPr>
        <w:tab/>
        <w:t>CI</w:t>
      </w:r>
      <w:r w:rsidRPr="00486D18">
        <w:rPr>
          <w:lang w:val="fr-FR"/>
        </w:rPr>
        <w:tab/>
      </w:r>
      <w:r w:rsidRPr="00486D18">
        <w:rPr>
          <w:lang w:val="fr-FR"/>
        </w:rPr>
        <w:tab/>
        <w:t>0.00593</w:t>
      </w:r>
    </w:p>
    <w:p w14:paraId="58C39D75" w14:textId="77777777" w:rsidR="0008051B" w:rsidRPr="00486D18" w:rsidRDefault="0008051B" w:rsidP="0008051B">
      <w:pPr>
        <w:pStyle w:val="Style7rec"/>
        <w:rPr>
          <w:lang w:val="fr-FR"/>
        </w:rPr>
      </w:pPr>
      <w:r w:rsidRPr="00486D18">
        <w:rPr>
          <w:lang w:val="fr-FR"/>
        </w:rPr>
        <w:t>HCFC-22</w:t>
      </w:r>
      <w:r w:rsidRPr="00486D18">
        <w:rPr>
          <w:lang w:val="fr-FR"/>
        </w:rPr>
        <w:tab/>
        <w:t>CI</w:t>
      </w:r>
      <w:r w:rsidRPr="00486D18">
        <w:rPr>
          <w:lang w:val="fr-FR"/>
        </w:rPr>
        <w:tab/>
      </w:r>
      <w:r w:rsidRPr="00486D18">
        <w:rPr>
          <w:lang w:val="fr-FR"/>
        </w:rPr>
        <w:tab/>
        <w:t>5.15000</w:t>
      </w:r>
    </w:p>
    <w:p w14:paraId="637C77A1" w14:textId="77777777" w:rsidR="0008051B" w:rsidRDefault="0008051B" w:rsidP="0008051B">
      <w:pPr>
        <w:pStyle w:val="Style7rec"/>
      </w:pPr>
      <w:r>
        <w:t>HFC-125</w:t>
      </w:r>
      <w:r>
        <w:tab/>
        <w:t>F</w:t>
      </w:r>
      <w:r>
        <w:tab/>
        <w:t xml:space="preserve">1.77560 </w:t>
      </w:r>
      <w:r>
        <w:tab/>
        <w:t>11.04030</w:t>
      </w:r>
    </w:p>
    <w:p w14:paraId="39064B6F" w14:textId="77777777" w:rsidR="0008051B" w:rsidRDefault="0008051B" w:rsidP="0008051B">
      <w:pPr>
        <w:pStyle w:val="Style7rec"/>
      </w:pPr>
      <w:r>
        <w:t>HFC-134a</w:t>
      </w:r>
      <w:r>
        <w:tab/>
        <w:t>F</w:t>
      </w:r>
      <w:r>
        <w:tab/>
        <w:t xml:space="preserve">25.22960 </w:t>
      </w:r>
      <w:r>
        <w:tab/>
        <w:t>9.78824</w:t>
      </w:r>
    </w:p>
    <w:p w14:paraId="4188A309" w14:textId="77777777" w:rsidR="0008051B" w:rsidRDefault="0008051B" w:rsidP="0008051B">
      <w:pPr>
        <w:pStyle w:val="Style7rec"/>
      </w:pPr>
      <w:r>
        <w:t>HFC-143a</w:t>
      </w:r>
      <w:r>
        <w:tab/>
        <w:t>F</w:t>
      </w:r>
      <w:r>
        <w:tab/>
        <w:t xml:space="preserve">0.38480 </w:t>
      </w:r>
      <w:r>
        <w:tab/>
        <w:t>5.97417</w:t>
      </w:r>
    </w:p>
    <w:p w14:paraId="31E37593" w14:textId="77777777" w:rsidR="0008051B" w:rsidRDefault="0008051B" w:rsidP="0008051B">
      <w:pPr>
        <w:pStyle w:val="Style7rec"/>
      </w:pPr>
      <w:r>
        <w:t>HFC-152a</w:t>
      </w:r>
      <w:r>
        <w:tab/>
        <w:t>F</w:t>
      </w:r>
      <w:r>
        <w:tab/>
      </w:r>
      <w:r>
        <w:tab/>
        <w:t>0.01215</w:t>
      </w:r>
    </w:p>
    <w:p w14:paraId="7E22520E" w14:textId="77777777" w:rsidR="0008051B" w:rsidRDefault="0008051B" w:rsidP="0008051B">
      <w:pPr>
        <w:pStyle w:val="Style7rec"/>
      </w:pPr>
      <w:r>
        <w:t>HFC-227ea</w:t>
      </w:r>
      <w:r>
        <w:tab/>
        <w:t>F</w:t>
      </w:r>
      <w:r>
        <w:tab/>
      </w:r>
      <w:r>
        <w:tab/>
        <w:t>0.02782</w:t>
      </w:r>
    </w:p>
    <w:p w14:paraId="05B2D222" w14:textId="77777777" w:rsidR="0008051B" w:rsidRDefault="0008051B" w:rsidP="0008051B">
      <w:pPr>
        <w:pStyle w:val="Style7rec"/>
      </w:pPr>
      <w:r>
        <w:t>HFC-32</w:t>
      </w:r>
      <w:r>
        <w:tab/>
        <w:t>F</w:t>
      </w:r>
      <w:r>
        <w:tab/>
        <w:t xml:space="preserve">1.45000 </w:t>
      </w:r>
      <w:r>
        <w:tab/>
        <w:t>5.55254</w:t>
      </w:r>
    </w:p>
    <w:p w14:paraId="38341D52" w14:textId="77777777" w:rsidR="0008051B" w:rsidRDefault="0008051B" w:rsidP="0008051B">
      <w:pPr>
        <w:pStyle w:val="Style91"/>
      </w:pPr>
      <w:r>
        <w:t>Sub-total 2025 New Zealand</w:t>
      </w:r>
      <w:r>
        <w:tab/>
      </w:r>
      <w:r>
        <w:tab/>
        <w:t xml:space="preserve">28.84000 </w:t>
      </w:r>
      <w:r>
        <w:tab/>
        <w:t>59.24701</w:t>
      </w:r>
    </w:p>
    <w:p w14:paraId="4255AAC1" w14:textId="77777777" w:rsidR="0008051B" w:rsidRDefault="0008051B" w:rsidP="0008051B">
      <w:pPr>
        <w:pStyle w:val="Style91"/>
      </w:pPr>
      <w:r>
        <w:t>Norway</w:t>
      </w:r>
    </w:p>
    <w:p w14:paraId="6B849164" w14:textId="77777777" w:rsidR="0008051B" w:rsidRDefault="0008051B" w:rsidP="0008051B">
      <w:pPr>
        <w:pStyle w:val="Style7rec"/>
      </w:pPr>
      <w:r>
        <w:t>CFC-115</w:t>
      </w:r>
      <w:r>
        <w:tab/>
        <w:t>AI</w:t>
      </w:r>
      <w:r>
        <w:tab/>
      </w:r>
      <w:r>
        <w:tab/>
        <w:t>0.16060</w:t>
      </w:r>
    </w:p>
    <w:p w14:paraId="57CA9D04" w14:textId="77777777" w:rsidR="0008051B" w:rsidRDefault="0008051B" w:rsidP="0008051B">
      <w:pPr>
        <w:pStyle w:val="Style7rec"/>
      </w:pPr>
      <w:r>
        <w:t>CFC-12</w:t>
      </w:r>
      <w:r>
        <w:tab/>
        <w:t>AI</w:t>
      </w:r>
      <w:r>
        <w:tab/>
      </w:r>
      <w:r>
        <w:tab/>
        <w:t>1.18216</w:t>
      </w:r>
    </w:p>
    <w:p w14:paraId="12F68DAE" w14:textId="77777777" w:rsidR="0008051B" w:rsidRDefault="0008051B" w:rsidP="0008051B">
      <w:pPr>
        <w:pStyle w:val="Style7rec"/>
      </w:pPr>
      <w:r>
        <w:t>CFC-13</w:t>
      </w:r>
      <w:r>
        <w:tab/>
        <w:t>BI</w:t>
      </w:r>
      <w:r>
        <w:tab/>
      </w:r>
      <w:r>
        <w:tab/>
        <w:t>0.01230</w:t>
      </w:r>
    </w:p>
    <w:p w14:paraId="17A5FCEB" w14:textId="77777777" w:rsidR="0008051B" w:rsidRDefault="0008051B" w:rsidP="0008051B">
      <w:pPr>
        <w:pStyle w:val="Style7rec"/>
      </w:pPr>
      <w:r>
        <w:t>HALON-1211</w:t>
      </w:r>
      <w:r>
        <w:tab/>
        <w:t>AII</w:t>
      </w:r>
      <w:r>
        <w:tab/>
        <w:t xml:space="preserve">0.11801 </w:t>
      </w:r>
      <w:r>
        <w:tab/>
        <w:t>0.00424</w:t>
      </w:r>
    </w:p>
    <w:p w14:paraId="55E47965" w14:textId="77777777" w:rsidR="0008051B" w:rsidRDefault="0008051B" w:rsidP="0008051B">
      <w:pPr>
        <w:pStyle w:val="Style7rec"/>
      </w:pPr>
      <w:r>
        <w:t>HALON-1301</w:t>
      </w:r>
      <w:r>
        <w:tab/>
        <w:t>AII</w:t>
      </w:r>
      <w:r>
        <w:tab/>
        <w:t xml:space="preserve">0.03939 </w:t>
      </w:r>
      <w:r>
        <w:tab/>
        <w:t>0.02685</w:t>
      </w:r>
    </w:p>
    <w:p w14:paraId="3911F01C" w14:textId="77777777" w:rsidR="0008051B" w:rsidRDefault="0008051B" w:rsidP="0008051B">
      <w:pPr>
        <w:pStyle w:val="Style7rec"/>
      </w:pPr>
      <w:r>
        <w:t>HFC-125</w:t>
      </w:r>
      <w:r>
        <w:tab/>
        <w:t>F</w:t>
      </w:r>
      <w:r>
        <w:tab/>
        <w:t xml:space="preserve">0.07744 </w:t>
      </w:r>
      <w:r>
        <w:tab/>
        <w:t>23.61800</w:t>
      </w:r>
    </w:p>
    <w:p w14:paraId="0035228A" w14:textId="77777777" w:rsidR="0008051B" w:rsidRDefault="0008051B" w:rsidP="0008051B">
      <w:pPr>
        <w:pStyle w:val="Style7rec"/>
      </w:pPr>
      <w:r>
        <w:t>HFC-134a</w:t>
      </w:r>
      <w:r>
        <w:tab/>
        <w:t>F</w:t>
      </w:r>
      <w:r>
        <w:tab/>
        <w:t xml:space="preserve">0.00704 </w:t>
      </w:r>
      <w:r>
        <w:tab/>
        <w:t>17.26800</w:t>
      </w:r>
    </w:p>
    <w:p w14:paraId="117ABCBC" w14:textId="77777777" w:rsidR="0008051B" w:rsidRDefault="0008051B" w:rsidP="0008051B">
      <w:pPr>
        <w:pStyle w:val="Style7rec"/>
      </w:pPr>
      <w:r>
        <w:t>HFC-143a</w:t>
      </w:r>
      <w:r>
        <w:tab/>
        <w:t>F</w:t>
      </w:r>
      <w:r>
        <w:tab/>
        <w:t xml:space="preserve">0.09152 </w:t>
      </w:r>
      <w:r>
        <w:tab/>
        <w:t>7.17000</w:t>
      </w:r>
    </w:p>
    <w:p w14:paraId="2CA73F68" w14:textId="77777777" w:rsidR="0008051B" w:rsidRDefault="0008051B" w:rsidP="0008051B">
      <w:pPr>
        <w:pStyle w:val="Style7rec"/>
      </w:pPr>
      <w:r>
        <w:t>HFC-152a</w:t>
      </w:r>
      <w:r>
        <w:tab/>
        <w:t>F</w:t>
      </w:r>
      <w:r>
        <w:tab/>
        <w:t xml:space="preserve">1.60000 </w:t>
      </w:r>
      <w:r>
        <w:tab/>
        <w:t>0.02100</w:t>
      </w:r>
    </w:p>
    <w:p w14:paraId="27384916" w14:textId="77777777" w:rsidR="0008051B" w:rsidRDefault="0008051B" w:rsidP="0008051B">
      <w:pPr>
        <w:pStyle w:val="Style7rec"/>
      </w:pPr>
      <w:r>
        <w:t>HFC-227ea</w:t>
      </w:r>
      <w:r>
        <w:tab/>
        <w:t>F</w:t>
      </w:r>
      <w:r>
        <w:tab/>
      </w:r>
      <w:r>
        <w:tab/>
        <w:t>3.34800</w:t>
      </w:r>
    </w:p>
    <w:p w14:paraId="3558A7E9" w14:textId="77777777" w:rsidR="0008051B" w:rsidRDefault="0008051B" w:rsidP="0008051B">
      <w:pPr>
        <w:pStyle w:val="Style7rec"/>
      </w:pPr>
      <w:r>
        <w:t>HFC-23</w:t>
      </w:r>
      <w:r>
        <w:tab/>
        <w:t>F</w:t>
      </w:r>
      <w:r>
        <w:tab/>
      </w:r>
      <w:r>
        <w:tab/>
        <w:t>0.00400</w:t>
      </w:r>
    </w:p>
    <w:p w14:paraId="252E6419" w14:textId="77777777" w:rsidR="0008051B" w:rsidRDefault="0008051B" w:rsidP="0008051B">
      <w:pPr>
        <w:pStyle w:val="Style7rec"/>
      </w:pPr>
      <w:r>
        <w:t>HFC-32</w:t>
      </w:r>
      <w:r>
        <w:tab/>
        <w:t>F</w:t>
      </w:r>
      <w:r>
        <w:tab/>
      </w:r>
      <w:r>
        <w:tab/>
        <w:t>18.35300</w:t>
      </w:r>
    </w:p>
    <w:p w14:paraId="7FC2CD5F" w14:textId="77777777" w:rsidR="0008051B" w:rsidRDefault="0008051B" w:rsidP="0008051B">
      <w:pPr>
        <w:pStyle w:val="Style91"/>
      </w:pPr>
      <w:r>
        <w:t>Sub-total 2025 Norway</w:t>
      </w:r>
      <w:r>
        <w:tab/>
      </w:r>
      <w:r>
        <w:tab/>
        <w:t xml:space="preserve">1.93340 </w:t>
      </w:r>
      <w:r>
        <w:tab/>
        <w:t>71.16815</w:t>
      </w:r>
    </w:p>
    <w:p w14:paraId="6F4DC1DA" w14:textId="77777777" w:rsidR="0008051B" w:rsidRDefault="0008051B" w:rsidP="0008051B">
      <w:pPr>
        <w:pStyle w:val="Style91"/>
      </w:pPr>
      <w:r>
        <w:t>United Kingdom of Great Britain and Northern Ireland</w:t>
      </w:r>
    </w:p>
    <w:p w14:paraId="1512AA48" w14:textId="77777777" w:rsidR="0008051B" w:rsidRPr="00486D18" w:rsidRDefault="0008051B" w:rsidP="0008051B">
      <w:pPr>
        <w:pStyle w:val="Style7rec"/>
        <w:rPr>
          <w:lang w:val="fr-FR"/>
        </w:rPr>
      </w:pPr>
      <w:r w:rsidRPr="00486D18">
        <w:rPr>
          <w:lang w:val="fr-FR"/>
        </w:rPr>
        <w:t>HALON-1211</w:t>
      </w:r>
      <w:r w:rsidRPr="00486D18">
        <w:rPr>
          <w:lang w:val="fr-FR"/>
        </w:rPr>
        <w:tab/>
        <w:t>AII</w:t>
      </w:r>
      <w:r w:rsidRPr="00486D18">
        <w:rPr>
          <w:lang w:val="fr-FR"/>
        </w:rPr>
        <w:tab/>
        <w:t xml:space="preserve">8.06200 </w:t>
      </w:r>
      <w:r w:rsidRPr="00486D18">
        <w:rPr>
          <w:lang w:val="fr-FR"/>
        </w:rPr>
        <w:tab/>
        <w:t>4.31700</w:t>
      </w:r>
    </w:p>
    <w:p w14:paraId="081B36CB" w14:textId="77777777" w:rsidR="0008051B" w:rsidRPr="00486D18" w:rsidRDefault="0008051B" w:rsidP="0008051B">
      <w:pPr>
        <w:pStyle w:val="Style7rec"/>
        <w:rPr>
          <w:lang w:val="fr-FR"/>
        </w:rPr>
      </w:pPr>
      <w:r w:rsidRPr="00486D18">
        <w:rPr>
          <w:lang w:val="fr-FR"/>
        </w:rPr>
        <w:t>HALON-1301</w:t>
      </w:r>
      <w:r w:rsidRPr="00486D18">
        <w:rPr>
          <w:lang w:val="fr-FR"/>
        </w:rPr>
        <w:tab/>
        <w:t>AII</w:t>
      </w:r>
      <w:r w:rsidRPr="00486D18">
        <w:rPr>
          <w:lang w:val="fr-FR"/>
        </w:rPr>
        <w:tab/>
        <w:t xml:space="preserve">7.81200 </w:t>
      </w:r>
      <w:r w:rsidRPr="00486D18">
        <w:rPr>
          <w:lang w:val="fr-FR"/>
        </w:rPr>
        <w:tab/>
        <w:t>3.31700</w:t>
      </w:r>
    </w:p>
    <w:p w14:paraId="1711CAC9" w14:textId="77777777" w:rsidR="0008051B" w:rsidRPr="00486D18" w:rsidRDefault="0008051B" w:rsidP="0008051B">
      <w:pPr>
        <w:pStyle w:val="Style7rec"/>
        <w:rPr>
          <w:lang w:val="fr-FR"/>
        </w:rPr>
      </w:pPr>
      <w:r w:rsidRPr="00486D18">
        <w:rPr>
          <w:lang w:val="fr-FR"/>
        </w:rPr>
        <w:t>HCFC-22</w:t>
      </w:r>
      <w:r w:rsidRPr="00486D18">
        <w:rPr>
          <w:lang w:val="fr-FR"/>
        </w:rPr>
        <w:tab/>
        <w:t>CI</w:t>
      </w:r>
      <w:r w:rsidRPr="00486D18">
        <w:rPr>
          <w:lang w:val="fr-FR"/>
        </w:rPr>
        <w:tab/>
      </w:r>
      <w:r w:rsidRPr="00486D18">
        <w:rPr>
          <w:lang w:val="fr-FR"/>
        </w:rPr>
        <w:tab/>
        <w:t>34.99000</w:t>
      </w:r>
    </w:p>
    <w:p w14:paraId="209D4DF9" w14:textId="77777777" w:rsidR="0008051B" w:rsidRDefault="0008051B" w:rsidP="0008051B">
      <w:pPr>
        <w:pStyle w:val="Style7rec"/>
      </w:pPr>
      <w:r>
        <w:t>HFC-227ea</w:t>
      </w:r>
      <w:r>
        <w:tab/>
        <w:t>F</w:t>
      </w:r>
      <w:r>
        <w:tab/>
      </w:r>
      <w:r>
        <w:tab/>
        <w:t>0.99800</w:t>
      </w:r>
    </w:p>
    <w:p w14:paraId="4DC511D6" w14:textId="77777777" w:rsidR="0008051B" w:rsidRDefault="0008051B" w:rsidP="0008051B">
      <w:pPr>
        <w:pStyle w:val="Style91"/>
      </w:pPr>
      <w:r>
        <w:t xml:space="preserve">Sub-total 2025 United Kingdom of Great Britain </w:t>
      </w:r>
      <w:r>
        <w:br/>
        <w:t>and Northern Ireland</w:t>
      </w:r>
      <w:r>
        <w:tab/>
      </w:r>
      <w:r>
        <w:tab/>
        <w:t xml:space="preserve">15.87400 </w:t>
      </w:r>
      <w:r>
        <w:tab/>
        <w:t>43.62200</w:t>
      </w:r>
    </w:p>
    <w:p w14:paraId="1C4A2A6B" w14:textId="77777777" w:rsidR="0008051B" w:rsidRPr="00486D18" w:rsidRDefault="0008051B" w:rsidP="0008051B">
      <w:pPr>
        <w:pStyle w:val="Style91"/>
        <w:rPr>
          <w:i w:val="0"/>
          <w:iCs w:val="0"/>
          <w:lang w:val="fr-FR"/>
        </w:rPr>
      </w:pPr>
      <w:r w:rsidRPr="00486D18">
        <w:rPr>
          <w:i w:val="0"/>
          <w:iCs w:val="0"/>
          <w:lang w:val="fr-FR"/>
        </w:rPr>
        <w:t>Sub-total 2025 Non-Article 5 Parties</w:t>
      </w:r>
      <w:r w:rsidRPr="00486D18">
        <w:rPr>
          <w:i w:val="0"/>
          <w:iCs w:val="0"/>
          <w:lang w:val="fr-FR"/>
        </w:rPr>
        <w:tab/>
      </w:r>
      <w:r w:rsidRPr="00486D18">
        <w:rPr>
          <w:i w:val="0"/>
          <w:iCs w:val="0"/>
          <w:lang w:val="fr-FR"/>
        </w:rPr>
        <w:tab/>
        <w:t xml:space="preserve">709.37390 </w:t>
      </w:r>
      <w:r w:rsidRPr="00486D18">
        <w:rPr>
          <w:i w:val="0"/>
          <w:iCs w:val="0"/>
          <w:lang w:val="fr-FR"/>
        </w:rPr>
        <w:tab/>
        <w:t>1,290.04649</w:t>
      </w:r>
    </w:p>
    <w:p w14:paraId="6449FF05" w14:textId="77777777" w:rsidR="0008051B" w:rsidRPr="00E57CF8" w:rsidRDefault="0008051B" w:rsidP="0008051B">
      <w:pPr>
        <w:pStyle w:val="Style91"/>
        <w:rPr>
          <w:i w:val="0"/>
          <w:iCs w:val="0"/>
        </w:rPr>
      </w:pPr>
      <w:r w:rsidRPr="00E57CF8">
        <w:rPr>
          <w:i w:val="0"/>
          <w:iCs w:val="0"/>
        </w:rPr>
        <w:t>Total 2025 All Parties</w:t>
      </w:r>
      <w:r w:rsidRPr="00E57CF8">
        <w:rPr>
          <w:i w:val="0"/>
          <w:iCs w:val="0"/>
        </w:rPr>
        <w:tab/>
      </w:r>
      <w:r w:rsidRPr="00E57CF8">
        <w:rPr>
          <w:i w:val="0"/>
          <w:iCs w:val="0"/>
        </w:rPr>
        <w:tab/>
        <w:t xml:space="preserve">1,056.69230 </w:t>
      </w:r>
      <w:r w:rsidRPr="00E57CF8">
        <w:rPr>
          <w:i w:val="0"/>
          <w:iCs w:val="0"/>
        </w:rPr>
        <w:tab/>
        <w:t>1,300.31749</w:t>
      </w:r>
    </w:p>
    <w:p w14:paraId="05C94CD8" w14:textId="77777777" w:rsidR="0008051B" w:rsidRDefault="0008051B" w:rsidP="0008051B">
      <w:pPr>
        <w:pStyle w:val="Style1"/>
      </w:pPr>
      <w:r>
        <w:lastRenderedPageBreak/>
        <w:t xml:space="preserve">Annex </w:t>
      </w:r>
      <w:proofErr w:type="spellStart"/>
      <w:r>
        <w:t>IXb</w:t>
      </w:r>
      <w:proofErr w:type="spellEnd"/>
      <w:r>
        <w:t xml:space="preserve"> - Recovered ODSs Imported and Exported by the Parties in 2024 (tonnes)</w:t>
      </w:r>
    </w:p>
    <w:p w14:paraId="1695AEC6" w14:textId="77777777" w:rsidR="0008051B" w:rsidRDefault="0008051B" w:rsidP="0008051B">
      <w:pPr>
        <w:pStyle w:val="Style8"/>
      </w:pPr>
      <w:r>
        <w:t>Substance Name</w:t>
      </w:r>
      <w:r>
        <w:tab/>
        <w:t>Annex Group</w:t>
      </w:r>
      <w:r>
        <w:tab/>
        <w:t>Recovered Import</w:t>
      </w:r>
      <w:r>
        <w:tab/>
        <w:t>Recovered Export</w:t>
      </w:r>
    </w:p>
    <w:p w14:paraId="075E8D2B" w14:textId="77777777" w:rsidR="0008051B" w:rsidRPr="00486D18" w:rsidRDefault="0008051B" w:rsidP="0008051B">
      <w:pPr>
        <w:pStyle w:val="Style9"/>
        <w:rPr>
          <w:lang w:val="fr-FR"/>
        </w:rPr>
      </w:pPr>
      <w:r w:rsidRPr="00486D18">
        <w:rPr>
          <w:lang w:val="fr-FR"/>
        </w:rPr>
        <w:t>Article 5 Parties</w:t>
      </w:r>
    </w:p>
    <w:p w14:paraId="515A56AE" w14:textId="77777777" w:rsidR="0008051B" w:rsidRPr="00486D18" w:rsidRDefault="0008051B" w:rsidP="0008051B">
      <w:pPr>
        <w:pStyle w:val="Style91"/>
        <w:rPr>
          <w:lang w:val="fr-FR"/>
        </w:rPr>
      </w:pPr>
      <w:r w:rsidRPr="00486D18">
        <w:rPr>
          <w:lang w:val="fr-FR"/>
        </w:rPr>
        <w:t>Albania</w:t>
      </w:r>
    </w:p>
    <w:p w14:paraId="11BC238F" w14:textId="77777777" w:rsidR="0008051B" w:rsidRPr="00486D18" w:rsidRDefault="0008051B" w:rsidP="0008051B">
      <w:pPr>
        <w:pStyle w:val="Style7rec"/>
        <w:rPr>
          <w:lang w:val="fr-FR"/>
        </w:rPr>
      </w:pPr>
      <w:r w:rsidRPr="00486D18">
        <w:rPr>
          <w:lang w:val="fr-FR"/>
        </w:rPr>
        <w:t>HFC-125</w:t>
      </w:r>
      <w:r w:rsidRPr="00486D18">
        <w:rPr>
          <w:lang w:val="fr-FR"/>
        </w:rPr>
        <w:tab/>
        <w:t>F</w:t>
      </w:r>
      <w:r w:rsidRPr="00486D18">
        <w:rPr>
          <w:lang w:val="fr-FR"/>
        </w:rPr>
        <w:tab/>
        <w:t>21.45375</w:t>
      </w:r>
    </w:p>
    <w:p w14:paraId="79ACF053" w14:textId="77777777" w:rsidR="0008051B" w:rsidRDefault="0008051B" w:rsidP="0008051B">
      <w:pPr>
        <w:pStyle w:val="Style7rec"/>
      </w:pPr>
      <w:r>
        <w:t>HFC-134a</w:t>
      </w:r>
      <w:r>
        <w:tab/>
        <w:t>F</w:t>
      </w:r>
      <w:r>
        <w:tab/>
        <w:t>6.75740</w:t>
      </w:r>
    </w:p>
    <w:p w14:paraId="7A8C9603" w14:textId="77777777" w:rsidR="0008051B" w:rsidRDefault="0008051B" w:rsidP="0008051B">
      <w:pPr>
        <w:pStyle w:val="Style7rec"/>
      </w:pPr>
      <w:r>
        <w:t>HFC-143a</w:t>
      </w:r>
      <w:r>
        <w:tab/>
        <w:t>F</w:t>
      </w:r>
      <w:r>
        <w:tab/>
        <w:t>12.99500</w:t>
      </w:r>
    </w:p>
    <w:p w14:paraId="7E63E6A6" w14:textId="77777777" w:rsidR="0008051B" w:rsidRDefault="0008051B" w:rsidP="0008051B">
      <w:pPr>
        <w:pStyle w:val="Style7rec"/>
      </w:pPr>
      <w:r>
        <w:t>HFC-32</w:t>
      </w:r>
      <w:r>
        <w:tab/>
        <w:t>F</w:t>
      </w:r>
      <w:r>
        <w:tab/>
        <w:t>8.19885</w:t>
      </w:r>
    </w:p>
    <w:p w14:paraId="59946E5B" w14:textId="77777777" w:rsidR="0008051B" w:rsidRDefault="0008051B" w:rsidP="0008051B">
      <w:pPr>
        <w:pStyle w:val="Style91"/>
      </w:pPr>
      <w:r>
        <w:t>Sub-total 2024 Albania</w:t>
      </w:r>
      <w:r>
        <w:tab/>
      </w:r>
      <w:r>
        <w:tab/>
        <w:t>49.40500</w:t>
      </w:r>
    </w:p>
    <w:p w14:paraId="2E5A833C" w14:textId="77777777" w:rsidR="0008051B" w:rsidRDefault="0008051B" w:rsidP="0008051B">
      <w:pPr>
        <w:pStyle w:val="Style91"/>
      </w:pPr>
      <w:r>
        <w:t>Brazil</w:t>
      </w:r>
    </w:p>
    <w:p w14:paraId="61695708" w14:textId="77777777" w:rsidR="0008051B" w:rsidRDefault="0008051B" w:rsidP="0008051B">
      <w:pPr>
        <w:pStyle w:val="Style7rec"/>
      </w:pPr>
      <w:r>
        <w:t>HALON-1211</w:t>
      </w:r>
      <w:r>
        <w:tab/>
        <w:t>AII</w:t>
      </w:r>
      <w:r>
        <w:tab/>
        <w:t xml:space="preserve">3.20200 </w:t>
      </w:r>
      <w:r>
        <w:tab/>
        <w:t>0.00000</w:t>
      </w:r>
    </w:p>
    <w:p w14:paraId="213CBDA0" w14:textId="77777777" w:rsidR="0008051B" w:rsidRDefault="0008051B" w:rsidP="0008051B">
      <w:pPr>
        <w:pStyle w:val="Style7rec"/>
      </w:pPr>
      <w:r>
        <w:t>HALON-1301</w:t>
      </w:r>
      <w:r>
        <w:tab/>
        <w:t>AII</w:t>
      </w:r>
      <w:r>
        <w:tab/>
        <w:t xml:space="preserve">10.58300 </w:t>
      </w:r>
      <w:r>
        <w:tab/>
        <w:t>0.54000</w:t>
      </w:r>
    </w:p>
    <w:p w14:paraId="3243764C" w14:textId="77777777" w:rsidR="0008051B" w:rsidRDefault="0008051B" w:rsidP="0008051B">
      <w:pPr>
        <w:pStyle w:val="Style91"/>
      </w:pPr>
      <w:r>
        <w:t>Sub-total 2024 Brazil</w:t>
      </w:r>
      <w:r>
        <w:tab/>
      </w:r>
      <w:r>
        <w:tab/>
        <w:t xml:space="preserve">13.78500 </w:t>
      </w:r>
      <w:r>
        <w:tab/>
        <w:t>0.54000</w:t>
      </w:r>
    </w:p>
    <w:p w14:paraId="611E0CE9" w14:textId="77777777" w:rsidR="0008051B" w:rsidRDefault="0008051B" w:rsidP="0008051B">
      <w:pPr>
        <w:pStyle w:val="Style91"/>
      </w:pPr>
      <w:r>
        <w:t>China</w:t>
      </w:r>
    </w:p>
    <w:p w14:paraId="58E2358A" w14:textId="77777777" w:rsidR="0008051B" w:rsidRDefault="0008051B" w:rsidP="0008051B">
      <w:pPr>
        <w:pStyle w:val="Style7rec"/>
      </w:pPr>
      <w:r>
        <w:t>HALON-1301</w:t>
      </w:r>
      <w:r>
        <w:tab/>
        <w:t>AII</w:t>
      </w:r>
      <w:r>
        <w:tab/>
      </w:r>
      <w:r>
        <w:tab/>
        <w:t>0.01000</w:t>
      </w:r>
    </w:p>
    <w:p w14:paraId="792CC260" w14:textId="77777777" w:rsidR="0008051B" w:rsidRDefault="0008051B" w:rsidP="0008051B">
      <w:pPr>
        <w:pStyle w:val="Style7rec"/>
      </w:pPr>
      <w:r>
        <w:t>HCFC-22</w:t>
      </w:r>
      <w:r>
        <w:tab/>
        <w:t>CI</w:t>
      </w:r>
      <w:r>
        <w:tab/>
      </w:r>
      <w:r>
        <w:tab/>
        <w:t>10.74000</w:t>
      </w:r>
    </w:p>
    <w:p w14:paraId="4529D582" w14:textId="77777777" w:rsidR="0008051B" w:rsidRDefault="0008051B" w:rsidP="0008051B">
      <w:pPr>
        <w:pStyle w:val="Style91"/>
      </w:pPr>
      <w:r>
        <w:t>Sub-total 2024 China</w:t>
      </w:r>
      <w:r>
        <w:tab/>
      </w:r>
      <w:r>
        <w:tab/>
      </w:r>
      <w:r>
        <w:tab/>
        <w:t>10.75000</w:t>
      </w:r>
    </w:p>
    <w:p w14:paraId="70F0C726" w14:textId="77777777" w:rsidR="0008051B" w:rsidRDefault="0008051B" w:rsidP="0008051B">
      <w:pPr>
        <w:pStyle w:val="Style91"/>
      </w:pPr>
      <w:r>
        <w:t>India</w:t>
      </w:r>
    </w:p>
    <w:p w14:paraId="6014DE5C" w14:textId="77777777" w:rsidR="0008051B" w:rsidRDefault="0008051B" w:rsidP="0008051B">
      <w:pPr>
        <w:pStyle w:val="Style7rec"/>
      </w:pPr>
      <w:r>
        <w:t>HALON-1211</w:t>
      </w:r>
      <w:r>
        <w:tab/>
        <w:t>AII</w:t>
      </w:r>
      <w:r>
        <w:tab/>
        <w:t xml:space="preserve">19.51200 </w:t>
      </w:r>
      <w:r>
        <w:tab/>
        <w:t>2.20000</w:t>
      </w:r>
    </w:p>
    <w:p w14:paraId="1BA35C72" w14:textId="77777777" w:rsidR="0008051B" w:rsidRDefault="0008051B" w:rsidP="0008051B">
      <w:pPr>
        <w:pStyle w:val="Style7rec"/>
      </w:pPr>
      <w:r>
        <w:t>HALON-1301</w:t>
      </w:r>
      <w:r>
        <w:tab/>
        <w:t>AII</w:t>
      </w:r>
      <w:r>
        <w:tab/>
        <w:t>14.41600</w:t>
      </w:r>
    </w:p>
    <w:p w14:paraId="651E3FE7" w14:textId="77777777" w:rsidR="0008051B" w:rsidRDefault="0008051B" w:rsidP="0008051B">
      <w:pPr>
        <w:pStyle w:val="Style91"/>
      </w:pPr>
      <w:r>
        <w:t>Sub-total 2024 India</w:t>
      </w:r>
      <w:r>
        <w:tab/>
      </w:r>
      <w:r>
        <w:tab/>
        <w:t xml:space="preserve">33.92800 </w:t>
      </w:r>
      <w:r>
        <w:tab/>
        <w:t>2.20000</w:t>
      </w:r>
    </w:p>
    <w:p w14:paraId="54866D7D" w14:textId="77777777" w:rsidR="0008051B" w:rsidRDefault="0008051B" w:rsidP="0008051B">
      <w:pPr>
        <w:pStyle w:val="Style91"/>
      </w:pPr>
      <w:r>
        <w:t>Philippines</w:t>
      </w:r>
    </w:p>
    <w:p w14:paraId="442335D1" w14:textId="77777777" w:rsidR="0008051B" w:rsidRDefault="0008051B" w:rsidP="0008051B">
      <w:pPr>
        <w:pStyle w:val="Style7rec"/>
      </w:pPr>
      <w:r>
        <w:t>HALON-1211</w:t>
      </w:r>
      <w:r>
        <w:tab/>
        <w:t>AII</w:t>
      </w:r>
      <w:r>
        <w:tab/>
        <w:t>0.20641</w:t>
      </w:r>
    </w:p>
    <w:p w14:paraId="15D471DD" w14:textId="77777777" w:rsidR="0008051B" w:rsidRDefault="0008051B" w:rsidP="0008051B">
      <w:pPr>
        <w:pStyle w:val="Style7rec"/>
      </w:pPr>
      <w:r>
        <w:t>HALON-1301</w:t>
      </w:r>
      <w:r>
        <w:tab/>
        <w:t>AII</w:t>
      </w:r>
      <w:r>
        <w:tab/>
        <w:t>2.90000</w:t>
      </w:r>
    </w:p>
    <w:p w14:paraId="1220E415" w14:textId="77777777" w:rsidR="0008051B" w:rsidRDefault="0008051B" w:rsidP="0008051B">
      <w:pPr>
        <w:pStyle w:val="Style91"/>
      </w:pPr>
      <w:r>
        <w:t>Sub-total 2024 Philippines</w:t>
      </w:r>
      <w:r>
        <w:tab/>
      </w:r>
      <w:r>
        <w:tab/>
        <w:t>3.10641</w:t>
      </w:r>
    </w:p>
    <w:p w14:paraId="12DAC755" w14:textId="77777777" w:rsidR="0008051B" w:rsidRDefault="0008051B" w:rsidP="0008051B">
      <w:pPr>
        <w:pStyle w:val="Style91"/>
      </w:pPr>
      <w:r>
        <w:t>Republic of Korea</w:t>
      </w:r>
    </w:p>
    <w:p w14:paraId="6E1DC937" w14:textId="77777777" w:rsidR="0008051B" w:rsidRDefault="0008051B" w:rsidP="0008051B">
      <w:pPr>
        <w:pStyle w:val="Style7rec"/>
      </w:pPr>
      <w:r>
        <w:t>HALON-1301</w:t>
      </w:r>
      <w:r>
        <w:tab/>
        <w:t>AII</w:t>
      </w:r>
      <w:r>
        <w:tab/>
      </w:r>
      <w:r>
        <w:tab/>
        <w:t>15.50000</w:t>
      </w:r>
    </w:p>
    <w:p w14:paraId="07BD2BCF" w14:textId="77777777" w:rsidR="0008051B" w:rsidRPr="00486D18" w:rsidRDefault="0008051B" w:rsidP="0008051B">
      <w:pPr>
        <w:pStyle w:val="Style91"/>
        <w:rPr>
          <w:lang w:val="fr-FR"/>
        </w:rPr>
      </w:pPr>
      <w:r w:rsidRPr="00486D18">
        <w:rPr>
          <w:lang w:val="fr-FR"/>
        </w:rPr>
        <w:t>Singapore</w:t>
      </w:r>
    </w:p>
    <w:p w14:paraId="7F465C2B" w14:textId="77777777" w:rsidR="0008051B" w:rsidRPr="00486D18" w:rsidRDefault="0008051B" w:rsidP="0008051B">
      <w:pPr>
        <w:pStyle w:val="Style7rec"/>
        <w:rPr>
          <w:lang w:val="fr-FR"/>
        </w:rPr>
      </w:pPr>
      <w:r w:rsidRPr="00486D18">
        <w:rPr>
          <w:lang w:val="fr-FR"/>
        </w:rPr>
        <w:t>HALON-1301</w:t>
      </w:r>
      <w:r w:rsidRPr="00486D18">
        <w:rPr>
          <w:lang w:val="fr-FR"/>
        </w:rPr>
        <w:tab/>
        <w:t>AII</w:t>
      </w:r>
      <w:r w:rsidRPr="00486D18">
        <w:rPr>
          <w:lang w:val="fr-FR"/>
        </w:rPr>
        <w:tab/>
        <w:t>1.36000</w:t>
      </w:r>
    </w:p>
    <w:p w14:paraId="494AD1C2" w14:textId="77777777" w:rsidR="0008051B" w:rsidRPr="00486D18" w:rsidRDefault="0008051B" w:rsidP="0008051B">
      <w:pPr>
        <w:pStyle w:val="Style7rec"/>
        <w:rPr>
          <w:lang w:val="fr-FR"/>
        </w:rPr>
      </w:pPr>
      <w:r w:rsidRPr="00486D18">
        <w:rPr>
          <w:lang w:val="fr-FR"/>
        </w:rPr>
        <w:t>HCFC-123**</w:t>
      </w:r>
      <w:r w:rsidRPr="00486D18">
        <w:rPr>
          <w:lang w:val="fr-FR"/>
        </w:rPr>
        <w:tab/>
        <w:t>CI</w:t>
      </w:r>
      <w:r w:rsidRPr="00486D18">
        <w:rPr>
          <w:lang w:val="fr-FR"/>
        </w:rPr>
        <w:tab/>
      </w:r>
      <w:r w:rsidRPr="00486D18">
        <w:rPr>
          <w:lang w:val="fr-FR"/>
        </w:rPr>
        <w:tab/>
        <w:t>8.00000</w:t>
      </w:r>
    </w:p>
    <w:p w14:paraId="565DEE4B" w14:textId="77777777" w:rsidR="0008051B" w:rsidRPr="00486D18" w:rsidRDefault="0008051B" w:rsidP="0008051B">
      <w:pPr>
        <w:pStyle w:val="Style7rec"/>
        <w:rPr>
          <w:lang w:val="fr-FR"/>
        </w:rPr>
      </w:pPr>
      <w:r w:rsidRPr="00486D18">
        <w:rPr>
          <w:lang w:val="fr-FR"/>
        </w:rPr>
        <w:t>HCFC-22</w:t>
      </w:r>
      <w:r w:rsidRPr="00486D18">
        <w:rPr>
          <w:lang w:val="fr-FR"/>
        </w:rPr>
        <w:tab/>
        <w:t>CI</w:t>
      </w:r>
      <w:r w:rsidRPr="00486D18">
        <w:rPr>
          <w:lang w:val="fr-FR"/>
        </w:rPr>
        <w:tab/>
        <w:t xml:space="preserve">76.89000 </w:t>
      </w:r>
      <w:r w:rsidRPr="00486D18">
        <w:rPr>
          <w:lang w:val="fr-FR"/>
        </w:rPr>
        <w:tab/>
        <w:t>72.32000</w:t>
      </w:r>
    </w:p>
    <w:p w14:paraId="6C8BA5E2" w14:textId="77777777" w:rsidR="0008051B" w:rsidRPr="00486D18" w:rsidRDefault="0008051B" w:rsidP="0008051B">
      <w:pPr>
        <w:pStyle w:val="Style91"/>
        <w:rPr>
          <w:lang w:val="fr-FR"/>
        </w:rPr>
      </w:pPr>
      <w:r w:rsidRPr="00486D18">
        <w:rPr>
          <w:lang w:val="fr-FR"/>
        </w:rPr>
        <w:t>Sub-total 2024 Singapore</w:t>
      </w:r>
      <w:r w:rsidRPr="00486D18">
        <w:rPr>
          <w:lang w:val="fr-FR"/>
        </w:rPr>
        <w:tab/>
      </w:r>
      <w:r w:rsidRPr="00486D18">
        <w:rPr>
          <w:lang w:val="fr-FR"/>
        </w:rPr>
        <w:tab/>
        <w:t xml:space="preserve">78.25000 </w:t>
      </w:r>
      <w:r w:rsidRPr="00486D18">
        <w:rPr>
          <w:lang w:val="fr-FR"/>
        </w:rPr>
        <w:tab/>
        <w:t>80.32000</w:t>
      </w:r>
    </w:p>
    <w:p w14:paraId="4467CBDB" w14:textId="77777777" w:rsidR="0008051B" w:rsidRDefault="0008051B" w:rsidP="0008051B">
      <w:pPr>
        <w:pStyle w:val="Style91"/>
      </w:pPr>
      <w:r>
        <w:t>Trinidad and Tobago</w:t>
      </w:r>
    </w:p>
    <w:p w14:paraId="5D047B08" w14:textId="77777777" w:rsidR="0008051B" w:rsidRDefault="0008051B" w:rsidP="0008051B">
      <w:pPr>
        <w:pStyle w:val="Style7rec"/>
      </w:pPr>
      <w:r>
        <w:t>HALON-1301</w:t>
      </w:r>
      <w:r>
        <w:tab/>
        <w:t>AII</w:t>
      </w:r>
      <w:r>
        <w:tab/>
        <w:t>0.06000</w:t>
      </w:r>
    </w:p>
    <w:p w14:paraId="0FF0C005" w14:textId="77777777" w:rsidR="0008051B" w:rsidRPr="00486D18" w:rsidRDefault="0008051B" w:rsidP="0008051B">
      <w:pPr>
        <w:pStyle w:val="Style91"/>
        <w:rPr>
          <w:i w:val="0"/>
          <w:iCs w:val="0"/>
          <w:lang w:val="fr-FR"/>
        </w:rPr>
      </w:pPr>
      <w:r w:rsidRPr="00486D18">
        <w:rPr>
          <w:i w:val="0"/>
          <w:iCs w:val="0"/>
          <w:lang w:val="fr-FR"/>
        </w:rPr>
        <w:t>Sub-total 2024 Article 5 Parties</w:t>
      </w:r>
      <w:r w:rsidRPr="00486D18">
        <w:rPr>
          <w:i w:val="0"/>
          <w:iCs w:val="0"/>
          <w:lang w:val="fr-FR"/>
        </w:rPr>
        <w:tab/>
      </w:r>
      <w:r w:rsidRPr="00486D18">
        <w:rPr>
          <w:i w:val="0"/>
          <w:iCs w:val="0"/>
          <w:lang w:val="fr-FR"/>
        </w:rPr>
        <w:tab/>
        <w:t xml:space="preserve">178.53441 </w:t>
      </w:r>
      <w:r w:rsidRPr="00486D18">
        <w:rPr>
          <w:i w:val="0"/>
          <w:iCs w:val="0"/>
          <w:lang w:val="fr-FR"/>
        </w:rPr>
        <w:tab/>
        <w:t>109.31000</w:t>
      </w:r>
    </w:p>
    <w:p w14:paraId="220338B0" w14:textId="77777777" w:rsidR="0008051B" w:rsidRPr="00486D18" w:rsidRDefault="0008051B" w:rsidP="0008051B">
      <w:pPr>
        <w:pStyle w:val="Style9"/>
        <w:rPr>
          <w:lang w:val="fr-FR"/>
        </w:rPr>
      </w:pPr>
      <w:r w:rsidRPr="00486D18">
        <w:rPr>
          <w:lang w:val="fr-FR"/>
        </w:rPr>
        <w:t>Non-Article 5 Parties</w:t>
      </w:r>
    </w:p>
    <w:p w14:paraId="70A28C9B" w14:textId="77777777" w:rsidR="0008051B" w:rsidRPr="00486D18" w:rsidRDefault="0008051B" w:rsidP="0008051B">
      <w:pPr>
        <w:pStyle w:val="Style91"/>
        <w:rPr>
          <w:lang w:val="fr-FR"/>
        </w:rPr>
      </w:pPr>
      <w:r w:rsidRPr="00486D18">
        <w:rPr>
          <w:lang w:val="fr-FR"/>
        </w:rPr>
        <w:t>Australia</w:t>
      </w:r>
    </w:p>
    <w:p w14:paraId="26F8F9E4" w14:textId="77777777" w:rsidR="0008051B" w:rsidRPr="00486D18" w:rsidRDefault="0008051B" w:rsidP="0008051B">
      <w:pPr>
        <w:pStyle w:val="Style7rec"/>
        <w:rPr>
          <w:lang w:val="fr-FR"/>
        </w:rPr>
      </w:pPr>
      <w:r w:rsidRPr="00486D18">
        <w:rPr>
          <w:lang w:val="fr-FR"/>
        </w:rPr>
        <w:t>CFC-115</w:t>
      </w:r>
      <w:r w:rsidRPr="00486D18">
        <w:rPr>
          <w:lang w:val="fr-FR"/>
        </w:rPr>
        <w:tab/>
        <w:t>AI</w:t>
      </w:r>
      <w:r w:rsidRPr="00486D18">
        <w:rPr>
          <w:lang w:val="fr-FR"/>
        </w:rPr>
        <w:tab/>
        <w:t>0.12700</w:t>
      </w:r>
    </w:p>
    <w:p w14:paraId="389762BD" w14:textId="77777777" w:rsidR="0008051B" w:rsidRPr="00486D18" w:rsidRDefault="0008051B" w:rsidP="0008051B">
      <w:pPr>
        <w:pStyle w:val="Style7rec"/>
        <w:rPr>
          <w:lang w:val="fr-FR"/>
        </w:rPr>
      </w:pPr>
      <w:r w:rsidRPr="00486D18">
        <w:rPr>
          <w:lang w:val="fr-FR"/>
        </w:rPr>
        <w:t>CFC-12</w:t>
      </w:r>
      <w:r w:rsidRPr="00486D18">
        <w:rPr>
          <w:lang w:val="fr-FR"/>
        </w:rPr>
        <w:tab/>
        <w:t>AI</w:t>
      </w:r>
      <w:r w:rsidRPr="00486D18">
        <w:rPr>
          <w:lang w:val="fr-FR"/>
        </w:rPr>
        <w:tab/>
        <w:t>2.30000</w:t>
      </w:r>
    </w:p>
    <w:p w14:paraId="22B3CE5E" w14:textId="77777777" w:rsidR="0008051B" w:rsidRDefault="0008051B" w:rsidP="0008051B">
      <w:pPr>
        <w:pStyle w:val="Style7rec"/>
      </w:pPr>
      <w:r>
        <w:t>HCFC-22</w:t>
      </w:r>
      <w:r>
        <w:tab/>
        <w:t>CI</w:t>
      </w:r>
      <w:r>
        <w:tab/>
        <w:t>4.55700</w:t>
      </w:r>
    </w:p>
    <w:p w14:paraId="6700C097" w14:textId="77777777" w:rsidR="0008051B" w:rsidRDefault="0008051B" w:rsidP="0008051B">
      <w:pPr>
        <w:pStyle w:val="Style7rec"/>
      </w:pPr>
      <w:r>
        <w:t>HFC-125</w:t>
      </w:r>
      <w:r>
        <w:tab/>
        <w:t>F</w:t>
      </w:r>
      <w:r>
        <w:tab/>
        <w:t>17.41800</w:t>
      </w:r>
    </w:p>
    <w:p w14:paraId="22E955E5" w14:textId="77777777" w:rsidR="0008051B" w:rsidRDefault="0008051B" w:rsidP="0008051B">
      <w:pPr>
        <w:pStyle w:val="Style7rec"/>
      </w:pPr>
      <w:r>
        <w:t>HFC-134a</w:t>
      </w:r>
      <w:r>
        <w:tab/>
        <w:t>F</w:t>
      </w:r>
      <w:r>
        <w:tab/>
        <w:t>9.11400</w:t>
      </w:r>
    </w:p>
    <w:p w14:paraId="6C910163" w14:textId="77777777" w:rsidR="0008051B" w:rsidRDefault="0008051B" w:rsidP="0008051B">
      <w:pPr>
        <w:pStyle w:val="Style7rec"/>
      </w:pPr>
      <w:r>
        <w:t>HFC-152a</w:t>
      </w:r>
      <w:r>
        <w:tab/>
        <w:t>F</w:t>
      </w:r>
      <w:r>
        <w:tab/>
        <w:t>2.81100</w:t>
      </w:r>
    </w:p>
    <w:p w14:paraId="11EF32F2" w14:textId="77777777" w:rsidR="0008051B" w:rsidRDefault="0008051B" w:rsidP="0008051B">
      <w:pPr>
        <w:pStyle w:val="Style7rec"/>
      </w:pPr>
      <w:r>
        <w:t>HFC-32</w:t>
      </w:r>
      <w:r>
        <w:tab/>
        <w:t>F</w:t>
      </w:r>
      <w:r>
        <w:tab/>
        <w:t>5.40900</w:t>
      </w:r>
    </w:p>
    <w:p w14:paraId="20822AAF" w14:textId="77777777" w:rsidR="0008051B" w:rsidRDefault="0008051B" w:rsidP="0008051B">
      <w:pPr>
        <w:pStyle w:val="Style91"/>
      </w:pPr>
      <w:r>
        <w:t>Sub-total 2024 Australia</w:t>
      </w:r>
      <w:r>
        <w:tab/>
      </w:r>
      <w:r>
        <w:tab/>
        <w:t>41.73600</w:t>
      </w:r>
    </w:p>
    <w:p w14:paraId="3CAC3AF7" w14:textId="77777777" w:rsidR="0008051B" w:rsidRDefault="0008051B" w:rsidP="0008051B">
      <w:pPr>
        <w:pStyle w:val="Style91"/>
      </w:pPr>
      <w:r>
        <w:t>Canada</w:t>
      </w:r>
    </w:p>
    <w:p w14:paraId="365EE2D5" w14:textId="77777777" w:rsidR="0008051B" w:rsidRDefault="0008051B" w:rsidP="0008051B">
      <w:pPr>
        <w:pStyle w:val="Style7rec"/>
      </w:pPr>
      <w:r>
        <w:t>CFC-11</w:t>
      </w:r>
      <w:r>
        <w:tab/>
        <w:t>AI</w:t>
      </w:r>
      <w:r>
        <w:tab/>
        <w:t xml:space="preserve">0.00080 </w:t>
      </w:r>
      <w:r>
        <w:tab/>
        <w:t>8.33293</w:t>
      </w:r>
    </w:p>
    <w:p w14:paraId="7130DBB2" w14:textId="77777777" w:rsidR="0008051B" w:rsidRPr="00486D18" w:rsidRDefault="0008051B" w:rsidP="0008051B">
      <w:pPr>
        <w:pStyle w:val="Style7rec"/>
        <w:rPr>
          <w:lang w:val="fr-FR"/>
        </w:rPr>
      </w:pPr>
      <w:r w:rsidRPr="00486D18">
        <w:rPr>
          <w:lang w:val="fr-FR"/>
        </w:rPr>
        <w:t>CFC-113</w:t>
      </w:r>
      <w:r w:rsidRPr="00486D18">
        <w:rPr>
          <w:lang w:val="fr-FR"/>
        </w:rPr>
        <w:tab/>
        <w:t>AI</w:t>
      </w:r>
      <w:r w:rsidRPr="00486D18">
        <w:rPr>
          <w:lang w:val="fr-FR"/>
        </w:rPr>
        <w:tab/>
        <w:t xml:space="preserve">0.00000 </w:t>
      </w:r>
      <w:r w:rsidRPr="00486D18">
        <w:rPr>
          <w:lang w:val="fr-FR"/>
        </w:rPr>
        <w:tab/>
        <w:t>0.41564</w:t>
      </w:r>
    </w:p>
    <w:p w14:paraId="7A691F17" w14:textId="77777777" w:rsidR="0008051B" w:rsidRPr="00486D18" w:rsidRDefault="0008051B" w:rsidP="0008051B">
      <w:pPr>
        <w:pStyle w:val="Style7rec"/>
        <w:rPr>
          <w:lang w:val="fr-FR"/>
        </w:rPr>
      </w:pPr>
      <w:r w:rsidRPr="00486D18">
        <w:rPr>
          <w:lang w:val="fr-FR"/>
        </w:rPr>
        <w:t>CFC-114</w:t>
      </w:r>
      <w:r w:rsidRPr="00486D18">
        <w:rPr>
          <w:lang w:val="fr-FR"/>
        </w:rPr>
        <w:tab/>
        <w:t>AI</w:t>
      </w:r>
      <w:r w:rsidRPr="00486D18">
        <w:rPr>
          <w:lang w:val="fr-FR"/>
        </w:rPr>
        <w:tab/>
      </w:r>
      <w:r w:rsidRPr="00486D18">
        <w:rPr>
          <w:lang w:val="fr-FR"/>
        </w:rPr>
        <w:tab/>
        <w:t>0.18848</w:t>
      </w:r>
    </w:p>
    <w:p w14:paraId="2DDAB70F" w14:textId="77777777" w:rsidR="0008051B" w:rsidRPr="00486D18" w:rsidRDefault="0008051B" w:rsidP="0008051B">
      <w:pPr>
        <w:pStyle w:val="Style7rec"/>
        <w:rPr>
          <w:lang w:val="fr-FR"/>
        </w:rPr>
      </w:pPr>
      <w:r w:rsidRPr="00486D18">
        <w:rPr>
          <w:lang w:val="fr-FR"/>
        </w:rPr>
        <w:t>CFC-115</w:t>
      </w:r>
      <w:r w:rsidRPr="00486D18">
        <w:rPr>
          <w:lang w:val="fr-FR"/>
        </w:rPr>
        <w:tab/>
        <w:t>AI</w:t>
      </w:r>
      <w:r w:rsidRPr="00486D18">
        <w:rPr>
          <w:lang w:val="fr-FR"/>
        </w:rPr>
        <w:tab/>
        <w:t xml:space="preserve">0.00002 </w:t>
      </w:r>
      <w:r w:rsidRPr="00486D18">
        <w:rPr>
          <w:lang w:val="fr-FR"/>
        </w:rPr>
        <w:tab/>
        <w:t>1.94127</w:t>
      </w:r>
    </w:p>
    <w:p w14:paraId="3AAD7E1C" w14:textId="77777777" w:rsidR="0008051B" w:rsidRPr="00486D18" w:rsidRDefault="0008051B" w:rsidP="0008051B">
      <w:pPr>
        <w:pStyle w:val="Style7rec"/>
        <w:rPr>
          <w:lang w:val="fr-FR"/>
        </w:rPr>
      </w:pPr>
      <w:r w:rsidRPr="00486D18">
        <w:rPr>
          <w:lang w:val="fr-FR"/>
        </w:rPr>
        <w:t>CFC-12</w:t>
      </w:r>
      <w:r w:rsidRPr="00486D18">
        <w:rPr>
          <w:lang w:val="fr-FR"/>
        </w:rPr>
        <w:tab/>
        <w:t>AI</w:t>
      </w:r>
      <w:r w:rsidRPr="00486D18">
        <w:rPr>
          <w:lang w:val="fr-FR"/>
        </w:rPr>
        <w:tab/>
        <w:t xml:space="preserve">0.00037 </w:t>
      </w:r>
      <w:r w:rsidRPr="00486D18">
        <w:rPr>
          <w:lang w:val="fr-FR"/>
        </w:rPr>
        <w:tab/>
        <w:t>5.14157</w:t>
      </w:r>
    </w:p>
    <w:p w14:paraId="2CCBD2D6" w14:textId="77777777" w:rsidR="0008051B" w:rsidRPr="00486D18" w:rsidRDefault="0008051B" w:rsidP="0008051B">
      <w:pPr>
        <w:pStyle w:val="Style7rec"/>
        <w:rPr>
          <w:lang w:val="fr-FR"/>
        </w:rPr>
      </w:pPr>
      <w:r w:rsidRPr="00486D18">
        <w:rPr>
          <w:lang w:val="fr-FR"/>
        </w:rPr>
        <w:t>HCFC-123**</w:t>
      </w:r>
      <w:r w:rsidRPr="00486D18">
        <w:rPr>
          <w:lang w:val="fr-FR"/>
        </w:rPr>
        <w:tab/>
        <w:t>CI</w:t>
      </w:r>
      <w:r w:rsidRPr="00486D18">
        <w:rPr>
          <w:lang w:val="fr-FR"/>
        </w:rPr>
        <w:tab/>
        <w:t xml:space="preserve">0.00001 </w:t>
      </w:r>
      <w:r w:rsidRPr="00486D18">
        <w:rPr>
          <w:lang w:val="fr-FR"/>
        </w:rPr>
        <w:tab/>
        <w:t>2.11896</w:t>
      </w:r>
    </w:p>
    <w:p w14:paraId="22642D57" w14:textId="77777777" w:rsidR="0008051B" w:rsidRPr="00486D18" w:rsidRDefault="0008051B" w:rsidP="0008051B">
      <w:pPr>
        <w:pStyle w:val="Style7rec"/>
        <w:rPr>
          <w:lang w:val="fr-FR"/>
        </w:rPr>
      </w:pPr>
      <w:r w:rsidRPr="00486D18">
        <w:rPr>
          <w:lang w:val="fr-FR"/>
        </w:rPr>
        <w:t>HCFC-124**</w:t>
      </w:r>
      <w:r w:rsidRPr="00486D18">
        <w:rPr>
          <w:lang w:val="fr-FR"/>
        </w:rPr>
        <w:tab/>
        <w:t>CI</w:t>
      </w:r>
      <w:r w:rsidRPr="00486D18">
        <w:rPr>
          <w:lang w:val="fr-FR"/>
        </w:rPr>
        <w:tab/>
      </w:r>
      <w:r w:rsidRPr="00486D18">
        <w:rPr>
          <w:lang w:val="fr-FR"/>
        </w:rPr>
        <w:tab/>
        <w:t>1.32915</w:t>
      </w:r>
    </w:p>
    <w:p w14:paraId="782C3506" w14:textId="77777777" w:rsidR="0008051B" w:rsidRPr="00486D18" w:rsidRDefault="0008051B" w:rsidP="0008051B">
      <w:pPr>
        <w:pStyle w:val="Style7rec"/>
        <w:rPr>
          <w:lang w:val="fr-FR"/>
        </w:rPr>
      </w:pPr>
      <w:r w:rsidRPr="00486D18">
        <w:rPr>
          <w:lang w:val="fr-FR"/>
        </w:rPr>
        <w:t>HCFC-141B</w:t>
      </w:r>
      <w:r w:rsidRPr="00486D18">
        <w:rPr>
          <w:lang w:val="fr-FR"/>
        </w:rPr>
        <w:tab/>
        <w:t>CI</w:t>
      </w:r>
      <w:r w:rsidRPr="00486D18">
        <w:rPr>
          <w:lang w:val="fr-FR"/>
        </w:rPr>
        <w:tab/>
        <w:t xml:space="preserve">0.00166 </w:t>
      </w:r>
      <w:r w:rsidRPr="00486D18">
        <w:rPr>
          <w:lang w:val="fr-FR"/>
        </w:rPr>
        <w:tab/>
        <w:t>16.45000</w:t>
      </w:r>
    </w:p>
    <w:p w14:paraId="52FB1FE3" w14:textId="77777777" w:rsidR="0008051B" w:rsidRPr="00486D18" w:rsidRDefault="0008051B" w:rsidP="0008051B">
      <w:pPr>
        <w:pStyle w:val="Style7rec"/>
        <w:rPr>
          <w:lang w:val="fr-FR"/>
        </w:rPr>
      </w:pPr>
      <w:r w:rsidRPr="00486D18">
        <w:rPr>
          <w:lang w:val="fr-FR"/>
        </w:rPr>
        <w:t>HCFC-142B</w:t>
      </w:r>
      <w:r w:rsidRPr="00486D18">
        <w:rPr>
          <w:lang w:val="fr-FR"/>
        </w:rPr>
        <w:tab/>
        <w:t>CI</w:t>
      </w:r>
      <w:r w:rsidRPr="00486D18">
        <w:rPr>
          <w:lang w:val="fr-FR"/>
        </w:rPr>
        <w:tab/>
      </w:r>
      <w:r w:rsidRPr="00486D18">
        <w:rPr>
          <w:lang w:val="fr-FR"/>
        </w:rPr>
        <w:tab/>
        <w:t>0.40757</w:t>
      </w:r>
    </w:p>
    <w:p w14:paraId="07033949" w14:textId="77777777" w:rsidR="0008051B" w:rsidRDefault="0008051B" w:rsidP="0008051B">
      <w:pPr>
        <w:pStyle w:val="Style7rec"/>
      </w:pPr>
      <w:r>
        <w:t>HCFC-22</w:t>
      </w:r>
      <w:r>
        <w:tab/>
        <w:t>CI</w:t>
      </w:r>
      <w:r>
        <w:tab/>
        <w:t xml:space="preserve">0.00097 </w:t>
      </w:r>
      <w:r>
        <w:tab/>
        <w:t>65.39588</w:t>
      </w:r>
    </w:p>
    <w:p w14:paraId="21B955A0" w14:textId="77777777" w:rsidR="0008051B" w:rsidRDefault="0008051B" w:rsidP="0008051B">
      <w:pPr>
        <w:pStyle w:val="Style7rec"/>
      </w:pPr>
      <w:r>
        <w:t>HFC-125</w:t>
      </w:r>
      <w:r>
        <w:tab/>
        <w:t>F</w:t>
      </w:r>
      <w:r>
        <w:tab/>
        <w:t xml:space="preserve">0.00004 </w:t>
      </w:r>
      <w:r>
        <w:tab/>
        <w:t>39.57081</w:t>
      </w:r>
    </w:p>
    <w:p w14:paraId="5E16A620" w14:textId="77777777" w:rsidR="0008051B" w:rsidRDefault="0008051B" w:rsidP="0008051B">
      <w:pPr>
        <w:pStyle w:val="Style7rec"/>
      </w:pPr>
      <w:r>
        <w:t>HFC-134a</w:t>
      </w:r>
      <w:r>
        <w:tab/>
        <w:t>F</w:t>
      </w:r>
      <w:r>
        <w:tab/>
        <w:t xml:space="preserve">0.00015 </w:t>
      </w:r>
      <w:r>
        <w:tab/>
        <w:t>30.37673</w:t>
      </w:r>
    </w:p>
    <w:p w14:paraId="25F01303" w14:textId="77777777" w:rsidR="0008051B" w:rsidRDefault="0008051B" w:rsidP="0008051B">
      <w:pPr>
        <w:pStyle w:val="Style7rec"/>
      </w:pPr>
      <w:r>
        <w:t>HFC-143a</w:t>
      </w:r>
      <w:r>
        <w:tab/>
        <w:t>F</w:t>
      </w:r>
      <w:r>
        <w:tab/>
        <w:t xml:space="preserve">0.00001 </w:t>
      </w:r>
      <w:r>
        <w:tab/>
        <w:t>8.29690</w:t>
      </w:r>
    </w:p>
    <w:p w14:paraId="06161776" w14:textId="77777777" w:rsidR="0008051B" w:rsidRDefault="0008051B" w:rsidP="0008051B">
      <w:pPr>
        <w:pStyle w:val="Style7rec"/>
      </w:pPr>
      <w:r>
        <w:t>HFC-152a</w:t>
      </w:r>
      <w:r>
        <w:tab/>
        <w:t>F</w:t>
      </w:r>
      <w:r>
        <w:tab/>
      </w:r>
      <w:r>
        <w:tab/>
        <w:t>0.26865</w:t>
      </w:r>
    </w:p>
    <w:p w14:paraId="188EB448" w14:textId="77777777" w:rsidR="0008051B" w:rsidRDefault="0008051B" w:rsidP="0008051B">
      <w:pPr>
        <w:pStyle w:val="Style7rec"/>
      </w:pPr>
      <w:r>
        <w:t>HFC-245fa</w:t>
      </w:r>
      <w:r>
        <w:tab/>
        <w:t>F</w:t>
      </w:r>
      <w:r>
        <w:tab/>
        <w:t xml:space="preserve">0.00063 </w:t>
      </w:r>
      <w:r>
        <w:tab/>
        <w:t>6.24000</w:t>
      </w:r>
    </w:p>
    <w:p w14:paraId="35A6DA4A" w14:textId="77777777" w:rsidR="0008051B" w:rsidRDefault="0008051B" w:rsidP="0008051B">
      <w:pPr>
        <w:pStyle w:val="Style7rec"/>
      </w:pPr>
      <w:r>
        <w:t>HFC-32</w:t>
      </w:r>
      <w:r>
        <w:tab/>
        <w:t>F</w:t>
      </w:r>
      <w:r>
        <w:tab/>
        <w:t xml:space="preserve">0.00004 </w:t>
      </w:r>
      <w:r>
        <w:tab/>
        <w:t>27.41168</w:t>
      </w:r>
    </w:p>
    <w:p w14:paraId="5D112232" w14:textId="77777777" w:rsidR="0008051B" w:rsidRDefault="0008051B" w:rsidP="0008051B">
      <w:pPr>
        <w:pStyle w:val="Style91"/>
      </w:pPr>
      <w:r>
        <w:t>Sub-total 2024 Canada</w:t>
      </w:r>
      <w:r>
        <w:tab/>
      </w:r>
      <w:r>
        <w:tab/>
        <w:t xml:space="preserve">0.00468 </w:t>
      </w:r>
      <w:r>
        <w:tab/>
        <w:t>213.88622</w:t>
      </w:r>
    </w:p>
    <w:p w14:paraId="7559C5C8" w14:textId="77777777" w:rsidR="0008051B" w:rsidRDefault="0008051B" w:rsidP="0008051B">
      <w:pPr>
        <w:pStyle w:val="Style91"/>
      </w:pPr>
      <w:r>
        <w:t>European Union</w:t>
      </w:r>
    </w:p>
    <w:p w14:paraId="10057FE5" w14:textId="77777777" w:rsidR="0008051B" w:rsidRDefault="0008051B" w:rsidP="0008051B">
      <w:pPr>
        <w:pStyle w:val="Style7rec"/>
      </w:pPr>
      <w:r>
        <w:t>CFC-11</w:t>
      </w:r>
      <w:r>
        <w:tab/>
        <w:t>AI</w:t>
      </w:r>
      <w:r>
        <w:tab/>
        <w:t>0.13700</w:t>
      </w:r>
    </w:p>
    <w:p w14:paraId="3E083FF2" w14:textId="77777777" w:rsidR="0008051B" w:rsidRDefault="0008051B" w:rsidP="0008051B">
      <w:pPr>
        <w:pStyle w:val="Style7rec"/>
      </w:pPr>
      <w:r>
        <w:t>CFC-115</w:t>
      </w:r>
      <w:r>
        <w:tab/>
        <w:t>AI</w:t>
      </w:r>
      <w:r>
        <w:tab/>
        <w:t>0.08000</w:t>
      </w:r>
    </w:p>
    <w:p w14:paraId="5D89F2E4" w14:textId="77777777" w:rsidR="0008051B" w:rsidRDefault="0008051B" w:rsidP="0008051B">
      <w:pPr>
        <w:pStyle w:val="Style7rec"/>
      </w:pPr>
      <w:r>
        <w:t>CFC-12</w:t>
      </w:r>
      <w:r>
        <w:tab/>
        <w:t>AI</w:t>
      </w:r>
      <w:r>
        <w:tab/>
        <w:t>42.78200</w:t>
      </w:r>
    </w:p>
    <w:p w14:paraId="1037F5B7" w14:textId="77777777" w:rsidR="0008051B" w:rsidRDefault="0008051B" w:rsidP="0008051B">
      <w:pPr>
        <w:pStyle w:val="Style7rec"/>
      </w:pPr>
      <w:r>
        <w:t>HALON-1211</w:t>
      </w:r>
      <w:r>
        <w:tab/>
        <w:t>AII</w:t>
      </w:r>
      <w:r>
        <w:tab/>
        <w:t xml:space="preserve">4.31200 </w:t>
      </w:r>
      <w:r>
        <w:tab/>
        <w:t>33.84400</w:t>
      </w:r>
    </w:p>
    <w:p w14:paraId="4DDA1BA3" w14:textId="77777777" w:rsidR="0008051B" w:rsidRDefault="0008051B" w:rsidP="0008051B">
      <w:pPr>
        <w:pStyle w:val="Style7rec"/>
      </w:pPr>
      <w:r>
        <w:t>HALON-1301</w:t>
      </w:r>
      <w:r>
        <w:tab/>
        <w:t>AII</w:t>
      </w:r>
      <w:r>
        <w:tab/>
        <w:t xml:space="preserve">28.82900 </w:t>
      </w:r>
      <w:r>
        <w:tab/>
        <w:t>24.61600</w:t>
      </w:r>
    </w:p>
    <w:p w14:paraId="436311DC" w14:textId="77777777" w:rsidR="0008051B" w:rsidRDefault="0008051B" w:rsidP="0008051B">
      <w:pPr>
        <w:pStyle w:val="Style7rec"/>
      </w:pPr>
      <w:r>
        <w:lastRenderedPageBreak/>
        <w:t>HALON-2402</w:t>
      </w:r>
      <w:r>
        <w:tab/>
        <w:t>AII</w:t>
      </w:r>
      <w:r>
        <w:tab/>
        <w:t>0.25100</w:t>
      </w:r>
    </w:p>
    <w:p w14:paraId="4AB0F000" w14:textId="77777777" w:rsidR="0008051B" w:rsidRPr="00486D18" w:rsidRDefault="0008051B" w:rsidP="0008051B">
      <w:pPr>
        <w:pStyle w:val="Style7rec"/>
        <w:rPr>
          <w:lang w:val="fr-FR"/>
        </w:rPr>
      </w:pPr>
      <w:r w:rsidRPr="00486D18">
        <w:rPr>
          <w:lang w:val="fr-FR"/>
        </w:rPr>
        <w:t>HCFC-123**</w:t>
      </w:r>
      <w:r w:rsidRPr="00486D18">
        <w:rPr>
          <w:lang w:val="fr-FR"/>
        </w:rPr>
        <w:tab/>
        <w:t>CI</w:t>
      </w:r>
      <w:r w:rsidRPr="00486D18">
        <w:rPr>
          <w:lang w:val="fr-FR"/>
        </w:rPr>
        <w:tab/>
        <w:t>0.02500</w:t>
      </w:r>
    </w:p>
    <w:p w14:paraId="00F409FE" w14:textId="77777777" w:rsidR="0008051B" w:rsidRPr="00486D18" w:rsidRDefault="0008051B" w:rsidP="0008051B">
      <w:pPr>
        <w:pStyle w:val="Style7rec"/>
        <w:rPr>
          <w:lang w:val="fr-FR"/>
        </w:rPr>
      </w:pPr>
      <w:r w:rsidRPr="00486D18">
        <w:rPr>
          <w:lang w:val="fr-FR"/>
        </w:rPr>
        <w:t>HCFC-124**</w:t>
      </w:r>
      <w:r w:rsidRPr="00486D18">
        <w:rPr>
          <w:lang w:val="fr-FR"/>
        </w:rPr>
        <w:tab/>
        <w:t>CI</w:t>
      </w:r>
      <w:r w:rsidRPr="00486D18">
        <w:rPr>
          <w:lang w:val="fr-FR"/>
        </w:rPr>
        <w:tab/>
        <w:t>0.07400</w:t>
      </w:r>
    </w:p>
    <w:p w14:paraId="2D300E85" w14:textId="77777777" w:rsidR="0008051B" w:rsidRPr="00486D18" w:rsidRDefault="0008051B" w:rsidP="0008051B">
      <w:pPr>
        <w:pStyle w:val="Style7rec"/>
        <w:rPr>
          <w:lang w:val="fr-FR"/>
        </w:rPr>
      </w:pPr>
      <w:r w:rsidRPr="00486D18">
        <w:rPr>
          <w:lang w:val="fr-FR"/>
        </w:rPr>
        <w:t>HCFC-141B</w:t>
      </w:r>
      <w:r w:rsidRPr="00486D18">
        <w:rPr>
          <w:lang w:val="fr-FR"/>
        </w:rPr>
        <w:tab/>
        <w:t>CI</w:t>
      </w:r>
      <w:r w:rsidRPr="00486D18">
        <w:rPr>
          <w:lang w:val="fr-FR"/>
        </w:rPr>
        <w:tab/>
        <w:t>0.00900</w:t>
      </w:r>
    </w:p>
    <w:p w14:paraId="27A9D577" w14:textId="77777777" w:rsidR="0008051B" w:rsidRPr="00486D18" w:rsidRDefault="0008051B" w:rsidP="0008051B">
      <w:pPr>
        <w:pStyle w:val="Style7rec"/>
        <w:rPr>
          <w:lang w:val="fr-FR"/>
        </w:rPr>
      </w:pPr>
      <w:r w:rsidRPr="00486D18">
        <w:rPr>
          <w:lang w:val="fr-FR"/>
        </w:rPr>
        <w:t>HCFC-142B</w:t>
      </w:r>
      <w:r w:rsidRPr="00486D18">
        <w:rPr>
          <w:lang w:val="fr-FR"/>
        </w:rPr>
        <w:tab/>
        <w:t>CI</w:t>
      </w:r>
      <w:r w:rsidRPr="00486D18">
        <w:rPr>
          <w:lang w:val="fr-FR"/>
        </w:rPr>
        <w:tab/>
        <w:t>0.01500</w:t>
      </w:r>
    </w:p>
    <w:p w14:paraId="396F10B5" w14:textId="77777777" w:rsidR="0008051B" w:rsidRPr="00486D18" w:rsidRDefault="0008051B" w:rsidP="0008051B">
      <w:pPr>
        <w:pStyle w:val="Style7rec"/>
        <w:rPr>
          <w:lang w:val="fr-FR"/>
        </w:rPr>
      </w:pPr>
      <w:r w:rsidRPr="00486D18">
        <w:rPr>
          <w:lang w:val="fr-FR"/>
        </w:rPr>
        <w:t>HCFC-22</w:t>
      </w:r>
      <w:r w:rsidRPr="00486D18">
        <w:rPr>
          <w:lang w:val="fr-FR"/>
        </w:rPr>
        <w:tab/>
        <w:t>CI</w:t>
      </w:r>
      <w:r w:rsidRPr="00486D18">
        <w:rPr>
          <w:lang w:val="fr-FR"/>
        </w:rPr>
        <w:tab/>
        <w:t xml:space="preserve">6.55100 </w:t>
      </w:r>
      <w:r w:rsidRPr="00486D18">
        <w:rPr>
          <w:lang w:val="fr-FR"/>
        </w:rPr>
        <w:tab/>
        <w:t>86.04000</w:t>
      </w:r>
    </w:p>
    <w:p w14:paraId="74E0C31C" w14:textId="77777777" w:rsidR="0008051B" w:rsidRDefault="0008051B" w:rsidP="0008051B">
      <w:pPr>
        <w:pStyle w:val="Style7rec"/>
      </w:pPr>
      <w:r>
        <w:t>HFC-125</w:t>
      </w:r>
      <w:r>
        <w:tab/>
        <w:t>F</w:t>
      </w:r>
      <w:r>
        <w:tab/>
        <w:t>5.84020</w:t>
      </w:r>
    </w:p>
    <w:p w14:paraId="6DA9F91D" w14:textId="77777777" w:rsidR="0008051B" w:rsidRDefault="0008051B" w:rsidP="0008051B">
      <w:pPr>
        <w:pStyle w:val="Style7rec"/>
      </w:pPr>
      <w:r>
        <w:t>HFC-134a</w:t>
      </w:r>
      <w:r>
        <w:tab/>
        <w:t>F</w:t>
      </w:r>
      <w:r>
        <w:tab/>
        <w:t>1.89300</w:t>
      </w:r>
    </w:p>
    <w:p w14:paraId="2CC6B5C3" w14:textId="77777777" w:rsidR="0008051B" w:rsidRDefault="0008051B" w:rsidP="0008051B">
      <w:pPr>
        <w:pStyle w:val="Style7rec"/>
      </w:pPr>
      <w:r>
        <w:t>HFC-143a</w:t>
      </w:r>
      <w:r>
        <w:tab/>
        <w:t>F</w:t>
      </w:r>
      <w:r>
        <w:tab/>
        <w:t>0.28200</w:t>
      </w:r>
    </w:p>
    <w:p w14:paraId="5E37C6CA" w14:textId="77777777" w:rsidR="0008051B" w:rsidRDefault="0008051B" w:rsidP="0008051B">
      <w:pPr>
        <w:pStyle w:val="Style7rec"/>
      </w:pPr>
      <w:r>
        <w:t>HFC-32</w:t>
      </w:r>
      <w:r>
        <w:tab/>
        <w:t>F</w:t>
      </w:r>
      <w:r>
        <w:tab/>
        <w:t>28.60500</w:t>
      </w:r>
    </w:p>
    <w:p w14:paraId="1CD22221" w14:textId="77777777" w:rsidR="0008051B" w:rsidRDefault="0008051B" w:rsidP="0008051B">
      <w:pPr>
        <w:pStyle w:val="Style91"/>
      </w:pPr>
      <w:r>
        <w:t>Sub-total 2024 European Union</w:t>
      </w:r>
      <w:r>
        <w:tab/>
      </w:r>
      <w:r>
        <w:tab/>
        <w:t xml:space="preserve">119.68520 </w:t>
      </w:r>
      <w:r>
        <w:tab/>
        <w:t>144.50000</w:t>
      </w:r>
    </w:p>
    <w:p w14:paraId="4474114C" w14:textId="77777777" w:rsidR="0008051B" w:rsidRDefault="0008051B" w:rsidP="0008051B">
      <w:pPr>
        <w:pStyle w:val="Style91"/>
      </w:pPr>
      <w:r>
        <w:t>Holy See</w:t>
      </w:r>
    </w:p>
    <w:p w14:paraId="33C86B20" w14:textId="77777777" w:rsidR="0008051B" w:rsidRDefault="0008051B" w:rsidP="0008051B">
      <w:pPr>
        <w:pStyle w:val="Style7rec"/>
      </w:pPr>
      <w:r>
        <w:t>HFC-125</w:t>
      </w:r>
      <w:r>
        <w:tab/>
        <w:t>F</w:t>
      </w:r>
      <w:r>
        <w:tab/>
        <w:t>0.00500</w:t>
      </w:r>
    </w:p>
    <w:p w14:paraId="2AC26E49" w14:textId="77777777" w:rsidR="0008051B" w:rsidRDefault="0008051B" w:rsidP="0008051B">
      <w:pPr>
        <w:pStyle w:val="Style7rec"/>
      </w:pPr>
      <w:r>
        <w:t>HFC-143a</w:t>
      </w:r>
      <w:r>
        <w:tab/>
        <w:t>F</w:t>
      </w:r>
      <w:r>
        <w:tab/>
        <w:t>0.00500</w:t>
      </w:r>
    </w:p>
    <w:p w14:paraId="000DC130" w14:textId="77777777" w:rsidR="0008051B" w:rsidRDefault="0008051B" w:rsidP="0008051B">
      <w:pPr>
        <w:pStyle w:val="Style91"/>
      </w:pPr>
      <w:r>
        <w:t>Sub-total 2024 Holy See</w:t>
      </w:r>
      <w:r>
        <w:tab/>
      </w:r>
      <w:r>
        <w:tab/>
        <w:t>0.01000</w:t>
      </w:r>
    </w:p>
    <w:p w14:paraId="2AB8F9AC" w14:textId="77777777" w:rsidR="0008051B" w:rsidRDefault="0008051B" w:rsidP="0008051B">
      <w:pPr>
        <w:pStyle w:val="Style91"/>
      </w:pPr>
      <w:r>
        <w:t>Israel</w:t>
      </w:r>
    </w:p>
    <w:p w14:paraId="154F0DE9" w14:textId="77777777" w:rsidR="0008051B" w:rsidRDefault="0008051B" w:rsidP="0008051B">
      <w:pPr>
        <w:pStyle w:val="Style7rec"/>
      </w:pPr>
      <w:r>
        <w:t>HALON-1301</w:t>
      </w:r>
      <w:r>
        <w:tab/>
        <w:t>AII</w:t>
      </w:r>
      <w:r>
        <w:tab/>
        <w:t>2.83400</w:t>
      </w:r>
    </w:p>
    <w:p w14:paraId="14D55D44" w14:textId="77777777" w:rsidR="0008051B" w:rsidRPr="00486D18" w:rsidRDefault="0008051B" w:rsidP="0008051B">
      <w:pPr>
        <w:pStyle w:val="Style7rec"/>
        <w:rPr>
          <w:lang w:val="fr-FR"/>
        </w:rPr>
      </w:pPr>
      <w:r w:rsidRPr="00486D18">
        <w:rPr>
          <w:lang w:val="fr-FR"/>
        </w:rPr>
        <w:t>HCFC-22</w:t>
      </w:r>
      <w:r w:rsidRPr="00486D18">
        <w:rPr>
          <w:lang w:val="fr-FR"/>
        </w:rPr>
        <w:tab/>
        <w:t>CI</w:t>
      </w:r>
      <w:r w:rsidRPr="00486D18">
        <w:rPr>
          <w:lang w:val="fr-FR"/>
        </w:rPr>
        <w:tab/>
        <w:t>67.75200</w:t>
      </w:r>
    </w:p>
    <w:p w14:paraId="5867C754" w14:textId="77777777" w:rsidR="0008051B" w:rsidRPr="00486D18" w:rsidRDefault="0008051B" w:rsidP="0008051B">
      <w:pPr>
        <w:pStyle w:val="Style91"/>
        <w:rPr>
          <w:lang w:val="fr-FR"/>
        </w:rPr>
      </w:pPr>
      <w:r w:rsidRPr="00486D18">
        <w:rPr>
          <w:lang w:val="fr-FR"/>
        </w:rPr>
        <w:t>Sub-total 2024 Israel</w:t>
      </w:r>
      <w:r w:rsidRPr="00486D18">
        <w:rPr>
          <w:lang w:val="fr-FR"/>
        </w:rPr>
        <w:tab/>
      </w:r>
      <w:r w:rsidRPr="00486D18">
        <w:rPr>
          <w:lang w:val="fr-FR"/>
        </w:rPr>
        <w:tab/>
        <w:t>70.58600</w:t>
      </w:r>
    </w:p>
    <w:p w14:paraId="2056C240" w14:textId="77777777" w:rsidR="0008051B" w:rsidRPr="00486D18" w:rsidRDefault="0008051B" w:rsidP="0008051B">
      <w:pPr>
        <w:pStyle w:val="Style91"/>
        <w:rPr>
          <w:lang w:val="fr-FR"/>
        </w:rPr>
      </w:pPr>
      <w:r w:rsidRPr="00486D18">
        <w:rPr>
          <w:lang w:val="fr-FR"/>
        </w:rPr>
        <w:t>Japan</w:t>
      </w:r>
    </w:p>
    <w:p w14:paraId="3B66D7D5" w14:textId="77777777" w:rsidR="0008051B" w:rsidRPr="00486D18" w:rsidRDefault="0008051B" w:rsidP="0008051B">
      <w:pPr>
        <w:pStyle w:val="Style7rec"/>
        <w:rPr>
          <w:lang w:val="fr-FR"/>
        </w:rPr>
      </w:pPr>
      <w:r w:rsidRPr="00486D18">
        <w:rPr>
          <w:lang w:val="fr-FR"/>
        </w:rPr>
        <w:t>HCFC-123**</w:t>
      </w:r>
      <w:r w:rsidRPr="00486D18">
        <w:rPr>
          <w:lang w:val="fr-FR"/>
        </w:rPr>
        <w:tab/>
        <w:t>CI</w:t>
      </w:r>
      <w:r w:rsidRPr="00486D18">
        <w:rPr>
          <w:lang w:val="fr-FR"/>
        </w:rPr>
        <w:tab/>
      </w:r>
      <w:r w:rsidRPr="00486D18">
        <w:rPr>
          <w:lang w:val="fr-FR"/>
        </w:rPr>
        <w:tab/>
        <w:t>24.11143</w:t>
      </w:r>
    </w:p>
    <w:p w14:paraId="7372E443" w14:textId="77777777" w:rsidR="0008051B" w:rsidRPr="00486D18" w:rsidRDefault="0008051B" w:rsidP="0008051B">
      <w:pPr>
        <w:pStyle w:val="Style7rec"/>
        <w:rPr>
          <w:lang w:val="fr-FR"/>
        </w:rPr>
      </w:pPr>
      <w:r w:rsidRPr="00486D18">
        <w:rPr>
          <w:lang w:val="fr-FR"/>
        </w:rPr>
        <w:t>HCFC-133</w:t>
      </w:r>
      <w:r w:rsidRPr="00486D18">
        <w:rPr>
          <w:lang w:val="fr-FR"/>
        </w:rPr>
        <w:tab/>
        <w:t>CI</w:t>
      </w:r>
      <w:r w:rsidRPr="00486D18">
        <w:rPr>
          <w:lang w:val="fr-FR"/>
        </w:rPr>
        <w:tab/>
      </w:r>
      <w:r w:rsidRPr="00486D18">
        <w:rPr>
          <w:lang w:val="fr-FR"/>
        </w:rPr>
        <w:tab/>
        <w:t>0.00000</w:t>
      </w:r>
    </w:p>
    <w:p w14:paraId="19ABCF09" w14:textId="77777777" w:rsidR="0008051B" w:rsidRPr="00486D18" w:rsidRDefault="0008051B" w:rsidP="0008051B">
      <w:pPr>
        <w:pStyle w:val="Style7rec"/>
        <w:rPr>
          <w:lang w:val="fr-FR"/>
        </w:rPr>
      </w:pPr>
      <w:r w:rsidRPr="00486D18">
        <w:rPr>
          <w:lang w:val="fr-FR"/>
        </w:rPr>
        <w:t>HCFC-22</w:t>
      </w:r>
      <w:r w:rsidRPr="00486D18">
        <w:rPr>
          <w:lang w:val="fr-FR"/>
        </w:rPr>
        <w:tab/>
        <w:t>CI</w:t>
      </w:r>
      <w:r w:rsidRPr="00486D18">
        <w:rPr>
          <w:lang w:val="fr-FR"/>
        </w:rPr>
        <w:tab/>
      </w:r>
      <w:r w:rsidRPr="00486D18">
        <w:rPr>
          <w:lang w:val="fr-FR"/>
        </w:rPr>
        <w:tab/>
        <w:t>335.49189</w:t>
      </w:r>
    </w:p>
    <w:p w14:paraId="6F3246F0" w14:textId="77777777" w:rsidR="0008051B" w:rsidRDefault="0008051B" w:rsidP="0008051B">
      <w:pPr>
        <w:pStyle w:val="Style7rec"/>
      </w:pPr>
      <w:r>
        <w:t>HFC-125</w:t>
      </w:r>
      <w:r>
        <w:tab/>
        <w:t>F</w:t>
      </w:r>
      <w:r>
        <w:tab/>
        <w:t xml:space="preserve">40.40500 </w:t>
      </w:r>
      <w:r>
        <w:tab/>
        <w:t>369.63810</w:t>
      </w:r>
    </w:p>
    <w:p w14:paraId="76D847A4" w14:textId="77777777" w:rsidR="0008051B" w:rsidRDefault="0008051B" w:rsidP="0008051B">
      <w:pPr>
        <w:pStyle w:val="Style7rec"/>
      </w:pPr>
      <w:r>
        <w:t>HFC-134a</w:t>
      </w:r>
      <w:r>
        <w:tab/>
        <w:t>F</w:t>
      </w:r>
      <w:r>
        <w:tab/>
      </w:r>
      <w:r>
        <w:tab/>
        <w:t>0.56760</w:t>
      </w:r>
    </w:p>
    <w:p w14:paraId="6241527E" w14:textId="77777777" w:rsidR="0008051B" w:rsidRDefault="0008051B" w:rsidP="0008051B">
      <w:pPr>
        <w:pStyle w:val="Style7rec"/>
      </w:pPr>
      <w:r>
        <w:t>HFC-143a</w:t>
      </w:r>
      <w:r>
        <w:tab/>
        <w:t>F</w:t>
      </w:r>
      <w:r>
        <w:tab/>
      </w:r>
      <w:r>
        <w:tab/>
        <w:t>7.37880</w:t>
      </w:r>
    </w:p>
    <w:p w14:paraId="7F06859C" w14:textId="77777777" w:rsidR="0008051B" w:rsidRDefault="0008051B" w:rsidP="0008051B">
      <w:pPr>
        <w:pStyle w:val="Style7rec"/>
      </w:pPr>
      <w:r>
        <w:t>HFC-32</w:t>
      </w:r>
      <w:r>
        <w:tab/>
        <w:t>F</w:t>
      </w:r>
      <w:r>
        <w:tab/>
        <w:t xml:space="preserve">40.40500 </w:t>
      </w:r>
      <w:r>
        <w:tab/>
        <w:t>363.39450</w:t>
      </w:r>
    </w:p>
    <w:p w14:paraId="3840A9B5" w14:textId="77777777" w:rsidR="0008051B" w:rsidRDefault="0008051B" w:rsidP="0008051B">
      <w:pPr>
        <w:pStyle w:val="Style91"/>
      </w:pPr>
      <w:r>
        <w:t>Sub-total 2024 Japan</w:t>
      </w:r>
      <w:r>
        <w:tab/>
      </w:r>
      <w:r>
        <w:tab/>
        <w:t xml:space="preserve">80.81000 </w:t>
      </w:r>
      <w:r>
        <w:tab/>
        <w:t>1,100.58232</w:t>
      </w:r>
    </w:p>
    <w:p w14:paraId="23BB5E4C" w14:textId="77777777" w:rsidR="0008051B" w:rsidRDefault="0008051B" w:rsidP="0008051B">
      <w:pPr>
        <w:pStyle w:val="Style91"/>
      </w:pPr>
      <w:r>
        <w:t>Liechtenstein</w:t>
      </w:r>
    </w:p>
    <w:p w14:paraId="661D3F68" w14:textId="77777777" w:rsidR="0008051B" w:rsidRDefault="0008051B" w:rsidP="0008051B">
      <w:pPr>
        <w:pStyle w:val="Style7rec"/>
      </w:pPr>
      <w:r>
        <w:t>HFC-125</w:t>
      </w:r>
      <w:r>
        <w:tab/>
        <w:t>F</w:t>
      </w:r>
      <w:r>
        <w:tab/>
        <w:t xml:space="preserve">0.02399 </w:t>
      </w:r>
      <w:r>
        <w:tab/>
        <w:t>0.00899</w:t>
      </w:r>
    </w:p>
    <w:p w14:paraId="0B1662A9" w14:textId="77777777" w:rsidR="0008051B" w:rsidRDefault="0008051B" w:rsidP="0008051B">
      <w:pPr>
        <w:pStyle w:val="Style7rec"/>
      </w:pPr>
      <w:r>
        <w:t>HFC-134a</w:t>
      </w:r>
      <w:r>
        <w:tab/>
        <w:t>F</w:t>
      </w:r>
      <w:r>
        <w:tab/>
        <w:t xml:space="preserve">0.00090 </w:t>
      </w:r>
      <w:r>
        <w:tab/>
        <w:t>0.06473</w:t>
      </w:r>
    </w:p>
    <w:p w14:paraId="74D393C1" w14:textId="77777777" w:rsidR="0008051B" w:rsidRDefault="0008051B" w:rsidP="0008051B">
      <w:pPr>
        <w:pStyle w:val="Style7rec"/>
      </w:pPr>
      <w:r>
        <w:t>HFC-143a</w:t>
      </w:r>
      <w:r>
        <w:tab/>
        <w:t>F</w:t>
      </w:r>
      <w:r>
        <w:tab/>
        <w:t xml:space="preserve">0.01118 </w:t>
      </w:r>
      <w:r>
        <w:tab/>
        <w:t>0.00094</w:t>
      </w:r>
    </w:p>
    <w:p w14:paraId="73D85350" w14:textId="77777777" w:rsidR="0008051B" w:rsidRDefault="0008051B" w:rsidP="0008051B">
      <w:pPr>
        <w:pStyle w:val="Style7rec"/>
      </w:pPr>
      <w:r>
        <w:t>HFC-23</w:t>
      </w:r>
      <w:r>
        <w:tab/>
        <w:t>F</w:t>
      </w:r>
      <w:r>
        <w:tab/>
        <w:t>0.00160</w:t>
      </w:r>
    </w:p>
    <w:p w14:paraId="4D011C2C" w14:textId="77777777" w:rsidR="0008051B" w:rsidRDefault="0008051B" w:rsidP="0008051B">
      <w:pPr>
        <w:pStyle w:val="Style7rec"/>
      </w:pPr>
      <w:r>
        <w:t>HFC-32</w:t>
      </w:r>
      <w:r>
        <w:tab/>
        <w:t>F</w:t>
      </w:r>
      <w:r>
        <w:tab/>
        <w:t xml:space="preserve">0.01320 </w:t>
      </w:r>
      <w:r>
        <w:tab/>
        <w:t>0.00754</w:t>
      </w:r>
    </w:p>
    <w:p w14:paraId="3EA2A46B" w14:textId="77777777" w:rsidR="0008051B" w:rsidRDefault="0008051B" w:rsidP="0008051B">
      <w:pPr>
        <w:pStyle w:val="Style91"/>
      </w:pPr>
      <w:r>
        <w:t>Sub-total 2024 Liechtenstein</w:t>
      </w:r>
      <w:r>
        <w:tab/>
      </w:r>
      <w:r>
        <w:tab/>
        <w:t xml:space="preserve">0.05086 </w:t>
      </w:r>
      <w:r>
        <w:tab/>
        <w:t>0.08220</w:t>
      </w:r>
    </w:p>
    <w:p w14:paraId="008A6DF3" w14:textId="77777777" w:rsidR="0008051B" w:rsidRPr="00486D18" w:rsidRDefault="0008051B" w:rsidP="0008051B">
      <w:pPr>
        <w:pStyle w:val="Style91"/>
        <w:rPr>
          <w:lang w:val="fr-FR"/>
        </w:rPr>
      </w:pPr>
      <w:r w:rsidRPr="00486D18">
        <w:rPr>
          <w:lang w:val="fr-FR"/>
        </w:rPr>
        <w:t>New Zealand</w:t>
      </w:r>
    </w:p>
    <w:p w14:paraId="59A8A4EB" w14:textId="77777777" w:rsidR="0008051B" w:rsidRPr="00486D18" w:rsidRDefault="0008051B" w:rsidP="0008051B">
      <w:pPr>
        <w:pStyle w:val="Style7rec"/>
        <w:rPr>
          <w:lang w:val="fr-FR"/>
        </w:rPr>
      </w:pPr>
      <w:r w:rsidRPr="00486D18">
        <w:rPr>
          <w:lang w:val="fr-FR"/>
        </w:rPr>
        <w:t>CFC-115</w:t>
      </w:r>
      <w:r w:rsidRPr="00486D18">
        <w:rPr>
          <w:lang w:val="fr-FR"/>
        </w:rPr>
        <w:tab/>
        <w:t>AI</w:t>
      </w:r>
      <w:r w:rsidRPr="00486D18">
        <w:rPr>
          <w:lang w:val="fr-FR"/>
        </w:rPr>
        <w:tab/>
      </w:r>
      <w:r w:rsidRPr="00486D18">
        <w:rPr>
          <w:lang w:val="fr-FR"/>
        </w:rPr>
        <w:tab/>
        <w:t>0.06000</w:t>
      </w:r>
    </w:p>
    <w:p w14:paraId="35CBBA91" w14:textId="77777777" w:rsidR="0008051B" w:rsidRPr="00486D18" w:rsidRDefault="0008051B" w:rsidP="0008051B">
      <w:pPr>
        <w:pStyle w:val="Style7rec"/>
        <w:rPr>
          <w:lang w:val="fr-FR"/>
        </w:rPr>
      </w:pPr>
      <w:r w:rsidRPr="00486D18">
        <w:rPr>
          <w:lang w:val="fr-FR"/>
        </w:rPr>
        <w:t>CFC-12</w:t>
      </w:r>
      <w:r w:rsidRPr="00486D18">
        <w:rPr>
          <w:lang w:val="fr-FR"/>
        </w:rPr>
        <w:tab/>
        <w:t>AI</w:t>
      </w:r>
      <w:r w:rsidRPr="00486D18">
        <w:rPr>
          <w:lang w:val="fr-FR"/>
        </w:rPr>
        <w:tab/>
      </w:r>
      <w:r w:rsidRPr="00486D18">
        <w:rPr>
          <w:lang w:val="fr-FR"/>
        </w:rPr>
        <w:tab/>
        <w:t>1.16000</w:t>
      </w:r>
    </w:p>
    <w:p w14:paraId="63C120E5" w14:textId="77777777" w:rsidR="0008051B" w:rsidRPr="00486D18" w:rsidRDefault="0008051B" w:rsidP="0008051B">
      <w:pPr>
        <w:pStyle w:val="Style7rec"/>
        <w:rPr>
          <w:lang w:val="fr-FR"/>
        </w:rPr>
      </w:pPr>
      <w:r w:rsidRPr="00486D18">
        <w:rPr>
          <w:lang w:val="fr-FR"/>
        </w:rPr>
        <w:t>HCFC-124**</w:t>
      </w:r>
      <w:r w:rsidRPr="00486D18">
        <w:rPr>
          <w:lang w:val="fr-FR"/>
        </w:rPr>
        <w:tab/>
        <w:t>CI</w:t>
      </w:r>
      <w:r w:rsidRPr="00486D18">
        <w:rPr>
          <w:lang w:val="fr-FR"/>
        </w:rPr>
        <w:tab/>
      </w:r>
      <w:r w:rsidRPr="00486D18">
        <w:rPr>
          <w:lang w:val="fr-FR"/>
        </w:rPr>
        <w:tab/>
        <w:t>0.02000</w:t>
      </w:r>
    </w:p>
    <w:p w14:paraId="0317D154" w14:textId="77777777" w:rsidR="0008051B" w:rsidRDefault="0008051B" w:rsidP="0008051B">
      <w:pPr>
        <w:pStyle w:val="Style7rec"/>
      </w:pPr>
      <w:r>
        <w:t>HCFC-22</w:t>
      </w:r>
      <w:r>
        <w:tab/>
        <w:t>CI</w:t>
      </w:r>
      <w:r>
        <w:tab/>
      </w:r>
      <w:r>
        <w:tab/>
        <w:t>3.41000</w:t>
      </w:r>
    </w:p>
    <w:p w14:paraId="43C638B7" w14:textId="77777777" w:rsidR="0008051B" w:rsidRDefault="0008051B" w:rsidP="0008051B">
      <w:pPr>
        <w:pStyle w:val="Style7rec"/>
      </w:pPr>
      <w:r>
        <w:t>HFC-125</w:t>
      </w:r>
      <w:r>
        <w:tab/>
        <w:t>F</w:t>
      </w:r>
      <w:r>
        <w:tab/>
        <w:t xml:space="preserve">3.88500 </w:t>
      </w:r>
      <w:r>
        <w:tab/>
        <w:t>17.17648</w:t>
      </w:r>
    </w:p>
    <w:p w14:paraId="267A9CFA" w14:textId="77777777" w:rsidR="0008051B" w:rsidRDefault="0008051B" w:rsidP="0008051B">
      <w:pPr>
        <w:pStyle w:val="Style7rec"/>
      </w:pPr>
      <w:r>
        <w:t>HFC-134a</w:t>
      </w:r>
      <w:r>
        <w:tab/>
        <w:t>F</w:t>
      </w:r>
      <w:r>
        <w:tab/>
        <w:t xml:space="preserve">10.04000 </w:t>
      </w:r>
      <w:r>
        <w:tab/>
        <w:t>8.19314</w:t>
      </w:r>
    </w:p>
    <w:p w14:paraId="48E4DACB" w14:textId="77777777" w:rsidR="0008051B" w:rsidRDefault="0008051B" w:rsidP="0008051B">
      <w:pPr>
        <w:pStyle w:val="Style7rec"/>
      </w:pPr>
      <w:r>
        <w:t>HFC-143a</w:t>
      </w:r>
      <w:r>
        <w:tab/>
        <w:t>F</w:t>
      </w:r>
      <w:r>
        <w:tab/>
      </w:r>
      <w:r>
        <w:tab/>
        <w:t>8.02970</w:t>
      </w:r>
    </w:p>
    <w:p w14:paraId="0EAA6B86" w14:textId="77777777" w:rsidR="0008051B" w:rsidRDefault="0008051B" w:rsidP="0008051B">
      <w:pPr>
        <w:pStyle w:val="Style7rec"/>
      </w:pPr>
      <w:r>
        <w:t>HFC-152a</w:t>
      </w:r>
      <w:r>
        <w:tab/>
        <w:t>F</w:t>
      </w:r>
      <w:r>
        <w:tab/>
      </w:r>
      <w:r>
        <w:tab/>
        <w:t>0.02000</w:t>
      </w:r>
    </w:p>
    <w:p w14:paraId="3AEBBBFC" w14:textId="77777777" w:rsidR="0008051B" w:rsidRDefault="0008051B" w:rsidP="0008051B">
      <w:pPr>
        <w:pStyle w:val="Style7rec"/>
      </w:pPr>
      <w:r>
        <w:t>HFC-32</w:t>
      </w:r>
      <w:r>
        <w:tab/>
        <w:t>F</w:t>
      </w:r>
      <w:r>
        <w:tab/>
        <w:t xml:space="preserve">3.88500 </w:t>
      </w:r>
      <w:r>
        <w:tab/>
        <w:t>6.19513</w:t>
      </w:r>
    </w:p>
    <w:p w14:paraId="00979741" w14:textId="77777777" w:rsidR="0008051B" w:rsidRDefault="0008051B" w:rsidP="0008051B">
      <w:pPr>
        <w:pStyle w:val="Style91"/>
      </w:pPr>
      <w:r>
        <w:t>Sub-total 2024 New Zealand</w:t>
      </w:r>
      <w:r>
        <w:tab/>
      </w:r>
      <w:r>
        <w:tab/>
        <w:t xml:space="preserve">17.81000 </w:t>
      </w:r>
      <w:r>
        <w:tab/>
        <w:t>44.26445</w:t>
      </w:r>
    </w:p>
    <w:p w14:paraId="529250E2" w14:textId="77777777" w:rsidR="0008051B" w:rsidRDefault="0008051B" w:rsidP="0008051B">
      <w:pPr>
        <w:pStyle w:val="Style91"/>
      </w:pPr>
      <w:r>
        <w:t>Norway</w:t>
      </w:r>
    </w:p>
    <w:p w14:paraId="5235D7C0" w14:textId="77777777" w:rsidR="0008051B" w:rsidRDefault="0008051B" w:rsidP="0008051B">
      <w:pPr>
        <w:pStyle w:val="Style7rec"/>
      </w:pPr>
      <w:r>
        <w:t>CFC-113</w:t>
      </w:r>
      <w:r>
        <w:tab/>
        <w:t>AI</w:t>
      </w:r>
      <w:r>
        <w:tab/>
      </w:r>
      <w:r>
        <w:tab/>
        <w:t>0.00800</w:t>
      </w:r>
    </w:p>
    <w:p w14:paraId="76A2CA65" w14:textId="77777777" w:rsidR="0008051B" w:rsidRDefault="0008051B" w:rsidP="0008051B">
      <w:pPr>
        <w:pStyle w:val="Style7rec"/>
      </w:pPr>
      <w:r>
        <w:t>CFC-115</w:t>
      </w:r>
      <w:r>
        <w:tab/>
        <w:t>AI</w:t>
      </w:r>
      <w:r>
        <w:tab/>
      </w:r>
      <w:r>
        <w:tab/>
        <w:t>0.08400</w:t>
      </w:r>
    </w:p>
    <w:p w14:paraId="5E3B893D" w14:textId="77777777" w:rsidR="0008051B" w:rsidRDefault="0008051B" w:rsidP="0008051B">
      <w:pPr>
        <w:pStyle w:val="Style7rec"/>
      </w:pPr>
      <w:r>
        <w:t>CFC-12</w:t>
      </w:r>
      <w:r>
        <w:tab/>
        <w:t>AI</w:t>
      </w:r>
      <w:r>
        <w:tab/>
      </w:r>
      <w:r>
        <w:tab/>
        <w:t>1.84900</w:t>
      </w:r>
    </w:p>
    <w:p w14:paraId="2D0CCF70" w14:textId="77777777" w:rsidR="0008051B" w:rsidRDefault="0008051B" w:rsidP="0008051B">
      <w:pPr>
        <w:pStyle w:val="Style7rec"/>
      </w:pPr>
      <w:r>
        <w:t>HALON-1211</w:t>
      </w:r>
      <w:r>
        <w:tab/>
        <w:t>AII</w:t>
      </w:r>
      <w:r>
        <w:tab/>
        <w:t xml:space="preserve">0.05200 </w:t>
      </w:r>
      <w:r>
        <w:tab/>
        <w:t>2.10100</w:t>
      </w:r>
    </w:p>
    <w:p w14:paraId="5F7ED334" w14:textId="77777777" w:rsidR="0008051B" w:rsidRDefault="0008051B" w:rsidP="0008051B">
      <w:pPr>
        <w:pStyle w:val="Style7rec"/>
      </w:pPr>
      <w:r>
        <w:t>HALON-1301</w:t>
      </w:r>
      <w:r>
        <w:tab/>
        <w:t>AII</w:t>
      </w:r>
      <w:r>
        <w:tab/>
        <w:t xml:space="preserve">0.02600 </w:t>
      </w:r>
      <w:r>
        <w:tab/>
        <w:t>2.79600</w:t>
      </w:r>
    </w:p>
    <w:p w14:paraId="1F7951BA" w14:textId="77777777" w:rsidR="0008051B" w:rsidRPr="00486D18" w:rsidRDefault="0008051B" w:rsidP="0008051B">
      <w:pPr>
        <w:pStyle w:val="Style7rec"/>
        <w:rPr>
          <w:lang w:val="fr-FR"/>
        </w:rPr>
      </w:pPr>
      <w:r w:rsidRPr="00486D18">
        <w:rPr>
          <w:lang w:val="fr-FR"/>
        </w:rPr>
        <w:t>HALON-2402</w:t>
      </w:r>
      <w:r w:rsidRPr="00486D18">
        <w:rPr>
          <w:lang w:val="fr-FR"/>
        </w:rPr>
        <w:tab/>
        <w:t>AII</w:t>
      </w:r>
      <w:r w:rsidRPr="00486D18">
        <w:rPr>
          <w:lang w:val="fr-FR"/>
        </w:rPr>
        <w:tab/>
      </w:r>
      <w:r w:rsidRPr="00486D18">
        <w:rPr>
          <w:lang w:val="fr-FR"/>
        </w:rPr>
        <w:tab/>
        <w:t>0.15300</w:t>
      </w:r>
    </w:p>
    <w:p w14:paraId="0C410C43" w14:textId="77777777" w:rsidR="0008051B" w:rsidRPr="00486D18" w:rsidRDefault="0008051B" w:rsidP="0008051B">
      <w:pPr>
        <w:pStyle w:val="Style7rec"/>
        <w:rPr>
          <w:lang w:val="fr-FR"/>
        </w:rPr>
      </w:pPr>
      <w:r w:rsidRPr="00486D18">
        <w:rPr>
          <w:lang w:val="fr-FR"/>
        </w:rPr>
        <w:t>HCFC-124**</w:t>
      </w:r>
      <w:r w:rsidRPr="00486D18">
        <w:rPr>
          <w:lang w:val="fr-FR"/>
        </w:rPr>
        <w:tab/>
        <w:t>CI</w:t>
      </w:r>
      <w:r w:rsidRPr="00486D18">
        <w:rPr>
          <w:lang w:val="fr-FR"/>
        </w:rPr>
        <w:tab/>
      </w:r>
      <w:r w:rsidRPr="00486D18">
        <w:rPr>
          <w:lang w:val="fr-FR"/>
        </w:rPr>
        <w:tab/>
        <w:t>0.05200</w:t>
      </w:r>
    </w:p>
    <w:p w14:paraId="368028F4" w14:textId="77777777" w:rsidR="0008051B" w:rsidRPr="00486D18" w:rsidRDefault="0008051B" w:rsidP="0008051B">
      <w:pPr>
        <w:pStyle w:val="Style7rec"/>
        <w:rPr>
          <w:lang w:val="fr-FR"/>
        </w:rPr>
      </w:pPr>
      <w:r w:rsidRPr="00486D18">
        <w:rPr>
          <w:lang w:val="fr-FR"/>
        </w:rPr>
        <w:t>HCFC-142B</w:t>
      </w:r>
      <w:r w:rsidRPr="00486D18">
        <w:rPr>
          <w:lang w:val="fr-FR"/>
        </w:rPr>
        <w:tab/>
        <w:t>CI</w:t>
      </w:r>
      <w:r w:rsidRPr="00486D18">
        <w:rPr>
          <w:lang w:val="fr-FR"/>
        </w:rPr>
        <w:tab/>
      </w:r>
      <w:r w:rsidRPr="00486D18">
        <w:rPr>
          <w:lang w:val="fr-FR"/>
        </w:rPr>
        <w:tab/>
        <w:t>0.00400</w:t>
      </w:r>
    </w:p>
    <w:p w14:paraId="6DAFDE79" w14:textId="77777777" w:rsidR="0008051B" w:rsidRDefault="0008051B" w:rsidP="0008051B">
      <w:pPr>
        <w:pStyle w:val="Style7rec"/>
      </w:pPr>
      <w:r>
        <w:t>HCFC-22</w:t>
      </w:r>
      <w:r>
        <w:tab/>
        <w:t>CI</w:t>
      </w:r>
      <w:r>
        <w:tab/>
      </w:r>
      <w:r>
        <w:tab/>
        <w:t>6.13500</w:t>
      </w:r>
    </w:p>
    <w:p w14:paraId="0EF6ACE4" w14:textId="77777777" w:rsidR="0008051B" w:rsidRDefault="0008051B" w:rsidP="0008051B">
      <w:pPr>
        <w:pStyle w:val="Style7rec"/>
      </w:pPr>
      <w:r>
        <w:t>HFC-125</w:t>
      </w:r>
      <w:r>
        <w:tab/>
        <w:t>F</w:t>
      </w:r>
      <w:r>
        <w:tab/>
      </w:r>
      <w:r>
        <w:tab/>
        <w:t>21.52100</w:t>
      </w:r>
    </w:p>
    <w:p w14:paraId="28534DB8" w14:textId="77777777" w:rsidR="0008051B" w:rsidRDefault="0008051B" w:rsidP="0008051B">
      <w:pPr>
        <w:pStyle w:val="Style7rec"/>
      </w:pPr>
      <w:r>
        <w:t>HFC-134a</w:t>
      </w:r>
      <w:r>
        <w:tab/>
        <w:t>F</w:t>
      </w:r>
      <w:r>
        <w:tab/>
      </w:r>
      <w:r>
        <w:tab/>
        <w:t>7.83000</w:t>
      </w:r>
    </w:p>
    <w:p w14:paraId="1ED949BD" w14:textId="77777777" w:rsidR="0008051B" w:rsidRDefault="0008051B" w:rsidP="0008051B">
      <w:pPr>
        <w:pStyle w:val="Style7rec"/>
      </w:pPr>
      <w:r>
        <w:t>HFC-143a</w:t>
      </w:r>
      <w:r>
        <w:tab/>
        <w:t>F</w:t>
      </w:r>
      <w:r>
        <w:tab/>
      </w:r>
      <w:r>
        <w:tab/>
        <w:t>17.90600</w:t>
      </w:r>
    </w:p>
    <w:p w14:paraId="10EE8C7D" w14:textId="77777777" w:rsidR="0008051B" w:rsidRDefault="0008051B" w:rsidP="0008051B">
      <w:pPr>
        <w:pStyle w:val="Style7rec"/>
      </w:pPr>
      <w:r>
        <w:t>HFC-152a</w:t>
      </w:r>
      <w:r>
        <w:tab/>
        <w:t>F</w:t>
      </w:r>
      <w:r>
        <w:tab/>
      </w:r>
      <w:r>
        <w:tab/>
        <w:t>0.02400</w:t>
      </w:r>
    </w:p>
    <w:p w14:paraId="2A904D0F" w14:textId="77777777" w:rsidR="0008051B" w:rsidRDefault="0008051B" w:rsidP="0008051B">
      <w:pPr>
        <w:pStyle w:val="Style7rec"/>
      </w:pPr>
      <w:r>
        <w:t>HFC-227ea</w:t>
      </w:r>
      <w:r>
        <w:tab/>
        <w:t>F</w:t>
      </w:r>
      <w:r>
        <w:tab/>
      </w:r>
      <w:r>
        <w:tab/>
        <w:t>4.83300</w:t>
      </w:r>
    </w:p>
    <w:p w14:paraId="7CE91462" w14:textId="77777777" w:rsidR="0008051B" w:rsidRDefault="0008051B" w:rsidP="0008051B">
      <w:pPr>
        <w:pStyle w:val="Style7rec"/>
      </w:pPr>
      <w:r>
        <w:t>HFC-23</w:t>
      </w:r>
      <w:r>
        <w:tab/>
        <w:t>F</w:t>
      </w:r>
      <w:r>
        <w:tab/>
      </w:r>
      <w:r>
        <w:tab/>
        <w:t>0.01600</w:t>
      </w:r>
    </w:p>
    <w:p w14:paraId="14BFEEF0" w14:textId="77777777" w:rsidR="0008051B" w:rsidRDefault="0008051B" w:rsidP="0008051B">
      <w:pPr>
        <w:pStyle w:val="Style7rec"/>
      </w:pPr>
      <w:r>
        <w:t>HFC-32</w:t>
      </w:r>
      <w:r>
        <w:tab/>
        <w:t>F</w:t>
      </w:r>
      <w:r>
        <w:tab/>
      </w:r>
      <w:r>
        <w:tab/>
        <w:t>17.15300</w:t>
      </w:r>
    </w:p>
    <w:p w14:paraId="223E2011" w14:textId="77777777" w:rsidR="0008051B" w:rsidRDefault="0008051B" w:rsidP="0008051B">
      <w:pPr>
        <w:pStyle w:val="Style91"/>
      </w:pPr>
      <w:r>
        <w:t>Sub-total 2024 Norway</w:t>
      </w:r>
      <w:r>
        <w:tab/>
      </w:r>
      <w:r>
        <w:tab/>
        <w:t xml:space="preserve">0.07800 </w:t>
      </w:r>
      <w:r>
        <w:tab/>
        <w:t>82.46500</w:t>
      </w:r>
    </w:p>
    <w:p w14:paraId="4460EC77" w14:textId="77777777" w:rsidR="0008051B" w:rsidRDefault="0008051B" w:rsidP="0008051B">
      <w:pPr>
        <w:pStyle w:val="Style91"/>
      </w:pPr>
      <w:r>
        <w:t>Switzerland</w:t>
      </w:r>
    </w:p>
    <w:p w14:paraId="555C6539" w14:textId="77777777" w:rsidR="0008051B" w:rsidRDefault="0008051B" w:rsidP="0008051B">
      <w:pPr>
        <w:pStyle w:val="Style7rec"/>
      </w:pPr>
      <w:r>
        <w:t>HALON-1301</w:t>
      </w:r>
      <w:r>
        <w:tab/>
        <w:t>AII</w:t>
      </w:r>
      <w:r>
        <w:tab/>
      </w:r>
      <w:r>
        <w:tab/>
        <w:t>5.36110</w:t>
      </w:r>
    </w:p>
    <w:p w14:paraId="54A42D4C" w14:textId="77777777" w:rsidR="0008051B" w:rsidRDefault="0008051B" w:rsidP="0008051B">
      <w:pPr>
        <w:pStyle w:val="Style7rec"/>
      </w:pPr>
      <w:r>
        <w:t>HFC-125</w:t>
      </w:r>
      <w:r>
        <w:tab/>
        <w:t>F</w:t>
      </w:r>
      <w:r>
        <w:tab/>
        <w:t xml:space="preserve">4.77538 </w:t>
      </w:r>
      <w:r>
        <w:tab/>
        <w:t>1.79054</w:t>
      </w:r>
    </w:p>
    <w:p w14:paraId="396AA489" w14:textId="77777777" w:rsidR="0008051B" w:rsidRDefault="0008051B" w:rsidP="0008051B">
      <w:pPr>
        <w:pStyle w:val="Style7rec"/>
      </w:pPr>
      <w:r>
        <w:t>HFC-134a</w:t>
      </w:r>
      <w:r>
        <w:tab/>
        <w:t>F</w:t>
      </w:r>
      <w:r>
        <w:tab/>
        <w:t xml:space="preserve">0.17896 </w:t>
      </w:r>
      <w:r>
        <w:tab/>
        <w:t>12.86905</w:t>
      </w:r>
    </w:p>
    <w:p w14:paraId="4B36F323" w14:textId="77777777" w:rsidR="0008051B" w:rsidRDefault="0008051B" w:rsidP="0008051B">
      <w:pPr>
        <w:pStyle w:val="Style7rec"/>
      </w:pPr>
      <w:r>
        <w:t>HFC-143a</w:t>
      </w:r>
      <w:r>
        <w:tab/>
        <w:t>F</w:t>
      </w:r>
      <w:r>
        <w:tab/>
        <w:t xml:space="preserve">2.22609 </w:t>
      </w:r>
      <w:r>
        <w:tab/>
        <w:t>0.18937</w:t>
      </w:r>
    </w:p>
    <w:p w14:paraId="161A579D" w14:textId="77777777" w:rsidR="0008051B" w:rsidRDefault="0008051B" w:rsidP="0008051B">
      <w:pPr>
        <w:pStyle w:val="Style7rec"/>
      </w:pPr>
      <w:r>
        <w:t>HFC-23</w:t>
      </w:r>
      <w:r>
        <w:tab/>
        <w:t>F</w:t>
      </w:r>
      <w:r>
        <w:tab/>
        <w:t>0.31144</w:t>
      </w:r>
    </w:p>
    <w:p w14:paraId="0B9FE9F8" w14:textId="77777777" w:rsidR="0008051B" w:rsidRDefault="0008051B" w:rsidP="0008051B">
      <w:pPr>
        <w:pStyle w:val="Style7rec"/>
      </w:pPr>
      <w:r>
        <w:t>HFC-32</w:t>
      </w:r>
      <w:r>
        <w:tab/>
        <w:t>F</w:t>
      </w:r>
      <w:r>
        <w:tab/>
        <w:t xml:space="preserve">2.62680 </w:t>
      </w:r>
      <w:r>
        <w:tab/>
        <w:t>1.49988</w:t>
      </w:r>
    </w:p>
    <w:p w14:paraId="10DF90F5" w14:textId="77777777" w:rsidR="0008051B" w:rsidRDefault="0008051B" w:rsidP="0008051B">
      <w:pPr>
        <w:pStyle w:val="Style91"/>
      </w:pPr>
      <w:r>
        <w:t>Sub-total 2024 Switzerland</w:t>
      </w:r>
      <w:r>
        <w:tab/>
      </w:r>
      <w:r>
        <w:tab/>
        <w:t xml:space="preserve">10.11867 </w:t>
      </w:r>
      <w:r>
        <w:tab/>
        <w:t>21.70995</w:t>
      </w:r>
    </w:p>
    <w:p w14:paraId="6BC8D3E1" w14:textId="77777777" w:rsidR="0008051B" w:rsidRDefault="0008051B" w:rsidP="0008051B">
      <w:pPr>
        <w:pStyle w:val="Style91"/>
      </w:pPr>
      <w:r>
        <w:t>United Kingdom of Great Britain and Northern Ireland</w:t>
      </w:r>
    </w:p>
    <w:p w14:paraId="12754684" w14:textId="77777777" w:rsidR="0008051B" w:rsidRDefault="0008051B" w:rsidP="0008051B">
      <w:pPr>
        <w:pStyle w:val="Style7rec"/>
      </w:pPr>
      <w:r>
        <w:t>CFC-11</w:t>
      </w:r>
      <w:r>
        <w:tab/>
        <w:t>AI</w:t>
      </w:r>
      <w:r>
        <w:tab/>
        <w:t>0.00472</w:t>
      </w:r>
    </w:p>
    <w:p w14:paraId="381EFF75" w14:textId="77777777" w:rsidR="0008051B" w:rsidRDefault="0008051B" w:rsidP="0008051B">
      <w:pPr>
        <w:pStyle w:val="Style7rec"/>
      </w:pPr>
      <w:r>
        <w:lastRenderedPageBreak/>
        <w:t>HALON-1211</w:t>
      </w:r>
      <w:r>
        <w:tab/>
        <w:t>AII</w:t>
      </w:r>
      <w:r>
        <w:tab/>
        <w:t xml:space="preserve">6.78600 </w:t>
      </w:r>
      <w:r>
        <w:tab/>
        <w:t>6.50800</w:t>
      </w:r>
    </w:p>
    <w:p w14:paraId="183B0C9D" w14:textId="77777777" w:rsidR="0008051B" w:rsidRDefault="0008051B" w:rsidP="0008051B">
      <w:pPr>
        <w:pStyle w:val="Style7rec"/>
      </w:pPr>
      <w:r>
        <w:t>HALON-1301</w:t>
      </w:r>
      <w:r>
        <w:tab/>
        <w:t>AII</w:t>
      </w:r>
      <w:r>
        <w:tab/>
        <w:t xml:space="preserve">30.86100 </w:t>
      </w:r>
      <w:r>
        <w:tab/>
        <w:t>18.59400</w:t>
      </w:r>
    </w:p>
    <w:p w14:paraId="2C5FA619" w14:textId="77777777" w:rsidR="0008051B" w:rsidRPr="00486D18" w:rsidRDefault="0008051B" w:rsidP="0008051B">
      <w:pPr>
        <w:pStyle w:val="Style7rec"/>
        <w:rPr>
          <w:lang w:val="fr-FR"/>
        </w:rPr>
      </w:pPr>
      <w:r w:rsidRPr="00486D18">
        <w:rPr>
          <w:lang w:val="fr-FR"/>
        </w:rPr>
        <w:t>HCFC-22</w:t>
      </w:r>
      <w:r w:rsidRPr="00486D18">
        <w:rPr>
          <w:lang w:val="fr-FR"/>
        </w:rPr>
        <w:tab/>
        <w:t>CI</w:t>
      </w:r>
      <w:r w:rsidRPr="00486D18">
        <w:rPr>
          <w:lang w:val="fr-FR"/>
        </w:rPr>
        <w:tab/>
        <w:t>0.90000</w:t>
      </w:r>
    </w:p>
    <w:p w14:paraId="6C73D65C" w14:textId="77777777" w:rsidR="0008051B" w:rsidRPr="00486D18" w:rsidRDefault="0008051B" w:rsidP="0008051B">
      <w:pPr>
        <w:pStyle w:val="Style7rec"/>
        <w:rPr>
          <w:lang w:val="fr-FR"/>
        </w:rPr>
      </w:pPr>
      <w:r w:rsidRPr="00486D18">
        <w:rPr>
          <w:lang w:val="fr-FR"/>
        </w:rPr>
        <w:t>HFC-227ea</w:t>
      </w:r>
      <w:r w:rsidRPr="00486D18">
        <w:rPr>
          <w:lang w:val="fr-FR"/>
        </w:rPr>
        <w:tab/>
        <w:t>F</w:t>
      </w:r>
      <w:r w:rsidRPr="00486D18">
        <w:rPr>
          <w:lang w:val="fr-FR"/>
        </w:rPr>
        <w:tab/>
        <w:t>1.55000</w:t>
      </w:r>
    </w:p>
    <w:p w14:paraId="32F379FD" w14:textId="77777777" w:rsidR="0008051B" w:rsidRDefault="0008051B" w:rsidP="0008051B">
      <w:pPr>
        <w:pStyle w:val="Style7rec"/>
      </w:pPr>
      <w:r>
        <w:t>HFC-245fa</w:t>
      </w:r>
      <w:r>
        <w:tab/>
        <w:t>F</w:t>
      </w:r>
      <w:r>
        <w:tab/>
        <w:t>0.02100</w:t>
      </w:r>
    </w:p>
    <w:p w14:paraId="419BAE69" w14:textId="77777777" w:rsidR="0008051B" w:rsidRDefault="0008051B" w:rsidP="0008051B">
      <w:pPr>
        <w:pStyle w:val="Style91"/>
      </w:pPr>
      <w:r>
        <w:t xml:space="preserve">Sub-total 2024 United Kingdom of Great Britain and </w:t>
      </w:r>
      <w:r>
        <w:br/>
        <w:t>Northern Ireland</w:t>
      </w:r>
      <w:r>
        <w:tab/>
      </w:r>
      <w:r>
        <w:tab/>
        <w:t xml:space="preserve">40.12272 </w:t>
      </w:r>
      <w:r>
        <w:tab/>
        <w:t>25.10200</w:t>
      </w:r>
    </w:p>
    <w:p w14:paraId="0C7EC146" w14:textId="77777777" w:rsidR="0008051B" w:rsidRDefault="0008051B" w:rsidP="0008051B">
      <w:pPr>
        <w:pStyle w:val="Style91"/>
      </w:pPr>
      <w:r>
        <w:t>United States of America</w:t>
      </w:r>
    </w:p>
    <w:p w14:paraId="75C946B6" w14:textId="77777777" w:rsidR="0008051B" w:rsidRDefault="0008051B" w:rsidP="0008051B">
      <w:pPr>
        <w:pStyle w:val="Style7rec"/>
      </w:pPr>
      <w:r>
        <w:t>CFC-11</w:t>
      </w:r>
      <w:r>
        <w:tab/>
        <w:t>AI</w:t>
      </w:r>
      <w:r>
        <w:tab/>
        <w:t>28.24000</w:t>
      </w:r>
    </w:p>
    <w:p w14:paraId="45AA9B5E" w14:textId="77777777" w:rsidR="0008051B" w:rsidRPr="00486D18" w:rsidRDefault="0008051B" w:rsidP="0008051B">
      <w:pPr>
        <w:pStyle w:val="Style7rec"/>
        <w:rPr>
          <w:lang w:val="fr-FR"/>
        </w:rPr>
      </w:pPr>
      <w:r w:rsidRPr="00486D18">
        <w:rPr>
          <w:lang w:val="fr-FR"/>
        </w:rPr>
        <w:t>CFC-113</w:t>
      </w:r>
      <w:r w:rsidRPr="00486D18">
        <w:rPr>
          <w:lang w:val="fr-FR"/>
        </w:rPr>
        <w:tab/>
        <w:t>AI</w:t>
      </w:r>
      <w:r w:rsidRPr="00486D18">
        <w:rPr>
          <w:lang w:val="fr-FR"/>
        </w:rPr>
        <w:tab/>
        <w:t>0.37000</w:t>
      </w:r>
    </w:p>
    <w:p w14:paraId="3D174AAD" w14:textId="77777777" w:rsidR="0008051B" w:rsidRPr="00486D18" w:rsidRDefault="0008051B" w:rsidP="0008051B">
      <w:pPr>
        <w:pStyle w:val="Style7rec"/>
        <w:rPr>
          <w:lang w:val="fr-FR"/>
        </w:rPr>
      </w:pPr>
      <w:r w:rsidRPr="00486D18">
        <w:rPr>
          <w:lang w:val="fr-FR"/>
        </w:rPr>
        <w:t>CFC-114</w:t>
      </w:r>
      <w:r w:rsidRPr="00486D18">
        <w:rPr>
          <w:lang w:val="fr-FR"/>
        </w:rPr>
        <w:tab/>
        <w:t>AI</w:t>
      </w:r>
      <w:r w:rsidRPr="00486D18">
        <w:rPr>
          <w:lang w:val="fr-FR"/>
        </w:rPr>
        <w:tab/>
        <w:t>0.18000</w:t>
      </w:r>
    </w:p>
    <w:p w14:paraId="4198AD68" w14:textId="77777777" w:rsidR="0008051B" w:rsidRPr="00486D18" w:rsidRDefault="0008051B" w:rsidP="0008051B">
      <w:pPr>
        <w:pStyle w:val="Style7rec"/>
        <w:rPr>
          <w:lang w:val="fr-FR"/>
        </w:rPr>
      </w:pPr>
      <w:r w:rsidRPr="00486D18">
        <w:rPr>
          <w:lang w:val="fr-FR"/>
        </w:rPr>
        <w:t>CFC-115</w:t>
      </w:r>
      <w:r w:rsidRPr="00486D18">
        <w:rPr>
          <w:lang w:val="fr-FR"/>
        </w:rPr>
        <w:tab/>
        <w:t>AI</w:t>
      </w:r>
      <w:r w:rsidRPr="00486D18">
        <w:rPr>
          <w:lang w:val="fr-FR"/>
        </w:rPr>
        <w:tab/>
        <w:t>1.81000</w:t>
      </w:r>
    </w:p>
    <w:p w14:paraId="19415177" w14:textId="77777777" w:rsidR="0008051B" w:rsidRDefault="0008051B" w:rsidP="0008051B">
      <w:pPr>
        <w:pStyle w:val="Style7rec"/>
      </w:pPr>
      <w:r>
        <w:t>CFC-12</w:t>
      </w:r>
      <w:r>
        <w:tab/>
        <w:t>AI</w:t>
      </w:r>
      <w:r>
        <w:tab/>
        <w:t>12.36000</w:t>
      </w:r>
    </w:p>
    <w:p w14:paraId="79DEFE2B" w14:textId="77777777" w:rsidR="0008051B" w:rsidRDefault="0008051B" w:rsidP="0008051B">
      <w:pPr>
        <w:pStyle w:val="Style7rec"/>
      </w:pPr>
      <w:r>
        <w:t>HALON-1211</w:t>
      </w:r>
      <w:r>
        <w:tab/>
        <w:t>AII</w:t>
      </w:r>
      <w:r>
        <w:tab/>
        <w:t xml:space="preserve">0.07000 </w:t>
      </w:r>
      <w:r>
        <w:tab/>
        <w:t>2.28000</w:t>
      </w:r>
    </w:p>
    <w:p w14:paraId="7AC9C3CF" w14:textId="77777777" w:rsidR="0008051B" w:rsidRDefault="0008051B" w:rsidP="0008051B">
      <w:pPr>
        <w:pStyle w:val="Style7rec"/>
      </w:pPr>
      <w:r>
        <w:t>HALON-1301</w:t>
      </w:r>
      <w:r>
        <w:tab/>
        <w:t>AII</w:t>
      </w:r>
      <w:r>
        <w:tab/>
        <w:t xml:space="preserve">82.67000 </w:t>
      </w:r>
      <w:r>
        <w:tab/>
        <w:t>66.33000</w:t>
      </w:r>
    </w:p>
    <w:p w14:paraId="2969D6B5" w14:textId="77777777" w:rsidR="0008051B" w:rsidRPr="00486D18" w:rsidRDefault="0008051B" w:rsidP="0008051B">
      <w:pPr>
        <w:pStyle w:val="Style7rec"/>
        <w:rPr>
          <w:lang w:val="fr-FR"/>
        </w:rPr>
      </w:pPr>
      <w:r w:rsidRPr="00486D18">
        <w:rPr>
          <w:lang w:val="fr-FR"/>
        </w:rPr>
        <w:t>HCFC-123**</w:t>
      </w:r>
      <w:r w:rsidRPr="00486D18">
        <w:rPr>
          <w:lang w:val="fr-FR"/>
        </w:rPr>
        <w:tab/>
        <w:t>CI</w:t>
      </w:r>
      <w:r w:rsidRPr="00486D18">
        <w:rPr>
          <w:lang w:val="fr-FR"/>
        </w:rPr>
        <w:tab/>
        <w:t>34.12000</w:t>
      </w:r>
    </w:p>
    <w:p w14:paraId="5C5EB6FE" w14:textId="77777777" w:rsidR="0008051B" w:rsidRPr="00486D18" w:rsidRDefault="0008051B" w:rsidP="0008051B">
      <w:pPr>
        <w:pStyle w:val="Style7rec"/>
        <w:rPr>
          <w:lang w:val="fr-FR"/>
        </w:rPr>
      </w:pPr>
      <w:r w:rsidRPr="00486D18">
        <w:rPr>
          <w:lang w:val="fr-FR"/>
        </w:rPr>
        <w:t>HCFC-124**</w:t>
      </w:r>
      <w:r w:rsidRPr="00486D18">
        <w:rPr>
          <w:lang w:val="fr-FR"/>
        </w:rPr>
        <w:tab/>
        <w:t>CI</w:t>
      </w:r>
      <w:r w:rsidRPr="00486D18">
        <w:rPr>
          <w:lang w:val="fr-FR"/>
        </w:rPr>
        <w:tab/>
        <w:t>1.32000</w:t>
      </w:r>
    </w:p>
    <w:p w14:paraId="389F14ED" w14:textId="77777777" w:rsidR="0008051B" w:rsidRPr="00486D18" w:rsidRDefault="0008051B" w:rsidP="0008051B">
      <w:pPr>
        <w:pStyle w:val="Style7rec"/>
        <w:rPr>
          <w:lang w:val="fr-FR"/>
        </w:rPr>
      </w:pPr>
      <w:r w:rsidRPr="00486D18">
        <w:rPr>
          <w:lang w:val="fr-FR"/>
        </w:rPr>
        <w:t>HCFC-141B</w:t>
      </w:r>
      <w:r w:rsidRPr="00486D18">
        <w:rPr>
          <w:lang w:val="fr-FR"/>
        </w:rPr>
        <w:tab/>
        <w:t>CI</w:t>
      </w:r>
      <w:r w:rsidRPr="00486D18">
        <w:rPr>
          <w:lang w:val="fr-FR"/>
        </w:rPr>
        <w:tab/>
        <w:t>11.50000</w:t>
      </w:r>
    </w:p>
    <w:p w14:paraId="49F29C18" w14:textId="77777777" w:rsidR="0008051B" w:rsidRPr="00486D18" w:rsidRDefault="0008051B" w:rsidP="0008051B">
      <w:pPr>
        <w:pStyle w:val="Style7rec"/>
        <w:rPr>
          <w:lang w:val="fr-FR"/>
        </w:rPr>
      </w:pPr>
      <w:r w:rsidRPr="00486D18">
        <w:rPr>
          <w:lang w:val="fr-FR"/>
        </w:rPr>
        <w:t>HCFC-142B</w:t>
      </w:r>
      <w:r w:rsidRPr="00486D18">
        <w:rPr>
          <w:lang w:val="fr-FR"/>
        </w:rPr>
        <w:tab/>
        <w:t>CI</w:t>
      </w:r>
      <w:r w:rsidRPr="00486D18">
        <w:rPr>
          <w:lang w:val="fr-FR"/>
        </w:rPr>
        <w:tab/>
        <w:t>0.41000</w:t>
      </w:r>
    </w:p>
    <w:p w14:paraId="7B5B0FF2" w14:textId="77777777" w:rsidR="0008051B" w:rsidRPr="00486D18" w:rsidRDefault="0008051B" w:rsidP="0008051B">
      <w:pPr>
        <w:pStyle w:val="Style7rec"/>
        <w:rPr>
          <w:lang w:val="fr-FR"/>
        </w:rPr>
      </w:pPr>
      <w:r w:rsidRPr="00486D18">
        <w:rPr>
          <w:lang w:val="fr-FR"/>
        </w:rPr>
        <w:t>HCFC-22</w:t>
      </w:r>
      <w:r w:rsidRPr="00486D18">
        <w:rPr>
          <w:lang w:val="fr-FR"/>
        </w:rPr>
        <w:tab/>
        <w:t>CI</w:t>
      </w:r>
      <w:r w:rsidRPr="00486D18">
        <w:rPr>
          <w:lang w:val="fr-FR"/>
        </w:rPr>
        <w:tab/>
        <w:t>64.83000</w:t>
      </w:r>
    </w:p>
    <w:p w14:paraId="6F7F9ED6" w14:textId="77777777" w:rsidR="0008051B" w:rsidRDefault="0008051B" w:rsidP="0008051B">
      <w:pPr>
        <w:pStyle w:val="Style7rec"/>
      </w:pPr>
      <w:r>
        <w:t>HFC-125</w:t>
      </w:r>
      <w:r>
        <w:tab/>
        <w:t>F</w:t>
      </w:r>
      <w:r>
        <w:tab/>
        <w:t xml:space="preserve">184.75000 </w:t>
      </w:r>
      <w:r>
        <w:tab/>
        <w:t>1.29000</w:t>
      </w:r>
    </w:p>
    <w:p w14:paraId="0DFD758D" w14:textId="77777777" w:rsidR="0008051B" w:rsidRDefault="0008051B" w:rsidP="0008051B">
      <w:pPr>
        <w:pStyle w:val="Style7rec"/>
      </w:pPr>
      <w:r>
        <w:t>HFC-134a</w:t>
      </w:r>
      <w:r>
        <w:tab/>
        <w:t>F</w:t>
      </w:r>
      <w:r>
        <w:tab/>
        <w:t>29.96000</w:t>
      </w:r>
    </w:p>
    <w:p w14:paraId="4F9354CC" w14:textId="77777777" w:rsidR="0008051B" w:rsidRDefault="0008051B" w:rsidP="0008051B">
      <w:pPr>
        <w:pStyle w:val="Style7rec"/>
      </w:pPr>
      <w:r>
        <w:t>HFC-143a</w:t>
      </w:r>
      <w:r>
        <w:tab/>
        <w:t>F</w:t>
      </w:r>
      <w:r>
        <w:tab/>
        <w:t>8.07000</w:t>
      </w:r>
    </w:p>
    <w:p w14:paraId="62290740" w14:textId="77777777" w:rsidR="0008051B" w:rsidRDefault="0008051B" w:rsidP="0008051B">
      <w:pPr>
        <w:pStyle w:val="Style7rec"/>
      </w:pPr>
      <w:r>
        <w:t>HFC-152a</w:t>
      </w:r>
      <w:r>
        <w:tab/>
        <w:t>F</w:t>
      </w:r>
      <w:r>
        <w:tab/>
        <w:t>0.25000</w:t>
      </w:r>
    </w:p>
    <w:p w14:paraId="5B0806BA" w14:textId="77777777" w:rsidR="0008051B" w:rsidRDefault="0008051B" w:rsidP="0008051B">
      <w:pPr>
        <w:pStyle w:val="Style7rec"/>
      </w:pPr>
      <w:r>
        <w:t>HFC-23</w:t>
      </w:r>
      <w:r>
        <w:tab/>
        <w:t>F</w:t>
      </w:r>
      <w:r>
        <w:tab/>
        <w:t xml:space="preserve">0.02000 </w:t>
      </w:r>
      <w:r>
        <w:tab/>
        <w:t>0.21000</w:t>
      </w:r>
    </w:p>
    <w:p w14:paraId="5DF6FDA9" w14:textId="77777777" w:rsidR="0008051B" w:rsidRDefault="0008051B" w:rsidP="0008051B">
      <w:pPr>
        <w:pStyle w:val="Style7rec"/>
      </w:pPr>
      <w:r>
        <w:t>HFC-236fa</w:t>
      </w:r>
      <w:r>
        <w:tab/>
        <w:t>F</w:t>
      </w:r>
      <w:r>
        <w:tab/>
      </w:r>
      <w:r>
        <w:tab/>
        <w:t>0.06000</w:t>
      </w:r>
    </w:p>
    <w:p w14:paraId="676E3268" w14:textId="77777777" w:rsidR="0008051B" w:rsidRDefault="0008051B" w:rsidP="0008051B">
      <w:pPr>
        <w:pStyle w:val="Style7rec"/>
      </w:pPr>
      <w:r>
        <w:t>HFC-245fa</w:t>
      </w:r>
      <w:r>
        <w:tab/>
        <w:t>F</w:t>
      </w:r>
      <w:r>
        <w:tab/>
        <w:t>5.87000</w:t>
      </w:r>
    </w:p>
    <w:p w14:paraId="09909CD9" w14:textId="77777777" w:rsidR="0008051B" w:rsidRDefault="0008051B" w:rsidP="0008051B">
      <w:pPr>
        <w:pStyle w:val="Style7rec"/>
      </w:pPr>
      <w:r>
        <w:t>HFC-32</w:t>
      </w:r>
      <w:r>
        <w:tab/>
        <w:t>F</w:t>
      </w:r>
      <w:r>
        <w:tab/>
        <w:t xml:space="preserve">172.86000 </w:t>
      </w:r>
      <w:r>
        <w:tab/>
        <w:t>1.09000</w:t>
      </w:r>
    </w:p>
    <w:p w14:paraId="0BDDD4E0" w14:textId="77777777" w:rsidR="0008051B" w:rsidRPr="00275DFA" w:rsidRDefault="0008051B" w:rsidP="0008051B">
      <w:pPr>
        <w:pStyle w:val="Style91"/>
      </w:pPr>
      <w:r w:rsidRPr="00275DFA">
        <w:t>Sub-total 2024 United States of America</w:t>
      </w:r>
      <w:r w:rsidRPr="00275DFA">
        <w:tab/>
      </w:r>
      <w:r w:rsidRPr="00275DFA">
        <w:tab/>
        <w:t xml:space="preserve">639.66000 </w:t>
      </w:r>
      <w:r w:rsidRPr="00275DFA">
        <w:tab/>
        <w:t>71.26000</w:t>
      </w:r>
    </w:p>
    <w:p w14:paraId="583C5703" w14:textId="77777777" w:rsidR="0008051B" w:rsidRPr="00486D18" w:rsidRDefault="0008051B" w:rsidP="0008051B">
      <w:pPr>
        <w:pStyle w:val="Style91"/>
        <w:rPr>
          <w:i w:val="0"/>
          <w:iCs w:val="0"/>
          <w:lang w:val="fr-FR"/>
        </w:rPr>
      </w:pPr>
      <w:r w:rsidRPr="00486D18">
        <w:rPr>
          <w:i w:val="0"/>
          <w:iCs w:val="0"/>
          <w:lang w:val="fr-FR"/>
        </w:rPr>
        <w:t>Sub-total 2024 Non-Article 5 Parties</w:t>
      </w:r>
      <w:r w:rsidRPr="00486D18">
        <w:rPr>
          <w:i w:val="0"/>
          <w:iCs w:val="0"/>
          <w:lang w:val="fr-FR"/>
        </w:rPr>
        <w:tab/>
      </w:r>
      <w:r w:rsidRPr="00486D18">
        <w:rPr>
          <w:i w:val="0"/>
          <w:iCs w:val="0"/>
          <w:lang w:val="fr-FR"/>
        </w:rPr>
        <w:tab/>
        <w:t xml:space="preserve">1,020.67213 </w:t>
      </w:r>
      <w:r w:rsidRPr="00486D18">
        <w:rPr>
          <w:i w:val="0"/>
          <w:iCs w:val="0"/>
          <w:lang w:val="fr-FR"/>
        </w:rPr>
        <w:tab/>
        <w:t>1,703.85214</w:t>
      </w:r>
    </w:p>
    <w:p w14:paraId="1DE2EC6D" w14:textId="77777777" w:rsidR="0008051B" w:rsidRPr="00CB5375" w:rsidRDefault="0008051B" w:rsidP="0008051B">
      <w:pPr>
        <w:pStyle w:val="Style91"/>
        <w:rPr>
          <w:i w:val="0"/>
          <w:iCs w:val="0"/>
        </w:rPr>
      </w:pPr>
      <w:r w:rsidRPr="00CB5375">
        <w:rPr>
          <w:i w:val="0"/>
          <w:iCs w:val="0"/>
        </w:rPr>
        <w:t>Total 2024 All Parties</w:t>
      </w:r>
      <w:r w:rsidRPr="00CB5375">
        <w:rPr>
          <w:i w:val="0"/>
          <w:iCs w:val="0"/>
        </w:rPr>
        <w:tab/>
      </w:r>
      <w:r w:rsidRPr="00CB5375">
        <w:rPr>
          <w:i w:val="0"/>
          <w:iCs w:val="0"/>
        </w:rPr>
        <w:tab/>
        <w:t xml:space="preserve">1,199.20654 </w:t>
      </w:r>
      <w:r w:rsidRPr="00CB5375">
        <w:rPr>
          <w:i w:val="0"/>
          <w:iCs w:val="0"/>
        </w:rPr>
        <w:tab/>
        <w:t>1,813.16214</w:t>
      </w:r>
    </w:p>
    <w:p w14:paraId="2594DF60" w14:textId="77777777" w:rsidR="0008051B" w:rsidRDefault="0008051B" w:rsidP="0008051B">
      <w:pPr>
        <w:pStyle w:val="Style7rec"/>
      </w:pPr>
    </w:p>
    <w:p w14:paraId="5B4A2E2E" w14:textId="77777777" w:rsidR="0008051B" w:rsidRPr="004E1F24" w:rsidRDefault="0008051B" w:rsidP="0008051B">
      <w:pPr>
        <w:pStyle w:val="Normalnumber"/>
        <w:numPr>
          <w:ilvl w:val="0"/>
          <w:numId w:val="0"/>
        </w:numPr>
        <w:sectPr w:rsidR="0008051B" w:rsidRPr="004E1F24" w:rsidSect="0008051B">
          <w:headerReference w:type="first" r:id="rId22"/>
          <w:footnotePr>
            <w:numRestart w:val="eachSect"/>
          </w:footnotePr>
          <w:pgSz w:w="11906" w:h="16838" w:code="9"/>
          <w:pgMar w:top="576" w:right="432" w:bottom="576" w:left="432" w:header="432" w:footer="222" w:gutter="0"/>
          <w:cols w:space="539"/>
          <w:docGrid w:linePitch="360"/>
        </w:sectPr>
      </w:pPr>
    </w:p>
    <w:p w14:paraId="062AEC66" w14:textId="77777777" w:rsidR="003D57A6" w:rsidRPr="004E1F24" w:rsidRDefault="003D57A6" w:rsidP="003D57A6">
      <w:pPr>
        <w:keepNext/>
        <w:keepLines/>
        <w:spacing w:before="480" w:after="240"/>
        <w:ind w:left="1354" w:hanging="1354"/>
        <w:rPr>
          <w:rFonts w:ascii="Calibri" w:hAnsi="Calibri" w:cs="Calibri"/>
          <w:b/>
        </w:rPr>
      </w:pPr>
      <w:r w:rsidRPr="004E1F24">
        <w:rPr>
          <w:rFonts w:ascii="Calibri" w:hAnsi="Calibri" w:cs="Calibri"/>
          <w:b/>
        </w:rPr>
        <w:lastRenderedPageBreak/>
        <w:t>Annex Xa:</w:t>
      </w:r>
      <w:r w:rsidRPr="004E1F24">
        <w:rPr>
          <w:rFonts w:ascii="Calibri" w:hAnsi="Calibri" w:cs="Calibri"/>
          <w:b/>
        </w:rPr>
        <w:tab/>
        <w:t xml:space="preserve">Reported </w:t>
      </w:r>
      <w:r>
        <w:rPr>
          <w:rFonts w:ascii="Calibri" w:hAnsi="Calibri" w:cs="Calibri"/>
          <w:b/>
        </w:rPr>
        <w:t>c</w:t>
      </w:r>
      <w:r w:rsidRPr="004E1F24">
        <w:rPr>
          <w:rFonts w:ascii="Calibri" w:hAnsi="Calibri" w:cs="Calibri"/>
          <w:b/>
        </w:rPr>
        <w:t xml:space="preserve">onsumption of controlled substances for </w:t>
      </w:r>
      <w:r>
        <w:rPr>
          <w:rFonts w:ascii="Calibri" w:hAnsi="Calibri" w:cs="Calibri"/>
          <w:b/>
        </w:rPr>
        <w:t>l</w:t>
      </w:r>
      <w:r w:rsidRPr="004E1F24">
        <w:rPr>
          <w:rFonts w:ascii="Calibri" w:hAnsi="Calibri" w:cs="Calibri"/>
          <w:b/>
        </w:rPr>
        <w:t>aboratory uses (tonnes)</w:t>
      </w:r>
    </w:p>
    <w:tbl>
      <w:tblPr>
        <w:tblW w:w="504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6"/>
        <w:gridCol w:w="950"/>
        <w:gridCol w:w="950"/>
        <w:gridCol w:w="951"/>
        <w:gridCol w:w="951"/>
        <w:gridCol w:w="951"/>
        <w:gridCol w:w="951"/>
        <w:gridCol w:w="951"/>
        <w:gridCol w:w="951"/>
        <w:gridCol w:w="951"/>
        <w:gridCol w:w="951"/>
        <w:gridCol w:w="951"/>
        <w:gridCol w:w="951"/>
        <w:gridCol w:w="951"/>
        <w:gridCol w:w="942"/>
        <w:gridCol w:w="942"/>
      </w:tblGrid>
      <w:tr w:rsidR="003D57A6" w:rsidRPr="004E1F24" w14:paraId="35A2E2AB" w14:textId="77777777" w:rsidTr="00965781">
        <w:trPr>
          <w:cantSplit/>
          <w:tblHeader/>
          <w:jc w:val="center"/>
        </w:trPr>
        <w:tc>
          <w:tcPr>
            <w:tcW w:w="265" w:type="pct"/>
            <w:noWrap/>
            <w:vAlign w:val="bottom"/>
            <w:hideMark/>
          </w:tcPr>
          <w:p w14:paraId="37BBA859" w14:textId="77777777" w:rsidR="003D57A6" w:rsidRPr="00972B30" w:rsidRDefault="003D57A6" w:rsidP="00965781">
            <w:pPr>
              <w:spacing w:before="40" w:after="40"/>
              <w:jc w:val="center"/>
              <w:rPr>
                <w:rFonts w:asciiTheme="minorHAnsi" w:hAnsiTheme="minorHAnsi" w:cstheme="minorHAnsi"/>
                <w:b/>
                <w:color w:val="000000"/>
                <w:sz w:val="16"/>
                <w:szCs w:val="16"/>
              </w:rPr>
            </w:pPr>
            <w:r w:rsidRPr="00972B30">
              <w:rPr>
                <w:rFonts w:asciiTheme="minorHAnsi" w:hAnsiTheme="minorHAnsi" w:cstheme="minorHAnsi"/>
                <w:b/>
                <w:sz w:val="16"/>
                <w:szCs w:val="16"/>
              </w:rPr>
              <w:t>Annex Year</w:t>
            </w:r>
          </w:p>
        </w:tc>
        <w:tc>
          <w:tcPr>
            <w:tcW w:w="316" w:type="pct"/>
          </w:tcPr>
          <w:p w14:paraId="35362703" w14:textId="77777777" w:rsidR="003D57A6" w:rsidRPr="00972B30" w:rsidRDefault="003D57A6" w:rsidP="00965781">
            <w:pPr>
              <w:spacing w:before="40" w:after="40"/>
              <w:jc w:val="center"/>
              <w:rPr>
                <w:rFonts w:asciiTheme="minorHAnsi" w:hAnsiTheme="minorHAnsi" w:cstheme="minorHAnsi"/>
                <w:b/>
                <w:sz w:val="16"/>
                <w:szCs w:val="16"/>
              </w:rPr>
            </w:pPr>
            <w:r w:rsidRPr="00972B30">
              <w:rPr>
                <w:rFonts w:asciiTheme="minorHAnsi" w:hAnsiTheme="minorHAnsi" w:cstheme="minorHAnsi"/>
                <w:b/>
                <w:sz w:val="16"/>
                <w:szCs w:val="16"/>
              </w:rPr>
              <w:t>2010 tonnes</w:t>
            </w:r>
          </w:p>
        </w:tc>
        <w:tc>
          <w:tcPr>
            <w:tcW w:w="316" w:type="pct"/>
          </w:tcPr>
          <w:p w14:paraId="79837F45" w14:textId="77777777" w:rsidR="003D57A6" w:rsidRPr="00972B30" w:rsidRDefault="003D57A6" w:rsidP="00965781">
            <w:pPr>
              <w:spacing w:before="40" w:after="40"/>
              <w:jc w:val="center"/>
              <w:rPr>
                <w:rFonts w:asciiTheme="minorHAnsi" w:hAnsiTheme="minorHAnsi" w:cstheme="minorHAnsi"/>
                <w:b/>
                <w:sz w:val="16"/>
                <w:szCs w:val="16"/>
              </w:rPr>
            </w:pPr>
            <w:r w:rsidRPr="00972B30">
              <w:rPr>
                <w:rFonts w:asciiTheme="minorHAnsi" w:hAnsiTheme="minorHAnsi" w:cstheme="minorHAnsi"/>
                <w:b/>
                <w:sz w:val="16"/>
                <w:szCs w:val="16"/>
              </w:rPr>
              <w:t>2011 tonnes</w:t>
            </w:r>
          </w:p>
        </w:tc>
        <w:tc>
          <w:tcPr>
            <w:tcW w:w="316" w:type="pct"/>
          </w:tcPr>
          <w:p w14:paraId="44B66A75" w14:textId="77777777" w:rsidR="003D57A6" w:rsidRPr="00972B30" w:rsidRDefault="003D57A6" w:rsidP="00965781">
            <w:pPr>
              <w:spacing w:before="40" w:after="40"/>
              <w:jc w:val="center"/>
              <w:rPr>
                <w:rFonts w:asciiTheme="minorHAnsi" w:hAnsiTheme="minorHAnsi" w:cstheme="minorHAnsi"/>
                <w:b/>
                <w:sz w:val="16"/>
                <w:szCs w:val="16"/>
              </w:rPr>
            </w:pPr>
            <w:r w:rsidRPr="00972B30">
              <w:rPr>
                <w:rFonts w:asciiTheme="minorHAnsi" w:hAnsiTheme="minorHAnsi" w:cstheme="minorHAnsi"/>
                <w:b/>
                <w:sz w:val="16"/>
                <w:szCs w:val="16"/>
              </w:rPr>
              <w:t>2012 tonnes</w:t>
            </w:r>
          </w:p>
        </w:tc>
        <w:tc>
          <w:tcPr>
            <w:tcW w:w="316" w:type="pct"/>
          </w:tcPr>
          <w:p w14:paraId="251EF607" w14:textId="77777777" w:rsidR="003D57A6" w:rsidRPr="00972B30" w:rsidRDefault="003D57A6" w:rsidP="00965781">
            <w:pPr>
              <w:spacing w:before="40" w:after="40"/>
              <w:jc w:val="center"/>
              <w:rPr>
                <w:rFonts w:asciiTheme="minorHAnsi" w:hAnsiTheme="minorHAnsi" w:cstheme="minorHAnsi"/>
                <w:b/>
                <w:sz w:val="16"/>
                <w:szCs w:val="16"/>
              </w:rPr>
            </w:pPr>
            <w:r w:rsidRPr="00972B30">
              <w:rPr>
                <w:rFonts w:asciiTheme="minorHAnsi" w:hAnsiTheme="minorHAnsi" w:cstheme="minorHAnsi"/>
                <w:b/>
                <w:sz w:val="16"/>
                <w:szCs w:val="16"/>
              </w:rPr>
              <w:t>2013 tonnes</w:t>
            </w:r>
          </w:p>
        </w:tc>
        <w:tc>
          <w:tcPr>
            <w:tcW w:w="316" w:type="pct"/>
          </w:tcPr>
          <w:p w14:paraId="2FD1371F" w14:textId="77777777" w:rsidR="003D57A6" w:rsidRPr="00972B30" w:rsidRDefault="003D57A6" w:rsidP="00965781">
            <w:pPr>
              <w:spacing w:before="40" w:after="40"/>
              <w:jc w:val="center"/>
              <w:rPr>
                <w:rFonts w:asciiTheme="minorHAnsi" w:hAnsiTheme="minorHAnsi" w:cstheme="minorHAnsi"/>
                <w:b/>
                <w:sz w:val="16"/>
                <w:szCs w:val="16"/>
              </w:rPr>
            </w:pPr>
            <w:r w:rsidRPr="00972B30">
              <w:rPr>
                <w:rFonts w:asciiTheme="minorHAnsi" w:hAnsiTheme="minorHAnsi" w:cstheme="minorHAnsi"/>
                <w:b/>
                <w:sz w:val="16"/>
                <w:szCs w:val="16"/>
              </w:rPr>
              <w:t>2014 tonnes</w:t>
            </w:r>
          </w:p>
        </w:tc>
        <w:tc>
          <w:tcPr>
            <w:tcW w:w="316" w:type="pct"/>
          </w:tcPr>
          <w:p w14:paraId="083C6C2B" w14:textId="77777777" w:rsidR="003D57A6" w:rsidRPr="00972B30" w:rsidRDefault="003D57A6" w:rsidP="00965781">
            <w:pPr>
              <w:spacing w:before="40" w:after="40"/>
              <w:jc w:val="center"/>
              <w:rPr>
                <w:rFonts w:asciiTheme="minorHAnsi" w:hAnsiTheme="minorHAnsi" w:cstheme="minorHAnsi"/>
                <w:b/>
                <w:sz w:val="16"/>
                <w:szCs w:val="16"/>
              </w:rPr>
            </w:pPr>
            <w:r w:rsidRPr="00972B30">
              <w:rPr>
                <w:rFonts w:asciiTheme="minorHAnsi" w:hAnsiTheme="minorHAnsi" w:cstheme="minorHAnsi"/>
                <w:b/>
                <w:sz w:val="16"/>
                <w:szCs w:val="16"/>
              </w:rPr>
              <w:t>2015 tonnes</w:t>
            </w:r>
          </w:p>
        </w:tc>
        <w:tc>
          <w:tcPr>
            <w:tcW w:w="316" w:type="pct"/>
          </w:tcPr>
          <w:p w14:paraId="110E612D" w14:textId="77777777" w:rsidR="003D57A6" w:rsidRPr="00972B30" w:rsidRDefault="003D57A6" w:rsidP="00965781">
            <w:pPr>
              <w:spacing w:before="40" w:after="40"/>
              <w:jc w:val="center"/>
              <w:rPr>
                <w:rFonts w:asciiTheme="minorHAnsi" w:hAnsiTheme="minorHAnsi" w:cstheme="minorHAnsi"/>
                <w:b/>
                <w:sz w:val="16"/>
                <w:szCs w:val="16"/>
              </w:rPr>
            </w:pPr>
            <w:r w:rsidRPr="00972B30">
              <w:rPr>
                <w:rFonts w:asciiTheme="minorHAnsi" w:hAnsiTheme="minorHAnsi" w:cstheme="minorHAnsi"/>
                <w:b/>
                <w:sz w:val="16"/>
                <w:szCs w:val="16"/>
              </w:rPr>
              <w:t>2016 tonnes</w:t>
            </w:r>
          </w:p>
        </w:tc>
        <w:tc>
          <w:tcPr>
            <w:tcW w:w="316" w:type="pct"/>
          </w:tcPr>
          <w:p w14:paraId="6FB2AD9F" w14:textId="77777777" w:rsidR="003D57A6" w:rsidRPr="00972B30" w:rsidRDefault="003D57A6" w:rsidP="00965781">
            <w:pPr>
              <w:spacing w:before="40" w:after="40"/>
              <w:jc w:val="center"/>
              <w:rPr>
                <w:rFonts w:asciiTheme="minorHAnsi" w:hAnsiTheme="minorHAnsi" w:cstheme="minorHAnsi"/>
                <w:b/>
                <w:sz w:val="16"/>
                <w:szCs w:val="16"/>
              </w:rPr>
            </w:pPr>
            <w:r w:rsidRPr="00972B30">
              <w:rPr>
                <w:rFonts w:asciiTheme="minorHAnsi" w:hAnsiTheme="minorHAnsi" w:cstheme="minorHAnsi"/>
                <w:b/>
                <w:sz w:val="16"/>
                <w:szCs w:val="16"/>
              </w:rPr>
              <w:t>2017 tonnes</w:t>
            </w:r>
          </w:p>
        </w:tc>
        <w:tc>
          <w:tcPr>
            <w:tcW w:w="316" w:type="pct"/>
          </w:tcPr>
          <w:p w14:paraId="34BBA865" w14:textId="77777777" w:rsidR="003D57A6" w:rsidRPr="00972B30" w:rsidRDefault="003D57A6" w:rsidP="00965781">
            <w:pPr>
              <w:spacing w:before="40" w:after="40"/>
              <w:jc w:val="center"/>
              <w:rPr>
                <w:rFonts w:asciiTheme="minorHAnsi" w:hAnsiTheme="minorHAnsi" w:cstheme="minorHAnsi"/>
                <w:b/>
                <w:sz w:val="16"/>
                <w:szCs w:val="16"/>
              </w:rPr>
            </w:pPr>
            <w:r w:rsidRPr="00972B30">
              <w:rPr>
                <w:rFonts w:asciiTheme="minorHAnsi" w:hAnsiTheme="minorHAnsi" w:cstheme="minorHAnsi"/>
                <w:b/>
                <w:sz w:val="16"/>
                <w:szCs w:val="16"/>
              </w:rPr>
              <w:t>2018 tonnes</w:t>
            </w:r>
          </w:p>
        </w:tc>
        <w:tc>
          <w:tcPr>
            <w:tcW w:w="316" w:type="pct"/>
          </w:tcPr>
          <w:p w14:paraId="1E37F972" w14:textId="77777777" w:rsidR="003D57A6" w:rsidRPr="00972B30" w:rsidRDefault="003D57A6" w:rsidP="00965781">
            <w:pPr>
              <w:spacing w:before="40" w:after="40"/>
              <w:jc w:val="center"/>
              <w:rPr>
                <w:rFonts w:asciiTheme="minorHAnsi" w:hAnsiTheme="minorHAnsi" w:cstheme="minorHAnsi"/>
                <w:b/>
                <w:sz w:val="16"/>
                <w:szCs w:val="16"/>
              </w:rPr>
            </w:pPr>
            <w:r w:rsidRPr="00972B30">
              <w:rPr>
                <w:rFonts w:asciiTheme="minorHAnsi" w:hAnsiTheme="minorHAnsi" w:cstheme="minorHAnsi"/>
                <w:b/>
                <w:sz w:val="16"/>
                <w:szCs w:val="16"/>
              </w:rPr>
              <w:t>2019 tonnes</w:t>
            </w:r>
          </w:p>
        </w:tc>
        <w:tc>
          <w:tcPr>
            <w:tcW w:w="316" w:type="pct"/>
          </w:tcPr>
          <w:p w14:paraId="64693A37" w14:textId="77777777" w:rsidR="003D57A6" w:rsidRPr="00972B30" w:rsidRDefault="003D57A6" w:rsidP="00965781">
            <w:pPr>
              <w:spacing w:before="40" w:after="40"/>
              <w:jc w:val="center"/>
              <w:rPr>
                <w:rFonts w:asciiTheme="minorHAnsi" w:hAnsiTheme="minorHAnsi" w:cstheme="minorHAnsi"/>
                <w:b/>
                <w:sz w:val="16"/>
                <w:szCs w:val="16"/>
              </w:rPr>
            </w:pPr>
            <w:r w:rsidRPr="00972B30">
              <w:rPr>
                <w:rFonts w:asciiTheme="minorHAnsi" w:hAnsiTheme="minorHAnsi" w:cstheme="minorHAnsi"/>
                <w:b/>
                <w:sz w:val="16"/>
                <w:szCs w:val="16"/>
              </w:rPr>
              <w:t>2020 tonnes</w:t>
            </w:r>
          </w:p>
        </w:tc>
        <w:tc>
          <w:tcPr>
            <w:tcW w:w="316" w:type="pct"/>
          </w:tcPr>
          <w:p w14:paraId="33EB4BD7" w14:textId="77777777" w:rsidR="003D57A6" w:rsidRPr="00972B30" w:rsidRDefault="003D57A6" w:rsidP="00965781">
            <w:pPr>
              <w:spacing w:before="40" w:after="40"/>
              <w:jc w:val="center"/>
              <w:rPr>
                <w:rFonts w:asciiTheme="minorHAnsi" w:hAnsiTheme="minorHAnsi" w:cstheme="minorHAnsi"/>
                <w:b/>
                <w:sz w:val="16"/>
                <w:szCs w:val="16"/>
              </w:rPr>
            </w:pPr>
            <w:r w:rsidRPr="00972B30">
              <w:rPr>
                <w:rFonts w:asciiTheme="minorHAnsi" w:hAnsiTheme="minorHAnsi" w:cstheme="minorHAnsi"/>
                <w:b/>
                <w:sz w:val="16"/>
                <w:szCs w:val="16"/>
              </w:rPr>
              <w:t>2021 tonnes</w:t>
            </w:r>
          </w:p>
        </w:tc>
        <w:tc>
          <w:tcPr>
            <w:tcW w:w="316" w:type="pct"/>
          </w:tcPr>
          <w:p w14:paraId="64C9343F" w14:textId="77777777" w:rsidR="003D57A6" w:rsidRPr="00972B30" w:rsidRDefault="003D57A6" w:rsidP="00965781">
            <w:pPr>
              <w:spacing w:before="40" w:after="40"/>
              <w:jc w:val="center"/>
              <w:rPr>
                <w:rFonts w:asciiTheme="minorHAnsi" w:hAnsiTheme="minorHAnsi" w:cstheme="minorHAnsi"/>
                <w:b/>
                <w:sz w:val="16"/>
                <w:szCs w:val="16"/>
              </w:rPr>
            </w:pPr>
            <w:r w:rsidRPr="00972B30">
              <w:rPr>
                <w:rFonts w:asciiTheme="minorHAnsi" w:hAnsiTheme="minorHAnsi" w:cstheme="minorHAnsi"/>
                <w:b/>
                <w:sz w:val="16"/>
                <w:szCs w:val="16"/>
              </w:rPr>
              <w:t>2022 tonnes</w:t>
            </w:r>
          </w:p>
        </w:tc>
        <w:tc>
          <w:tcPr>
            <w:tcW w:w="313" w:type="pct"/>
            <w:tcBorders>
              <w:bottom w:val="single" w:sz="4" w:space="0" w:color="auto"/>
            </w:tcBorders>
          </w:tcPr>
          <w:p w14:paraId="15E6371F" w14:textId="77777777" w:rsidR="003D57A6" w:rsidRPr="00972B30" w:rsidRDefault="003D57A6" w:rsidP="00965781">
            <w:pPr>
              <w:spacing w:before="40" w:after="40"/>
              <w:jc w:val="center"/>
              <w:rPr>
                <w:rFonts w:asciiTheme="minorHAnsi" w:hAnsiTheme="minorHAnsi" w:cstheme="minorHAnsi"/>
                <w:b/>
                <w:color w:val="000000"/>
                <w:sz w:val="16"/>
                <w:szCs w:val="16"/>
              </w:rPr>
            </w:pPr>
            <w:r w:rsidRPr="00972B30">
              <w:rPr>
                <w:rFonts w:asciiTheme="minorHAnsi" w:hAnsiTheme="minorHAnsi" w:cstheme="minorHAnsi"/>
                <w:b/>
                <w:sz w:val="16"/>
                <w:szCs w:val="16"/>
              </w:rPr>
              <w:t>2023 tonnes</w:t>
            </w:r>
          </w:p>
        </w:tc>
        <w:tc>
          <w:tcPr>
            <w:tcW w:w="313" w:type="pct"/>
            <w:tcBorders>
              <w:bottom w:val="single" w:sz="4" w:space="0" w:color="auto"/>
            </w:tcBorders>
          </w:tcPr>
          <w:p w14:paraId="3BDD58C2" w14:textId="77777777" w:rsidR="003D57A6" w:rsidRPr="00905C4E" w:rsidRDefault="003D57A6" w:rsidP="00965781">
            <w:pPr>
              <w:spacing w:before="40" w:after="40"/>
              <w:jc w:val="center"/>
              <w:rPr>
                <w:rFonts w:asciiTheme="minorHAnsi" w:hAnsiTheme="minorHAnsi" w:cstheme="minorHAnsi"/>
                <w:b/>
                <w:sz w:val="16"/>
                <w:szCs w:val="16"/>
              </w:rPr>
            </w:pPr>
            <w:r w:rsidRPr="00972B30">
              <w:rPr>
                <w:rFonts w:asciiTheme="minorHAnsi" w:hAnsiTheme="minorHAnsi" w:cstheme="minorHAnsi"/>
                <w:b/>
                <w:sz w:val="16"/>
                <w:szCs w:val="16"/>
              </w:rPr>
              <w:t>2024 tonnes</w:t>
            </w:r>
          </w:p>
        </w:tc>
      </w:tr>
      <w:tr w:rsidR="003D57A6" w:rsidRPr="004E1F24" w14:paraId="74D1ADAB" w14:textId="77777777" w:rsidTr="00965781">
        <w:trPr>
          <w:cantSplit/>
          <w:jc w:val="center"/>
        </w:trPr>
        <w:tc>
          <w:tcPr>
            <w:tcW w:w="265" w:type="pct"/>
            <w:noWrap/>
            <w:hideMark/>
          </w:tcPr>
          <w:p w14:paraId="44DE8BF1" w14:textId="77777777" w:rsidR="003D57A6" w:rsidRPr="00972B30" w:rsidRDefault="003D57A6" w:rsidP="00965781">
            <w:pPr>
              <w:spacing w:before="40" w:after="40"/>
              <w:jc w:val="center"/>
              <w:rPr>
                <w:rFonts w:asciiTheme="minorHAnsi" w:hAnsiTheme="minorHAnsi" w:cstheme="minorHAnsi"/>
                <w:b/>
                <w:color w:val="000000"/>
                <w:sz w:val="16"/>
                <w:szCs w:val="16"/>
              </w:rPr>
            </w:pPr>
            <w:r w:rsidRPr="00972B30">
              <w:rPr>
                <w:rFonts w:asciiTheme="minorHAnsi" w:hAnsiTheme="minorHAnsi" w:cstheme="minorHAnsi"/>
                <w:color w:val="000000"/>
                <w:sz w:val="16"/>
                <w:szCs w:val="16"/>
              </w:rPr>
              <w:t>AI</w:t>
            </w:r>
          </w:p>
        </w:tc>
        <w:tc>
          <w:tcPr>
            <w:tcW w:w="316" w:type="pct"/>
            <w:tcBorders>
              <w:top w:val="single" w:sz="6" w:space="0" w:color="auto"/>
              <w:left w:val="single" w:sz="6" w:space="0" w:color="auto"/>
              <w:bottom w:val="single" w:sz="6" w:space="0" w:color="auto"/>
              <w:right w:val="single" w:sz="6" w:space="0" w:color="auto"/>
            </w:tcBorders>
            <w:vAlign w:val="bottom"/>
          </w:tcPr>
          <w:p w14:paraId="28AB83E1"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eastAsia="SimSun" w:hAnsiTheme="minorHAnsi" w:cstheme="minorHAnsi"/>
                <w:color w:val="000000"/>
                <w:sz w:val="16"/>
                <w:szCs w:val="16"/>
              </w:rPr>
              <w:t>35.</w:t>
            </w:r>
            <w:r w:rsidRPr="00972B30">
              <w:rPr>
                <w:rFonts w:asciiTheme="minorHAnsi" w:hAnsiTheme="minorHAnsi" w:cstheme="minorHAnsi"/>
                <w:color w:val="000000"/>
                <w:sz w:val="16"/>
                <w:szCs w:val="16"/>
              </w:rPr>
              <w:t>15292</w:t>
            </w:r>
          </w:p>
        </w:tc>
        <w:tc>
          <w:tcPr>
            <w:tcW w:w="316" w:type="pct"/>
            <w:tcBorders>
              <w:top w:val="single" w:sz="6" w:space="0" w:color="auto"/>
              <w:left w:val="single" w:sz="6" w:space="0" w:color="auto"/>
              <w:bottom w:val="single" w:sz="6" w:space="0" w:color="auto"/>
              <w:right w:val="single" w:sz="6" w:space="0" w:color="auto"/>
            </w:tcBorders>
            <w:vAlign w:val="bottom"/>
          </w:tcPr>
          <w:p w14:paraId="56EF14B8"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eastAsia="SimSun" w:hAnsiTheme="minorHAnsi" w:cstheme="minorHAnsi"/>
                <w:color w:val="000000"/>
                <w:sz w:val="16"/>
                <w:szCs w:val="16"/>
              </w:rPr>
              <w:t>15.</w:t>
            </w:r>
            <w:r w:rsidRPr="00972B30">
              <w:rPr>
                <w:rFonts w:asciiTheme="minorHAnsi" w:hAnsiTheme="minorHAnsi" w:cstheme="minorHAnsi"/>
                <w:color w:val="000000"/>
                <w:sz w:val="16"/>
                <w:szCs w:val="16"/>
              </w:rPr>
              <w:t>953325</w:t>
            </w:r>
          </w:p>
        </w:tc>
        <w:tc>
          <w:tcPr>
            <w:tcW w:w="316" w:type="pct"/>
            <w:tcBorders>
              <w:top w:val="single" w:sz="6" w:space="0" w:color="auto"/>
              <w:left w:val="single" w:sz="6" w:space="0" w:color="auto"/>
              <w:bottom w:val="single" w:sz="6" w:space="0" w:color="auto"/>
              <w:right w:val="single" w:sz="6" w:space="0" w:color="auto"/>
            </w:tcBorders>
            <w:vAlign w:val="bottom"/>
          </w:tcPr>
          <w:p w14:paraId="2CFAC9B6"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eastAsia="SimSun" w:hAnsiTheme="minorHAnsi" w:cstheme="minorHAnsi"/>
                <w:color w:val="000000"/>
                <w:sz w:val="16"/>
                <w:szCs w:val="16"/>
              </w:rPr>
              <w:t>13.</w:t>
            </w:r>
            <w:r w:rsidRPr="00972B30">
              <w:rPr>
                <w:rFonts w:asciiTheme="minorHAnsi" w:hAnsiTheme="minorHAnsi" w:cstheme="minorHAnsi"/>
                <w:color w:val="000000"/>
                <w:sz w:val="16"/>
                <w:szCs w:val="16"/>
              </w:rPr>
              <w:t>549821</w:t>
            </w:r>
          </w:p>
        </w:tc>
        <w:tc>
          <w:tcPr>
            <w:tcW w:w="316" w:type="pct"/>
            <w:tcBorders>
              <w:top w:val="single" w:sz="6" w:space="0" w:color="auto"/>
              <w:left w:val="single" w:sz="6" w:space="0" w:color="auto"/>
              <w:bottom w:val="single" w:sz="6" w:space="0" w:color="auto"/>
              <w:right w:val="single" w:sz="6" w:space="0" w:color="auto"/>
            </w:tcBorders>
            <w:vAlign w:val="bottom"/>
          </w:tcPr>
          <w:p w14:paraId="2C19100E"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eastAsia="SimSun" w:hAnsiTheme="minorHAnsi" w:cstheme="minorHAnsi"/>
                <w:color w:val="000000"/>
                <w:sz w:val="16"/>
                <w:szCs w:val="16"/>
              </w:rPr>
              <w:t>8.</w:t>
            </w:r>
            <w:r w:rsidRPr="00972B30">
              <w:rPr>
                <w:rFonts w:asciiTheme="minorHAnsi" w:hAnsiTheme="minorHAnsi" w:cstheme="minorHAnsi"/>
                <w:color w:val="000000"/>
                <w:sz w:val="16"/>
                <w:szCs w:val="16"/>
              </w:rPr>
              <w:t>94287</w:t>
            </w:r>
          </w:p>
        </w:tc>
        <w:tc>
          <w:tcPr>
            <w:tcW w:w="316" w:type="pct"/>
            <w:tcBorders>
              <w:top w:val="single" w:sz="6" w:space="0" w:color="auto"/>
              <w:left w:val="single" w:sz="6" w:space="0" w:color="auto"/>
              <w:bottom w:val="single" w:sz="6" w:space="0" w:color="auto"/>
              <w:right w:val="single" w:sz="6" w:space="0" w:color="auto"/>
            </w:tcBorders>
            <w:vAlign w:val="bottom"/>
          </w:tcPr>
          <w:p w14:paraId="5889A0C2"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eastAsia="SimSun" w:hAnsiTheme="minorHAnsi" w:cstheme="minorHAnsi"/>
                <w:color w:val="000000"/>
                <w:sz w:val="16"/>
                <w:szCs w:val="16"/>
              </w:rPr>
              <w:t>11.</w:t>
            </w:r>
            <w:r w:rsidRPr="00972B30">
              <w:rPr>
                <w:rFonts w:asciiTheme="minorHAnsi" w:hAnsiTheme="minorHAnsi" w:cstheme="minorHAnsi"/>
                <w:color w:val="000000"/>
                <w:sz w:val="16"/>
                <w:szCs w:val="16"/>
              </w:rPr>
              <w:t>524559</w:t>
            </w:r>
          </w:p>
        </w:tc>
        <w:tc>
          <w:tcPr>
            <w:tcW w:w="316" w:type="pct"/>
            <w:tcBorders>
              <w:top w:val="single" w:sz="6" w:space="0" w:color="auto"/>
              <w:left w:val="single" w:sz="6" w:space="0" w:color="auto"/>
              <w:bottom w:val="single" w:sz="6" w:space="0" w:color="auto"/>
              <w:right w:val="single" w:sz="6" w:space="0" w:color="auto"/>
            </w:tcBorders>
            <w:vAlign w:val="bottom"/>
          </w:tcPr>
          <w:p w14:paraId="32E90ABE"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eastAsia="SimSun" w:hAnsiTheme="minorHAnsi" w:cstheme="minorHAnsi"/>
                <w:color w:val="000000"/>
                <w:sz w:val="16"/>
                <w:szCs w:val="16"/>
              </w:rPr>
              <w:t>7.</w:t>
            </w:r>
            <w:r w:rsidRPr="00972B30">
              <w:rPr>
                <w:rFonts w:asciiTheme="minorHAnsi" w:hAnsiTheme="minorHAnsi" w:cstheme="minorHAnsi"/>
                <w:color w:val="000000"/>
                <w:sz w:val="16"/>
                <w:szCs w:val="16"/>
              </w:rPr>
              <w:t>469573</w:t>
            </w:r>
          </w:p>
        </w:tc>
        <w:tc>
          <w:tcPr>
            <w:tcW w:w="316" w:type="pct"/>
            <w:tcBorders>
              <w:top w:val="single" w:sz="6" w:space="0" w:color="auto"/>
              <w:left w:val="single" w:sz="6" w:space="0" w:color="auto"/>
              <w:bottom w:val="single" w:sz="6" w:space="0" w:color="auto"/>
              <w:right w:val="single" w:sz="6" w:space="0" w:color="auto"/>
            </w:tcBorders>
            <w:vAlign w:val="bottom"/>
          </w:tcPr>
          <w:p w14:paraId="314DF3D1"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eastAsia="SimSun" w:hAnsiTheme="minorHAnsi" w:cstheme="minorHAnsi"/>
                <w:color w:val="000000"/>
                <w:sz w:val="16"/>
                <w:szCs w:val="16"/>
              </w:rPr>
              <w:t>3.</w:t>
            </w:r>
            <w:r w:rsidRPr="00972B30">
              <w:rPr>
                <w:rFonts w:asciiTheme="minorHAnsi" w:hAnsiTheme="minorHAnsi" w:cstheme="minorHAnsi"/>
                <w:color w:val="000000"/>
                <w:sz w:val="16"/>
                <w:szCs w:val="16"/>
              </w:rPr>
              <w:t>924015</w:t>
            </w:r>
          </w:p>
        </w:tc>
        <w:tc>
          <w:tcPr>
            <w:tcW w:w="316" w:type="pct"/>
            <w:tcBorders>
              <w:top w:val="single" w:sz="6" w:space="0" w:color="auto"/>
              <w:left w:val="single" w:sz="6" w:space="0" w:color="auto"/>
              <w:bottom w:val="single" w:sz="6" w:space="0" w:color="auto"/>
              <w:right w:val="single" w:sz="6" w:space="0" w:color="auto"/>
            </w:tcBorders>
            <w:vAlign w:val="bottom"/>
          </w:tcPr>
          <w:p w14:paraId="168F55C5"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eastAsia="SimSun" w:hAnsiTheme="minorHAnsi" w:cstheme="minorHAnsi"/>
                <w:color w:val="000000"/>
                <w:sz w:val="16"/>
                <w:szCs w:val="16"/>
              </w:rPr>
              <w:t>3.</w:t>
            </w:r>
            <w:r w:rsidRPr="00972B30">
              <w:rPr>
                <w:rFonts w:asciiTheme="minorHAnsi" w:hAnsiTheme="minorHAnsi" w:cstheme="minorHAnsi"/>
                <w:color w:val="000000"/>
                <w:sz w:val="16"/>
                <w:szCs w:val="16"/>
              </w:rPr>
              <w:t>106801</w:t>
            </w:r>
          </w:p>
        </w:tc>
        <w:tc>
          <w:tcPr>
            <w:tcW w:w="316" w:type="pct"/>
            <w:tcBorders>
              <w:top w:val="single" w:sz="6" w:space="0" w:color="auto"/>
              <w:left w:val="single" w:sz="6" w:space="0" w:color="auto"/>
              <w:bottom w:val="single" w:sz="6" w:space="0" w:color="auto"/>
              <w:right w:val="single" w:sz="6" w:space="0" w:color="auto"/>
            </w:tcBorders>
            <w:vAlign w:val="bottom"/>
          </w:tcPr>
          <w:p w14:paraId="13DA2CED"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eastAsia="SimSun" w:hAnsiTheme="minorHAnsi" w:cstheme="minorHAnsi"/>
                <w:color w:val="000000"/>
                <w:sz w:val="16"/>
                <w:szCs w:val="16"/>
              </w:rPr>
              <w:t>0.</w:t>
            </w:r>
            <w:r w:rsidRPr="00972B30">
              <w:rPr>
                <w:rFonts w:asciiTheme="minorHAnsi" w:hAnsiTheme="minorHAnsi" w:cstheme="minorHAnsi"/>
                <w:color w:val="000000"/>
                <w:sz w:val="16"/>
                <w:szCs w:val="16"/>
              </w:rPr>
              <w:t>127489</w:t>
            </w:r>
          </w:p>
        </w:tc>
        <w:tc>
          <w:tcPr>
            <w:tcW w:w="316" w:type="pct"/>
            <w:tcBorders>
              <w:top w:val="single" w:sz="6" w:space="0" w:color="auto"/>
              <w:left w:val="single" w:sz="6" w:space="0" w:color="auto"/>
              <w:bottom w:val="single" w:sz="6" w:space="0" w:color="auto"/>
              <w:right w:val="single" w:sz="6" w:space="0" w:color="auto"/>
            </w:tcBorders>
            <w:vAlign w:val="bottom"/>
          </w:tcPr>
          <w:p w14:paraId="33FA4914"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eastAsia="SimSun" w:hAnsiTheme="minorHAnsi" w:cstheme="minorHAnsi"/>
                <w:color w:val="000000"/>
                <w:sz w:val="16"/>
                <w:szCs w:val="16"/>
              </w:rPr>
              <w:t>0.</w:t>
            </w:r>
            <w:r w:rsidRPr="00972B30">
              <w:rPr>
                <w:rFonts w:asciiTheme="minorHAnsi" w:hAnsiTheme="minorHAnsi" w:cstheme="minorHAnsi"/>
                <w:color w:val="000000"/>
                <w:sz w:val="16"/>
                <w:szCs w:val="16"/>
              </w:rPr>
              <w:t>022396</w:t>
            </w:r>
          </w:p>
        </w:tc>
        <w:tc>
          <w:tcPr>
            <w:tcW w:w="316" w:type="pct"/>
            <w:tcBorders>
              <w:top w:val="single" w:sz="6" w:space="0" w:color="auto"/>
              <w:left w:val="single" w:sz="6" w:space="0" w:color="auto"/>
              <w:bottom w:val="single" w:sz="6" w:space="0" w:color="auto"/>
              <w:right w:val="single" w:sz="6" w:space="0" w:color="auto"/>
            </w:tcBorders>
            <w:vAlign w:val="bottom"/>
          </w:tcPr>
          <w:p w14:paraId="23D25AF6"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eastAsia="SimSun" w:hAnsiTheme="minorHAnsi" w:cstheme="minorHAnsi"/>
                <w:color w:val="000000"/>
                <w:sz w:val="16"/>
                <w:szCs w:val="16"/>
              </w:rPr>
              <w:t>0.</w:t>
            </w:r>
            <w:r w:rsidRPr="00972B30">
              <w:rPr>
                <w:rFonts w:asciiTheme="minorHAnsi" w:hAnsiTheme="minorHAnsi" w:cstheme="minorHAnsi"/>
                <w:color w:val="000000"/>
                <w:sz w:val="16"/>
                <w:szCs w:val="16"/>
              </w:rPr>
              <w:t>149502</w:t>
            </w:r>
          </w:p>
        </w:tc>
        <w:tc>
          <w:tcPr>
            <w:tcW w:w="316" w:type="pct"/>
            <w:tcBorders>
              <w:top w:val="single" w:sz="6" w:space="0" w:color="auto"/>
              <w:left w:val="single" w:sz="6" w:space="0" w:color="auto"/>
              <w:bottom w:val="single" w:sz="6" w:space="0" w:color="auto"/>
              <w:right w:val="single" w:sz="6" w:space="0" w:color="auto"/>
            </w:tcBorders>
            <w:vAlign w:val="bottom"/>
          </w:tcPr>
          <w:p w14:paraId="57F848E9"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eastAsia="SimSun" w:hAnsiTheme="minorHAnsi" w:cstheme="minorHAnsi"/>
                <w:color w:val="000000"/>
                <w:sz w:val="16"/>
                <w:szCs w:val="16"/>
              </w:rPr>
              <w:t>0.</w:t>
            </w:r>
            <w:r w:rsidRPr="00972B30">
              <w:rPr>
                <w:rFonts w:asciiTheme="minorHAnsi" w:hAnsiTheme="minorHAnsi" w:cstheme="minorHAnsi"/>
                <w:color w:val="000000"/>
                <w:sz w:val="16"/>
                <w:szCs w:val="16"/>
              </w:rPr>
              <w:t>018795</w:t>
            </w:r>
          </w:p>
        </w:tc>
        <w:tc>
          <w:tcPr>
            <w:tcW w:w="316" w:type="pct"/>
            <w:tcBorders>
              <w:top w:val="single" w:sz="6" w:space="0" w:color="auto"/>
              <w:left w:val="single" w:sz="6" w:space="0" w:color="auto"/>
              <w:bottom w:val="single" w:sz="6" w:space="0" w:color="auto"/>
              <w:right w:val="single" w:sz="6" w:space="0" w:color="auto"/>
            </w:tcBorders>
            <w:vAlign w:val="bottom"/>
          </w:tcPr>
          <w:p w14:paraId="6B11FFAA"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eastAsia="SimSun" w:hAnsiTheme="minorHAnsi" w:cstheme="minorHAnsi"/>
                <w:color w:val="000000"/>
                <w:sz w:val="16"/>
                <w:szCs w:val="16"/>
              </w:rPr>
              <w:t>0.</w:t>
            </w:r>
            <w:r w:rsidRPr="00972B30">
              <w:rPr>
                <w:rFonts w:asciiTheme="minorHAnsi" w:hAnsiTheme="minorHAnsi" w:cstheme="minorHAnsi"/>
                <w:color w:val="000000"/>
                <w:sz w:val="16"/>
                <w:szCs w:val="16"/>
              </w:rPr>
              <w:t>001977</w:t>
            </w:r>
          </w:p>
        </w:tc>
        <w:tc>
          <w:tcPr>
            <w:tcW w:w="313" w:type="pct"/>
            <w:tcBorders>
              <w:top w:val="single" w:sz="6" w:space="0" w:color="auto"/>
              <w:left w:val="single" w:sz="6" w:space="0" w:color="auto"/>
              <w:bottom w:val="single" w:sz="6" w:space="0" w:color="auto"/>
              <w:right w:val="single" w:sz="6" w:space="0" w:color="auto"/>
            </w:tcBorders>
            <w:vAlign w:val="bottom"/>
          </w:tcPr>
          <w:p w14:paraId="2C8A019D"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eastAsia="SimSun" w:hAnsiTheme="minorHAnsi" w:cstheme="minorHAnsi"/>
                <w:color w:val="000000"/>
                <w:sz w:val="16"/>
                <w:szCs w:val="16"/>
              </w:rPr>
              <w:t>0.</w:t>
            </w:r>
            <w:r w:rsidRPr="00972B30">
              <w:rPr>
                <w:rFonts w:asciiTheme="minorHAnsi" w:hAnsiTheme="minorHAnsi" w:cstheme="minorHAnsi"/>
                <w:color w:val="000000"/>
                <w:sz w:val="16"/>
                <w:szCs w:val="16"/>
              </w:rPr>
              <w:t>027382</w:t>
            </w:r>
          </w:p>
        </w:tc>
        <w:tc>
          <w:tcPr>
            <w:tcW w:w="313" w:type="pct"/>
            <w:tcBorders>
              <w:top w:val="single" w:sz="6" w:space="0" w:color="auto"/>
              <w:left w:val="single" w:sz="6" w:space="0" w:color="auto"/>
              <w:bottom w:val="single" w:sz="6" w:space="0" w:color="auto"/>
              <w:right w:val="single" w:sz="6" w:space="0" w:color="auto"/>
            </w:tcBorders>
            <w:vAlign w:val="bottom"/>
          </w:tcPr>
          <w:p w14:paraId="456CAA65" w14:textId="77777777" w:rsidR="003D57A6" w:rsidRPr="00905C4E"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hAnsiTheme="minorHAnsi" w:cstheme="minorHAnsi"/>
                <w:color w:val="000000"/>
                <w:sz w:val="16"/>
                <w:szCs w:val="16"/>
              </w:rPr>
              <w:t>4.014546</w:t>
            </w:r>
          </w:p>
        </w:tc>
      </w:tr>
      <w:tr w:rsidR="003D57A6" w:rsidRPr="004E1F24" w14:paraId="5248138A" w14:textId="77777777" w:rsidTr="00965781">
        <w:trPr>
          <w:cantSplit/>
          <w:jc w:val="center"/>
        </w:trPr>
        <w:tc>
          <w:tcPr>
            <w:tcW w:w="265" w:type="pct"/>
            <w:noWrap/>
            <w:hideMark/>
          </w:tcPr>
          <w:p w14:paraId="2B00762E" w14:textId="77777777" w:rsidR="003D57A6" w:rsidRPr="00972B30" w:rsidRDefault="003D57A6" w:rsidP="00965781">
            <w:pPr>
              <w:spacing w:before="40" w:after="40"/>
              <w:jc w:val="center"/>
              <w:rPr>
                <w:rFonts w:asciiTheme="minorHAnsi" w:hAnsiTheme="minorHAnsi" w:cstheme="minorHAnsi"/>
                <w:b/>
                <w:color w:val="000000"/>
                <w:sz w:val="16"/>
                <w:szCs w:val="16"/>
              </w:rPr>
            </w:pPr>
            <w:r w:rsidRPr="00972B30">
              <w:rPr>
                <w:rFonts w:asciiTheme="minorHAnsi" w:hAnsiTheme="minorHAnsi" w:cstheme="minorHAnsi"/>
                <w:color w:val="000000"/>
                <w:sz w:val="16"/>
                <w:szCs w:val="16"/>
              </w:rPr>
              <w:t>AII</w:t>
            </w:r>
          </w:p>
        </w:tc>
        <w:tc>
          <w:tcPr>
            <w:tcW w:w="316" w:type="pct"/>
            <w:tcBorders>
              <w:top w:val="single" w:sz="6" w:space="0" w:color="auto"/>
              <w:left w:val="single" w:sz="6" w:space="0" w:color="auto"/>
              <w:bottom w:val="single" w:sz="6" w:space="0" w:color="auto"/>
              <w:right w:val="single" w:sz="6" w:space="0" w:color="auto"/>
            </w:tcBorders>
            <w:vAlign w:val="bottom"/>
          </w:tcPr>
          <w:p w14:paraId="4BC27C55"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eastAsia="SimSun" w:hAnsiTheme="minorHAnsi" w:cstheme="minorHAnsi"/>
                <w:color w:val="000000"/>
                <w:sz w:val="16"/>
                <w:szCs w:val="16"/>
              </w:rPr>
              <w:t>0.20003</w:t>
            </w:r>
          </w:p>
        </w:tc>
        <w:tc>
          <w:tcPr>
            <w:tcW w:w="316" w:type="pct"/>
            <w:tcBorders>
              <w:top w:val="single" w:sz="6" w:space="0" w:color="auto"/>
              <w:left w:val="single" w:sz="6" w:space="0" w:color="auto"/>
              <w:bottom w:val="single" w:sz="6" w:space="0" w:color="auto"/>
              <w:right w:val="single" w:sz="6" w:space="0" w:color="auto"/>
            </w:tcBorders>
            <w:vAlign w:val="bottom"/>
          </w:tcPr>
          <w:p w14:paraId="7F289680"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eastAsia="SimSun" w:hAnsiTheme="minorHAnsi" w:cstheme="minorHAnsi"/>
                <w:color w:val="000000"/>
                <w:sz w:val="16"/>
                <w:szCs w:val="16"/>
              </w:rPr>
              <w:t>0.006</w:t>
            </w:r>
          </w:p>
        </w:tc>
        <w:tc>
          <w:tcPr>
            <w:tcW w:w="316" w:type="pct"/>
            <w:tcBorders>
              <w:top w:val="single" w:sz="6" w:space="0" w:color="auto"/>
              <w:left w:val="single" w:sz="6" w:space="0" w:color="auto"/>
              <w:bottom w:val="single" w:sz="6" w:space="0" w:color="auto"/>
              <w:right w:val="single" w:sz="6" w:space="0" w:color="auto"/>
            </w:tcBorders>
            <w:vAlign w:val="bottom"/>
          </w:tcPr>
          <w:p w14:paraId="5322B398"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eastAsia="SimSun" w:hAnsiTheme="minorHAnsi" w:cstheme="minorHAnsi"/>
                <w:color w:val="000000"/>
                <w:sz w:val="16"/>
                <w:szCs w:val="16"/>
              </w:rPr>
              <w:t>0.02</w:t>
            </w:r>
          </w:p>
        </w:tc>
        <w:tc>
          <w:tcPr>
            <w:tcW w:w="316" w:type="pct"/>
            <w:tcBorders>
              <w:top w:val="single" w:sz="6" w:space="0" w:color="auto"/>
              <w:left w:val="single" w:sz="6" w:space="0" w:color="auto"/>
              <w:bottom w:val="single" w:sz="6" w:space="0" w:color="auto"/>
              <w:right w:val="single" w:sz="6" w:space="0" w:color="auto"/>
            </w:tcBorders>
            <w:vAlign w:val="bottom"/>
          </w:tcPr>
          <w:p w14:paraId="7550BB3D"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eastAsia="SimSun" w:hAnsiTheme="minorHAnsi" w:cstheme="minorHAnsi"/>
                <w:color w:val="000000"/>
                <w:sz w:val="16"/>
                <w:szCs w:val="16"/>
              </w:rPr>
              <w:t>0.</w:t>
            </w:r>
            <w:r w:rsidRPr="00972B30">
              <w:rPr>
                <w:rFonts w:asciiTheme="minorHAnsi" w:hAnsiTheme="minorHAnsi" w:cstheme="minorHAnsi"/>
                <w:color w:val="000000"/>
                <w:sz w:val="16"/>
                <w:szCs w:val="16"/>
              </w:rPr>
              <w:t>014</w:t>
            </w:r>
          </w:p>
        </w:tc>
        <w:tc>
          <w:tcPr>
            <w:tcW w:w="316" w:type="pct"/>
            <w:tcBorders>
              <w:top w:val="single" w:sz="6" w:space="0" w:color="auto"/>
              <w:left w:val="single" w:sz="6" w:space="0" w:color="auto"/>
              <w:bottom w:val="single" w:sz="6" w:space="0" w:color="auto"/>
              <w:right w:val="single" w:sz="6" w:space="0" w:color="auto"/>
            </w:tcBorders>
            <w:vAlign w:val="bottom"/>
          </w:tcPr>
          <w:p w14:paraId="352BF804"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eastAsia="SimSun" w:hAnsiTheme="minorHAnsi" w:cstheme="minorHAnsi"/>
                <w:color w:val="000000"/>
                <w:sz w:val="16"/>
                <w:szCs w:val="16"/>
              </w:rPr>
              <w:t>0.</w:t>
            </w:r>
            <w:r w:rsidRPr="00972B30">
              <w:rPr>
                <w:rFonts w:asciiTheme="minorHAnsi" w:hAnsiTheme="minorHAnsi" w:cstheme="minorHAnsi"/>
                <w:color w:val="000000"/>
                <w:sz w:val="16"/>
                <w:szCs w:val="16"/>
              </w:rPr>
              <w:t>006</w:t>
            </w:r>
          </w:p>
        </w:tc>
        <w:tc>
          <w:tcPr>
            <w:tcW w:w="316" w:type="pct"/>
            <w:tcBorders>
              <w:top w:val="single" w:sz="6" w:space="0" w:color="auto"/>
              <w:left w:val="single" w:sz="6" w:space="0" w:color="auto"/>
              <w:bottom w:val="single" w:sz="6" w:space="0" w:color="auto"/>
              <w:right w:val="single" w:sz="6" w:space="0" w:color="auto"/>
            </w:tcBorders>
            <w:vAlign w:val="bottom"/>
          </w:tcPr>
          <w:p w14:paraId="72D677CF"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eastAsia="SimSun" w:hAnsiTheme="minorHAnsi" w:cstheme="minorHAnsi"/>
                <w:color w:val="000000"/>
                <w:sz w:val="16"/>
                <w:szCs w:val="16"/>
              </w:rPr>
              <w:t>0.</w:t>
            </w:r>
            <w:r w:rsidRPr="00972B30">
              <w:rPr>
                <w:rFonts w:asciiTheme="minorHAnsi" w:hAnsiTheme="minorHAnsi" w:cstheme="minorHAnsi"/>
                <w:color w:val="000000"/>
                <w:sz w:val="16"/>
                <w:szCs w:val="16"/>
              </w:rPr>
              <w:t>02</w:t>
            </w:r>
          </w:p>
        </w:tc>
        <w:tc>
          <w:tcPr>
            <w:tcW w:w="316" w:type="pct"/>
            <w:tcBorders>
              <w:top w:val="single" w:sz="6" w:space="0" w:color="auto"/>
              <w:left w:val="single" w:sz="6" w:space="0" w:color="auto"/>
              <w:bottom w:val="single" w:sz="6" w:space="0" w:color="auto"/>
              <w:right w:val="single" w:sz="6" w:space="0" w:color="auto"/>
            </w:tcBorders>
            <w:vAlign w:val="bottom"/>
          </w:tcPr>
          <w:p w14:paraId="28BF2F8B"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eastAsia="SimSun" w:hAnsiTheme="minorHAnsi" w:cstheme="minorHAnsi"/>
                <w:color w:val="000000"/>
                <w:sz w:val="16"/>
                <w:szCs w:val="16"/>
              </w:rPr>
              <w:t>0.</w:t>
            </w:r>
            <w:r w:rsidRPr="00972B30">
              <w:rPr>
                <w:rFonts w:asciiTheme="minorHAnsi" w:hAnsiTheme="minorHAnsi" w:cstheme="minorHAnsi"/>
                <w:color w:val="000000"/>
                <w:sz w:val="16"/>
                <w:szCs w:val="16"/>
              </w:rPr>
              <w:t>031</w:t>
            </w:r>
          </w:p>
        </w:tc>
        <w:tc>
          <w:tcPr>
            <w:tcW w:w="316" w:type="pct"/>
            <w:tcBorders>
              <w:top w:val="single" w:sz="6" w:space="0" w:color="auto"/>
              <w:left w:val="single" w:sz="6" w:space="0" w:color="auto"/>
              <w:bottom w:val="single" w:sz="6" w:space="0" w:color="auto"/>
              <w:right w:val="single" w:sz="6" w:space="0" w:color="auto"/>
            </w:tcBorders>
            <w:vAlign w:val="bottom"/>
          </w:tcPr>
          <w:p w14:paraId="498FBE56"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eastAsia="SimSun" w:hAnsiTheme="minorHAnsi" w:cstheme="minorHAnsi"/>
                <w:color w:val="000000"/>
                <w:sz w:val="16"/>
                <w:szCs w:val="16"/>
              </w:rPr>
              <w:t>0.0502</w:t>
            </w:r>
          </w:p>
        </w:tc>
        <w:tc>
          <w:tcPr>
            <w:tcW w:w="316" w:type="pct"/>
            <w:tcBorders>
              <w:top w:val="single" w:sz="6" w:space="0" w:color="auto"/>
              <w:left w:val="single" w:sz="6" w:space="0" w:color="auto"/>
              <w:bottom w:val="single" w:sz="6" w:space="0" w:color="auto"/>
              <w:right w:val="single" w:sz="6" w:space="0" w:color="auto"/>
            </w:tcBorders>
            <w:vAlign w:val="bottom"/>
          </w:tcPr>
          <w:p w14:paraId="2A85D717"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eastAsia="SimSun" w:hAnsiTheme="minorHAnsi" w:cstheme="minorHAnsi"/>
                <w:color w:val="000000"/>
                <w:sz w:val="16"/>
                <w:szCs w:val="16"/>
              </w:rPr>
              <w:t>8.50E-05</w:t>
            </w:r>
          </w:p>
        </w:tc>
        <w:tc>
          <w:tcPr>
            <w:tcW w:w="316" w:type="pct"/>
            <w:tcBorders>
              <w:top w:val="single" w:sz="6" w:space="0" w:color="auto"/>
              <w:left w:val="single" w:sz="6" w:space="0" w:color="auto"/>
              <w:bottom w:val="single" w:sz="6" w:space="0" w:color="auto"/>
              <w:right w:val="single" w:sz="6" w:space="0" w:color="auto"/>
            </w:tcBorders>
            <w:vAlign w:val="bottom"/>
          </w:tcPr>
          <w:p w14:paraId="6B994BC5"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eastAsia="SimSun" w:hAnsiTheme="minorHAnsi" w:cstheme="minorHAnsi"/>
                <w:color w:val="000000"/>
                <w:sz w:val="16"/>
                <w:szCs w:val="16"/>
              </w:rPr>
              <w:t>0.</w:t>
            </w:r>
            <w:r w:rsidRPr="00972B30">
              <w:rPr>
                <w:rFonts w:asciiTheme="minorHAnsi" w:hAnsiTheme="minorHAnsi" w:cstheme="minorHAnsi"/>
                <w:color w:val="000000"/>
                <w:sz w:val="16"/>
                <w:szCs w:val="16"/>
              </w:rPr>
              <w:t>012028</w:t>
            </w:r>
          </w:p>
        </w:tc>
        <w:tc>
          <w:tcPr>
            <w:tcW w:w="316" w:type="pct"/>
            <w:tcBorders>
              <w:top w:val="single" w:sz="6" w:space="0" w:color="auto"/>
              <w:left w:val="single" w:sz="6" w:space="0" w:color="auto"/>
              <w:bottom w:val="single" w:sz="6" w:space="0" w:color="auto"/>
              <w:right w:val="single" w:sz="6" w:space="0" w:color="auto"/>
            </w:tcBorders>
            <w:vAlign w:val="bottom"/>
          </w:tcPr>
          <w:p w14:paraId="72FCAA2B"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eastAsia="SimSun" w:hAnsiTheme="minorHAnsi" w:cstheme="minorHAnsi"/>
                <w:color w:val="000000"/>
                <w:sz w:val="16"/>
                <w:szCs w:val="16"/>
              </w:rPr>
              <w:t>0.000106</w:t>
            </w:r>
          </w:p>
        </w:tc>
        <w:tc>
          <w:tcPr>
            <w:tcW w:w="316" w:type="pct"/>
            <w:tcBorders>
              <w:top w:val="single" w:sz="6" w:space="0" w:color="auto"/>
              <w:left w:val="single" w:sz="6" w:space="0" w:color="auto"/>
              <w:bottom w:val="single" w:sz="6" w:space="0" w:color="auto"/>
              <w:right w:val="single" w:sz="6" w:space="0" w:color="auto"/>
            </w:tcBorders>
            <w:vAlign w:val="bottom"/>
          </w:tcPr>
          <w:p w14:paraId="62191926"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hAnsiTheme="minorHAnsi" w:cstheme="minorHAnsi"/>
                <w:color w:val="000000"/>
                <w:sz w:val="16"/>
                <w:szCs w:val="16"/>
              </w:rPr>
              <w:t> </w:t>
            </w:r>
          </w:p>
        </w:tc>
        <w:tc>
          <w:tcPr>
            <w:tcW w:w="316" w:type="pct"/>
            <w:tcBorders>
              <w:top w:val="single" w:sz="6" w:space="0" w:color="auto"/>
              <w:left w:val="single" w:sz="6" w:space="0" w:color="auto"/>
              <w:bottom w:val="single" w:sz="6" w:space="0" w:color="auto"/>
              <w:right w:val="single" w:sz="6" w:space="0" w:color="auto"/>
            </w:tcBorders>
            <w:vAlign w:val="bottom"/>
          </w:tcPr>
          <w:p w14:paraId="77E6A570"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eastAsia="SimSun" w:hAnsiTheme="minorHAnsi" w:cstheme="minorHAnsi"/>
                <w:color w:val="000000"/>
                <w:sz w:val="16"/>
                <w:szCs w:val="16"/>
              </w:rPr>
              <w:t>0.0001</w:t>
            </w:r>
          </w:p>
        </w:tc>
        <w:tc>
          <w:tcPr>
            <w:tcW w:w="313" w:type="pct"/>
            <w:tcBorders>
              <w:top w:val="single" w:sz="6" w:space="0" w:color="auto"/>
              <w:left w:val="single" w:sz="6" w:space="0" w:color="auto"/>
              <w:bottom w:val="single" w:sz="6" w:space="0" w:color="auto"/>
              <w:right w:val="single" w:sz="6" w:space="0" w:color="auto"/>
            </w:tcBorders>
            <w:vAlign w:val="bottom"/>
          </w:tcPr>
          <w:p w14:paraId="6665A356"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hAnsiTheme="minorHAnsi" w:cstheme="minorHAnsi"/>
                <w:color w:val="000000"/>
                <w:sz w:val="16"/>
                <w:szCs w:val="16"/>
              </w:rPr>
              <w:t> </w:t>
            </w:r>
          </w:p>
        </w:tc>
        <w:tc>
          <w:tcPr>
            <w:tcW w:w="313" w:type="pct"/>
            <w:tcBorders>
              <w:top w:val="single" w:sz="6" w:space="0" w:color="auto"/>
              <w:left w:val="single" w:sz="6" w:space="0" w:color="auto"/>
              <w:bottom w:val="single" w:sz="6" w:space="0" w:color="auto"/>
              <w:right w:val="single" w:sz="6" w:space="0" w:color="auto"/>
            </w:tcBorders>
            <w:vAlign w:val="bottom"/>
          </w:tcPr>
          <w:p w14:paraId="6437F893" w14:textId="77777777" w:rsidR="003D57A6" w:rsidRPr="00905C4E" w:rsidRDefault="003D57A6" w:rsidP="00965781">
            <w:pPr>
              <w:tabs>
                <w:tab w:val="decimal" w:pos="288"/>
              </w:tabs>
              <w:spacing w:before="40" w:after="40"/>
              <w:jc w:val="center"/>
              <w:rPr>
                <w:rFonts w:asciiTheme="minorHAnsi" w:eastAsia="SimSun" w:hAnsiTheme="minorHAnsi" w:cstheme="minorHAnsi"/>
                <w:color w:val="000000"/>
                <w:sz w:val="16"/>
                <w:szCs w:val="16"/>
              </w:rPr>
            </w:pPr>
            <w:r w:rsidRPr="00972B30">
              <w:rPr>
                <w:rFonts w:asciiTheme="minorHAnsi" w:eastAsia="SimSun" w:hAnsiTheme="minorHAnsi" w:cstheme="minorHAnsi"/>
                <w:color w:val="000000"/>
                <w:sz w:val="16"/>
                <w:szCs w:val="16"/>
              </w:rPr>
              <w:t>4.00E-09</w:t>
            </w:r>
          </w:p>
        </w:tc>
      </w:tr>
      <w:tr w:rsidR="003D57A6" w:rsidRPr="004E1F24" w14:paraId="541CE00C" w14:textId="77777777" w:rsidTr="00965781">
        <w:trPr>
          <w:cantSplit/>
          <w:jc w:val="center"/>
        </w:trPr>
        <w:tc>
          <w:tcPr>
            <w:tcW w:w="265" w:type="pct"/>
            <w:noWrap/>
            <w:hideMark/>
          </w:tcPr>
          <w:p w14:paraId="322283CE" w14:textId="77777777" w:rsidR="003D57A6" w:rsidRPr="00972B30" w:rsidRDefault="003D57A6" w:rsidP="00965781">
            <w:pPr>
              <w:spacing w:before="40" w:after="40"/>
              <w:jc w:val="center"/>
              <w:rPr>
                <w:rFonts w:asciiTheme="minorHAnsi" w:hAnsiTheme="minorHAnsi" w:cstheme="minorHAnsi"/>
                <w:b/>
                <w:color w:val="000000"/>
                <w:sz w:val="16"/>
                <w:szCs w:val="16"/>
              </w:rPr>
            </w:pPr>
            <w:r w:rsidRPr="00972B30">
              <w:rPr>
                <w:rFonts w:asciiTheme="minorHAnsi" w:hAnsiTheme="minorHAnsi" w:cstheme="minorHAnsi"/>
                <w:color w:val="000000"/>
                <w:sz w:val="16"/>
                <w:szCs w:val="16"/>
              </w:rPr>
              <w:t>BI</w:t>
            </w:r>
          </w:p>
        </w:tc>
        <w:tc>
          <w:tcPr>
            <w:tcW w:w="316" w:type="pct"/>
            <w:tcBorders>
              <w:top w:val="single" w:sz="6" w:space="0" w:color="auto"/>
              <w:left w:val="single" w:sz="6" w:space="0" w:color="auto"/>
              <w:bottom w:val="single" w:sz="6" w:space="0" w:color="auto"/>
              <w:right w:val="single" w:sz="6" w:space="0" w:color="auto"/>
            </w:tcBorders>
            <w:vAlign w:val="bottom"/>
          </w:tcPr>
          <w:p w14:paraId="7127342C"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eastAsia="SimSun" w:hAnsiTheme="minorHAnsi" w:cstheme="minorHAnsi"/>
                <w:color w:val="000000"/>
                <w:sz w:val="16"/>
                <w:szCs w:val="16"/>
              </w:rPr>
              <w:t>0.002</w:t>
            </w:r>
          </w:p>
        </w:tc>
        <w:tc>
          <w:tcPr>
            <w:tcW w:w="316" w:type="pct"/>
            <w:tcBorders>
              <w:top w:val="single" w:sz="6" w:space="0" w:color="auto"/>
              <w:left w:val="single" w:sz="6" w:space="0" w:color="auto"/>
              <w:bottom w:val="single" w:sz="6" w:space="0" w:color="auto"/>
              <w:right w:val="single" w:sz="6" w:space="0" w:color="auto"/>
            </w:tcBorders>
            <w:vAlign w:val="bottom"/>
          </w:tcPr>
          <w:p w14:paraId="080980FC"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hAnsiTheme="minorHAnsi" w:cstheme="minorHAnsi"/>
                <w:color w:val="000000"/>
                <w:sz w:val="16"/>
                <w:szCs w:val="16"/>
              </w:rPr>
              <w:t> </w:t>
            </w:r>
          </w:p>
        </w:tc>
        <w:tc>
          <w:tcPr>
            <w:tcW w:w="316" w:type="pct"/>
            <w:tcBorders>
              <w:top w:val="single" w:sz="6" w:space="0" w:color="auto"/>
              <w:left w:val="single" w:sz="6" w:space="0" w:color="auto"/>
              <w:bottom w:val="single" w:sz="6" w:space="0" w:color="auto"/>
              <w:right w:val="single" w:sz="6" w:space="0" w:color="auto"/>
            </w:tcBorders>
            <w:vAlign w:val="bottom"/>
          </w:tcPr>
          <w:p w14:paraId="6FA606E8"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eastAsia="SimSun" w:hAnsiTheme="minorHAnsi" w:cstheme="minorHAnsi"/>
                <w:color w:val="000000"/>
                <w:sz w:val="16"/>
                <w:szCs w:val="16"/>
              </w:rPr>
              <w:t>0.002</w:t>
            </w:r>
          </w:p>
        </w:tc>
        <w:tc>
          <w:tcPr>
            <w:tcW w:w="316" w:type="pct"/>
            <w:tcBorders>
              <w:top w:val="single" w:sz="6" w:space="0" w:color="auto"/>
              <w:left w:val="single" w:sz="6" w:space="0" w:color="auto"/>
              <w:bottom w:val="single" w:sz="6" w:space="0" w:color="auto"/>
              <w:right w:val="single" w:sz="6" w:space="0" w:color="auto"/>
            </w:tcBorders>
          </w:tcPr>
          <w:p w14:paraId="4F63D76F"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hAnsiTheme="minorHAnsi" w:cstheme="minorHAnsi"/>
                <w:sz w:val="16"/>
                <w:szCs w:val="16"/>
              </w:rPr>
              <w:t>0.01</w:t>
            </w:r>
          </w:p>
        </w:tc>
        <w:tc>
          <w:tcPr>
            <w:tcW w:w="316" w:type="pct"/>
            <w:tcBorders>
              <w:top w:val="single" w:sz="6" w:space="0" w:color="auto"/>
              <w:left w:val="single" w:sz="6" w:space="0" w:color="auto"/>
              <w:bottom w:val="single" w:sz="6" w:space="0" w:color="auto"/>
              <w:right w:val="single" w:sz="6" w:space="0" w:color="auto"/>
            </w:tcBorders>
          </w:tcPr>
          <w:p w14:paraId="444C9F8E"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eastAsia="SimSun" w:hAnsiTheme="minorHAnsi" w:cstheme="minorHAnsi"/>
                <w:sz w:val="16"/>
                <w:szCs w:val="16"/>
              </w:rPr>
              <w:t>6.00E-10</w:t>
            </w:r>
          </w:p>
        </w:tc>
        <w:tc>
          <w:tcPr>
            <w:tcW w:w="316" w:type="pct"/>
            <w:tcBorders>
              <w:top w:val="single" w:sz="6" w:space="0" w:color="auto"/>
              <w:left w:val="single" w:sz="6" w:space="0" w:color="auto"/>
              <w:bottom w:val="single" w:sz="6" w:space="0" w:color="auto"/>
              <w:right w:val="single" w:sz="6" w:space="0" w:color="auto"/>
            </w:tcBorders>
          </w:tcPr>
          <w:p w14:paraId="4A91E972"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hAnsiTheme="minorHAnsi" w:cstheme="minorHAnsi"/>
                <w:sz w:val="16"/>
                <w:szCs w:val="16"/>
              </w:rPr>
              <w:t>0.01</w:t>
            </w:r>
          </w:p>
        </w:tc>
        <w:tc>
          <w:tcPr>
            <w:tcW w:w="316" w:type="pct"/>
            <w:tcBorders>
              <w:top w:val="single" w:sz="6" w:space="0" w:color="auto"/>
              <w:left w:val="single" w:sz="6" w:space="0" w:color="auto"/>
              <w:bottom w:val="single" w:sz="6" w:space="0" w:color="auto"/>
              <w:right w:val="single" w:sz="6" w:space="0" w:color="auto"/>
            </w:tcBorders>
            <w:vAlign w:val="bottom"/>
          </w:tcPr>
          <w:p w14:paraId="5AB5929A"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hAnsiTheme="minorHAnsi" w:cstheme="minorHAnsi"/>
                <w:color w:val="000000"/>
                <w:sz w:val="16"/>
                <w:szCs w:val="16"/>
              </w:rPr>
              <w:t> </w:t>
            </w:r>
          </w:p>
        </w:tc>
        <w:tc>
          <w:tcPr>
            <w:tcW w:w="316" w:type="pct"/>
            <w:tcBorders>
              <w:top w:val="single" w:sz="6" w:space="0" w:color="auto"/>
              <w:left w:val="single" w:sz="6" w:space="0" w:color="auto"/>
              <w:bottom w:val="single" w:sz="6" w:space="0" w:color="auto"/>
              <w:right w:val="single" w:sz="6" w:space="0" w:color="auto"/>
            </w:tcBorders>
            <w:vAlign w:val="bottom"/>
          </w:tcPr>
          <w:p w14:paraId="02C61622"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hAnsiTheme="minorHAnsi" w:cstheme="minorHAnsi"/>
                <w:color w:val="000000"/>
                <w:sz w:val="16"/>
                <w:szCs w:val="16"/>
              </w:rPr>
              <w:t> </w:t>
            </w:r>
          </w:p>
        </w:tc>
        <w:tc>
          <w:tcPr>
            <w:tcW w:w="316" w:type="pct"/>
            <w:tcBorders>
              <w:top w:val="single" w:sz="6" w:space="0" w:color="auto"/>
              <w:left w:val="single" w:sz="6" w:space="0" w:color="auto"/>
              <w:bottom w:val="single" w:sz="6" w:space="0" w:color="auto"/>
              <w:right w:val="single" w:sz="6" w:space="0" w:color="auto"/>
            </w:tcBorders>
            <w:vAlign w:val="bottom"/>
          </w:tcPr>
          <w:p w14:paraId="044BD752"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eastAsia="SimSun" w:hAnsiTheme="minorHAnsi" w:cstheme="minorHAnsi"/>
                <w:color w:val="000000"/>
                <w:sz w:val="16"/>
                <w:szCs w:val="16"/>
              </w:rPr>
              <w:t>4.00E-07</w:t>
            </w:r>
          </w:p>
        </w:tc>
        <w:tc>
          <w:tcPr>
            <w:tcW w:w="316" w:type="pct"/>
            <w:tcBorders>
              <w:top w:val="single" w:sz="6" w:space="0" w:color="auto"/>
              <w:left w:val="single" w:sz="6" w:space="0" w:color="auto"/>
              <w:bottom w:val="single" w:sz="6" w:space="0" w:color="auto"/>
              <w:right w:val="single" w:sz="6" w:space="0" w:color="auto"/>
            </w:tcBorders>
            <w:vAlign w:val="bottom"/>
          </w:tcPr>
          <w:p w14:paraId="6C900469"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eastAsia="SimSun" w:hAnsiTheme="minorHAnsi" w:cstheme="minorHAnsi"/>
                <w:color w:val="000000"/>
                <w:sz w:val="16"/>
                <w:szCs w:val="16"/>
              </w:rPr>
              <w:t>0.002</w:t>
            </w:r>
          </w:p>
        </w:tc>
        <w:tc>
          <w:tcPr>
            <w:tcW w:w="316" w:type="pct"/>
            <w:tcBorders>
              <w:top w:val="single" w:sz="6" w:space="0" w:color="auto"/>
              <w:left w:val="single" w:sz="6" w:space="0" w:color="auto"/>
              <w:bottom w:val="single" w:sz="6" w:space="0" w:color="auto"/>
              <w:right w:val="single" w:sz="6" w:space="0" w:color="auto"/>
            </w:tcBorders>
            <w:vAlign w:val="bottom"/>
          </w:tcPr>
          <w:p w14:paraId="6C0613A3"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eastAsia="SimSun" w:hAnsiTheme="minorHAnsi" w:cstheme="minorHAnsi"/>
                <w:color w:val="000000"/>
                <w:sz w:val="16"/>
                <w:szCs w:val="16"/>
              </w:rPr>
              <w:t>0.002</w:t>
            </w:r>
          </w:p>
        </w:tc>
        <w:tc>
          <w:tcPr>
            <w:tcW w:w="316" w:type="pct"/>
            <w:tcBorders>
              <w:top w:val="single" w:sz="6" w:space="0" w:color="auto"/>
              <w:left w:val="single" w:sz="6" w:space="0" w:color="auto"/>
              <w:bottom w:val="single" w:sz="6" w:space="0" w:color="auto"/>
              <w:right w:val="single" w:sz="6" w:space="0" w:color="auto"/>
            </w:tcBorders>
            <w:vAlign w:val="bottom"/>
          </w:tcPr>
          <w:p w14:paraId="402C4DAD"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hAnsiTheme="minorHAnsi" w:cstheme="minorHAnsi"/>
                <w:color w:val="000000"/>
                <w:sz w:val="16"/>
                <w:szCs w:val="16"/>
              </w:rPr>
              <w:t> </w:t>
            </w:r>
          </w:p>
        </w:tc>
        <w:tc>
          <w:tcPr>
            <w:tcW w:w="316" w:type="pct"/>
            <w:tcBorders>
              <w:top w:val="single" w:sz="6" w:space="0" w:color="auto"/>
              <w:left w:val="single" w:sz="6" w:space="0" w:color="auto"/>
              <w:bottom w:val="single" w:sz="6" w:space="0" w:color="auto"/>
              <w:right w:val="single" w:sz="6" w:space="0" w:color="auto"/>
            </w:tcBorders>
            <w:vAlign w:val="bottom"/>
          </w:tcPr>
          <w:p w14:paraId="7EACAA41"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eastAsia="SimSun" w:hAnsiTheme="minorHAnsi" w:cstheme="minorHAnsi"/>
                <w:color w:val="000000"/>
                <w:sz w:val="16"/>
                <w:szCs w:val="16"/>
              </w:rPr>
              <w:t>3.00E-09</w:t>
            </w:r>
          </w:p>
        </w:tc>
        <w:tc>
          <w:tcPr>
            <w:tcW w:w="313" w:type="pct"/>
            <w:tcBorders>
              <w:top w:val="single" w:sz="6" w:space="0" w:color="auto"/>
              <w:left w:val="single" w:sz="6" w:space="0" w:color="auto"/>
              <w:bottom w:val="single" w:sz="6" w:space="0" w:color="auto"/>
              <w:right w:val="single" w:sz="6" w:space="0" w:color="auto"/>
            </w:tcBorders>
            <w:vAlign w:val="bottom"/>
          </w:tcPr>
          <w:p w14:paraId="410C7999"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eastAsia="SimSun" w:hAnsiTheme="minorHAnsi" w:cstheme="minorHAnsi"/>
                <w:color w:val="000000"/>
                <w:sz w:val="16"/>
                <w:szCs w:val="16"/>
              </w:rPr>
              <w:t>0.</w:t>
            </w:r>
            <w:r w:rsidRPr="00972B30">
              <w:rPr>
                <w:rFonts w:asciiTheme="minorHAnsi" w:hAnsiTheme="minorHAnsi" w:cstheme="minorHAnsi"/>
                <w:color w:val="000000"/>
                <w:sz w:val="16"/>
                <w:szCs w:val="16"/>
              </w:rPr>
              <w:t>00021</w:t>
            </w:r>
          </w:p>
        </w:tc>
        <w:tc>
          <w:tcPr>
            <w:tcW w:w="313" w:type="pct"/>
            <w:tcBorders>
              <w:top w:val="single" w:sz="6" w:space="0" w:color="auto"/>
              <w:left w:val="single" w:sz="6" w:space="0" w:color="auto"/>
              <w:bottom w:val="single" w:sz="6" w:space="0" w:color="auto"/>
              <w:right w:val="single" w:sz="6" w:space="0" w:color="auto"/>
            </w:tcBorders>
            <w:vAlign w:val="bottom"/>
          </w:tcPr>
          <w:p w14:paraId="16A1B156" w14:textId="77777777" w:rsidR="003D57A6" w:rsidRPr="00905C4E" w:rsidRDefault="003D57A6" w:rsidP="00965781">
            <w:pPr>
              <w:tabs>
                <w:tab w:val="decimal" w:pos="288"/>
              </w:tabs>
              <w:spacing w:before="40" w:after="40"/>
              <w:jc w:val="center"/>
              <w:rPr>
                <w:rFonts w:asciiTheme="minorHAnsi" w:eastAsia="SimSun" w:hAnsiTheme="minorHAnsi" w:cstheme="minorHAnsi"/>
                <w:color w:val="000000"/>
                <w:sz w:val="16"/>
                <w:szCs w:val="16"/>
              </w:rPr>
            </w:pPr>
            <w:r w:rsidRPr="00972B30">
              <w:rPr>
                <w:rFonts w:asciiTheme="minorHAnsi" w:eastAsia="SimSun" w:hAnsiTheme="minorHAnsi" w:cstheme="minorHAnsi"/>
                <w:color w:val="000000"/>
                <w:sz w:val="16"/>
                <w:szCs w:val="16"/>
              </w:rPr>
              <w:t>6.00E-09</w:t>
            </w:r>
          </w:p>
        </w:tc>
      </w:tr>
      <w:tr w:rsidR="003D57A6" w:rsidRPr="004E1F24" w14:paraId="7DFBDC2A" w14:textId="77777777" w:rsidTr="00965781">
        <w:trPr>
          <w:cantSplit/>
          <w:jc w:val="center"/>
        </w:trPr>
        <w:tc>
          <w:tcPr>
            <w:tcW w:w="265" w:type="pct"/>
            <w:noWrap/>
            <w:hideMark/>
          </w:tcPr>
          <w:p w14:paraId="72CC01DA" w14:textId="77777777" w:rsidR="003D57A6" w:rsidRPr="00972B30" w:rsidRDefault="003D57A6" w:rsidP="00965781">
            <w:pPr>
              <w:spacing w:before="40" w:after="40"/>
              <w:jc w:val="center"/>
              <w:rPr>
                <w:rFonts w:asciiTheme="minorHAnsi" w:hAnsiTheme="minorHAnsi" w:cstheme="minorHAnsi"/>
                <w:b/>
                <w:color w:val="000000"/>
                <w:sz w:val="16"/>
                <w:szCs w:val="16"/>
              </w:rPr>
            </w:pPr>
            <w:r w:rsidRPr="00972B30">
              <w:rPr>
                <w:rFonts w:asciiTheme="minorHAnsi" w:hAnsiTheme="minorHAnsi" w:cstheme="minorHAnsi"/>
                <w:color w:val="000000"/>
                <w:sz w:val="16"/>
                <w:szCs w:val="16"/>
              </w:rPr>
              <w:t>BII</w:t>
            </w:r>
          </w:p>
        </w:tc>
        <w:tc>
          <w:tcPr>
            <w:tcW w:w="316" w:type="pct"/>
            <w:tcBorders>
              <w:top w:val="single" w:sz="6" w:space="0" w:color="auto"/>
              <w:left w:val="single" w:sz="6" w:space="0" w:color="auto"/>
              <w:bottom w:val="single" w:sz="6" w:space="0" w:color="auto"/>
              <w:right w:val="single" w:sz="6" w:space="0" w:color="auto"/>
            </w:tcBorders>
          </w:tcPr>
          <w:p w14:paraId="176FEBB4"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hAnsiTheme="minorHAnsi" w:cstheme="minorHAnsi"/>
                <w:sz w:val="16"/>
                <w:szCs w:val="16"/>
              </w:rPr>
              <w:t>313.97645</w:t>
            </w:r>
          </w:p>
        </w:tc>
        <w:tc>
          <w:tcPr>
            <w:tcW w:w="316" w:type="pct"/>
            <w:tcBorders>
              <w:top w:val="single" w:sz="6" w:space="0" w:color="auto"/>
              <w:left w:val="single" w:sz="6" w:space="0" w:color="auto"/>
              <w:bottom w:val="single" w:sz="6" w:space="0" w:color="auto"/>
              <w:right w:val="single" w:sz="6" w:space="0" w:color="auto"/>
            </w:tcBorders>
          </w:tcPr>
          <w:p w14:paraId="3BB21442"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hAnsiTheme="minorHAnsi" w:cstheme="minorHAnsi"/>
                <w:sz w:val="16"/>
                <w:szCs w:val="16"/>
              </w:rPr>
              <w:t>260.83713</w:t>
            </w:r>
          </w:p>
        </w:tc>
        <w:tc>
          <w:tcPr>
            <w:tcW w:w="316" w:type="pct"/>
            <w:tcBorders>
              <w:top w:val="single" w:sz="6" w:space="0" w:color="auto"/>
              <w:left w:val="single" w:sz="6" w:space="0" w:color="auto"/>
              <w:bottom w:val="single" w:sz="6" w:space="0" w:color="auto"/>
              <w:right w:val="single" w:sz="6" w:space="0" w:color="auto"/>
            </w:tcBorders>
          </w:tcPr>
          <w:p w14:paraId="39C006D6"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hAnsiTheme="minorHAnsi" w:cstheme="minorHAnsi"/>
                <w:sz w:val="16"/>
                <w:szCs w:val="16"/>
              </w:rPr>
              <w:t>204.48278</w:t>
            </w:r>
          </w:p>
        </w:tc>
        <w:tc>
          <w:tcPr>
            <w:tcW w:w="316" w:type="pct"/>
            <w:tcBorders>
              <w:top w:val="single" w:sz="6" w:space="0" w:color="auto"/>
              <w:left w:val="single" w:sz="6" w:space="0" w:color="auto"/>
              <w:bottom w:val="single" w:sz="6" w:space="0" w:color="auto"/>
              <w:right w:val="single" w:sz="6" w:space="0" w:color="auto"/>
            </w:tcBorders>
          </w:tcPr>
          <w:p w14:paraId="16D317F0"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hAnsiTheme="minorHAnsi" w:cstheme="minorHAnsi"/>
                <w:sz w:val="16"/>
                <w:szCs w:val="16"/>
              </w:rPr>
              <w:t>222.06573</w:t>
            </w:r>
          </w:p>
        </w:tc>
        <w:tc>
          <w:tcPr>
            <w:tcW w:w="316" w:type="pct"/>
            <w:tcBorders>
              <w:top w:val="single" w:sz="6" w:space="0" w:color="auto"/>
              <w:left w:val="single" w:sz="6" w:space="0" w:color="auto"/>
              <w:bottom w:val="single" w:sz="6" w:space="0" w:color="auto"/>
              <w:right w:val="single" w:sz="6" w:space="0" w:color="auto"/>
            </w:tcBorders>
          </w:tcPr>
          <w:p w14:paraId="3B49FDA6"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hAnsiTheme="minorHAnsi" w:cstheme="minorHAnsi"/>
                <w:sz w:val="16"/>
                <w:szCs w:val="16"/>
              </w:rPr>
              <w:t>214.4778</w:t>
            </w:r>
          </w:p>
        </w:tc>
        <w:tc>
          <w:tcPr>
            <w:tcW w:w="316" w:type="pct"/>
            <w:tcBorders>
              <w:top w:val="single" w:sz="6" w:space="0" w:color="auto"/>
              <w:left w:val="single" w:sz="6" w:space="0" w:color="auto"/>
              <w:bottom w:val="single" w:sz="6" w:space="0" w:color="auto"/>
              <w:right w:val="single" w:sz="6" w:space="0" w:color="auto"/>
            </w:tcBorders>
          </w:tcPr>
          <w:p w14:paraId="20948A45"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hAnsiTheme="minorHAnsi" w:cstheme="minorHAnsi"/>
                <w:sz w:val="16"/>
                <w:szCs w:val="16"/>
              </w:rPr>
              <w:t>138.49987</w:t>
            </w:r>
          </w:p>
        </w:tc>
        <w:tc>
          <w:tcPr>
            <w:tcW w:w="316" w:type="pct"/>
            <w:tcBorders>
              <w:top w:val="single" w:sz="6" w:space="0" w:color="auto"/>
              <w:left w:val="single" w:sz="6" w:space="0" w:color="auto"/>
              <w:bottom w:val="single" w:sz="6" w:space="0" w:color="auto"/>
              <w:right w:val="single" w:sz="6" w:space="0" w:color="auto"/>
            </w:tcBorders>
          </w:tcPr>
          <w:p w14:paraId="7D893F0C"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hAnsiTheme="minorHAnsi" w:cstheme="minorHAnsi"/>
                <w:sz w:val="16"/>
                <w:szCs w:val="16"/>
              </w:rPr>
              <w:t>151.75994</w:t>
            </w:r>
          </w:p>
        </w:tc>
        <w:tc>
          <w:tcPr>
            <w:tcW w:w="316" w:type="pct"/>
            <w:tcBorders>
              <w:top w:val="single" w:sz="6" w:space="0" w:color="auto"/>
              <w:left w:val="single" w:sz="6" w:space="0" w:color="auto"/>
              <w:bottom w:val="single" w:sz="6" w:space="0" w:color="auto"/>
              <w:right w:val="single" w:sz="6" w:space="0" w:color="auto"/>
            </w:tcBorders>
          </w:tcPr>
          <w:p w14:paraId="1544A23A"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hAnsiTheme="minorHAnsi" w:cstheme="minorHAnsi"/>
                <w:sz w:val="16"/>
                <w:szCs w:val="16"/>
              </w:rPr>
              <w:t>159.30528</w:t>
            </w:r>
          </w:p>
        </w:tc>
        <w:tc>
          <w:tcPr>
            <w:tcW w:w="316" w:type="pct"/>
            <w:tcBorders>
              <w:top w:val="single" w:sz="6" w:space="0" w:color="auto"/>
              <w:left w:val="single" w:sz="6" w:space="0" w:color="auto"/>
              <w:bottom w:val="single" w:sz="6" w:space="0" w:color="auto"/>
              <w:right w:val="single" w:sz="6" w:space="0" w:color="auto"/>
            </w:tcBorders>
          </w:tcPr>
          <w:p w14:paraId="05105015"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hAnsiTheme="minorHAnsi" w:cstheme="minorHAnsi"/>
                <w:sz w:val="16"/>
                <w:szCs w:val="16"/>
              </w:rPr>
              <w:t>165.56942</w:t>
            </w:r>
          </w:p>
        </w:tc>
        <w:tc>
          <w:tcPr>
            <w:tcW w:w="316" w:type="pct"/>
            <w:tcBorders>
              <w:top w:val="single" w:sz="6" w:space="0" w:color="auto"/>
              <w:left w:val="single" w:sz="6" w:space="0" w:color="auto"/>
              <w:bottom w:val="single" w:sz="6" w:space="0" w:color="auto"/>
              <w:right w:val="single" w:sz="6" w:space="0" w:color="auto"/>
            </w:tcBorders>
          </w:tcPr>
          <w:p w14:paraId="5DDCF444"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hAnsiTheme="minorHAnsi" w:cstheme="minorHAnsi"/>
                <w:sz w:val="16"/>
                <w:szCs w:val="16"/>
              </w:rPr>
              <w:t>157.46634</w:t>
            </w:r>
          </w:p>
        </w:tc>
        <w:tc>
          <w:tcPr>
            <w:tcW w:w="316" w:type="pct"/>
            <w:tcBorders>
              <w:top w:val="single" w:sz="6" w:space="0" w:color="auto"/>
              <w:left w:val="single" w:sz="6" w:space="0" w:color="auto"/>
              <w:bottom w:val="single" w:sz="6" w:space="0" w:color="auto"/>
              <w:right w:val="single" w:sz="6" w:space="0" w:color="auto"/>
            </w:tcBorders>
          </w:tcPr>
          <w:p w14:paraId="0093CF37"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hAnsiTheme="minorHAnsi" w:cstheme="minorHAnsi"/>
                <w:sz w:val="16"/>
                <w:szCs w:val="16"/>
              </w:rPr>
              <w:t>124.22182</w:t>
            </w:r>
          </w:p>
        </w:tc>
        <w:tc>
          <w:tcPr>
            <w:tcW w:w="316" w:type="pct"/>
            <w:tcBorders>
              <w:top w:val="single" w:sz="6" w:space="0" w:color="auto"/>
              <w:left w:val="single" w:sz="6" w:space="0" w:color="auto"/>
              <w:bottom w:val="single" w:sz="6" w:space="0" w:color="auto"/>
              <w:right w:val="single" w:sz="6" w:space="0" w:color="auto"/>
            </w:tcBorders>
          </w:tcPr>
          <w:p w14:paraId="418123C8"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hAnsiTheme="minorHAnsi" w:cstheme="minorHAnsi"/>
                <w:sz w:val="16"/>
                <w:szCs w:val="16"/>
              </w:rPr>
              <w:t>139.10196</w:t>
            </w:r>
          </w:p>
        </w:tc>
        <w:tc>
          <w:tcPr>
            <w:tcW w:w="316" w:type="pct"/>
            <w:tcBorders>
              <w:top w:val="single" w:sz="6" w:space="0" w:color="auto"/>
              <w:left w:val="single" w:sz="6" w:space="0" w:color="auto"/>
              <w:bottom w:val="single" w:sz="6" w:space="0" w:color="auto"/>
              <w:right w:val="single" w:sz="6" w:space="0" w:color="auto"/>
            </w:tcBorders>
          </w:tcPr>
          <w:p w14:paraId="12468F58"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hAnsiTheme="minorHAnsi" w:cstheme="minorHAnsi"/>
                <w:sz w:val="16"/>
                <w:szCs w:val="16"/>
              </w:rPr>
              <w:t>107.27187</w:t>
            </w:r>
          </w:p>
        </w:tc>
        <w:tc>
          <w:tcPr>
            <w:tcW w:w="313" w:type="pct"/>
            <w:tcBorders>
              <w:top w:val="single" w:sz="6" w:space="0" w:color="auto"/>
              <w:left w:val="single" w:sz="6" w:space="0" w:color="auto"/>
              <w:bottom w:val="single" w:sz="6" w:space="0" w:color="auto"/>
              <w:right w:val="single" w:sz="6" w:space="0" w:color="auto"/>
            </w:tcBorders>
          </w:tcPr>
          <w:p w14:paraId="37F5E030"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hAnsiTheme="minorHAnsi" w:cstheme="minorHAnsi"/>
                <w:sz w:val="16"/>
                <w:szCs w:val="16"/>
              </w:rPr>
              <w:t>107.15251</w:t>
            </w:r>
          </w:p>
        </w:tc>
        <w:tc>
          <w:tcPr>
            <w:tcW w:w="313" w:type="pct"/>
            <w:tcBorders>
              <w:top w:val="single" w:sz="6" w:space="0" w:color="auto"/>
              <w:left w:val="single" w:sz="6" w:space="0" w:color="auto"/>
              <w:bottom w:val="single" w:sz="6" w:space="0" w:color="auto"/>
              <w:right w:val="single" w:sz="6" w:space="0" w:color="auto"/>
            </w:tcBorders>
          </w:tcPr>
          <w:p w14:paraId="6EA65445" w14:textId="77777777" w:rsidR="003D57A6" w:rsidRPr="00905C4E" w:rsidRDefault="003D57A6" w:rsidP="00965781">
            <w:pPr>
              <w:tabs>
                <w:tab w:val="decimal" w:pos="288"/>
              </w:tabs>
              <w:spacing w:before="40" w:after="40"/>
              <w:jc w:val="center"/>
              <w:rPr>
                <w:rFonts w:asciiTheme="minorHAnsi" w:hAnsiTheme="minorHAnsi" w:cstheme="minorHAnsi"/>
                <w:sz w:val="16"/>
                <w:szCs w:val="16"/>
              </w:rPr>
            </w:pPr>
            <w:r w:rsidRPr="00972B30">
              <w:rPr>
                <w:rFonts w:asciiTheme="minorHAnsi" w:hAnsiTheme="minorHAnsi" w:cstheme="minorHAnsi"/>
                <w:sz w:val="16"/>
                <w:szCs w:val="16"/>
              </w:rPr>
              <w:t>95.99289</w:t>
            </w:r>
          </w:p>
        </w:tc>
      </w:tr>
      <w:tr w:rsidR="003D57A6" w:rsidRPr="004E1F24" w14:paraId="4BB795FF" w14:textId="77777777" w:rsidTr="00965781">
        <w:trPr>
          <w:cantSplit/>
          <w:jc w:val="center"/>
        </w:trPr>
        <w:tc>
          <w:tcPr>
            <w:tcW w:w="265" w:type="pct"/>
            <w:noWrap/>
            <w:hideMark/>
          </w:tcPr>
          <w:p w14:paraId="423A3643" w14:textId="77777777" w:rsidR="003D57A6" w:rsidRPr="00972B30" w:rsidRDefault="003D57A6" w:rsidP="00965781">
            <w:pPr>
              <w:spacing w:before="40" w:after="40"/>
              <w:jc w:val="center"/>
              <w:rPr>
                <w:rFonts w:asciiTheme="minorHAnsi" w:hAnsiTheme="minorHAnsi" w:cstheme="minorHAnsi"/>
                <w:b/>
                <w:color w:val="000000"/>
                <w:sz w:val="16"/>
                <w:szCs w:val="16"/>
              </w:rPr>
            </w:pPr>
            <w:r w:rsidRPr="00972B30">
              <w:rPr>
                <w:rFonts w:asciiTheme="minorHAnsi" w:hAnsiTheme="minorHAnsi" w:cstheme="minorHAnsi"/>
                <w:color w:val="000000"/>
                <w:sz w:val="16"/>
                <w:szCs w:val="16"/>
              </w:rPr>
              <w:t>BIII</w:t>
            </w:r>
          </w:p>
        </w:tc>
        <w:tc>
          <w:tcPr>
            <w:tcW w:w="316" w:type="pct"/>
            <w:tcBorders>
              <w:top w:val="single" w:sz="6" w:space="0" w:color="auto"/>
              <w:left w:val="single" w:sz="6" w:space="0" w:color="auto"/>
              <w:bottom w:val="single" w:sz="6" w:space="0" w:color="auto"/>
              <w:right w:val="single" w:sz="6" w:space="0" w:color="auto"/>
            </w:tcBorders>
            <w:vAlign w:val="bottom"/>
          </w:tcPr>
          <w:p w14:paraId="4E407DAF"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eastAsia="SimSun" w:hAnsiTheme="minorHAnsi" w:cstheme="minorHAnsi"/>
                <w:color w:val="000000"/>
                <w:sz w:val="16"/>
                <w:szCs w:val="16"/>
              </w:rPr>
              <w:t>0.</w:t>
            </w:r>
            <w:r w:rsidRPr="00972B30">
              <w:rPr>
                <w:rFonts w:asciiTheme="minorHAnsi" w:hAnsiTheme="minorHAnsi" w:cstheme="minorHAnsi"/>
                <w:color w:val="000000"/>
                <w:sz w:val="16"/>
                <w:szCs w:val="16"/>
              </w:rPr>
              <w:t>024044</w:t>
            </w:r>
          </w:p>
        </w:tc>
        <w:tc>
          <w:tcPr>
            <w:tcW w:w="316" w:type="pct"/>
            <w:tcBorders>
              <w:top w:val="single" w:sz="6" w:space="0" w:color="auto"/>
              <w:left w:val="single" w:sz="6" w:space="0" w:color="auto"/>
              <w:bottom w:val="single" w:sz="6" w:space="0" w:color="auto"/>
              <w:right w:val="single" w:sz="6" w:space="0" w:color="auto"/>
            </w:tcBorders>
            <w:vAlign w:val="bottom"/>
          </w:tcPr>
          <w:p w14:paraId="1B227825"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eastAsia="SimSun" w:hAnsiTheme="minorHAnsi" w:cstheme="minorHAnsi"/>
                <w:color w:val="000000"/>
                <w:sz w:val="16"/>
                <w:szCs w:val="16"/>
              </w:rPr>
              <w:t>0.</w:t>
            </w:r>
            <w:r w:rsidRPr="00972B30">
              <w:rPr>
                <w:rFonts w:asciiTheme="minorHAnsi" w:hAnsiTheme="minorHAnsi" w:cstheme="minorHAnsi"/>
                <w:color w:val="000000"/>
                <w:sz w:val="16"/>
                <w:szCs w:val="16"/>
              </w:rPr>
              <w:t>021004</w:t>
            </w:r>
          </w:p>
        </w:tc>
        <w:tc>
          <w:tcPr>
            <w:tcW w:w="316" w:type="pct"/>
            <w:tcBorders>
              <w:top w:val="single" w:sz="6" w:space="0" w:color="auto"/>
              <w:left w:val="single" w:sz="6" w:space="0" w:color="auto"/>
              <w:bottom w:val="single" w:sz="6" w:space="0" w:color="auto"/>
              <w:right w:val="single" w:sz="6" w:space="0" w:color="auto"/>
            </w:tcBorders>
            <w:vAlign w:val="bottom"/>
          </w:tcPr>
          <w:p w14:paraId="1467E78E"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eastAsia="SimSun" w:hAnsiTheme="minorHAnsi" w:cstheme="minorHAnsi"/>
                <w:color w:val="000000"/>
                <w:sz w:val="16"/>
                <w:szCs w:val="16"/>
              </w:rPr>
              <w:t>0.</w:t>
            </w:r>
            <w:r w:rsidRPr="00972B30">
              <w:rPr>
                <w:rFonts w:asciiTheme="minorHAnsi" w:hAnsiTheme="minorHAnsi" w:cstheme="minorHAnsi"/>
                <w:color w:val="000000"/>
                <w:sz w:val="16"/>
                <w:szCs w:val="16"/>
              </w:rPr>
              <w:t>003008</w:t>
            </w:r>
          </w:p>
        </w:tc>
        <w:tc>
          <w:tcPr>
            <w:tcW w:w="316" w:type="pct"/>
            <w:tcBorders>
              <w:top w:val="single" w:sz="6" w:space="0" w:color="auto"/>
              <w:left w:val="single" w:sz="6" w:space="0" w:color="auto"/>
              <w:bottom w:val="single" w:sz="6" w:space="0" w:color="auto"/>
              <w:right w:val="single" w:sz="6" w:space="0" w:color="auto"/>
            </w:tcBorders>
            <w:vAlign w:val="bottom"/>
          </w:tcPr>
          <w:p w14:paraId="712AEA54"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eastAsia="SimSun" w:hAnsiTheme="minorHAnsi" w:cstheme="minorHAnsi"/>
                <w:color w:val="000000"/>
                <w:sz w:val="16"/>
                <w:szCs w:val="16"/>
              </w:rPr>
              <w:t>0.</w:t>
            </w:r>
            <w:r w:rsidRPr="00972B30">
              <w:rPr>
                <w:rFonts w:asciiTheme="minorHAnsi" w:hAnsiTheme="minorHAnsi" w:cstheme="minorHAnsi"/>
                <w:color w:val="000000"/>
                <w:sz w:val="16"/>
                <w:szCs w:val="16"/>
              </w:rPr>
              <w:t>378</w:t>
            </w:r>
          </w:p>
        </w:tc>
        <w:tc>
          <w:tcPr>
            <w:tcW w:w="316" w:type="pct"/>
            <w:tcBorders>
              <w:top w:val="single" w:sz="6" w:space="0" w:color="auto"/>
              <w:left w:val="single" w:sz="6" w:space="0" w:color="auto"/>
              <w:bottom w:val="single" w:sz="6" w:space="0" w:color="auto"/>
              <w:right w:val="single" w:sz="6" w:space="0" w:color="auto"/>
            </w:tcBorders>
            <w:vAlign w:val="bottom"/>
          </w:tcPr>
          <w:p w14:paraId="166C9E1E"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eastAsia="SimSun" w:hAnsiTheme="minorHAnsi" w:cstheme="minorHAnsi"/>
                <w:color w:val="000000"/>
                <w:sz w:val="16"/>
                <w:szCs w:val="16"/>
              </w:rPr>
              <w:t>0.</w:t>
            </w:r>
            <w:r w:rsidRPr="00972B30">
              <w:rPr>
                <w:rFonts w:asciiTheme="minorHAnsi" w:hAnsiTheme="minorHAnsi" w:cstheme="minorHAnsi"/>
                <w:color w:val="000000"/>
                <w:sz w:val="16"/>
                <w:szCs w:val="16"/>
              </w:rPr>
              <w:t>001011</w:t>
            </w:r>
          </w:p>
        </w:tc>
        <w:tc>
          <w:tcPr>
            <w:tcW w:w="316" w:type="pct"/>
            <w:tcBorders>
              <w:top w:val="single" w:sz="6" w:space="0" w:color="auto"/>
              <w:left w:val="single" w:sz="6" w:space="0" w:color="auto"/>
              <w:bottom w:val="single" w:sz="6" w:space="0" w:color="auto"/>
              <w:right w:val="single" w:sz="6" w:space="0" w:color="auto"/>
            </w:tcBorders>
            <w:vAlign w:val="bottom"/>
          </w:tcPr>
          <w:p w14:paraId="5FFA9347"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eastAsia="SimSun" w:hAnsiTheme="minorHAnsi" w:cstheme="minorHAnsi"/>
                <w:color w:val="000000"/>
                <w:sz w:val="16"/>
                <w:szCs w:val="16"/>
              </w:rPr>
              <w:t>0.</w:t>
            </w:r>
            <w:r w:rsidRPr="00972B30">
              <w:rPr>
                <w:rFonts w:asciiTheme="minorHAnsi" w:hAnsiTheme="minorHAnsi" w:cstheme="minorHAnsi"/>
                <w:color w:val="000000"/>
                <w:sz w:val="16"/>
                <w:szCs w:val="16"/>
              </w:rPr>
              <w:t>002013</w:t>
            </w:r>
          </w:p>
        </w:tc>
        <w:tc>
          <w:tcPr>
            <w:tcW w:w="316" w:type="pct"/>
            <w:tcBorders>
              <w:top w:val="single" w:sz="6" w:space="0" w:color="auto"/>
              <w:left w:val="single" w:sz="6" w:space="0" w:color="auto"/>
              <w:bottom w:val="single" w:sz="6" w:space="0" w:color="auto"/>
              <w:right w:val="single" w:sz="6" w:space="0" w:color="auto"/>
            </w:tcBorders>
            <w:vAlign w:val="bottom"/>
          </w:tcPr>
          <w:p w14:paraId="2AF0F558"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eastAsia="SimSun" w:hAnsiTheme="minorHAnsi" w:cstheme="minorHAnsi"/>
                <w:color w:val="000000"/>
                <w:sz w:val="16"/>
                <w:szCs w:val="16"/>
              </w:rPr>
              <w:t>0.</w:t>
            </w:r>
            <w:r w:rsidRPr="00972B30">
              <w:rPr>
                <w:rFonts w:asciiTheme="minorHAnsi" w:hAnsiTheme="minorHAnsi" w:cstheme="minorHAnsi"/>
                <w:color w:val="000000"/>
                <w:sz w:val="16"/>
                <w:szCs w:val="16"/>
              </w:rPr>
              <w:t>003022</w:t>
            </w:r>
          </w:p>
        </w:tc>
        <w:tc>
          <w:tcPr>
            <w:tcW w:w="316" w:type="pct"/>
            <w:tcBorders>
              <w:top w:val="single" w:sz="6" w:space="0" w:color="auto"/>
              <w:left w:val="single" w:sz="6" w:space="0" w:color="auto"/>
              <w:bottom w:val="single" w:sz="6" w:space="0" w:color="auto"/>
              <w:right w:val="single" w:sz="6" w:space="0" w:color="auto"/>
            </w:tcBorders>
            <w:vAlign w:val="bottom"/>
          </w:tcPr>
          <w:p w14:paraId="7900EFAE"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eastAsia="SimSun" w:hAnsiTheme="minorHAnsi" w:cstheme="minorHAnsi"/>
                <w:color w:val="000000"/>
                <w:sz w:val="16"/>
                <w:szCs w:val="16"/>
              </w:rPr>
              <w:t>0.</w:t>
            </w:r>
            <w:r w:rsidRPr="00972B30">
              <w:rPr>
                <w:rFonts w:asciiTheme="minorHAnsi" w:hAnsiTheme="minorHAnsi" w:cstheme="minorHAnsi"/>
                <w:color w:val="000000"/>
                <w:sz w:val="16"/>
                <w:szCs w:val="16"/>
              </w:rPr>
              <w:t>00302</w:t>
            </w:r>
          </w:p>
        </w:tc>
        <w:tc>
          <w:tcPr>
            <w:tcW w:w="316" w:type="pct"/>
            <w:tcBorders>
              <w:top w:val="single" w:sz="6" w:space="0" w:color="auto"/>
              <w:left w:val="single" w:sz="6" w:space="0" w:color="auto"/>
              <w:bottom w:val="single" w:sz="6" w:space="0" w:color="auto"/>
              <w:right w:val="single" w:sz="6" w:space="0" w:color="auto"/>
            </w:tcBorders>
            <w:vAlign w:val="bottom"/>
          </w:tcPr>
          <w:p w14:paraId="33F7E7B0"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eastAsia="SimSun" w:hAnsiTheme="minorHAnsi" w:cstheme="minorHAnsi"/>
                <w:color w:val="000000"/>
                <w:sz w:val="16"/>
                <w:szCs w:val="16"/>
              </w:rPr>
              <w:t>0.</w:t>
            </w:r>
            <w:r w:rsidRPr="00972B30">
              <w:rPr>
                <w:rFonts w:asciiTheme="minorHAnsi" w:hAnsiTheme="minorHAnsi" w:cstheme="minorHAnsi"/>
                <w:color w:val="000000"/>
                <w:sz w:val="16"/>
                <w:szCs w:val="16"/>
              </w:rPr>
              <w:t>054026</w:t>
            </w:r>
          </w:p>
        </w:tc>
        <w:tc>
          <w:tcPr>
            <w:tcW w:w="316" w:type="pct"/>
            <w:tcBorders>
              <w:top w:val="single" w:sz="6" w:space="0" w:color="auto"/>
              <w:left w:val="single" w:sz="6" w:space="0" w:color="auto"/>
              <w:bottom w:val="single" w:sz="6" w:space="0" w:color="auto"/>
              <w:right w:val="single" w:sz="6" w:space="0" w:color="auto"/>
            </w:tcBorders>
            <w:vAlign w:val="bottom"/>
          </w:tcPr>
          <w:p w14:paraId="48801FFB"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eastAsia="SimSun" w:hAnsiTheme="minorHAnsi" w:cstheme="minorHAnsi"/>
                <w:color w:val="000000"/>
                <w:sz w:val="16"/>
                <w:szCs w:val="16"/>
              </w:rPr>
              <w:t>0.</w:t>
            </w:r>
            <w:r w:rsidRPr="00972B30">
              <w:rPr>
                <w:rFonts w:asciiTheme="minorHAnsi" w:hAnsiTheme="minorHAnsi" w:cstheme="minorHAnsi"/>
                <w:color w:val="000000"/>
                <w:sz w:val="16"/>
                <w:szCs w:val="16"/>
              </w:rPr>
              <w:t>118037</w:t>
            </w:r>
          </w:p>
        </w:tc>
        <w:tc>
          <w:tcPr>
            <w:tcW w:w="316" w:type="pct"/>
            <w:tcBorders>
              <w:top w:val="single" w:sz="6" w:space="0" w:color="auto"/>
              <w:left w:val="single" w:sz="6" w:space="0" w:color="auto"/>
              <w:bottom w:val="single" w:sz="6" w:space="0" w:color="auto"/>
              <w:right w:val="single" w:sz="6" w:space="0" w:color="auto"/>
            </w:tcBorders>
            <w:vAlign w:val="bottom"/>
          </w:tcPr>
          <w:p w14:paraId="7657C03D"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eastAsia="SimSun" w:hAnsiTheme="minorHAnsi" w:cstheme="minorHAnsi"/>
                <w:color w:val="000000"/>
                <w:sz w:val="16"/>
                <w:szCs w:val="16"/>
              </w:rPr>
              <w:t>0.</w:t>
            </w:r>
            <w:r w:rsidRPr="00972B30">
              <w:rPr>
                <w:rFonts w:asciiTheme="minorHAnsi" w:hAnsiTheme="minorHAnsi" w:cstheme="minorHAnsi"/>
                <w:color w:val="000000"/>
                <w:sz w:val="16"/>
                <w:szCs w:val="16"/>
              </w:rPr>
              <w:t>190038</w:t>
            </w:r>
          </w:p>
        </w:tc>
        <w:tc>
          <w:tcPr>
            <w:tcW w:w="316" w:type="pct"/>
            <w:tcBorders>
              <w:top w:val="single" w:sz="6" w:space="0" w:color="auto"/>
              <w:left w:val="single" w:sz="6" w:space="0" w:color="auto"/>
              <w:bottom w:val="single" w:sz="6" w:space="0" w:color="auto"/>
              <w:right w:val="single" w:sz="6" w:space="0" w:color="auto"/>
            </w:tcBorders>
            <w:vAlign w:val="bottom"/>
          </w:tcPr>
          <w:p w14:paraId="1F76DF1F"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eastAsia="SimSun" w:hAnsiTheme="minorHAnsi" w:cstheme="minorHAnsi"/>
                <w:color w:val="000000"/>
                <w:sz w:val="16"/>
                <w:szCs w:val="16"/>
              </w:rPr>
              <w:t>0.</w:t>
            </w:r>
            <w:r w:rsidRPr="00972B30">
              <w:rPr>
                <w:rFonts w:asciiTheme="minorHAnsi" w:hAnsiTheme="minorHAnsi" w:cstheme="minorHAnsi"/>
                <w:color w:val="000000"/>
                <w:sz w:val="16"/>
                <w:szCs w:val="16"/>
              </w:rPr>
              <w:t>000275</w:t>
            </w:r>
          </w:p>
        </w:tc>
        <w:tc>
          <w:tcPr>
            <w:tcW w:w="316" w:type="pct"/>
            <w:tcBorders>
              <w:top w:val="single" w:sz="6" w:space="0" w:color="auto"/>
              <w:left w:val="single" w:sz="6" w:space="0" w:color="auto"/>
              <w:bottom w:val="single" w:sz="6" w:space="0" w:color="auto"/>
              <w:right w:val="single" w:sz="6" w:space="0" w:color="auto"/>
            </w:tcBorders>
            <w:vAlign w:val="bottom"/>
          </w:tcPr>
          <w:p w14:paraId="2E5A5E96"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eastAsia="SimSun" w:hAnsiTheme="minorHAnsi" w:cstheme="minorHAnsi"/>
                <w:color w:val="000000"/>
                <w:sz w:val="16"/>
                <w:szCs w:val="16"/>
              </w:rPr>
              <w:t>4.36E-05</w:t>
            </w:r>
          </w:p>
        </w:tc>
        <w:tc>
          <w:tcPr>
            <w:tcW w:w="313" w:type="pct"/>
            <w:tcBorders>
              <w:top w:val="single" w:sz="6" w:space="0" w:color="auto"/>
              <w:left w:val="single" w:sz="6" w:space="0" w:color="auto"/>
              <w:bottom w:val="single" w:sz="6" w:space="0" w:color="auto"/>
              <w:right w:val="single" w:sz="6" w:space="0" w:color="auto"/>
            </w:tcBorders>
            <w:vAlign w:val="bottom"/>
          </w:tcPr>
          <w:p w14:paraId="5BEB6E6B"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eastAsia="SimSun" w:hAnsiTheme="minorHAnsi" w:cstheme="minorHAnsi"/>
                <w:color w:val="000000"/>
                <w:sz w:val="16"/>
                <w:szCs w:val="16"/>
              </w:rPr>
              <w:t>4.24E-05</w:t>
            </w:r>
          </w:p>
        </w:tc>
        <w:tc>
          <w:tcPr>
            <w:tcW w:w="313" w:type="pct"/>
            <w:tcBorders>
              <w:top w:val="single" w:sz="6" w:space="0" w:color="auto"/>
              <w:left w:val="single" w:sz="6" w:space="0" w:color="auto"/>
              <w:bottom w:val="single" w:sz="6" w:space="0" w:color="auto"/>
              <w:right w:val="single" w:sz="6" w:space="0" w:color="auto"/>
            </w:tcBorders>
            <w:vAlign w:val="bottom"/>
          </w:tcPr>
          <w:p w14:paraId="71F7D51C" w14:textId="77777777" w:rsidR="003D57A6" w:rsidRPr="00905C4E" w:rsidRDefault="003D57A6" w:rsidP="00965781">
            <w:pPr>
              <w:tabs>
                <w:tab w:val="decimal" w:pos="288"/>
              </w:tabs>
              <w:spacing w:before="40" w:after="40"/>
              <w:jc w:val="center"/>
              <w:rPr>
                <w:rFonts w:asciiTheme="minorHAnsi" w:eastAsia="SimSun" w:hAnsiTheme="minorHAnsi" w:cstheme="minorHAnsi"/>
                <w:color w:val="000000"/>
                <w:sz w:val="16"/>
                <w:szCs w:val="16"/>
              </w:rPr>
            </w:pPr>
            <w:r w:rsidRPr="00972B30">
              <w:rPr>
                <w:rFonts w:asciiTheme="minorHAnsi" w:eastAsia="SimSun" w:hAnsiTheme="minorHAnsi" w:cstheme="minorHAnsi"/>
                <w:color w:val="000000"/>
                <w:sz w:val="16"/>
                <w:szCs w:val="16"/>
              </w:rPr>
              <w:t>2.95E-05</w:t>
            </w:r>
          </w:p>
        </w:tc>
      </w:tr>
      <w:tr w:rsidR="003D57A6" w:rsidRPr="004E1F24" w14:paraId="51654CFA" w14:textId="77777777" w:rsidTr="00965781">
        <w:trPr>
          <w:cantSplit/>
          <w:jc w:val="center"/>
        </w:trPr>
        <w:tc>
          <w:tcPr>
            <w:tcW w:w="265" w:type="pct"/>
            <w:noWrap/>
            <w:hideMark/>
          </w:tcPr>
          <w:p w14:paraId="5D02372B" w14:textId="77777777" w:rsidR="003D57A6" w:rsidRPr="00972B30" w:rsidRDefault="003D57A6" w:rsidP="00965781">
            <w:pPr>
              <w:spacing w:before="40" w:after="40"/>
              <w:jc w:val="center"/>
              <w:rPr>
                <w:rFonts w:asciiTheme="minorHAnsi" w:hAnsiTheme="minorHAnsi" w:cstheme="minorHAnsi"/>
                <w:b/>
                <w:color w:val="000000"/>
                <w:sz w:val="16"/>
                <w:szCs w:val="16"/>
              </w:rPr>
            </w:pPr>
            <w:r w:rsidRPr="00972B30">
              <w:rPr>
                <w:rFonts w:asciiTheme="minorHAnsi" w:hAnsiTheme="minorHAnsi" w:cstheme="minorHAnsi"/>
                <w:color w:val="000000"/>
                <w:sz w:val="16"/>
                <w:szCs w:val="16"/>
              </w:rPr>
              <w:t>CI</w:t>
            </w:r>
          </w:p>
        </w:tc>
        <w:tc>
          <w:tcPr>
            <w:tcW w:w="316" w:type="pct"/>
            <w:tcBorders>
              <w:top w:val="single" w:sz="6" w:space="0" w:color="auto"/>
              <w:left w:val="single" w:sz="6" w:space="0" w:color="auto"/>
              <w:bottom w:val="single" w:sz="6" w:space="0" w:color="auto"/>
              <w:right w:val="single" w:sz="6" w:space="0" w:color="auto"/>
            </w:tcBorders>
            <w:vAlign w:val="bottom"/>
          </w:tcPr>
          <w:p w14:paraId="390B5D2A"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eastAsia="SimSun" w:hAnsiTheme="minorHAnsi" w:cstheme="minorHAnsi"/>
                <w:color w:val="000000"/>
                <w:sz w:val="16"/>
                <w:szCs w:val="16"/>
              </w:rPr>
              <w:t>0.00752</w:t>
            </w:r>
          </w:p>
        </w:tc>
        <w:tc>
          <w:tcPr>
            <w:tcW w:w="316" w:type="pct"/>
            <w:tcBorders>
              <w:top w:val="single" w:sz="6" w:space="0" w:color="auto"/>
              <w:left w:val="single" w:sz="6" w:space="0" w:color="auto"/>
              <w:bottom w:val="single" w:sz="6" w:space="0" w:color="auto"/>
              <w:right w:val="single" w:sz="6" w:space="0" w:color="auto"/>
            </w:tcBorders>
            <w:vAlign w:val="bottom"/>
          </w:tcPr>
          <w:p w14:paraId="0401E75B"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eastAsia="SimSun" w:hAnsiTheme="minorHAnsi" w:cstheme="minorHAnsi"/>
                <w:color w:val="000000"/>
                <w:sz w:val="16"/>
                <w:szCs w:val="16"/>
              </w:rPr>
              <w:t>0.00805</w:t>
            </w:r>
          </w:p>
        </w:tc>
        <w:tc>
          <w:tcPr>
            <w:tcW w:w="316" w:type="pct"/>
            <w:tcBorders>
              <w:top w:val="single" w:sz="6" w:space="0" w:color="auto"/>
              <w:left w:val="single" w:sz="6" w:space="0" w:color="auto"/>
              <w:bottom w:val="single" w:sz="6" w:space="0" w:color="auto"/>
              <w:right w:val="single" w:sz="6" w:space="0" w:color="auto"/>
            </w:tcBorders>
            <w:vAlign w:val="bottom"/>
          </w:tcPr>
          <w:p w14:paraId="58155264"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eastAsia="SimSun" w:hAnsiTheme="minorHAnsi" w:cstheme="minorHAnsi"/>
                <w:color w:val="000000"/>
                <w:sz w:val="16"/>
                <w:szCs w:val="16"/>
              </w:rPr>
              <w:t>0.00425</w:t>
            </w:r>
          </w:p>
        </w:tc>
        <w:tc>
          <w:tcPr>
            <w:tcW w:w="316" w:type="pct"/>
            <w:tcBorders>
              <w:top w:val="single" w:sz="6" w:space="0" w:color="auto"/>
              <w:left w:val="single" w:sz="6" w:space="0" w:color="auto"/>
              <w:bottom w:val="single" w:sz="6" w:space="0" w:color="auto"/>
              <w:right w:val="single" w:sz="6" w:space="0" w:color="auto"/>
            </w:tcBorders>
            <w:vAlign w:val="bottom"/>
          </w:tcPr>
          <w:p w14:paraId="4506B958"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eastAsia="SimSun" w:hAnsiTheme="minorHAnsi" w:cstheme="minorHAnsi"/>
                <w:color w:val="000000"/>
                <w:sz w:val="16"/>
                <w:szCs w:val="16"/>
              </w:rPr>
              <w:t>0.</w:t>
            </w:r>
            <w:r w:rsidRPr="00972B30">
              <w:rPr>
                <w:rFonts w:asciiTheme="minorHAnsi" w:hAnsiTheme="minorHAnsi" w:cstheme="minorHAnsi"/>
                <w:color w:val="000000"/>
                <w:sz w:val="16"/>
                <w:szCs w:val="16"/>
              </w:rPr>
              <w:t>74841</w:t>
            </w:r>
          </w:p>
        </w:tc>
        <w:tc>
          <w:tcPr>
            <w:tcW w:w="316" w:type="pct"/>
            <w:tcBorders>
              <w:top w:val="single" w:sz="6" w:space="0" w:color="auto"/>
              <w:left w:val="single" w:sz="6" w:space="0" w:color="auto"/>
              <w:bottom w:val="single" w:sz="6" w:space="0" w:color="auto"/>
              <w:right w:val="single" w:sz="6" w:space="0" w:color="auto"/>
            </w:tcBorders>
            <w:vAlign w:val="bottom"/>
          </w:tcPr>
          <w:p w14:paraId="2E0137D7"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eastAsia="SimSun" w:hAnsiTheme="minorHAnsi" w:cstheme="minorHAnsi"/>
                <w:color w:val="000000"/>
                <w:sz w:val="16"/>
                <w:szCs w:val="16"/>
              </w:rPr>
              <w:t>0.</w:t>
            </w:r>
            <w:r w:rsidRPr="00972B30">
              <w:rPr>
                <w:rFonts w:asciiTheme="minorHAnsi" w:hAnsiTheme="minorHAnsi" w:cstheme="minorHAnsi"/>
                <w:color w:val="000000"/>
                <w:sz w:val="16"/>
                <w:szCs w:val="16"/>
              </w:rPr>
              <w:t>059251</w:t>
            </w:r>
          </w:p>
        </w:tc>
        <w:tc>
          <w:tcPr>
            <w:tcW w:w="316" w:type="pct"/>
            <w:tcBorders>
              <w:top w:val="single" w:sz="6" w:space="0" w:color="auto"/>
              <w:left w:val="single" w:sz="6" w:space="0" w:color="auto"/>
              <w:bottom w:val="single" w:sz="6" w:space="0" w:color="auto"/>
              <w:right w:val="single" w:sz="6" w:space="0" w:color="auto"/>
            </w:tcBorders>
            <w:vAlign w:val="bottom"/>
          </w:tcPr>
          <w:p w14:paraId="7FC808E5"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eastAsia="SimSun" w:hAnsiTheme="minorHAnsi" w:cstheme="minorHAnsi"/>
                <w:color w:val="000000"/>
                <w:sz w:val="16"/>
                <w:szCs w:val="16"/>
              </w:rPr>
              <w:t>0.</w:t>
            </w:r>
            <w:r w:rsidRPr="00972B30">
              <w:rPr>
                <w:rFonts w:asciiTheme="minorHAnsi" w:hAnsiTheme="minorHAnsi" w:cstheme="minorHAnsi"/>
                <w:color w:val="000000"/>
                <w:sz w:val="16"/>
                <w:szCs w:val="16"/>
              </w:rPr>
              <w:t>056209</w:t>
            </w:r>
          </w:p>
        </w:tc>
        <w:tc>
          <w:tcPr>
            <w:tcW w:w="316" w:type="pct"/>
            <w:tcBorders>
              <w:top w:val="single" w:sz="6" w:space="0" w:color="auto"/>
              <w:left w:val="single" w:sz="6" w:space="0" w:color="auto"/>
              <w:bottom w:val="single" w:sz="6" w:space="0" w:color="auto"/>
              <w:right w:val="single" w:sz="6" w:space="0" w:color="auto"/>
            </w:tcBorders>
            <w:vAlign w:val="bottom"/>
          </w:tcPr>
          <w:p w14:paraId="380A3892"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eastAsia="SimSun" w:hAnsiTheme="minorHAnsi" w:cstheme="minorHAnsi"/>
                <w:color w:val="000000"/>
                <w:sz w:val="16"/>
                <w:szCs w:val="16"/>
              </w:rPr>
              <w:t>0.</w:t>
            </w:r>
            <w:r w:rsidRPr="00972B30">
              <w:rPr>
                <w:rFonts w:asciiTheme="minorHAnsi" w:hAnsiTheme="minorHAnsi" w:cstheme="minorHAnsi"/>
                <w:color w:val="000000"/>
                <w:sz w:val="16"/>
                <w:szCs w:val="16"/>
              </w:rPr>
              <w:t>019013</w:t>
            </w:r>
          </w:p>
        </w:tc>
        <w:tc>
          <w:tcPr>
            <w:tcW w:w="316" w:type="pct"/>
            <w:tcBorders>
              <w:top w:val="single" w:sz="6" w:space="0" w:color="auto"/>
              <w:left w:val="single" w:sz="6" w:space="0" w:color="auto"/>
              <w:bottom w:val="single" w:sz="6" w:space="0" w:color="auto"/>
              <w:right w:val="single" w:sz="6" w:space="0" w:color="auto"/>
            </w:tcBorders>
            <w:vAlign w:val="bottom"/>
          </w:tcPr>
          <w:p w14:paraId="7B290AC8"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eastAsia="SimSun" w:hAnsiTheme="minorHAnsi" w:cstheme="minorHAnsi"/>
                <w:color w:val="000000"/>
                <w:sz w:val="16"/>
                <w:szCs w:val="16"/>
              </w:rPr>
              <w:t>0.</w:t>
            </w:r>
            <w:r w:rsidRPr="00972B30">
              <w:rPr>
                <w:rFonts w:asciiTheme="minorHAnsi" w:hAnsiTheme="minorHAnsi" w:cstheme="minorHAnsi"/>
                <w:color w:val="000000"/>
                <w:sz w:val="16"/>
                <w:szCs w:val="16"/>
              </w:rPr>
              <w:t>00228</w:t>
            </w:r>
          </w:p>
        </w:tc>
        <w:tc>
          <w:tcPr>
            <w:tcW w:w="316" w:type="pct"/>
            <w:tcBorders>
              <w:top w:val="single" w:sz="6" w:space="0" w:color="auto"/>
              <w:left w:val="single" w:sz="6" w:space="0" w:color="auto"/>
              <w:bottom w:val="single" w:sz="6" w:space="0" w:color="auto"/>
              <w:right w:val="single" w:sz="6" w:space="0" w:color="auto"/>
            </w:tcBorders>
            <w:vAlign w:val="bottom"/>
          </w:tcPr>
          <w:p w14:paraId="708FA160"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eastAsia="SimSun" w:hAnsiTheme="minorHAnsi" w:cstheme="minorHAnsi"/>
                <w:color w:val="000000"/>
                <w:sz w:val="16"/>
                <w:szCs w:val="16"/>
              </w:rPr>
              <w:t>0.</w:t>
            </w:r>
            <w:r w:rsidRPr="00972B30">
              <w:rPr>
                <w:rFonts w:asciiTheme="minorHAnsi" w:hAnsiTheme="minorHAnsi" w:cstheme="minorHAnsi"/>
                <w:color w:val="000000"/>
                <w:sz w:val="16"/>
                <w:szCs w:val="16"/>
              </w:rPr>
              <w:t>012</w:t>
            </w:r>
          </w:p>
        </w:tc>
        <w:tc>
          <w:tcPr>
            <w:tcW w:w="316" w:type="pct"/>
            <w:tcBorders>
              <w:top w:val="single" w:sz="6" w:space="0" w:color="auto"/>
              <w:left w:val="single" w:sz="6" w:space="0" w:color="auto"/>
              <w:bottom w:val="single" w:sz="6" w:space="0" w:color="auto"/>
              <w:right w:val="single" w:sz="6" w:space="0" w:color="auto"/>
            </w:tcBorders>
            <w:vAlign w:val="bottom"/>
          </w:tcPr>
          <w:p w14:paraId="512ED07E"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eastAsia="SimSun" w:hAnsiTheme="minorHAnsi" w:cstheme="minorHAnsi"/>
                <w:color w:val="000000"/>
                <w:sz w:val="16"/>
                <w:szCs w:val="16"/>
              </w:rPr>
              <w:t>0.</w:t>
            </w:r>
            <w:r w:rsidRPr="00972B30">
              <w:rPr>
                <w:rFonts w:asciiTheme="minorHAnsi" w:hAnsiTheme="minorHAnsi" w:cstheme="minorHAnsi"/>
                <w:color w:val="000000"/>
                <w:sz w:val="16"/>
                <w:szCs w:val="16"/>
              </w:rPr>
              <w:t>015037</w:t>
            </w:r>
          </w:p>
        </w:tc>
        <w:tc>
          <w:tcPr>
            <w:tcW w:w="316" w:type="pct"/>
            <w:tcBorders>
              <w:top w:val="single" w:sz="6" w:space="0" w:color="auto"/>
              <w:left w:val="single" w:sz="6" w:space="0" w:color="auto"/>
              <w:bottom w:val="single" w:sz="6" w:space="0" w:color="auto"/>
              <w:right w:val="single" w:sz="6" w:space="0" w:color="auto"/>
            </w:tcBorders>
            <w:vAlign w:val="bottom"/>
          </w:tcPr>
          <w:p w14:paraId="0C014BEA"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eastAsia="SimSun" w:hAnsiTheme="minorHAnsi" w:cstheme="minorHAnsi"/>
                <w:color w:val="000000"/>
                <w:sz w:val="16"/>
                <w:szCs w:val="16"/>
              </w:rPr>
              <w:t>0.</w:t>
            </w:r>
            <w:r w:rsidRPr="00972B30">
              <w:rPr>
                <w:rFonts w:asciiTheme="minorHAnsi" w:hAnsiTheme="minorHAnsi" w:cstheme="minorHAnsi"/>
                <w:color w:val="000000"/>
                <w:sz w:val="16"/>
                <w:szCs w:val="16"/>
              </w:rPr>
              <w:t>069031</w:t>
            </w:r>
          </w:p>
        </w:tc>
        <w:tc>
          <w:tcPr>
            <w:tcW w:w="316" w:type="pct"/>
            <w:tcBorders>
              <w:top w:val="single" w:sz="6" w:space="0" w:color="auto"/>
              <w:left w:val="single" w:sz="6" w:space="0" w:color="auto"/>
              <w:bottom w:val="single" w:sz="6" w:space="0" w:color="auto"/>
              <w:right w:val="single" w:sz="6" w:space="0" w:color="auto"/>
            </w:tcBorders>
            <w:vAlign w:val="bottom"/>
          </w:tcPr>
          <w:p w14:paraId="28CA1731"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eastAsia="SimSun" w:hAnsiTheme="minorHAnsi" w:cstheme="minorHAnsi"/>
                <w:color w:val="000000"/>
                <w:sz w:val="16"/>
                <w:szCs w:val="16"/>
              </w:rPr>
              <w:t>0.</w:t>
            </w:r>
            <w:r w:rsidRPr="00972B30">
              <w:rPr>
                <w:rFonts w:asciiTheme="minorHAnsi" w:hAnsiTheme="minorHAnsi" w:cstheme="minorHAnsi"/>
                <w:color w:val="000000"/>
                <w:sz w:val="16"/>
                <w:szCs w:val="16"/>
              </w:rPr>
              <w:t>027153</w:t>
            </w:r>
          </w:p>
        </w:tc>
        <w:tc>
          <w:tcPr>
            <w:tcW w:w="316" w:type="pct"/>
            <w:tcBorders>
              <w:top w:val="single" w:sz="6" w:space="0" w:color="auto"/>
              <w:left w:val="single" w:sz="6" w:space="0" w:color="auto"/>
              <w:bottom w:val="single" w:sz="6" w:space="0" w:color="auto"/>
              <w:right w:val="single" w:sz="6" w:space="0" w:color="auto"/>
            </w:tcBorders>
            <w:vAlign w:val="bottom"/>
          </w:tcPr>
          <w:p w14:paraId="6BE87BB4"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eastAsia="SimSun" w:hAnsiTheme="minorHAnsi" w:cstheme="minorHAnsi"/>
                <w:color w:val="000000"/>
                <w:sz w:val="16"/>
                <w:szCs w:val="16"/>
              </w:rPr>
              <w:t>9.</w:t>
            </w:r>
            <w:r w:rsidRPr="00972B30">
              <w:rPr>
                <w:rFonts w:asciiTheme="minorHAnsi" w:hAnsiTheme="minorHAnsi" w:cstheme="minorHAnsi"/>
                <w:color w:val="000000"/>
                <w:sz w:val="16"/>
                <w:szCs w:val="16"/>
              </w:rPr>
              <w:t>281858</w:t>
            </w:r>
          </w:p>
        </w:tc>
        <w:tc>
          <w:tcPr>
            <w:tcW w:w="313" w:type="pct"/>
            <w:tcBorders>
              <w:top w:val="single" w:sz="6" w:space="0" w:color="auto"/>
              <w:left w:val="single" w:sz="6" w:space="0" w:color="auto"/>
              <w:bottom w:val="single" w:sz="6" w:space="0" w:color="auto"/>
              <w:right w:val="single" w:sz="6" w:space="0" w:color="auto"/>
            </w:tcBorders>
            <w:vAlign w:val="bottom"/>
          </w:tcPr>
          <w:p w14:paraId="50DE9E7A"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eastAsia="SimSun" w:hAnsiTheme="minorHAnsi" w:cstheme="minorHAnsi"/>
                <w:color w:val="000000"/>
                <w:sz w:val="16"/>
                <w:szCs w:val="16"/>
              </w:rPr>
              <w:t>0.</w:t>
            </w:r>
            <w:r w:rsidRPr="00972B30">
              <w:rPr>
                <w:rFonts w:asciiTheme="minorHAnsi" w:hAnsiTheme="minorHAnsi" w:cstheme="minorHAnsi"/>
                <w:color w:val="000000"/>
                <w:sz w:val="16"/>
                <w:szCs w:val="16"/>
              </w:rPr>
              <w:t>176155</w:t>
            </w:r>
          </w:p>
        </w:tc>
        <w:tc>
          <w:tcPr>
            <w:tcW w:w="313" w:type="pct"/>
            <w:tcBorders>
              <w:top w:val="single" w:sz="6" w:space="0" w:color="auto"/>
              <w:left w:val="single" w:sz="6" w:space="0" w:color="auto"/>
              <w:bottom w:val="single" w:sz="6" w:space="0" w:color="auto"/>
              <w:right w:val="single" w:sz="6" w:space="0" w:color="auto"/>
            </w:tcBorders>
            <w:vAlign w:val="bottom"/>
          </w:tcPr>
          <w:p w14:paraId="0772925A" w14:textId="77777777" w:rsidR="003D57A6" w:rsidRPr="00905C4E"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hAnsiTheme="minorHAnsi" w:cstheme="minorHAnsi"/>
                <w:color w:val="000000"/>
                <w:sz w:val="16"/>
                <w:szCs w:val="16"/>
              </w:rPr>
              <w:t>0.00099</w:t>
            </w:r>
          </w:p>
        </w:tc>
      </w:tr>
      <w:tr w:rsidR="003D57A6" w:rsidRPr="004E1F24" w14:paraId="2EACED06" w14:textId="77777777" w:rsidTr="00965781">
        <w:trPr>
          <w:cantSplit/>
          <w:jc w:val="center"/>
        </w:trPr>
        <w:tc>
          <w:tcPr>
            <w:tcW w:w="265" w:type="pct"/>
            <w:noWrap/>
            <w:hideMark/>
          </w:tcPr>
          <w:p w14:paraId="3646FB32" w14:textId="77777777" w:rsidR="003D57A6" w:rsidRPr="00972B30" w:rsidRDefault="003D57A6" w:rsidP="00965781">
            <w:pPr>
              <w:spacing w:before="40" w:after="40"/>
              <w:jc w:val="center"/>
              <w:rPr>
                <w:rFonts w:asciiTheme="minorHAnsi" w:hAnsiTheme="minorHAnsi" w:cstheme="minorHAnsi"/>
                <w:b/>
                <w:color w:val="000000"/>
                <w:sz w:val="16"/>
                <w:szCs w:val="16"/>
              </w:rPr>
            </w:pPr>
            <w:r w:rsidRPr="00972B30">
              <w:rPr>
                <w:rFonts w:asciiTheme="minorHAnsi" w:hAnsiTheme="minorHAnsi" w:cstheme="minorHAnsi"/>
                <w:color w:val="000000"/>
                <w:sz w:val="16"/>
                <w:szCs w:val="16"/>
              </w:rPr>
              <w:t>CII</w:t>
            </w:r>
          </w:p>
        </w:tc>
        <w:tc>
          <w:tcPr>
            <w:tcW w:w="316" w:type="pct"/>
            <w:tcBorders>
              <w:top w:val="single" w:sz="6" w:space="0" w:color="auto"/>
              <w:left w:val="single" w:sz="6" w:space="0" w:color="auto"/>
              <w:bottom w:val="single" w:sz="6" w:space="0" w:color="auto"/>
              <w:right w:val="single" w:sz="6" w:space="0" w:color="auto"/>
            </w:tcBorders>
            <w:vAlign w:val="bottom"/>
          </w:tcPr>
          <w:p w14:paraId="5C1F87FA"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eastAsia="SimSun" w:hAnsiTheme="minorHAnsi" w:cstheme="minorHAnsi"/>
                <w:color w:val="000000"/>
                <w:sz w:val="16"/>
                <w:szCs w:val="16"/>
              </w:rPr>
              <w:t>0.001</w:t>
            </w:r>
          </w:p>
        </w:tc>
        <w:tc>
          <w:tcPr>
            <w:tcW w:w="316" w:type="pct"/>
            <w:tcBorders>
              <w:top w:val="single" w:sz="6" w:space="0" w:color="auto"/>
              <w:left w:val="single" w:sz="6" w:space="0" w:color="auto"/>
              <w:bottom w:val="single" w:sz="6" w:space="0" w:color="auto"/>
              <w:right w:val="single" w:sz="6" w:space="0" w:color="auto"/>
            </w:tcBorders>
            <w:vAlign w:val="bottom"/>
          </w:tcPr>
          <w:p w14:paraId="40B0615B"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hAnsiTheme="minorHAnsi" w:cstheme="minorHAnsi"/>
                <w:color w:val="000000"/>
                <w:sz w:val="16"/>
                <w:szCs w:val="16"/>
              </w:rPr>
              <w:t> </w:t>
            </w:r>
          </w:p>
        </w:tc>
        <w:tc>
          <w:tcPr>
            <w:tcW w:w="316" w:type="pct"/>
            <w:tcBorders>
              <w:top w:val="single" w:sz="6" w:space="0" w:color="auto"/>
              <w:left w:val="single" w:sz="6" w:space="0" w:color="auto"/>
              <w:bottom w:val="single" w:sz="6" w:space="0" w:color="auto"/>
              <w:right w:val="single" w:sz="6" w:space="0" w:color="auto"/>
            </w:tcBorders>
            <w:vAlign w:val="bottom"/>
          </w:tcPr>
          <w:p w14:paraId="4993AA3D"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eastAsia="SimSun" w:hAnsiTheme="minorHAnsi" w:cstheme="minorHAnsi"/>
                <w:color w:val="000000"/>
                <w:sz w:val="16"/>
                <w:szCs w:val="16"/>
              </w:rPr>
              <w:t>0.</w:t>
            </w:r>
            <w:r w:rsidRPr="00972B30">
              <w:rPr>
                <w:rFonts w:asciiTheme="minorHAnsi" w:hAnsiTheme="minorHAnsi" w:cstheme="minorHAnsi"/>
                <w:color w:val="000000"/>
                <w:sz w:val="16"/>
                <w:szCs w:val="16"/>
              </w:rPr>
              <w:t>001</w:t>
            </w:r>
          </w:p>
        </w:tc>
        <w:tc>
          <w:tcPr>
            <w:tcW w:w="316" w:type="pct"/>
            <w:tcBorders>
              <w:top w:val="single" w:sz="6" w:space="0" w:color="auto"/>
              <w:left w:val="single" w:sz="6" w:space="0" w:color="auto"/>
              <w:bottom w:val="single" w:sz="6" w:space="0" w:color="auto"/>
              <w:right w:val="single" w:sz="6" w:space="0" w:color="auto"/>
            </w:tcBorders>
            <w:vAlign w:val="bottom"/>
          </w:tcPr>
          <w:p w14:paraId="40F6B942"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eastAsia="SimSun" w:hAnsiTheme="minorHAnsi" w:cstheme="minorHAnsi"/>
                <w:color w:val="000000"/>
                <w:sz w:val="16"/>
                <w:szCs w:val="16"/>
              </w:rPr>
              <w:t>0.024</w:t>
            </w:r>
          </w:p>
        </w:tc>
        <w:tc>
          <w:tcPr>
            <w:tcW w:w="316" w:type="pct"/>
            <w:tcBorders>
              <w:top w:val="single" w:sz="6" w:space="0" w:color="auto"/>
              <w:left w:val="single" w:sz="6" w:space="0" w:color="auto"/>
              <w:bottom w:val="single" w:sz="6" w:space="0" w:color="auto"/>
              <w:right w:val="single" w:sz="6" w:space="0" w:color="auto"/>
            </w:tcBorders>
            <w:vAlign w:val="bottom"/>
          </w:tcPr>
          <w:p w14:paraId="542DDD4F"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eastAsia="SimSun" w:hAnsiTheme="minorHAnsi" w:cstheme="minorHAnsi"/>
                <w:color w:val="000000"/>
                <w:sz w:val="16"/>
                <w:szCs w:val="16"/>
              </w:rPr>
              <w:t>0.</w:t>
            </w:r>
            <w:r w:rsidRPr="00972B30">
              <w:rPr>
                <w:rFonts w:asciiTheme="minorHAnsi" w:hAnsiTheme="minorHAnsi" w:cstheme="minorHAnsi"/>
                <w:color w:val="000000"/>
                <w:sz w:val="16"/>
                <w:szCs w:val="16"/>
              </w:rPr>
              <w:t>005</w:t>
            </w:r>
          </w:p>
        </w:tc>
        <w:tc>
          <w:tcPr>
            <w:tcW w:w="316" w:type="pct"/>
            <w:tcBorders>
              <w:top w:val="single" w:sz="6" w:space="0" w:color="auto"/>
              <w:left w:val="single" w:sz="6" w:space="0" w:color="auto"/>
              <w:bottom w:val="single" w:sz="6" w:space="0" w:color="auto"/>
              <w:right w:val="single" w:sz="6" w:space="0" w:color="auto"/>
            </w:tcBorders>
            <w:vAlign w:val="bottom"/>
          </w:tcPr>
          <w:p w14:paraId="7E9012B6"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eastAsia="SimSun" w:hAnsiTheme="minorHAnsi" w:cstheme="minorHAnsi"/>
                <w:color w:val="000000"/>
                <w:sz w:val="16"/>
                <w:szCs w:val="16"/>
              </w:rPr>
              <w:t>0.</w:t>
            </w:r>
            <w:r w:rsidRPr="00972B30">
              <w:rPr>
                <w:rFonts w:asciiTheme="minorHAnsi" w:hAnsiTheme="minorHAnsi" w:cstheme="minorHAnsi"/>
                <w:color w:val="000000"/>
                <w:sz w:val="16"/>
                <w:szCs w:val="16"/>
              </w:rPr>
              <w:t>022</w:t>
            </w:r>
          </w:p>
        </w:tc>
        <w:tc>
          <w:tcPr>
            <w:tcW w:w="316" w:type="pct"/>
            <w:tcBorders>
              <w:top w:val="single" w:sz="6" w:space="0" w:color="auto"/>
              <w:left w:val="single" w:sz="6" w:space="0" w:color="auto"/>
              <w:bottom w:val="single" w:sz="6" w:space="0" w:color="auto"/>
              <w:right w:val="single" w:sz="6" w:space="0" w:color="auto"/>
            </w:tcBorders>
            <w:vAlign w:val="bottom"/>
          </w:tcPr>
          <w:p w14:paraId="782AC959"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eastAsia="SimSun" w:hAnsiTheme="minorHAnsi" w:cstheme="minorHAnsi"/>
                <w:color w:val="000000"/>
                <w:sz w:val="16"/>
                <w:szCs w:val="16"/>
              </w:rPr>
              <w:t>0.</w:t>
            </w:r>
            <w:r w:rsidRPr="00972B30">
              <w:rPr>
                <w:rFonts w:asciiTheme="minorHAnsi" w:hAnsiTheme="minorHAnsi" w:cstheme="minorHAnsi"/>
                <w:color w:val="000000"/>
                <w:sz w:val="16"/>
                <w:szCs w:val="16"/>
              </w:rPr>
              <w:t>011</w:t>
            </w:r>
          </w:p>
        </w:tc>
        <w:tc>
          <w:tcPr>
            <w:tcW w:w="316" w:type="pct"/>
            <w:tcBorders>
              <w:top w:val="single" w:sz="6" w:space="0" w:color="auto"/>
              <w:left w:val="single" w:sz="6" w:space="0" w:color="auto"/>
              <w:bottom w:val="single" w:sz="6" w:space="0" w:color="auto"/>
              <w:right w:val="single" w:sz="6" w:space="0" w:color="auto"/>
            </w:tcBorders>
            <w:vAlign w:val="bottom"/>
          </w:tcPr>
          <w:p w14:paraId="1C7B57A4"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eastAsia="SimSun" w:hAnsiTheme="minorHAnsi" w:cstheme="minorHAnsi"/>
                <w:color w:val="000000"/>
                <w:sz w:val="16"/>
                <w:szCs w:val="16"/>
              </w:rPr>
              <w:t>0.2018</w:t>
            </w:r>
          </w:p>
        </w:tc>
        <w:tc>
          <w:tcPr>
            <w:tcW w:w="316" w:type="pct"/>
            <w:tcBorders>
              <w:top w:val="single" w:sz="6" w:space="0" w:color="auto"/>
              <w:left w:val="single" w:sz="6" w:space="0" w:color="auto"/>
              <w:bottom w:val="single" w:sz="6" w:space="0" w:color="auto"/>
              <w:right w:val="single" w:sz="6" w:space="0" w:color="auto"/>
            </w:tcBorders>
            <w:vAlign w:val="bottom"/>
          </w:tcPr>
          <w:p w14:paraId="42DDEF3E"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eastAsia="SimSun" w:hAnsiTheme="minorHAnsi" w:cstheme="minorHAnsi"/>
                <w:color w:val="000000"/>
                <w:sz w:val="16"/>
                <w:szCs w:val="16"/>
              </w:rPr>
              <w:t>0.</w:t>
            </w:r>
            <w:r w:rsidRPr="00972B30">
              <w:rPr>
                <w:rFonts w:asciiTheme="minorHAnsi" w:hAnsiTheme="minorHAnsi" w:cstheme="minorHAnsi"/>
                <w:color w:val="000000"/>
                <w:sz w:val="16"/>
                <w:szCs w:val="16"/>
              </w:rPr>
              <w:t>003</w:t>
            </w:r>
          </w:p>
        </w:tc>
        <w:tc>
          <w:tcPr>
            <w:tcW w:w="316" w:type="pct"/>
            <w:tcBorders>
              <w:top w:val="single" w:sz="6" w:space="0" w:color="auto"/>
              <w:left w:val="single" w:sz="6" w:space="0" w:color="auto"/>
              <w:bottom w:val="single" w:sz="6" w:space="0" w:color="auto"/>
              <w:right w:val="single" w:sz="6" w:space="0" w:color="auto"/>
            </w:tcBorders>
            <w:vAlign w:val="bottom"/>
          </w:tcPr>
          <w:p w14:paraId="572FEDFF"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eastAsia="SimSun" w:hAnsiTheme="minorHAnsi" w:cstheme="minorHAnsi"/>
                <w:color w:val="000000"/>
                <w:sz w:val="16"/>
                <w:szCs w:val="16"/>
              </w:rPr>
              <w:t>0.</w:t>
            </w:r>
            <w:r w:rsidRPr="00972B30">
              <w:rPr>
                <w:rFonts w:asciiTheme="minorHAnsi" w:hAnsiTheme="minorHAnsi" w:cstheme="minorHAnsi"/>
                <w:color w:val="000000"/>
                <w:sz w:val="16"/>
                <w:szCs w:val="16"/>
              </w:rPr>
              <w:t>002</w:t>
            </w:r>
          </w:p>
        </w:tc>
        <w:tc>
          <w:tcPr>
            <w:tcW w:w="316" w:type="pct"/>
            <w:tcBorders>
              <w:top w:val="single" w:sz="6" w:space="0" w:color="auto"/>
              <w:left w:val="single" w:sz="6" w:space="0" w:color="auto"/>
              <w:bottom w:val="single" w:sz="6" w:space="0" w:color="auto"/>
              <w:right w:val="single" w:sz="6" w:space="0" w:color="auto"/>
            </w:tcBorders>
            <w:vAlign w:val="bottom"/>
          </w:tcPr>
          <w:p w14:paraId="64CA2C9F"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eastAsia="SimSun" w:hAnsiTheme="minorHAnsi" w:cstheme="minorHAnsi"/>
                <w:color w:val="000000"/>
                <w:sz w:val="16"/>
                <w:szCs w:val="16"/>
              </w:rPr>
              <w:t>0.</w:t>
            </w:r>
            <w:r w:rsidRPr="00972B30">
              <w:rPr>
                <w:rFonts w:asciiTheme="minorHAnsi" w:hAnsiTheme="minorHAnsi" w:cstheme="minorHAnsi"/>
                <w:color w:val="000000"/>
                <w:sz w:val="16"/>
                <w:szCs w:val="16"/>
              </w:rPr>
              <w:t>011</w:t>
            </w:r>
          </w:p>
        </w:tc>
        <w:tc>
          <w:tcPr>
            <w:tcW w:w="316" w:type="pct"/>
            <w:tcBorders>
              <w:top w:val="single" w:sz="6" w:space="0" w:color="auto"/>
              <w:left w:val="single" w:sz="6" w:space="0" w:color="auto"/>
              <w:bottom w:val="single" w:sz="6" w:space="0" w:color="auto"/>
              <w:right w:val="single" w:sz="6" w:space="0" w:color="auto"/>
            </w:tcBorders>
            <w:vAlign w:val="bottom"/>
          </w:tcPr>
          <w:p w14:paraId="3B1EB990"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eastAsia="SimSun" w:hAnsiTheme="minorHAnsi" w:cstheme="minorHAnsi"/>
                <w:color w:val="000000"/>
                <w:sz w:val="16"/>
                <w:szCs w:val="16"/>
              </w:rPr>
              <w:t>0.</w:t>
            </w:r>
            <w:r w:rsidRPr="00972B30">
              <w:rPr>
                <w:rFonts w:asciiTheme="minorHAnsi" w:hAnsiTheme="minorHAnsi" w:cstheme="minorHAnsi"/>
                <w:color w:val="000000"/>
                <w:sz w:val="16"/>
                <w:szCs w:val="16"/>
              </w:rPr>
              <w:t>001115</w:t>
            </w:r>
          </w:p>
        </w:tc>
        <w:tc>
          <w:tcPr>
            <w:tcW w:w="316" w:type="pct"/>
            <w:tcBorders>
              <w:top w:val="single" w:sz="6" w:space="0" w:color="auto"/>
              <w:left w:val="single" w:sz="6" w:space="0" w:color="auto"/>
              <w:bottom w:val="single" w:sz="6" w:space="0" w:color="auto"/>
              <w:right w:val="single" w:sz="6" w:space="0" w:color="auto"/>
            </w:tcBorders>
            <w:vAlign w:val="bottom"/>
          </w:tcPr>
          <w:p w14:paraId="24C18F13"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eastAsia="SimSun" w:hAnsiTheme="minorHAnsi" w:cstheme="minorHAnsi"/>
                <w:color w:val="000000"/>
                <w:sz w:val="16"/>
                <w:szCs w:val="16"/>
              </w:rPr>
              <w:t>0.</w:t>
            </w:r>
            <w:r w:rsidRPr="00972B30">
              <w:rPr>
                <w:rFonts w:asciiTheme="minorHAnsi" w:hAnsiTheme="minorHAnsi" w:cstheme="minorHAnsi"/>
                <w:color w:val="000000"/>
                <w:sz w:val="16"/>
                <w:szCs w:val="16"/>
              </w:rPr>
              <w:t>000101</w:t>
            </w:r>
          </w:p>
        </w:tc>
        <w:tc>
          <w:tcPr>
            <w:tcW w:w="313" w:type="pct"/>
            <w:tcBorders>
              <w:top w:val="single" w:sz="6" w:space="0" w:color="auto"/>
              <w:left w:val="single" w:sz="6" w:space="0" w:color="auto"/>
              <w:bottom w:val="single" w:sz="6" w:space="0" w:color="auto"/>
              <w:right w:val="single" w:sz="6" w:space="0" w:color="auto"/>
            </w:tcBorders>
            <w:vAlign w:val="bottom"/>
          </w:tcPr>
          <w:p w14:paraId="309A8380"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eastAsia="SimSun" w:hAnsiTheme="minorHAnsi" w:cstheme="minorHAnsi"/>
                <w:color w:val="000000"/>
                <w:sz w:val="16"/>
                <w:szCs w:val="16"/>
              </w:rPr>
              <w:t>3.08E-05</w:t>
            </w:r>
          </w:p>
        </w:tc>
        <w:tc>
          <w:tcPr>
            <w:tcW w:w="313" w:type="pct"/>
            <w:tcBorders>
              <w:top w:val="single" w:sz="6" w:space="0" w:color="auto"/>
              <w:left w:val="single" w:sz="6" w:space="0" w:color="auto"/>
              <w:bottom w:val="single" w:sz="6" w:space="0" w:color="auto"/>
              <w:right w:val="single" w:sz="6" w:space="0" w:color="auto"/>
            </w:tcBorders>
            <w:vAlign w:val="bottom"/>
          </w:tcPr>
          <w:p w14:paraId="32B396CC" w14:textId="77777777" w:rsidR="003D57A6" w:rsidRPr="00AB07A0" w:rsidRDefault="003D57A6" w:rsidP="00965781">
            <w:pPr>
              <w:tabs>
                <w:tab w:val="decimal" w:pos="288"/>
              </w:tabs>
              <w:spacing w:before="40" w:after="40"/>
              <w:jc w:val="center"/>
              <w:rPr>
                <w:rFonts w:asciiTheme="minorHAnsi" w:eastAsia="SimSun" w:hAnsiTheme="minorHAnsi" w:cstheme="minorHAnsi"/>
                <w:color w:val="000000"/>
                <w:sz w:val="16"/>
                <w:szCs w:val="16"/>
              </w:rPr>
            </w:pPr>
            <w:r w:rsidRPr="00972B30">
              <w:rPr>
                <w:rFonts w:asciiTheme="minorHAnsi" w:eastAsia="SimSun" w:hAnsiTheme="minorHAnsi" w:cstheme="minorHAnsi"/>
                <w:color w:val="000000"/>
                <w:sz w:val="16"/>
                <w:szCs w:val="16"/>
              </w:rPr>
              <w:t>9.40E-07</w:t>
            </w:r>
          </w:p>
        </w:tc>
      </w:tr>
      <w:tr w:rsidR="003D57A6" w:rsidRPr="004E1F24" w14:paraId="7B3D0310" w14:textId="77777777" w:rsidTr="00965781">
        <w:trPr>
          <w:cantSplit/>
          <w:jc w:val="center"/>
        </w:trPr>
        <w:tc>
          <w:tcPr>
            <w:tcW w:w="265" w:type="pct"/>
            <w:noWrap/>
            <w:hideMark/>
          </w:tcPr>
          <w:p w14:paraId="3B0DBBA6" w14:textId="77777777" w:rsidR="003D57A6" w:rsidRPr="00972B30" w:rsidRDefault="003D57A6" w:rsidP="00965781">
            <w:pPr>
              <w:spacing w:before="40" w:after="40"/>
              <w:jc w:val="center"/>
              <w:rPr>
                <w:rFonts w:asciiTheme="minorHAnsi" w:hAnsiTheme="minorHAnsi" w:cstheme="minorHAnsi"/>
                <w:b/>
                <w:color w:val="000000"/>
                <w:sz w:val="16"/>
                <w:szCs w:val="16"/>
              </w:rPr>
            </w:pPr>
            <w:r w:rsidRPr="00972B30">
              <w:rPr>
                <w:rFonts w:asciiTheme="minorHAnsi" w:hAnsiTheme="minorHAnsi" w:cstheme="minorHAnsi"/>
                <w:color w:val="000000"/>
                <w:sz w:val="16"/>
                <w:szCs w:val="16"/>
              </w:rPr>
              <w:t>CIII</w:t>
            </w:r>
          </w:p>
        </w:tc>
        <w:tc>
          <w:tcPr>
            <w:tcW w:w="316" w:type="pct"/>
            <w:tcBorders>
              <w:top w:val="single" w:sz="6" w:space="0" w:color="auto"/>
              <w:left w:val="single" w:sz="6" w:space="0" w:color="auto"/>
              <w:bottom w:val="single" w:sz="6" w:space="0" w:color="auto"/>
              <w:right w:val="single" w:sz="6" w:space="0" w:color="auto"/>
            </w:tcBorders>
            <w:vAlign w:val="bottom"/>
          </w:tcPr>
          <w:p w14:paraId="18E49930"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hAnsiTheme="minorHAnsi" w:cstheme="minorHAnsi"/>
                <w:color w:val="000000"/>
                <w:sz w:val="16"/>
                <w:szCs w:val="16"/>
              </w:rPr>
              <w:t> </w:t>
            </w:r>
          </w:p>
        </w:tc>
        <w:tc>
          <w:tcPr>
            <w:tcW w:w="316" w:type="pct"/>
            <w:tcBorders>
              <w:top w:val="single" w:sz="6" w:space="0" w:color="auto"/>
              <w:left w:val="single" w:sz="6" w:space="0" w:color="auto"/>
              <w:bottom w:val="single" w:sz="6" w:space="0" w:color="auto"/>
              <w:right w:val="single" w:sz="6" w:space="0" w:color="auto"/>
            </w:tcBorders>
            <w:vAlign w:val="bottom"/>
          </w:tcPr>
          <w:p w14:paraId="14D57DAA"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eastAsia="SimSun" w:hAnsiTheme="minorHAnsi" w:cstheme="minorHAnsi"/>
                <w:color w:val="000000"/>
                <w:sz w:val="16"/>
                <w:szCs w:val="16"/>
              </w:rPr>
              <w:t>0.001</w:t>
            </w:r>
          </w:p>
        </w:tc>
        <w:tc>
          <w:tcPr>
            <w:tcW w:w="316" w:type="pct"/>
            <w:tcBorders>
              <w:top w:val="single" w:sz="6" w:space="0" w:color="auto"/>
              <w:left w:val="single" w:sz="6" w:space="0" w:color="auto"/>
              <w:bottom w:val="single" w:sz="6" w:space="0" w:color="auto"/>
              <w:right w:val="single" w:sz="6" w:space="0" w:color="auto"/>
            </w:tcBorders>
            <w:vAlign w:val="bottom"/>
          </w:tcPr>
          <w:p w14:paraId="5D429136"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eastAsia="SimSun" w:hAnsiTheme="minorHAnsi" w:cstheme="minorHAnsi"/>
                <w:color w:val="000000"/>
                <w:sz w:val="16"/>
                <w:szCs w:val="16"/>
              </w:rPr>
              <w:t>0.</w:t>
            </w:r>
            <w:r w:rsidRPr="00972B30">
              <w:rPr>
                <w:rFonts w:asciiTheme="minorHAnsi" w:hAnsiTheme="minorHAnsi" w:cstheme="minorHAnsi"/>
                <w:color w:val="000000"/>
                <w:sz w:val="16"/>
                <w:szCs w:val="16"/>
              </w:rPr>
              <w:t>00299</w:t>
            </w:r>
          </w:p>
        </w:tc>
        <w:tc>
          <w:tcPr>
            <w:tcW w:w="316" w:type="pct"/>
            <w:tcBorders>
              <w:top w:val="single" w:sz="6" w:space="0" w:color="auto"/>
              <w:left w:val="single" w:sz="6" w:space="0" w:color="auto"/>
              <w:bottom w:val="single" w:sz="6" w:space="0" w:color="auto"/>
              <w:right w:val="single" w:sz="6" w:space="0" w:color="auto"/>
            </w:tcBorders>
            <w:vAlign w:val="bottom"/>
          </w:tcPr>
          <w:p w14:paraId="5DC9B622"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eastAsia="SimSun" w:hAnsiTheme="minorHAnsi" w:cstheme="minorHAnsi"/>
                <w:color w:val="000000"/>
                <w:sz w:val="16"/>
                <w:szCs w:val="16"/>
              </w:rPr>
              <w:t>0.</w:t>
            </w:r>
            <w:r w:rsidRPr="00972B30">
              <w:rPr>
                <w:rFonts w:asciiTheme="minorHAnsi" w:hAnsiTheme="minorHAnsi" w:cstheme="minorHAnsi"/>
                <w:color w:val="000000"/>
                <w:sz w:val="16"/>
                <w:szCs w:val="16"/>
              </w:rPr>
              <w:t>006974</w:t>
            </w:r>
          </w:p>
        </w:tc>
        <w:tc>
          <w:tcPr>
            <w:tcW w:w="316" w:type="pct"/>
            <w:tcBorders>
              <w:top w:val="single" w:sz="6" w:space="0" w:color="auto"/>
              <w:left w:val="single" w:sz="6" w:space="0" w:color="auto"/>
              <w:bottom w:val="single" w:sz="6" w:space="0" w:color="auto"/>
              <w:right w:val="single" w:sz="6" w:space="0" w:color="auto"/>
            </w:tcBorders>
            <w:vAlign w:val="bottom"/>
          </w:tcPr>
          <w:p w14:paraId="1E5D1750"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eastAsia="SimSun" w:hAnsiTheme="minorHAnsi" w:cstheme="minorHAnsi"/>
                <w:color w:val="000000"/>
                <w:sz w:val="16"/>
                <w:szCs w:val="16"/>
              </w:rPr>
              <w:t>0.</w:t>
            </w:r>
            <w:r w:rsidRPr="00972B30">
              <w:rPr>
                <w:rFonts w:asciiTheme="minorHAnsi" w:hAnsiTheme="minorHAnsi" w:cstheme="minorHAnsi"/>
                <w:color w:val="000000"/>
                <w:sz w:val="16"/>
                <w:szCs w:val="16"/>
              </w:rPr>
              <w:t>00198</w:t>
            </w:r>
          </w:p>
        </w:tc>
        <w:tc>
          <w:tcPr>
            <w:tcW w:w="316" w:type="pct"/>
            <w:tcBorders>
              <w:top w:val="single" w:sz="6" w:space="0" w:color="auto"/>
              <w:left w:val="single" w:sz="6" w:space="0" w:color="auto"/>
              <w:bottom w:val="single" w:sz="6" w:space="0" w:color="auto"/>
              <w:right w:val="single" w:sz="6" w:space="0" w:color="auto"/>
            </w:tcBorders>
            <w:vAlign w:val="bottom"/>
          </w:tcPr>
          <w:p w14:paraId="74540D2F"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eastAsia="SimSun" w:hAnsiTheme="minorHAnsi" w:cstheme="minorHAnsi"/>
                <w:color w:val="000000"/>
                <w:sz w:val="16"/>
                <w:szCs w:val="16"/>
              </w:rPr>
              <w:t>0.</w:t>
            </w:r>
            <w:r w:rsidRPr="00972B30">
              <w:rPr>
                <w:rFonts w:asciiTheme="minorHAnsi" w:hAnsiTheme="minorHAnsi" w:cstheme="minorHAnsi"/>
                <w:color w:val="000000"/>
                <w:sz w:val="16"/>
                <w:szCs w:val="16"/>
              </w:rPr>
              <w:t>002994</w:t>
            </w:r>
          </w:p>
        </w:tc>
        <w:tc>
          <w:tcPr>
            <w:tcW w:w="316" w:type="pct"/>
            <w:tcBorders>
              <w:top w:val="single" w:sz="6" w:space="0" w:color="auto"/>
              <w:left w:val="single" w:sz="6" w:space="0" w:color="auto"/>
              <w:bottom w:val="single" w:sz="6" w:space="0" w:color="auto"/>
              <w:right w:val="single" w:sz="6" w:space="0" w:color="auto"/>
            </w:tcBorders>
            <w:vAlign w:val="bottom"/>
          </w:tcPr>
          <w:p w14:paraId="578ABBF5"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eastAsia="SimSun" w:hAnsiTheme="minorHAnsi" w:cstheme="minorHAnsi"/>
                <w:color w:val="000000"/>
                <w:sz w:val="16"/>
                <w:szCs w:val="16"/>
              </w:rPr>
              <w:t>0.</w:t>
            </w:r>
            <w:r w:rsidRPr="00972B30">
              <w:rPr>
                <w:rFonts w:asciiTheme="minorHAnsi" w:hAnsiTheme="minorHAnsi" w:cstheme="minorHAnsi"/>
                <w:color w:val="000000"/>
                <w:sz w:val="16"/>
                <w:szCs w:val="16"/>
              </w:rPr>
              <w:t>006956</w:t>
            </w:r>
          </w:p>
        </w:tc>
        <w:tc>
          <w:tcPr>
            <w:tcW w:w="316" w:type="pct"/>
            <w:tcBorders>
              <w:top w:val="single" w:sz="6" w:space="0" w:color="auto"/>
              <w:left w:val="single" w:sz="6" w:space="0" w:color="auto"/>
              <w:bottom w:val="single" w:sz="6" w:space="0" w:color="auto"/>
              <w:right w:val="single" w:sz="6" w:space="0" w:color="auto"/>
            </w:tcBorders>
            <w:vAlign w:val="bottom"/>
          </w:tcPr>
          <w:p w14:paraId="005997D3"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eastAsia="SimSun" w:hAnsiTheme="minorHAnsi" w:cstheme="minorHAnsi"/>
                <w:color w:val="000000"/>
                <w:sz w:val="16"/>
                <w:szCs w:val="16"/>
              </w:rPr>
              <w:t>0.</w:t>
            </w:r>
            <w:r w:rsidRPr="00972B30">
              <w:rPr>
                <w:rFonts w:asciiTheme="minorHAnsi" w:hAnsiTheme="minorHAnsi" w:cstheme="minorHAnsi"/>
                <w:color w:val="000000"/>
                <w:sz w:val="16"/>
                <w:szCs w:val="16"/>
              </w:rPr>
              <w:t>003001</w:t>
            </w:r>
          </w:p>
        </w:tc>
        <w:tc>
          <w:tcPr>
            <w:tcW w:w="316" w:type="pct"/>
            <w:tcBorders>
              <w:top w:val="single" w:sz="6" w:space="0" w:color="auto"/>
              <w:left w:val="single" w:sz="6" w:space="0" w:color="auto"/>
              <w:bottom w:val="single" w:sz="6" w:space="0" w:color="auto"/>
              <w:right w:val="single" w:sz="6" w:space="0" w:color="auto"/>
            </w:tcBorders>
            <w:vAlign w:val="bottom"/>
          </w:tcPr>
          <w:p w14:paraId="082229C3"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eastAsia="SimSun" w:hAnsiTheme="minorHAnsi" w:cstheme="minorHAnsi"/>
                <w:color w:val="000000"/>
                <w:sz w:val="16"/>
                <w:szCs w:val="16"/>
              </w:rPr>
              <w:t>0.</w:t>
            </w:r>
            <w:r w:rsidRPr="00972B30">
              <w:rPr>
                <w:rFonts w:asciiTheme="minorHAnsi" w:hAnsiTheme="minorHAnsi" w:cstheme="minorHAnsi"/>
                <w:color w:val="000000"/>
                <w:sz w:val="16"/>
                <w:szCs w:val="16"/>
              </w:rPr>
              <w:t>013111</w:t>
            </w:r>
          </w:p>
        </w:tc>
        <w:tc>
          <w:tcPr>
            <w:tcW w:w="316" w:type="pct"/>
            <w:tcBorders>
              <w:top w:val="single" w:sz="6" w:space="0" w:color="auto"/>
              <w:left w:val="single" w:sz="6" w:space="0" w:color="auto"/>
              <w:bottom w:val="single" w:sz="6" w:space="0" w:color="auto"/>
              <w:right w:val="single" w:sz="6" w:space="0" w:color="auto"/>
            </w:tcBorders>
            <w:vAlign w:val="bottom"/>
          </w:tcPr>
          <w:p w14:paraId="21A8C27C"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eastAsia="SimSun" w:hAnsiTheme="minorHAnsi" w:cstheme="minorHAnsi"/>
                <w:color w:val="000000"/>
                <w:sz w:val="16"/>
                <w:szCs w:val="16"/>
              </w:rPr>
              <w:t>0.</w:t>
            </w:r>
            <w:r w:rsidRPr="00972B30">
              <w:rPr>
                <w:rFonts w:asciiTheme="minorHAnsi" w:hAnsiTheme="minorHAnsi" w:cstheme="minorHAnsi"/>
                <w:color w:val="000000"/>
                <w:sz w:val="16"/>
                <w:szCs w:val="16"/>
              </w:rPr>
              <w:t>01393</w:t>
            </w:r>
          </w:p>
        </w:tc>
        <w:tc>
          <w:tcPr>
            <w:tcW w:w="316" w:type="pct"/>
            <w:tcBorders>
              <w:top w:val="single" w:sz="6" w:space="0" w:color="auto"/>
              <w:left w:val="single" w:sz="6" w:space="0" w:color="auto"/>
              <w:bottom w:val="single" w:sz="6" w:space="0" w:color="auto"/>
              <w:right w:val="single" w:sz="6" w:space="0" w:color="auto"/>
            </w:tcBorders>
            <w:vAlign w:val="bottom"/>
          </w:tcPr>
          <w:p w14:paraId="6239CA14"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eastAsia="SimSun" w:hAnsiTheme="minorHAnsi" w:cstheme="minorHAnsi"/>
                <w:color w:val="000000"/>
                <w:sz w:val="16"/>
                <w:szCs w:val="16"/>
              </w:rPr>
              <w:t>0.</w:t>
            </w:r>
            <w:r w:rsidRPr="00972B30">
              <w:rPr>
                <w:rFonts w:asciiTheme="minorHAnsi" w:hAnsiTheme="minorHAnsi" w:cstheme="minorHAnsi"/>
                <w:color w:val="000000"/>
                <w:sz w:val="16"/>
                <w:szCs w:val="16"/>
              </w:rPr>
              <w:t>043008</w:t>
            </w:r>
          </w:p>
        </w:tc>
        <w:tc>
          <w:tcPr>
            <w:tcW w:w="316" w:type="pct"/>
            <w:tcBorders>
              <w:top w:val="single" w:sz="6" w:space="0" w:color="auto"/>
              <w:left w:val="single" w:sz="6" w:space="0" w:color="auto"/>
              <w:bottom w:val="single" w:sz="6" w:space="0" w:color="auto"/>
              <w:right w:val="single" w:sz="6" w:space="0" w:color="auto"/>
            </w:tcBorders>
            <w:vAlign w:val="bottom"/>
          </w:tcPr>
          <w:p w14:paraId="5E0A5750"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eastAsia="SimSun" w:hAnsiTheme="minorHAnsi" w:cstheme="minorHAnsi"/>
                <w:color w:val="000000"/>
                <w:sz w:val="16"/>
                <w:szCs w:val="16"/>
              </w:rPr>
              <w:t>0.</w:t>
            </w:r>
            <w:r w:rsidRPr="00972B30">
              <w:rPr>
                <w:rFonts w:asciiTheme="minorHAnsi" w:hAnsiTheme="minorHAnsi" w:cstheme="minorHAnsi"/>
                <w:color w:val="000000"/>
                <w:sz w:val="16"/>
                <w:szCs w:val="16"/>
              </w:rPr>
              <w:t>003983</w:t>
            </w:r>
          </w:p>
        </w:tc>
        <w:tc>
          <w:tcPr>
            <w:tcW w:w="316" w:type="pct"/>
            <w:tcBorders>
              <w:top w:val="single" w:sz="6" w:space="0" w:color="auto"/>
              <w:left w:val="single" w:sz="6" w:space="0" w:color="auto"/>
              <w:bottom w:val="single" w:sz="6" w:space="0" w:color="auto"/>
              <w:right w:val="single" w:sz="6" w:space="0" w:color="auto"/>
            </w:tcBorders>
            <w:vAlign w:val="bottom"/>
          </w:tcPr>
          <w:p w14:paraId="4DC48BC0"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eastAsia="SimSun" w:hAnsiTheme="minorHAnsi" w:cstheme="minorHAnsi"/>
                <w:color w:val="000000"/>
                <w:sz w:val="16"/>
                <w:szCs w:val="16"/>
              </w:rPr>
              <w:t>0.</w:t>
            </w:r>
            <w:r w:rsidRPr="00972B30">
              <w:rPr>
                <w:rFonts w:asciiTheme="minorHAnsi" w:hAnsiTheme="minorHAnsi" w:cstheme="minorHAnsi"/>
                <w:color w:val="000000"/>
                <w:sz w:val="16"/>
                <w:szCs w:val="16"/>
              </w:rPr>
              <w:t>001093</w:t>
            </w:r>
          </w:p>
        </w:tc>
        <w:tc>
          <w:tcPr>
            <w:tcW w:w="313" w:type="pct"/>
            <w:tcBorders>
              <w:top w:val="single" w:sz="6" w:space="0" w:color="auto"/>
              <w:left w:val="single" w:sz="6" w:space="0" w:color="auto"/>
              <w:bottom w:val="single" w:sz="6" w:space="0" w:color="auto"/>
              <w:right w:val="single" w:sz="6" w:space="0" w:color="auto"/>
            </w:tcBorders>
            <w:vAlign w:val="bottom"/>
          </w:tcPr>
          <w:p w14:paraId="08322FFA"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hAnsiTheme="minorHAnsi" w:cstheme="minorHAnsi"/>
                <w:color w:val="000000"/>
                <w:sz w:val="16"/>
                <w:szCs w:val="16"/>
              </w:rPr>
              <w:t>0.000005</w:t>
            </w:r>
          </w:p>
        </w:tc>
        <w:tc>
          <w:tcPr>
            <w:tcW w:w="313" w:type="pct"/>
            <w:tcBorders>
              <w:top w:val="single" w:sz="6" w:space="0" w:color="auto"/>
              <w:left w:val="single" w:sz="6" w:space="0" w:color="auto"/>
              <w:bottom w:val="single" w:sz="6" w:space="0" w:color="auto"/>
              <w:right w:val="single" w:sz="6" w:space="0" w:color="auto"/>
            </w:tcBorders>
            <w:vAlign w:val="bottom"/>
          </w:tcPr>
          <w:p w14:paraId="08673A87" w14:textId="77777777" w:rsidR="003D57A6" w:rsidRPr="00AB07A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hAnsiTheme="minorHAnsi" w:cstheme="minorHAnsi"/>
                <w:color w:val="000000"/>
                <w:sz w:val="16"/>
                <w:szCs w:val="16"/>
              </w:rPr>
              <w:t>0.00101</w:t>
            </w:r>
          </w:p>
        </w:tc>
      </w:tr>
      <w:tr w:rsidR="003D57A6" w:rsidRPr="004E1F24" w14:paraId="5826845A" w14:textId="77777777" w:rsidTr="00965781">
        <w:trPr>
          <w:cantSplit/>
          <w:jc w:val="center"/>
        </w:trPr>
        <w:tc>
          <w:tcPr>
            <w:tcW w:w="265" w:type="pct"/>
            <w:noWrap/>
          </w:tcPr>
          <w:p w14:paraId="6EAB7B97" w14:textId="77777777" w:rsidR="003D57A6" w:rsidRPr="00972B30" w:rsidRDefault="003D57A6" w:rsidP="00965781">
            <w:pPr>
              <w:spacing w:before="40" w:after="40"/>
              <w:jc w:val="center"/>
              <w:rPr>
                <w:rFonts w:asciiTheme="minorHAnsi" w:hAnsiTheme="minorHAnsi" w:cstheme="minorHAnsi"/>
                <w:b/>
                <w:color w:val="000000"/>
                <w:sz w:val="16"/>
                <w:szCs w:val="16"/>
              </w:rPr>
            </w:pPr>
            <w:r w:rsidRPr="00972B30">
              <w:rPr>
                <w:rFonts w:asciiTheme="minorHAnsi" w:hAnsiTheme="minorHAnsi" w:cstheme="minorHAnsi"/>
                <w:color w:val="000000"/>
                <w:sz w:val="16"/>
                <w:szCs w:val="16"/>
              </w:rPr>
              <w:t>EI</w:t>
            </w:r>
          </w:p>
        </w:tc>
        <w:tc>
          <w:tcPr>
            <w:tcW w:w="316" w:type="pct"/>
            <w:tcBorders>
              <w:top w:val="single" w:sz="6" w:space="0" w:color="auto"/>
              <w:left w:val="single" w:sz="6" w:space="0" w:color="auto"/>
              <w:bottom w:val="single" w:sz="6" w:space="0" w:color="auto"/>
              <w:right w:val="single" w:sz="6" w:space="0" w:color="auto"/>
            </w:tcBorders>
            <w:vAlign w:val="bottom"/>
          </w:tcPr>
          <w:p w14:paraId="43B13695"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eastAsia="SimSun" w:hAnsiTheme="minorHAnsi" w:cstheme="minorHAnsi"/>
                <w:color w:val="000000"/>
                <w:sz w:val="16"/>
                <w:szCs w:val="16"/>
              </w:rPr>
              <w:t>0.000201</w:t>
            </w:r>
          </w:p>
        </w:tc>
        <w:tc>
          <w:tcPr>
            <w:tcW w:w="316" w:type="pct"/>
            <w:tcBorders>
              <w:top w:val="single" w:sz="6" w:space="0" w:color="auto"/>
              <w:left w:val="single" w:sz="6" w:space="0" w:color="auto"/>
              <w:bottom w:val="single" w:sz="6" w:space="0" w:color="auto"/>
              <w:right w:val="single" w:sz="6" w:space="0" w:color="auto"/>
            </w:tcBorders>
            <w:vAlign w:val="bottom"/>
          </w:tcPr>
          <w:p w14:paraId="0087CD2C"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eastAsia="SimSun" w:hAnsiTheme="minorHAnsi" w:cstheme="minorHAnsi"/>
                <w:color w:val="000000"/>
                <w:sz w:val="16"/>
                <w:szCs w:val="16"/>
              </w:rPr>
              <w:t>0.</w:t>
            </w:r>
            <w:r w:rsidRPr="00972B30">
              <w:rPr>
                <w:rFonts w:asciiTheme="minorHAnsi" w:hAnsiTheme="minorHAnsi" w:cstheme="minorHAnsi"/>
                <w:color w:val="000000"/>
                <w:sz w:val="16"/>
                <w:szCs w:val="16"/>
              </w:rPr>
              <w:t>017</w:t>
            </w:r>
          </w:p>
        </w:tc>
        <w:tc>
          <w:tcPr>
            <w:tcW w:w="316" w:type="pct"/>
            <w:tcBorders>
              <w:top w:val="single" w:sz="6" w:space="0" w:color="auto"/>
              <w:left w:val="single" w:sz="6" w:space="0" w:color="auto"/>
              <w:bottom w:val="single" w:sz="6" w:space="0" w:color="auto"/>
              <w:right w:val="single" w:sz="6" w:space="0" w:color="auto"/>
            </w:tcBorders>
            <w:vAlign w:val="bottom"/>
          </w:tcPr>
          <w:p w14:paraId="74D6B8B2"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eastAsia="SimSun" w:hAnsiTheme="minorHAnsi" w:cstheme="minorHAnsi"/>
                <w:color w:val="000000"/>
                <w:sz w:val="16"/>
                <w:szCs w:val="16"/>
              </w:rPr>
              <w:t>0.</w:t>
            </w:r>
            <w:r w:rsidRPr="00972B30">
              <w:rPr>
                <w:rFonts w:asciiTheme="minorHAnsi" w:hAnsiTheme="minorHAnsi" w:cstheme="minorHAnsi"/>
                <w:color w:val="000000"/>
                <w:sz w:val="16"/>
                <w:szCs w:val="16"/>
              </w:rPr>
              <w:t>00335</w:t>
            </w:r>
          </w:p>
        </w:tc>
        <w:tc>
          <w:tcPr>
            <w:tcW w:w="316" w:type="pct"/>
            <w:tcBorders>
              <w:top w:val="single" w:sz="6" w:space="0" w:color="auto"/>
              <w:left w:val="single" w:sz="6" w:space="0" w:color="auto"/>
              <w:bottom w:val="single" w:sz="6" w:space="0" w:color="auto"/>
              <w:right w:val="single" w:sz="6" w:space="0" w:color="auto"/>
            </w:tcBorders>
            <w:vAlign w:val="bottom"/>
          </w:tcPr>
          <w:p w14:paraId="6C7868D8"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eastAsia="SimSun" w:hAnsiTheme="minorHAnsi" w:cstheme="minorHAnsi"/>
                <w:color w:val="000000"/>
                <w:sz w:val="16"/>
                <w:szCs w:val="16"/>
              </w:rPr>
              <w:t>0.</w:t>
            </w:r>
            <w:r w:rsidRPr="00972B30">
              <w:rPr>
                <w:rFonts w:asciiTheme="minorHAnsi" w:hAnsiTheme="minorHAnsi" w:cstheme="minorHAnsi"/>
                <w:color w:val="000000"/>
                <w:sz w:val="16"/>
                <w:szCs w:val="16"/>
              </w:rPr>
              <w:t>00796</w:t>
            </w:r>
          </w:p>
        </w:tc>
        <w:tc>
          <w:tcPr>
            <w:tcW w:w="316" w:type="pct"/>
            <w:tcBorders>
              <w:top w:val="single" w:sz="6" w:space="0" w:color="auto"/>
              <w:left w:val="single" w:sz="6" w:space="0" w:color="auto"/>
              <w:bottom w:val="single" w:sz="6" w:space="0" w:color="auto"/>
              <w:right w:val="single" w:sz="6" w:space="0" w:color="auto"/>
            </w:tcBorders>
            <w:vAlign w:val="bottom"/>
          </w:tcPr>
          <w:p w14:paraId="625B064D"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eastAsia="SimSun" w:hAnsiTheme="minorHAnsi" w:cstheme="minorHAnsi"/>
                <w:color w:val="000000"/>
                <w:sz w:val="16"/>
                <w:szCs w:val="16"/>
              </w:rPr>
              <w:t>0.</w:t>
            </w:r>
            <w:r w:rsidRPr="00972B30">
              <w:rPr>
                <w:rFonts w:asciiTheme="minorHAnsi" w:hAnsiTheme="minorHAnsi" w:cstheme="minorHAnsi"/>
                <w:color w:val="000000"/>
                <w:sz w:val="16"/>
                <w:szCs w:val="16"/>
              </w:rPr>
              <w:t>01831</w:t>
            </w:r>
          </w:p>
        </w:tc>
        <w:tc>
          <w:tcPr>
            <w:tcW w:w="316" w:type="pct"/>
            <w:tcBorders>
              <w:top w:val="single" w:sz="6" w:space="0" w:color="auto"/>
              <w:left w:val="single" w:sz="6" w:space="0" w:color="auto"/>
              <w:bottom w:val="single" w:sz="6" w:space="0" w:color="auto"/>
              <w:right w:val="single" w:sz="6" w:space="0" w:color="auto"/>
            </w:tcBorders>
            <w:vAlign w:val="bottom"/>
          </w:tcPr>
          <w:p w14:paraId="590D9E19"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eastAsia="SimSun" w:hAnsiTheme="minorHAnsi" w:cstheme="minorHAnsi"/>
                <w:color w:val="000000"/>
                <w:sz w:val="16"/>
                <w:szCs w:val="16"/>
              </w:rPr>
              <w:t>0.</w:t>
            </w:r>
            <w:r w:rsidRPr="00972B30">
              <w:rPr>
                <w:rFonts w:asciiTheme="minorHAnsi" w:hAnsiTheme="minorHAnsi" w:cstheme="minorHAnsi"/>
                <w:color w:val="000000"/>
                <w:sz w:val="16"/>
                <w:szCs w:val="16"/>
              </w:rPr>
              <w:t>0239</w:t>
            </w:r>
          </w:p>
        </w:tc>
        <w:tc>
          <w:tcPr>
            <w:tcW w:w="316" w:type="pct"/>
            <w:tcBorders>
              <w:top w:val="single" w:sz="6" w:space="0" w:color="auto"/>
              <w:left w:val="single" w:sz="6" w:space="0" w:color="auto"/>
              <w:bottom w:val="single" w:sz="6" w:space="0" w:color="auto"/>
              <w:right w:val="single" w:sz="6" w:space="0" w:color="auto"/>
            </w:tcBorders>
            <w:vAlign w:val="bottom"/>
          </w:tcPr>
          <w:p w14:paraId="7A771506"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eastAsia="SimSun" w:hAnsiTheme="minorHAnsi" w:cstheme="minorHAnsi"/>
                <w:color w:val="000000"/>
                <w:sz w:val="16"/>
                <w:szCs w:val="16"/>
              </w:rPr>
              <w:t>0.</w:t>
            </w:r>
            <w:r w:rsidRPr="00972B30">
              <w:rPr>
                <w:rFonts w:asciiTheme="minorHAnsi" w:hAnsiTheme="minorHAnsi" w:cstheme="minorHAnsi"/>
                <w:color w:val="000000"/>
                <w:sz w:val="16"/>
                <w:szCs w:val="16"/>
              </w:rPr>
              <w:t>00835</w:t>
            </w:r>
          </w:p>
        </w:tc>
        <w:tc>
          <w:tcPr>
            <w:tcW w:w="316" w:type="pct"/>
            <w:tcBorders>
              <w:top w:val="single" w:sz="6" w:space="0" w:color="auto"/>
              <w:left w:val="single" w:sz="6" w:space="0" w:color="auto"/>
              <w:bottom w:val="single" w:sz="6" w:space="0" w:color="auto"/>
              <w:right w:val="single" w:sz="6" w:space="0" w:color="auto"/>
            </w:tcBorders>
            <w:vAlign w:val="bottom"/>
          </w:tcPr>
          <w:p w14:paraId="456E6F41"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eastAsia="SimSun" w:hAnsiTheme="minorHAnsi" w:cstheme="minorHAnsi"/>
                <w:color w:val="000000"/>
                <w:sz w:val="16"/>
                <w:szCs w:val="16"/>
              </w:rPr>
              <w:t>0.</w:t>
            </w:r>
            <w:r w:rsidRPr="00972B30">
              <w:rPr>
                <w:rFonts w:asciiTheme="minorHAnsi" w:hAnsiTheme="minorHAnsi" w:cstheme="minorHAnsi"/>
                <w:color w:val="000000"/>
                <w:sz w:val="16"/>
                <w:szCs w:val="16"/>
              </w:rPr>
              <w:t>00428</w:t>
            </w:r>
          </w:p>
        </w:tc>
        <w:tc>
          <w:tcPr>
            <w:tcW w:w="316" w:type="pct"/>
            <w:tcBorders>
              <w:top w:val="single" w:sz="6" w:space="0" w:color="auto"/>
              <w:left w:val="single" w:sz="6" w:space="0" w:color="auto"/>
              <w:bottom w:val="single" w:sz="6" w:space="0" w:color="auto"/>
              <w:right w:val="single" w:sz="6" w:space="0" w:color="auto"/>
            </w:tcBorders>
            <w:vAlign w:val="bottom"/>
          </w:tcPr>
          <w:p w14:paraId="38AEF5FE"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eastAsia="SimSun" w:hAnsiTheme="minorHAnsi" w:cstheme="minorHAnsi"/>
                <w:color w:val="000000"/>
                <w:sz w:val="16"/>
                <w:szCs w:val="16"/>
              </w:rPr>
              <w:t>0.</w:t>
            </w:r>
            <w:r w:rsidRPr="00972B30">
              <w:rPr>
                <w:rFonts w:asciiTheme="minorHAnsi" w:hAnsiTheme="minorHAnsi" w:cstheme="minorHAnsi"/>
                <w:color w:val="000000"/>
                <w:sz w:val="16"/>
                <w:szCs w:val="16"/>
              </w:rPr>
              <w:t>104</w:t>
            </w:r>
          </w:p>
        </w:tc>
        <w:tc>
          <w:tcPr>
            <w:tcW w:w="316" w:type="pct"/>
            <w:tcBorders>
              <w:top w:val="single" w:sz="6" w:space="0" w:color="auto"/>
              <w:left w:val="single" w:sz="6" w:space="0" w:color="auto"/>
              <w:bottom w:val="single" w:sz="6" w:space="0" w:color="auto"/>
              <w:right w:val="single" w:sz="6" w:space="0" w:color="auto"/>
            </w:tcBorders>
            <w:vAlign w:val="bottom"/>
          </w:tcPr>
          <w:p w14:paraId="2B1FE1E6"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eastAsia="SimSun" w:hAnsiTheme="minorHAnsi" w:cstheme="minorHAnsi"/>
                <w:color w:val="000000"/>
                <w:sz w:val="16"/>
                <w:szCs w:val="16"/>
              </w:rPr>
              <w:t>0.</w:t>
            </w:r>
            <w:r w:rsidRPr="00972B30">
              <w:rPr>
                <w:rFonts w:asciiTheme="minorHAnsi" w:hAnsiTheme="minorHAnsi" w:cstheme="minorHAnsi"/>
                <w:color w:val="000000"/>
                <w:sz w:val="16"/>
                <w:szCs w:val="16"/>
              </w:rPr>
              <w:t>34666</w:t>
            </w:r>
          </w:p>
        </w:tc>
        <w:tc>
          <w:tcPr>
            <w:tcW w:w="316" w:type="pct"/>
            <w:tcBorders>
              <w:top w:val="single" w:sz="6" w:space="0" w:color="auto"/>
              <w:left w:val="single" w:sz="6" w:space="0" w:color="auto"/>
              <w:bottom w:val="single" w:sz="6" w:space="0" w:color="auto"/>
              <w:right w:val="single" w:sz="6" w:space="0" w:color="auto"/>
            </w:tcBorders>
            <w:vAlign w:val="bottom"/>
          </w:tcPr>
          <w:p w14:paraId="0129F91E"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eastAsia="SimSun" w:hAnsiTheme="minorHAnsi" w:cstheme="minorHAnsi"/>
                <w:color w:val="000000"/>
                <w:sz w:val="16"/>
                <w:szCs w:val="16"/>
              </w:rPr>
              <w:t>0.</w:t>
            </w:r>
            <w:r w:rsidRPr="00972B30">
              <w:rPr>
                <w:rFonts w:asciiTheme="minorHAnsi" w:hAnsiTheme="minorHAnsi" w:cstheme="minorHAnsi"/>
                <w:color w:val="000000"/>
                <w:sz w:val="16"/>
                <w:szCs w:val="16"/>
              </w:rPr>
              <w:t>07927</w:t>
            </w:r>
          </w:p>
        </w:tc>
        <w:tc>
          <w:tcPr>
            <w:tcW w:w="316" w:type="pct"/>
            <w:tcBorders>
              <w:top w:val="single" w:sz="6" w:space="0" w:color="auto"/>
              <w:left w:val="single" w:sz="6" w:space="0" w:color="auto"/>
              <w:bottom w:val="single" w:sz="6" w:space="0" w:color="auto"/>
              <w:right w:val="single" w:sz="6" w:space="0" w:color="auto"/>
            </w:tcBorders>
            <w:vAlign w:val="bottom"/>
          </w:tcPr>
          <w:p w14:paraId="4246AF18"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eastAsia="SimSun" w:hAnsiTheme="minorHAnsi" w:cstheme="minorHAnsi"/>
                <w:color w:val="000000"/>
                <w:sz w:val="16"/>
                <w:szCs w:val="16"/>
              </w:rPr>
              <w:t>0.</w:t>
            </w:r>
            <w:r w:rsidRPr="00972B30">
              <w:rPr>
                <w:rFonts w:asciiTheme="minorHAnsi" w:hAnsiTheme="minorHAnsi" w:cstheme="minorHAnsi"/>
                <w:color w:val="000000"/>
                <w:sz w:val="16"/>
                <w:szCs w:val="16"/>
              </w:rPr>
              <w:t>00521</w:t>
            </w:r>
          </w:p>
        </w:tc>
        <w:tc>
          <w:tcPr>
            <w:tcW w:w="316" w:type="pct"/>
            <w:tcBorders>
              <w:top w:val="single" w:sz="6" w:space="0" w:color="auto"/>
              <w:left w:val="single" w:sz="6" w:space="0" w:color="auto"/>
              <w:bottom w:val="single" w:sz="6" w:space="0" w:color="auto"/>
              <w:right w:val="single" w:sz="6" w:space="0" w:color="auto"/>
            </w:tcBorders>
            <w:vAlign w:val="bottom"/>
          </w:tcPr>
          <w:p w14:paraId="2CB7F23B"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eastAsia="SimSun" w:hAnsiTheme="minorHAnsi" w:cstheme="minorHAnsi"/>
                <w:color w:val="000000"/>
                <w:sz w:val="16"/>
                <w:szCs w:val="16"/>
              </w:rPr>
              <w:t>0.</w:t>
            </w:r>
            <w:r w:rsidRPr="00972B30">
              <w:rPr>
                <w:rFonts w:asciiTheme="minorHAnsi" w:hAnsiTheme="minorHAnsi" w:cstheme="minorHAnsi"/>
                <w:color w:val="000000"/>
                <w:sz w:val="16"/>
                <w:szCs w:val="16"/>
              </w:rPr>
              <w:t>065282</w:t>
            </w:r>
          </w:p>
        </w:tc>
        <w:tc>
          <w:tcPr>
            <w:tcW w:w="313" w:type="pct"/>
            <w:tcBorders>
              <w:top w:val="single" w:sz="6" w:space="0" w:color="auto"/>
              <w:left w:val="single" w:sz="6" w:space="0" w:color="auto"/>
              <w:bottom w:val="single" w:sz="6" w:space="0" w:color="auto"/>
              <w:right w:val="single" w:sz="6" w:space="0" w:color="auto"/>
            </w:tcBorders>
            <w:vAlign w:val="bottom"/>
          </w:tcPr>
          <w:p w14:paraId="27D47D74"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eastAsia="SimSun" w:hAnsiTheme="minorHAnsi" w:cstheme="minorHAnsi"/>
                <w:color w:val="000000"/>
                <w:sz w:val="16"/>
                <w:szCs w:val="16"/>
              </w:rPr>
              <w:t>0.</w:t>
            </w:r>
            <w:r w:rsidRPr="00972B30">
              <w:rPr>
                <w:rFonts w:asciiTheme="minorHAnsi" w:hAnsiTheme="minorHAnsi" w:cstheme="minorHAnsi"/>
                <w:color w:val="000000"/>
                <w:sz w:val="16"/>
                <w:szCs w:val="16"/>
              </w:rPr>
              <w:t>025642</w:t>
            </w:r>
          </w:p>
        </w:tc>
        <w:tc>
          <w:tcPr>
            <w:tcW w:w="313" w:type="pct"/>
            <w:tcBorders>
              <w:top w:val="single" w:sz="6" w:space="0" w:color="auto"/>
              <w:left w:val="single" w:sz="6" w:space="0" w:color="auto"/>
              <w:bottom w:val="single" w:sz="6" w:space="0" w:color="auto"/>
              <w:right w:val="single" w:sz="6" w:space="0" w:color="auto"/>
            </w:tcBorders>
            <w:vAlign w:val="bottom"/>
          </w:tcPr>
          <w:p w14:paraId="1DDD9193" w14:textId="77777777" w:rsidR="003D57A6" w:rsidRPr="00AB07A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hAnsiTheme="minorHAnsi" w:cstheme="minorHAnsi"/>
                <w:color w:val="000000"/>
                <w:sz w:val="16"/>
                <w:szCs w:val="16"/>
              </w:rPr>
              <w:t>0.020306</w:t>
            </w:r>
          </w:p>
        </w:tc>
      </w:tr>
      <w:tr w:rsidR="003D57A6" w:rsidRPr="004E1F24" w14:paraId="0ED4271B" w14:textId="77777777" w:rsidTr="00965781">
        <w:trPr>
          <w:cantSplit/>
          <w:jc w:val="center"/>
        </w:trPr>
        <w:tc>
          <w:tcPr>
            <w:tcW w:w="265" w:type="pct"/>
            <w:noWrap/>
          </w:tcPr>
          <w:p w14:paraId="58B04344" w14:textId="77777777" w:rsidR="003D57A6" w:rsidRPr="00972B30" w:rsidRDefault="003D57A6" w:rsidP="00965781">
            <w:pPr>
              <w:spacing w:before="40" w:after="40"/>
              <w:jc w:val="center"/>
              <w:rPr>
                <w:rFonts w:asciiTheme="minorHAnsi" w:hAnsiTheme="minorHAnsi" w:cstheme="minorHAnsi"/>
                <w:color w:val="000000"/>
                <w:sz w:val="16"/>
                <w:szCs w:val="16"/>
              </w:rPr>
            </w:pPr>
            <w:r w:rsidRPr="00972B30">
              <w:rPr>
                <w:rFonts w:asciiTheme="minorHAnsi" w:hAnsiTheme="minorHAnsi" w:cstheme="minorHAnsi"/>
                <w:color w:val="000000"/>
                <w:sz w:val="16"/>
                <w:szCs w:val="16"/>
              </w:rPr>
              <w:t>F</w:t>
            </w:r>
          </w:p>
        </w:tc>
        <w:tc>
          <w:tcPr>
            <w:tcW w:w="316" w:type="pct"/>
            <w:tcBorders>
              <w:top w:val="single" w:sz="6" w:space="0" w:color="auto"/>
              <w:left w:val="single" w:sz="6" w:space="0" w:color="auto"/>
              <w:bottom w:val="single" w:sz="4" w:space="0" w:color="auto"/>
              <w:right w:val="single" w:sz="6" w:space="0" w:color="auto"/>
            </w:tcBorders>
            <w:vAlign w:val="bottom"/>
          </w:tcPr>
          <w:p w14:paraId="7D1167FC"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hAnsiTheme="minorHAnsi" w:cstheme="minorHAnsi"/>
                <w:color w:val="000000"/>
                <w:sz w:val="16"/>
                <w:szCs w:val="16"/>
              </w:rPr>
              <w:t> </w:t>
            </w:r>
          </w:p>
        </w:tc>
        <w:tc>
          <w:tcPr>
            <w:tcW w:w="316" w:type="pct"/>
            <w:tcBorders>
              <w:top w:val="single" w:sz="6" w:space="0" w:color="auto"/>
              <w:left w:val="single" w:sz="6" w:space="0" w:color="auto"/>
              <w:bottom w:val="single" w:sz="4" w:space="0" w:color="auto"/>
              <w:right w:val="single" w:sz="6" w:space="0" w:color="auto"/>
            </w:tcBorders>
            <w:vAlign w:val="bottom"/>
          </w:tcPr>
          <w:p w14:paraId="1FCF180C"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hAnsiTheme="minorHAnsi" w:cstheme="minorHAnsi"/>
                <w:color w:val="000000"/>
                <w:sz w:val="16"/>
                <w:szCs w:val="16"/>
              </w:rPr>
              <w:t> </w:t>
            </w:r>
          </w:p>
        </w:tc>
        <w:tc>
          <w:tcPr>
            <w:tcW w:w="316" w:type="pct"/>
            <w:tcBorders>
              <w:top w:val="single" w:sz="6" w:space="0" w:color="auto"/>
              <w:left w:val="single" w:sz="6" w:space="0" w:color="auto"/>
              <w:bottom w:val="single" w:sz="4" w:space="0" w:color="auto"/>
              <w:right w:val="single" w:sz="6" w:space="0" w:color="auto"/>
            </w:tcBorders>
            <w:vAlign w:val="bottom"/>
          </w:tcPr>
          <w:p w14:paraId="66DA549B"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hAnsiTheme="minorHAnsi" w:cstheme="minorHAnsi"/>
                <w:color w:val="000000"/>
                <w:sz w:val="16"/>
                <w:szCs w:val="16"/>
              </w:rPr>
              <w:t> </w:t>
            </w:r>
          </w:p>
        </w:tc>
        <w:tc>
          <w:tcPr>
            <w:tcW w:w="316" w:type="pct"/>
            <w:tcBorders>
              <w:top w:val="single" w:sz="6" w:space="0" w:color="auto"/>
              <w:left w:val="single" w:sz="6" w:space="0" w:color="auto"/>
              <w:bottom w:val="single" w:sz="4" w:space="0" w:color="auto"/>
              <w:right w:val="single" w:sz="6" w:space="0" w:color="auto"/>
            </w:tcBorders>
            <w:vAlign w:val="bottom"/>
          </w:tcPr>
          <w:p w14:paraId="60ECACC0"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hAnsiTheme="minorHAnsi" w:cstheme="minorHAnsi"/>
                <w:color w:val="000000"/>
                <w:sz w:val="16"/>
                <w:szCs w:val="16"/>
              </w:rPr>
              <w:t> </w:t>
            </w:r>
          </w:p>
        </w:tc>
        <w:tc>
          <w:tcPr>
            <w:tcW w:w="316" w:type="pct"/>
            <w:tcBorders>
              <w:top w:val="single" w:sz="6" w:space="0" w:color="auto"/>
              <w:left w:val="single" w:sz="6" w:space="0" w:color="auto"/>
              <w:bottom w:val="single" w:sz="4" w:space="0" w:color="auto"/>
              <w:right w:val="single" w:sz="6" w:space="0" w:color="auto"/>
            </w:tcBorders>
            <w:vAlign w:val="bottom"/>
          </w:tcPr>
          <w:p w14:paraId="72AC37E9"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hAnsiTheme="minorHAnsi" w:cstheme="minorHAnsi"/>
                <w:color w:val="000000"/>
                <w:sz w:val="16"/>
                <w:szCs w:val="16"/>
              </w:rPr>
              <w:t> </w:t>
            </w:r>
          </w:p>
        </w:tc>
        <w:tc>
          <w:tcPr>
            <w:tcW w:w="316" w:type="pct"/>
            <w:tcBorders>
              <w:top w:val="single" w:sz="6" w:space="0" w:color="auto"/>
              <w:left w:val="single" w:sz="6" w:space="0" w:color="auto"/>
              <w:bottom w:val="single" w:sz="4" w:space="0" w:color="auto"/>
              <w:right w:val="single" w:sz="6" w:space="0" w:color="auto"/>
            </w:tcBorders>
            <w:vAlign w:val="bottom"/>
          </w:tcPr>
          <w:p w14:paraId="53E9D0A4"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hAnsiTheme="minorHAnsi" w:cstheme="minorHAnsi"/>
                <w:color w:val="000000"/>
                <w:sz w:val="16"/>
                <w:szCs w:val="16"/>
              </w:rPr>
              <w:t> </w:t>
            </w:r>
          </w:p>
        </w:tc>
        <w:tc>
          <w:tcPr>
            <w:tcW w:w="316" w:type="pct"/>
            <w:tcBorders>
              <w:top w:val="single" w:sz="6" w:space="0" w:color="auto"/>
              <w:left w:val="single" w:sz="6" w:space="0" w:color="auto"/>
              <w:bottom w:val="single" w:sz="4" w:space="0" w:color="auto"/>
              <w:right w:val="single" w:sz="6" w:space="0" w:color="auto"/>
            </w:tcBorders>
            <w:vAlign w:val="bottom"/>
          </w:tcPr>
          <w:p w14:paraId="4BF60C1A"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hAnsiTheme="minorHAnsi" w:cstheme="minorHAnsi"/>
                <w:color w:val="000000"/>
                <w:sz w:val="16"/>
                <w:szCs w:val="16"/>
              </w:rPr>
              <w:t> </w:t>
            </w:r>
          </w:p>
        </w:tc>
        <w:tc>
          <w:tcPr>
            <w:tcW w:w="316" w:type="pct"/>
            <w:tcBorders>
              <w:top w:val="single" w:sz="6" w:space="0" w:color="auto"/>
              <w:left w:val="single" w:sz="6" w:space="0" w:color="auto"/>
              <w:bottom w:val="single" w:sz="4" w:space="0" w:color="auto"/>
              <w:right w:val="single" w:sz="6" w:space="0" w:color="auto"/>
            </w:tcBorders>
            <w:vAlign w:val="bottom"/>
          </w:tcPr>
          <w:p w14:paraId="393B2A32"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hAnsiTheme="minorHAnsi" w:cstheme="minorHAnsi"/>
                <w:color w:val="000000"/>
                <w:sz w:val="16"/>
                <w:szCs w:val="16"/>
              </w:rPr>
              <w:t> </w:t>
            </w:r>
          </w:p>
        </w:tc>
        <w:tc>
          <w:tcPr>
            <w:tcW w:w="316" w:type="pct"/>
            <w:tcBorders>
              <w:top w:val="single" w:sz="6" w:space="0" w:color="auto"/>
              <w:left w:val="single" w:sz="6" w:space="0" w:color="auto"/>
              <w:bottom w:val="single" w:sz="4" w:space="0" w:color="auto"/>
              <w:right w:val="single" w:sz="6" w:space="0" w:color="auto"/>
            </w:tcBorders>
            <w:vAlign w:val="bottom"/>
          </w:tcPr>
          <w:p w14:paraId="2DCE9775"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hAnsiTheme="minorHAnsi" w:cstheme="minorHAnsi"/>
                <w:color w:val="000000"/>
                <w:sz w:val="16"/>
                <w:szCs w:val="16"/>
              </w:rPr>
              <w:t> </w:t>
            </w:r>
          </w:p>
        </w:tc>
        <w:tc>
          <w:tcPr>
            <w:tcW w:w="316" w:type="pct"/>
            <w:tcBorders>
              <w:top w:val="single" w:sz="6" w:space="0" w:color="auto"/>
              <w:left w:val="single" w:sz="6" w:space="0" w:color="auto"/>
              <w:bottom w:val="single" w:sz="4" w:space="0" w:color="auto"/>
              <w:right w:val="single" w:sz="6" w:space="0" w:color="auto"/>
            </w:tcBorders>
            <w:vAlign w:val="bottom"/>
          </w:tcPr>
          <w:p w14:paraId="69952E6E"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hAnsiTheme="minorHAnsi" w:cstheme="minorHAnsi"/>
                <w:color w:val="000000"/>
                <w:sz w:val="16"/>
                <w:szCs w:val="16"/>
              </w:rPr>
              <w:t> </w:t>
            </w:r>
          </w:p>
        </w:tc>
        <w:tc>
          <w:tcPr>
            <w:tcW w:w="316" w:type="pct"/>
            <w:tcBorders>
              <w:top w:val="single" w:sz="6" w:space="0" w:color="auto"/>
              <w:left w:val="single" w:sz="6" w:space="0" w:color="auto"/>
              <w:bottom w:val="single" w:sz="4" w:space="0" w:color="auto"/>
              <w:right w:val="single" w:sz="6" w:space="0" w:color="auto"/>
            </w:tcBorders>
            <w:vAlign w:val="bottom"/>
          </w:tcPr>
          <w:p w14:paraId="1B232461"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hAnsiTheme="minorHAnsi" w:cstheme="minorHAnsi"/>
                <w:color w:val="000000"/>
                <w:sz w:val="16"/>
                <w:szCs w:val="16"/>
              </w:rPr>
              <w:t> </w:t>
            </w:r>
          </w:p>
        </w:tc>
        <w:tc>
          <w:tcPr>
            <w:tcW w:w="316" w:type="pct"/>
            <w:tcBorders>
              <w:top w:val="single" w:sz="6" w:space="0" w:color="auto"/>
              <w:left w:val="single" w:sz="6" w:space="0" w:color="auto"/>
              <w:bottom w:val="single" w:sz="4" w:space="0" w:color="auto"/>
              <w:right w:val="single" w:sz="6" w:space="0" w:color="auto"/>
            </w:tcBorders>
            <w:vAlign w:val="bottom"/>
          </w:tcPr>
          <w:p w14:paraId="2E375EBA"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eastAsia="SimSun" w:hAnsiTheme="minorHAnsi" w:cstheme="minorHAnsi"/>
                <w:color w:val="000000"/>
                <w:sz w:val="16"/>
                <w:szCs w:val="16"/>
              </w:rPr>
              <w:t>0.0085</w:t>
            </w:r>
          </w:p>
        </w:tc>
        <w:tc>
          <w:tcPr>
            <w:tcW w:w="316" w:type="pct"/>
            <w:tcBorders>
              <w:top w:val="single" w:sz="6" w:space="0" w:color="auto"/>
              <w:left w:val="single" w:sz="6" w:space="0" w:color="auto"/>
              <w:bottom w:val="single" w:sz="4" w:space="0" w:color="auto"/>
              <w:right w:val="single" w:sz="6" w:space="0" w:color="auto"/>
            </w:tcBorders>
            <w:vAlign w:val="bottom"/>
          </w:tcPr>
          <w:p w14:paraId="1D39D5F9"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eastAsia="SimSun" w:hAnsiTheme="minorHAnsi" w:cstheme="minorHAnsi"/>
                <w:color w:val="000000"/>
                <w:sz w:val="16"/>
                <w:szCs w:val="16"/>
              </w:rPr>
              <w:t>0.01</w:t>
            </w:r>
          </w:p>
        </w:tc>
        <w:tc>
          <w:tcPr>
            <w:tcW w:w="313" w:type="pct"/>
            <w:tcBorders>
              <w:top w:val="single" w:sz="6" w:space="0" w:color="auto"/>
              <w:left w:val="single" w:sz="6" w:space="0" w:color="auto"/>
              <w:bottom w:val="single" w:sz="4" w:space="0" w:color="auto"/>
              <w:right w:val="single" w:sz="6" w:space="0" w:color="auto"/>
            </w:tcBorders>
            <w:vAlign w:val="bottom"/>
          </w:tcPr>
          <w:p w14:paraId="4ED2611C"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eastAsia="SimSun" w:hAnsiTheme="minorHAnsi" w:cstheme="minorHAnsi"/>
                <w:color w:val="000000"/>
                <w:sz w:val="16"/>
                <w:szCs w:val="16"/>
              </w:rPr>
              <w:t>0.02</w:t>
            </w:r>
          </w:p>
        </w:tc>
        <w:tc>
          <w:tcPr>
            <w:tcW w:w="313" w:type="pct"/>
            <w:tcBorders>
              <w:top w:val="single" w:sz="6" w:space="0" w:color="auto"/>
              <w:left w:val="single" w:sz="6" w:space="0" w:color="auto"/>
              <w:bottom w:val="single" w:sz="4" w:space="0" w:color="auto"/>
              <w:right w:val="single" w:sz="6" w:space="0" w:color="auto"/>
            </w:tcBorders>
            <w:vAlign w:val="bottom"/>
          </w:tcPr>
          <w:p w14:paraId="77E45D17" w14:textId="77777777" w:rsidR="003D57A6" w:rsidRPr="00AB07A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hAnsiTheme="minorHAnsi" w:cstheme="minorHAnsi"/>
                <w:color w:val="000000"/>
                <w:sz w:val="16"/>
                <w:szCs w:val="16"/>
              </w:rPr>
              <w:t>0.058003</w:t>
            </w:r>
          </w:p>
        </w:tc>
      </w:tr>
      <w:tr w:rsidR="003D57A6" w:rsidRPr="004E1F24" w14:paraId="7D8F1BAF" w14:textId="77777777" w:rsidTr="00965781">
        <w:trPr>
          <w:cantSplit/>
          <w:jc w:val="center"/>
        </w:trPr>
        <w:tc>
          <w:tcPr>
            <w:tcW w:w="265" w:type="pct"/>
            <w:noWrap/>
          </w:tcPr>
          <w:p w14:paraId="7BECF213" w14:textId="77777777" w:rsidR="003D57A6" w:rsidRPr="00972B30" w:rsidRDefault="003D57A6" w:rsidP="00965781">
            <w:pPr>
              <w:spacing w:before="40" w:after="40"/>
              <w:jc w:val="center"/>
              <w:rPr>
                <w:rFonts w:asciiTheme="minorHAnsi" w:hAnsiTheme="minorHAnsi" w:cstheme="minorHAnsi"/>
                <w:color w:val="000000"/>
                <w:sz w:val="16"/>
                <w:szCs w:val="16"/>
              </w:rPr>
            </w:pPr>
            <w:r w:rsidRPr="00972B30">
              <w:rPr>
                <w:rFonts w:asciiTheme="minorHAnsi" w:hAnsiTheme="minorHAnsi" w:cstheme="minorHAnsi"/>
                <w:b/>
                <w:color w:val="000000"/>
                <w:sz w:val="16"/>
                <w:szCs w:val="16"/>
              </w:rPr>
              <w:t>Total</w:t>
            </w:r>
          </w:p>
        </w:tc>
        <w:tc>
          <w:tcPr>
            <w:tcW w:w="316" w:type="pct"/>
            <w:tcBorders>
              <w:top w:val="single" w:sz="4" w:space="0" w:color="auto"/>
              <w:left w:val="nil"/>
              <w:bottom w:val="single" w:sz="4" w:space="0" w:color="auto"/>
              <w:right w:val="single" w:sz="4" w:space="0" w:color="auto"/>
            </w:tcBorders>
            <w:vAlign w:val="bottom"/>
          </w:tcPr>
          <w:p w14:paraId="4C0FB6BE" w14:textId="77777777" w:rsidR="003D57A6" w:rsidRPr="00972B30" w:rsidRDefault="003D57A6" w:rsidP="00965781">
            <w:pPr>
              <w:tabs>
                <w:tab w:val="decimal" w:pos="288"/>
              </w:tabs>
              <w:spacing w:before="40" w:after="40"/>
              <w:jc w:val="center"/>
              <w:rPr>
                <w:rFonts w:asciiTheme="minorHAnsi" w:hAnsiTheme="minorHAnsi" w:cstheme="minorHAnsi"/>
                <w:b/>
                <w:color w:val="000000"/>
                <w:sz w:val="16"/>
                <w:szCs w:val="16"/>
              </w:rPr>
            </w:pPr>
            <w:r w:rsidRPr="00972B30">
              <w:rPr>
                <w:rFonts w:asciiTheme="minorHAnsi" w:eastAsia="SimSun" w:hAnsiTheme="minorHAnsi" w:cstheme="minorHAnsi"/>
                <w:b/>
                <w:color w:val="000000"/>
                <w:sz w:val="16"/>
                <w:szCs w:val="16"/>
              </w:rPr>
              <w:t>349.</w:t>
            </w:r>
            <w:r w:rsidRPr="00972B30">
              <w:rPr>
                <w:rFonts w:asciiTheme="minorHAnsi" w:hAnsiTheme="minorHAnsi" w:cstheme="minorHAnsi"/>
                <w:b/>
                <w:color w:val="000000"/>
                <w:sz w:val="16"/>
                <w:szCs w:val="16"/>
              </w:rPr>
              <w:t>36416</w:t>
            </w:r>
          </w:p>
        </w:tc>
        <w:tc>
          <w:tcPr>
            <w:tcW w:w="316" w:type="pct"/>
            <w:tcBorders>
              <w:top w:val="single" w:sz="4" w:space="0" w:color="auto"/>
              <w:left w:val="single" w:sz="4" w:space="0" w:color="auto"/>
              <w:bottom w:val="single" w:sz="4" w:space="0" w:color="auto"/>
              <w:right w:val="single" w:sz="4" w:space="0" w:color="auto"/>
            </w:tcBorders>
            <w:vAlign w:val="bottom"/>
          </w:tcPr>
          <w:p w14:paraId="11E269F9" w14:textId="77777777" w:rsidR="003D57A6" w:rsidRPr="00972B30" w:rsidRDefault="003D57A6" w:rsidP="00965781">
            <w:pPr>
              <w:tabs>
                <w:tab w:val="decimal" w:pos="288"/>
              </w:tabs>
              <w:spacing w:before="40" w:after="40"/>
              <w:jc w:val="center"/>
              <w:rPr>
                <w:rFonts w:asciiTheme="minorHAnsi" w:hAnsiTheme="minorHAnsi" w:cstheme="minorHAnsi"/>
                <w:b/>
                <w:color w:val="000000"/>
                <w:sz w:val="16"/>
                <w:szCs w:val="16"/>
              </w:rPr>
            </w:pPr>
            <w:r w:rsidRPr="00972B30">
              <w:rPr>
                <w:rFonts w:asciiTheme="minorHAnsi" w:eastAsia="SimSun" w:hAnsiTheme="minorHAnsi" w:cstheme="minorHAnsi"/>
                <w:b/>
                <w:color w:val="000000"/>
                <w:sz w:val="16"/>
                <w:szCs w:val="16"/>
              </w:rPr>
              <w:t>276.</w:t>
            </w:r>
            <w:r w:rsidRPr="00972B30">
              <w:rPr>
                <w:rFonts w:asciiTheme="minorHAnsi" w:hAnsiTheme="minorHAnsi" w:cstheme="minorHAnsi"/>
                <w:b/>
                <w:color w:val="000000"/>
                <w:sz w:val="16"/>
                <w:szCs w:val="16"/>
              </w:rPr>
              <w:t>84351</w:t>
            </w:r>
          </w:p>
        </w:tc>
        <w:tc>
          <w:tcPr>
            <w:tcW w:w="316" w:type="pct"/>
            <w:tcBorders>
              <w:top w:val="single" w:sz="4" w:space="0" w:color="auto"/>
              <w:left w:val="single" w:sz="4" w:space="0" w:color="auto"/>
              <w:bottom w:val="single" w:sz="4" w:space="0" w:color="auto"/>
              <w:right w:val="single" w:sz="4" w:space="0" w:color="auto"/>
            </w:tcBorders>
            <w:vAlign w:val="bottom"/>
          </w:tcPr>
          <w:p w14:paraId="36082BDB" w14:textId="77777777" w:rsidR="003D57A6" w:rsidRPr="00972B30" w:rsidRDefault="003D57A6" w:rsidP="00965781">
            <w:pPr>
              <w:tabs>
                <w:tab w:val="decimal" w:pos="288"/>
              </w:tabs>
              <w:spacing w:before="40" w:after="40"/>
              <w:jc w:val="center"/>
              <w:rPr>
                <w:rFonts w:asciiTheme="minorHAnsi" w:hAnsiTheme="minorHAnsi" w:cstheme="minorHAnsi"/>
                <w:b/>
                <w:color w:val="000000"/>
                <w:sz w:val="16"/>
                <w:szCs w:val="16"/>
              </w:rPr>
            </w:pPr>
            <w:r w:rsidRPr="00972B30">
              <w:rPr>
                <w:rFonts w:asciiTheme="minorHAnsi" w:eastAsia="SimSun" w:hAnsiTheme="minorHAnsi" w:cstheme="minorHAnsi"/>
                <w:b/>
                <w:color w:val="000000"/>
                <w:sz w:val="16"/>
                <w:szCs w:val="16"/>
              </w:rPr>
              <w:t>218.</w:t>
            </w:r>
            <w:r w:rsidRPr="00972B30">
              <w:rPr>
                <w:rFonts w:asciiTheme="minorHAnsi" w:hAnsiTheme="minorHAnsi" w:cstheme="minorHAnsi"/>
                <w:b/>
                <w:color w:val="000000"/>
                <w:sz w:val="16"/>
                <w:szCs w:val="16"/>
              </w:rPr>
              <w:t>06920</w:t>
            </w:r>
          </w:p>
        </w:tc>
        <w:tc>
          <w:tcPr>
            <w:tcW w:w="316" w:type="pct"/>
            <w:tcBorders>
              <w:top w:val="single" w:sz="4" w:space="0" w:color="auto"/>
              <w:left w:val="single" w:sz="4" w:space="0" w:color="auto"/>
              <w:bottom w:val="single" w:sz="4" w:space="0" w:color="auto"/>
              <w:right w:val="single" w:sz="4" w:space="0" w:color="auto"/>
            </w:tcBorders>
            <w:vAlign w:val="bottom"/>
          </w:tcPr>
          <w:p w14:paraId="72874573" w14:textId="77777777" w:rsidR="003D57A6" w:rsidRPr="00972B30" w:rsidRDefault="003D57A6" w:rsidP="00965781">
            <w:pPr>
              <w:tabs>
                <w:tab w:val="decimal" w:pos="288"/>
              </w:tabs>
              <w:spacing w:before="40" w:after="40"/>
              <w:jc w:val="center"/>
              <w:rPr>
                <w:rFonts w:asciiTheme="minorHAnsi" w:hAnsiTheme="minorHAnsi" w:cstheme="minorHAnsi"/>
                <w:b/>
                <w:color w:val="000000"/>
                <w:sz w:val="16"/>
                <w:szCs w:val="16"/>
              </w:rPr>
            </w:pPr>
            <w:r w:rsidRPr="00972B30">
              <w:rPr>
                <w:rFonts w:asciiTheme="minorHAnsi" w:eastAsia="SimSun" w:hAnsiTheme="minorHAnsi" w:cstheme="minorHAnsi"/>
                <w:b/>
                <w:color w:val="000000"/>
                <w:sz w:val="16"/>
                <w:szCs w:val="16"/>
              </w:rPr>
              <w:t>232.</w:t>
            </w:r>
            <w:r w:rsidRPr="00972B30">
              <w:rPr>
                <w:rFonts w:asciiTheme="minorHAnsi" w:hAnsiTheme="minorHAnsi" w:cstheme="minorHAnsi"/>
                <w:b/>
                <w:color w:val="000000"/>
                <w:sz w:val="16"/>
                <w:szCs w:val="16"/>
              </w:rPr>
              <w:t>19794</w:t>
            </w:r>
          </w:p>
        </w:tc>
        <w:tc>
          <w:tcPr>
            <w:tcW w:w="316" w:type="pct"/>
            <w:tcBorders>
              <w:top w:val="single" w:sz="4" w:space="0" w:color="auto"/>
              <w:left w:val="single" w:sz="4" w:space="0" w:color="auto"/>
              <w:bottom w:val="single" w:sz="4" w:space="0" w:color="auto"/>
              <w:right w:val="single" w:sz="4" w:space="0" w:color="auto"/>
            </w:tcBorders>
            <w:vAlign w:val="bottom"/>
          </w:tcPr>
          <w:p w14:paraId="4A804543" w14:textId="77777777" w:rsidR="003D57A6" w:rsidRPr="00972B30" w:rsidRDefault="003D57A6" w:rsidP="00965781">
            <w:pPr>
              <w:tabs>
                <w:tab w:val="decimal" w:pos="288"/>
              </w:tabs>
              <w:spacing w:before="40" w:after="40"/>
              <w:jc w:val="center"/>
              <w:rPr>
                <w:rFonts w:asciiTheme="minorHAnsi" w:hAnsiTheme="minorHAnsi" w:cstheme="minorHAnsi"/>
                <w:b/>
                <w:color w:val="000000"/>
                <w:sz w:val="16"/>
                <w:szCs w:val="16"/>
              </w:rPr>
            </w:pPr>
            <w:r w:rsidRPr="00972B30">
              <w:rPr>
                <w:rFonts w:asciiTheme="minorHAnsi" w:eastAsia="SimSun" w:hAnsiTheme="minorHAnsi" w:cstheme="minorHAnsi"/>
                <w:b/>
                <w:color w:val="000000"/>
                <w:sz w:val="16"/>
                <w:szCs w:val="16"/>
              </w:rPr>
              <w:t>226.</w:t>
            </w:r>
            <w:r w:rsidRPr="00972B30">
              <w:rPr>
                <w:rFonts w:asciiTheme="minorHAnsi" w:hAnsiTheme="minorHAnsi" w:cstheme="minorHAnsi"/>
                <w:b/>
                <w:color w:val="000000"/>
                <w:sz w:val="16"/>
                <w:szCs w:val="16"/>
              </w:rPr>
              <w:t>09391</w:t>
            </w:r>
          </w:p>
        </w:tc>
        <w:tc>
          <w:tcPr>
            <w:tcW w:w="316" w:type="pct"/>
            <w:tcBorders>
              <w:top w:val="single" w:sz="4" w:space="0" w:color="auto"/>
              <w:left w:val="single" w:sz="4" w:space="0" w:color="auto"/>
              <w:bottom w:val="single" w:sz="4" w:space="0" w:color="auto"/>
              <w:right w:val="single" w:sz="4" w:space="0" w:color="auto"/>
            </w:tcBorders>
            <w:vAlign w:val="bottom"/>
          </w:tcPr>
          <w:p w14:paraId="35EDF82D" w14:textId="77777777" w:rsidR="003D57A6" w:rsidRPr="00972B30" w:rsidRDefault="003D57A6" w:rsidP="00965781">
            <w:pPr>
              <w:tabs>
                <w:tab w:val="decimal" w:pos="288"/>
              </w:tabs>
              <w:spacing w:before="40" w:after="40"/>
              <w:jc w:val="center"/>
              <w:rPr>
                <w:rFonts w:asciiTheme="minorHAnsi" w:hAnsiTheme="minorHAnsi" w:cstheme="minorHAnsi"/>
                <w:b/>
                <w:color w:val="000000"/>
                <w:sz w:val="16"/>
                <w:szCs w:val="16"/>
              </w:rPr>
            </w:pPr>
            <w:r w:rsidRPr="00972B30">
              <w:rPr>
                <w:rFonts w:asciiTheme="minorHAnsi" w:eastAsia="SimSun" w:hAnsiTheme="minorHAnsi" w:cstheme="minorHAnsi"/>
                <w:b/>
                <w:color w:val="000000"/>
                <w:sz w:val="16"/>
                <w:szCs w:val="16"/>
              </w:rPr>
              <w:t>146.</w:t>
            </w:r>
            <w:r w:rsidRPr="00972B30">
              <w:rPr>
                <w:rFonts w:asciiTheme="minorHAnsi" w:hAnsiTheme="minorHAnsi" w:cstheme="minorHAnsi"/>
                <w:b/>
                <w:color w:val="000000"/>
                <w:sz w:val="16"/>
                <w:szCs w:val="16"/>
              </w:rPr>
              <w:t>10656</w:t>
            </w:r>
          </w:p>
        </w:tc>
        <w:tc>
          <w:tcPr>
            <w:tcW w:w="316" w:type="pct"/>
            <w:tcBorders>
              <w:top w:val="single" w:sz="4" w:space="0" w:color="auto"/>
              <w:left w:val="single" w:sz="4" w:space="0" w:color="auto"/>
              <w:bottom w:val="single" w:sz="4" w:space="0" w:color="auto"/>
              <w:right w:val="single" w:sz="4" w:space="0" w:color="auto"/>
            </w:tcBorders>
            <w:vAlign w:val="bottom"/>
          </w:tcPr>
          <w:p w14:paraId="0556B237" w14:textId="77777777" w:rsidR="003D57A6" w:rsidRPr="00972B30" w:rsidRDefault="003D57A6" w:rsidP="00965781">
            <w:pPr>
              <w:tabs>
                <w:tab w:val="decimal" w:pos="288"/>
              </w:tabs>
              <w:spacing w:before="40" w:after="40"/>
              <w:jc w:val="center"/>
              <w:rPr>
                <w:rFonts w:asciiTheme="minorHAnsi" w:hAnsiTheme="minorHAnsi" w:cstheme="minorHAnsi"/>
                <w:b/>
                <w:color w:val="000000"/>
                <w:sz w:val="16"/>
                <w:szCs w:val="16"/>
              </w:rPr>
            </w:pPr>
            <w:r w:rsidRPr="00972B30">
              <w:rPr>
                <w:rFonts w:asciiTheme="minorHAnsi" w:eastAsia="SimSun" w:hAnsiTheme="minorHAnsi" w:cstheme="minorHAnsi"/>
                <w:b/>
                <w:color w:val="000000"/>
                <w:sz w:val="16"/>
                <w:szCs w:val="16"/>
              </w:rPr>
              <w:t>155.</w:t>
            </w:r>
            <w:r w:rsidRPr="00972B30">
              <w:rPr>
                <w:rFonts w:asciiTheme="minorHAnsi" w:hAnsiTheme="minorHAnsi" w:cstheme="minorHAnsi"/>
                <w:b/>
                <w:color w:val="000000"/>
                <w:sz w:val="16"/>
                <w:szCs w:val="16"/>
              </w:rPr>
              <w:t>76330</w:t>
            </w:r>
          </w:p>
        </w:tc>
        <w:tc>
          <w:tcPr>
            <w:tcW w:w="316" w:type="pct"/>
            <w:tcBorders>
              <w:top w:val="single" w:sz="4" w:space="0" w:color="auto"/>
              <w:left w:val="single" w:sz="4" w:space="0" w:color="auto"/>
              <w:bottom w:val="single" w:sz="4" w:space="0" w:color="auto"/>
              <w:right w:val="single" w:sz="4" w:space="0" w:color="auto"/>
            </w:tcBorders>
            <w:vAlign w:val="bottom"/>
          </w:tcPr>
          <w:p w14:paraId="69FF8F9E" w14:textId="77777777" w:rsidR="003D57A6" w:rsidRPr="00972B30" w:rsidRDefault="003D57A6" w:rsidP="00965781">
            <w:pPr>
              <w:tabs>
                <w:tab w:val="decimal" w:pos="288"/>
              </w:tabs>
              <w:spacing w:before="40" w:after="40"/>
              <w:jc w:val="center"/>
              <w:rPr>
                <w:rFonts w:asciiTheme="minorHAnsi" w:hAnsiTheme="minorHAnsi" w:cstheme="minorHAnsi"/>
                <w:b/>
                <w:color w:val="000000"/>
                <w:sz w:val="16"/>
                <w:szCs w:val="16"/>
              </w:rPr>
            </w:pPr>
            <w:r w:rsidRPr="00972B30">
              <w:rPr>
                <w:rFonts w:asciiTheme="minorHAnsi" w:eastAsia="SimSun" w:hAnsiTheme="minorHAnsi" w:cstheme="minorHAnsi"/>
                <w:b/>
                <w:color w:val="000000"/>
                <w:sz w:val="16"/>
                <w:szCs w:val="16"/>
              </w:rPr>
              <w:t>162.</w:t>
            </w:r>
            <w:r w:rsidRPr="00972B30">
              <w:rPr>
                <w:rFonts w:asciiTheme="minorHAnsi" w:hAnsiTheme="minorHAnsi" w:cstheme="minorHAnsi"/>
                <w:b/>
                <w:color w:val="000000"/>
                <w:sz w:val="16"/>
                <w:szCs w:val="16"/>
              </w:rPr>
              <w:t>67667</w:t>
            </w:r>
          </w:p>
        </w:tc>
        <w:tc>
          <w:tcPr>
            <w:tcW w:w="316" w:type="pct"/>
            <w:tcBorders>
              <w:top w:val="single" w:sz="4" w:space="0" w:color="auto"/>
              <w:left w:val="single" w:sz="4" w:space="0" w:color="auto"/>
              <w:bottom w:val="single" w:sz="4" w:space="0" w:color="auto"/>
              <w:right w:val="single" w:sz="4" w:space="0" w:color="auto"/>
            </w:tcBorders>
            <w:vAlign w:val="bottom"/>
          </w:tcPr>
          <w:p w14:paraId="0C357D9D" w14:textId="77777777" w:rsidR="003D57A6" w:rsidRPr="00972B30" w:rsidRDefault="003D57A6" w:rsidP="00965781">
            <w:pPr>
              <w:tabs>
                <w:tab w:val="decimal" w:pos="288"/>
              </w:tabs>
              <w:spacing w:before="40" w:after="40"/>
              <w:jc w:val="center"/>
              <w:rPr>
                <w:rFonts w:asciiTheme="minorHAnsi" w:hAnsiTheme="minorHAnsi" w:cstheme="minorHAnsi"/>
                <w:b/>
                <w:color w:val="000000"/>
                <w:sz w:val="16"/>
                <w:szCs w:val="16"/>
              </w:rPr>
            </w:pPr>
            <w:r w:rsidRPr="00972B30">
              <w:rPr>
                <w:rFonts w:asciiTheme="minorHAnsi" w:eastAsia="SimSun" w:hAnsiTheme="minorHAnsi" w:cstheme="minorHAnsi"/>
                <w:b/>
                <w:color w:val="000000"/>
                <w:sz w:val="16"/>
                <w:szCs w:val="16"/>
              </w:rPr>
              <w:t>165.</w:t>
            </w:r>
            <w:r w:rsidRPr="00972B30">
              <w:rPr>
                <w:rFonts w:asciiTheme="minorHAnsi" w:hAnsiTheme="minorHAnsi" w:cstheme="minorHAnsi"/>
                <w:b/>
                <w:color w:val="000000"/>
                <w:sz w:val="16"/>
                <w:szCs w:val="16"/>
              </w:rPr>
              <w:t>88313</w:t>
            </w:r>
          </w:p>
        </w:tc>
        <w:tc>
          <w:tcPr>
            <w:tcW w:w="316" w:type="pct"/>
            <w:tcBorders>
              <w:top w:val="single" w:sz="4" w:space="0" w:color="auto"/>
              <w:left w:val="single" w:sz="4" w:space="0" w:color="auto"/>
              <w:bottom w:val="single" w:sz="4" w:space="0" w:color="auto"/>
              <w:right w:val="single" w:sz="4" w:space="0" w:color="auto"/>
            </w:tcBorders>
            <w:vAlign w:val="bottom"/>
          </w:tcPr>
          <w:p w14:paraId="7B20A202" w14:textId="77777777" w:rsidR="003D57A6" w:rsidRPr="00972B30" w:rsidRDefault="003D57A6" w:rsidP="00965781">
            <w:pPr>
              <w:tabs>
                <w:tab w:val="decimal" w:pos="288"/>
              </w:tabs>
              <w:spacing w:before="40" w:after="40"/>
              <w:jc w:val="center"/>
              <w:rPr>
                <w:rFonts w:asciiTheme="minorHAnsi" w:hAnsiTheme="minorHAnsi" w:cstheme="minorHAnsi"/>
                <w:b/>
                <w:color w:val="000000"/>
                <w:sz w:val="16"/>
                <w:szCs w:val="16"/>
              </w:rPr>
            </w:pPr>
            <w:r w:rsidRPr="00972B30">
              <w:rPr>
                <w:rFonts w:asciiTheme="minorHAnsi" w:eastAsia="SimSun" w:hAnsiTheme="minorHAnsi" w:cstheme="minorHAnsi"/>
                <w:b/>
                <w:color w:val="000000"/>
                <w:sz w:val="16"/>
                <w:szCs w:val="16"/>
              </w:rPr>
              <w:t>157.</w:t>
            </w:r>
            <w:r w:rsidRPr="00972B30">
              <w:rPr>
                <w:rFonts w:asciiTheme="minorHAnsi" w:hAnsiTheme="minorHAnsi" w:cstheme="minorHAnsi"/>
                <w:b/>
                <w:color w:val="000000"/>
                <w:sz w:val="16"/>
                <w:szCs w:val="16"/>
              </w:rPr>
              <w:t>99842</w:t>
            </w:r>
          </w:p>
        </w:tc>
        <w:tc>
          <w:tcPr>
            <w:tcW w:w="316" w:type="pct"/>
            <w:tcBorders>
              <w:top w:val="single" w:sz="4" w:space="0" w:color="auto"/>
              <w:left w:val="single" w:sz="4" w:space="0" w:color="auto"/>
              <w:bottom w:val="single" w:sz="4" w:space="0" w:color="auto"/>
              <w:right w:val="single" w:sz="4" w:space="0" w:color="auto"/>
            </w:tcBorders>
            <w:vAlign w:val="bottom"/>
          </w:tcPr>
          <w:p w14:paraId="2DF42CDA" w14:textId="77777777" w:rsidR="003D57A6" w:rsidRPr="00972B30" w:rsidRDefault="003D57A6" w:rsidP="00965781">
            <w:pPr>
              <w:tabs>
                <w:tab w:val="decimal" w:pos="288"/>
              </w:tabs>
              <w:spacing w:before="40" w:after="40"/>
              <w:jc w:val="center"/>
              <w:rPr>
                <w:rFonts w:asciiTheme="minorHAnsi" w:hAnsiTheme="minorHAnsi" w:cstheme="minorHAnsi"/>
                <w:b/>
                <w:color w:val="000000"/>
                <w:sz w:val="16"/>
                <w:szCs w:val="16"/>
              </w:rPr>
            </w:pPr>
            <w:r w:rsidRPr="00972B30">
              <w:rPr>
                <w:rFonts w:asciiTheme="minorHAnsi" w:eastAsia="SimSun" w:hAnsiTheme="minorHAnsi" w:cstheme="minorHAnsi"/>
                <w:b/>
                <w:color w:val="000000"/>
                <w:sz w:val="16"/>
                <w:szCs w:val="16"/>
              </w:rPr>
              <w:t>124.</w:t>
            </w:r>
            <w:r w:rsidRPr="00972B30">
              <w:rPr>
                <w:rFonts w:asciiTheme="minorHAnsi" w:hAnsiTheme="minorHAnsi" w:cstheme="minorHAnsi"/>
                <w:b/>
                <w:color w:val="000000"/>
                <w:sz w:val="16"/>
                <w:szCs w:val="16"/>
              </w:rPr>
              <w:t>76577</w:t>
            </w:r>
          </w:p>
        </w:tc>
        <w:tc>
          <w:tcPr>
            <w:tcW w:w="316" w:type="pct"/>
            <w:tcBorders>
              <w:top w:val="single" w:sz="4" w:space="0" w:color="auto"/>
              <w:left w:val="single" w:sz="4" w:space="0" w:color="auto"/>
              <w:bottom w:val="single" w:sz="4" w:space="0" w:color="auto"/>
              <w:right w:val="single" w:sz="4" w:space="0" w:color="auto"/>
            </w:tcBorders>
            <w:vAlign w:val="bottom"/>
          </w:tcPr>
          <w:p w14:paraId="0B696012" w14:textId="77777777" w:rsidR="003D57A6" w:rsidRPr="00972B30" w:rsidRDefault="003D57A6" w:rsidP="00965781">
            <w:pPr>
              <w:tabs>
                <w:tab w:val="decimal" w:pos="288"/>
              </w:tabs>
              <w:spacing w:before="40" w:after="40"/>
              <w:jc w:val="center"/>
              <w:rPr>
                <w:rFonts w:asciiTheme="minorHAnsi" w:hAnsiTheme="minorHAnsi" w:cstheme="minorHAnsi"/>
                <w:b/>
                <w:color w:val="000000"/>
                <w:sz w:val="16"/>
                <w:szCs w:val="16"/>
              </w:rPr>
            </w:pPr>
            <w:r w:rsidRPr="00972B30">
              <w:rPr>
                <w:rFonts w:asciiTheme="minorHAnsi" w:eastAsia="SimSun" w:hAnsiTheme="minorHAnsi" w:cstheme="minorHAnsi"/>
                <w:b/>
                <w:color w:val="000000"/>
                <w:sz w:val="16"/>
                <w:szCs w:val="16"/>
              </w:rPr>
              <w:t>139.</w:t>
            </w:r>
            <w:r w:rsidRPr="00972B30">
              <w:rPr>
                <w:rFonts w:asciiTheme="minorHAnsi" w:hAnsiTheme="minorHAnsi" w:cstheme="minorHAnsi"/>
                <w:b/>
                <w:color w:val="000000"/>
                <w:sz w:val="16"/>
                <w:szCs w:val="16"/>
              </w:rPr>
              <w:t>16699</w:t>
            </w:r>
          </w:p>
        </w:tc>
        <w:tc>
          <w:tcPr>
            <w:tcW w:w="316" w:type="pct"/>
            <w:tcBorders>
              <w:top w:val="single" w:sz="4" w:space="0" w:color="auto"/>
              <w:left w:val="single" w:sz="4" w:space="0" w:color="auto"/>
              <w:bottom w:val="single" w:sz="4" w:space="0" w:color="auto"/>
              <w:right w:val="single" w:sz="4" w:space="0" w:color="auto"/>
            </w:tcBorders>
            <w:vAlign w:val="bottom"/>
          </w:tcPr>
          <w:p w14:paraId="649740D8" w14:textId="77777777" w:rsidR="003D57A6" w:rsidRPr="00972B30" w:rsidRDefault="003D57A6" w:rsidP="00965781">
            <w:pPr>
              <w:tabs>
                <w:tab w:val="decimal" w:pos="288"/>
              </w:tabs>
              <w:spacing w:before="40" w:after="40"/>
              <w:jc w:val="center"/>
              <w:rPr>
                <w:rFonts w:asciiTheme="minorHAnsi" w:hAnsiTheme="minorHAnsi" w:cstheme="minorHAnsi"/>
                <w:b/>
                <w:color w:val="000000"/>
                <w:sz w:val="16"/>
                <w:szCs w:val="16"/>
              </w:rPr>
            </w:pPr>
            <w:r w:rsidRPr="00972B30">
              <w:rPr>
                <w:rFonts w:asciiTheme="minorHAnsi" w:eastAsia="SimSun" w:hAnsiTheme="minorHAnsi" w:cstheme="minorHAnsi"/>
                <w:b/>
                <w:color w:val="000000"/>
                <w:sz w:val="16"/>
                <w:szCs w:val="16"/>
              </w:rPr>
              <w:t>116.</w:t>
            </w:r>
            <w:r w:rsidRPr="00972B30">
              <w:rPr>
                <w:rFonts w:asciiTheme="minorHAnsi" w:hAnsiTheme="minorHAnsi" w:cstheme="minorHAnsi"/>
                <w:b/>
                <w:color w:val="000000"/>
                <w:sz w:val="16"/>
                <w:szCs w:val="16"/>
              </w:rPr>
              <w:t>63232</w:t>
            </w:r>
          </w:p>
        </w:tc>
        <w:tc>
          <w:tcPr>
            <w:tcW w:w="313" w:type="pct"/>
            <w:tcBorders>
              <w:top w:val="single" w:sz="4" w:space="0" w:color="auto"/>
              <w:left w:val="single" w:sz="4" w:space="0" w:color="auto"/>
              <w:bottom w:val="single" w:sz="4" w:space="0" w:color="auto"/>
              <w:right w:val="single" w:sz="4" w:space="0" w:color="auto"/>
            </w:tcBorders>
            <w:vAlign w:val="bottom"/>
          </w:tcPr>
          <w:p w14:paraId="199F820D" w14:textId="77777777" w:rsidR="003D57A6" w:rsidRPr="00972B30" w:rsidRDefault="003D57A6" w:rsidP="00965781">
            <w:pPr>
              <w:tabs>
                <w:tab w:val="decimal" w:pos="288"/>
              </w:tabs>
              <w:spacing w:before="40" w:after="40"/>
              <w:jc w:val="center"/>
              <w:rPr>
                <w:rFonts w:asciiTheme="minorHAnsi" w:hAnsiTheme="minorHAnsi" w:cstheme="minorHAnsi"/>
                <w:b/>
                <w:color w:val="000000"/>
                <w:sz w:val="16"/>
                <w:szCs w:val="16"/>
              </w:rPr>
            </w:pPr>
            <w:r w:rsidRPr="00972B30">
              <w:rPr>
                <w:rFonts w:asciiTheme="minorHAnsi" w:eastAsia="SimSun" w:hAnsiTheme="minorHAnsi" w:cstheme="minorHAnsi"/>
                <w:b/>
                <w:color w:val="000000"/>
                <w:sz w:val="16"/>
                <w:szCs w:val="16"/>
              </w:rPr>
              <w:t>107.</w:t>
            </w:r>
            <w:r w:rsidRPr="00972B30">
              <w:rPr>
                <w:rFonts w:asciiTheme="minorHAnsi" w:hAnsiTheme="minorHAnsi" w:cstheme="minorHAnsi"/>
                <w:b/>
                <w:color w:val="000000"/>
                <w:sz w:val="16"/>
                <w:szCs w:val="16"/>
              </w:rPr>
              <w:t>40198</w:t>
            </w:r>
          </w:p>
        </w:tc>
        <w:tc>
          <w:tcPr>
            <w:tcW w:w="313" w:type="pct"/>
            <w:tcBorders>
              <w:top w:val="single" w:sz="4" w:space="0" w:color="auto"/>
              <w:left w:val="single" w:sz="4" w:space="0" w:color="auto"/>
              <w:bottom w:val="single" w:sz="4" w:space="0" w:color="auto"/>
              <w:right w:val="single" w:sz="4" w:space="0" w:color="auto"/>
            </w:tcBorders>
            <w:vAlign w:val="bottom"/>
          </w:tcPr>
          <w:p w14:paraId="174CEF90" w14:textId="77777777" w:rsidR="003D57A6" w:rsidRPr="00AB07A0" w:rsidRDefault="003D57A6" w:rsidP="00965781">
            <w:pPr>
              <w:tabs>
                <w:tab w:val="decimal" w:pos="288"/>
              </w:tabs>
              <w:spacing w:before="40" w:after="40"/>
              <w:jc w:val="center"/>
              <w:rPr>
                <w:rFonts w:asciiTheme="minorHAnsi" w:eastAsia="SimSun" w:hAnsiTheme="minorHAnsi" w:cstheme="minorHAnsi"/>
                <w:b/>
                <w:color w:val="000000"/>
                <w:sz w:val="16"/>
                <w:szCs w:val="16"/>
              </w:rPr>
            </w:pPr>
            <w:r w:rsidRPr="00972B30">
              <w:rPr>
                <w:rFonts w:asciiTheme="minorHAnsi" w:eastAsia="SimSun" w:hAnsiTheme="minorHAnsi" w:cstheme="minorHAnsi"/>
                <w:b/>
                <w:color w:val="000000"/>
                <w:sz w:val="16"/>
                <w:szCs w:val="16"/>
              </w:rPr>
              <w:t>100.</w:t>
            </w:r>
            <w:r w:rsidRPr="00972B30">
              <w:rPr>
                <w:rFonts w:asciiTheme="minorHAnsi" w:hAnsiTheme="minorHAnsi" w:cstheme="minorHAnsi"/>
                <w:b/>
                <w:color w:val="000000"/>
                <w:sz w:val="16"/>
                <w:szCs w:val="16"/>
              </w:rPr>
              <w:t>08778</w:t>
            </w:r>
          </w:p>
        </w:tc>
      </w:tr>
    </w:tbl>
    <w:p w14:paraId="76260780" w14:textId="77777777" w:rsidR="003D57A6" w:rsidRDefault="003D57A6" w:rsidP="003D57A6">
      <w:pPr>
        <w:rPr>
          <w:rFonts w:ascii="Calibri" w:hAnsi="Calibri" w:cs="Calibri"/>
          <w:i/>
          <w:iCs/>
          <w:sz w:val="18"/>
          <w:szCs w:val="18"/>
        </w:rPr>
      </w:pPr>
      <w:r w:rsidRPr="004E1F24">
        <w:rPr>
          <w:rFonts w:ascii="Calibri" w:hAnsi="Calibri" w:cs="Calibri"/>
          <w:i/>
          <w:iCs/>
          <w:sz w:val="18"/>
          <w:szCs w:val="18"/>
        </w:rPr>
        <w:t xml:space="preserve">NB: </w:t>
      </w:r>
      <w:bookmarkStart w:id="16" w:name="_Hlk42549418"/>
      <w:r w:rsidRPr="004E1F24">
        <w:rPr>
          <w:rFonts w:ascii="Calibri" w:hAnsi="Calibri" w:cs="Calibri"/>
          <w:i/>
          <w:iCs/>
          <w:sz w:val="18"/>
          <w:szCs w:val="18"/>
        </w:rPr>
        <w:t xml:space="preserve">Consumption for laboratory </w:t>
      </w:r>
      <w:bookmarkEnd w:id="16"/>
      <w:r w:rsidRPr="004E1F24">
        <w:rPr>
          <w:rFonts w:ascii="Calibri" w:hAnsi="Calibri" w:cs="Calibri"/>
          <w:i/>
          <w:iCs/>
          <w:sz w:val="18"/>
          <w:szCs w:val="18"/>
        </w:rPr>
        <w:t>uses is the sum of production for laboratory uses within the producing party and imports for laboratory uses within the importing party</w:t>
      </w:r>
    </w:p>
    <w:p w14:paraId="2BFAAE51" w14:textId="77777777" w:rsidR="003D57A6" w:rsidRPr="004E1F24" w:rsidRDefault="003D57A6" w:rsidP="003D57A6">
      <w:pPr>
        <w:keepNext/>
        <w:keepLines/>
        <w:spacing w:before="240" w:after="240"/>
        <w:ind w:left="1355" w:hanging="1355"/>
        <w:rPr>
          <w:rFonts w:ascii="Calibri" w:hAnsi="Calibri" w:cs="Calibri"/>
          <w:b/>
        </w:rPr>
      </w:pPr>
      <w:r w:rsidRPr="004E1F24">
        <w:rPr>
          <w:rFonts w:ascii="Calibri" w:hAnsi="Calibri" w:cs="Calibri"/>
          <w:b/>
        </w:rPr>
        <w:t xml:space="preserve">Annex </w:t>
      </w:r>
      <w:proofErr w:type="spellStart"/>
      <w:r w:rsidRPr="004E1F24">
        <w:rPr>
          <w:rFonts w:ascii="Calibri" w:hAnsi="Calibri" w:cs="Calibri"/>
          <w:b/>
        </w:rPr>
        <w:t>Xb</w:t>
      </w:r>
      <w:proofErr w:type="spellEnd"/>
      <w:r w:rsidRPr="004E1F24">
        <w:rPr>
          <w:rFonts w:ascii="Calibri" w:hAnsi="Calibri" w:cs="Calibri"/>
          <w:b/>
        </w:rPr>
        <w:t>:</w:t>
      </w:r>
      <w:r w:rsidRPr="004E1F24">
        <w:rPr>
          <w:rFonts w:ascii="Calibri" w:hAnsi="Calibri" w:cs="Calibri"/>
          <w:b/>
        </w:rPr>
        <w:tab/>
        <w:t xml:space="preserve">Reported </w:t>
      </w:r>
      <w:r>
        <w:rPr>
          <w:rFonts w:ascii="Calibri" w:hAnsi="Calibri" w:cs="Calibri"/>
          <w:b/>
        </w:rPr>
        <w:t>p</w:t>
      </w:r>
      <w:r w:rsidRPr="004E1F24">
        <w:rPr>
          <w:rFonts w:ascii="Calibri" w:hAnsi="Calibri" w:cs="Calibri"/>
          <w:b/>
        </w:rPr>
        <w:t xml:space="preserve">roduction of controlled substances for </w:t>
      </w:r>
      <w:r>
        <w:rPr>
          <w:rFonts w:ascii="Calibri" w:hAnsi="Calibri" w:cs="Calibri"/>
          <w:b/>
        </w:rPr>
        <w:t>l</w:t>
      </w:r>
      <w:r w:rsidRPr="004E1F24">
        <w:rPr>
          <w:rFonts w:ascii="Calibri" w:hAnsi="Calibri" w:cs="Calibri"/>
          <w:b/>
        </w:rPr>
        <w:t>aboratory uses (tonnes)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6"/>
        <w:gridCol w:w="941"/>
        <w:gridCol w:w="941"/>
        <w:gridCol w:w="941"/>
        <w:gridCol w:w="941"/>
        <w:gridCol w:w="941"/>
        <w:gridCol w:w="941"/>
        <w:gridCol w:w="941"/>
        <w:gridCol w:w="940"/>
        <w:gridCol w:w="940"/>
        <w:gridCol w:w="940"/>
        <w:gridCol w:w="940"/>
        <w:gridCol w:w="940"/>
        <w:gridCol w:w="940"/>
        <w:gridCol w:w="940"/>
        <w:gridCol w:w="940"/>
      </w:tblGrid>
      <w:tr w:rsidR="003D57A6" w:rsidRPr="004E1F24" w14:paraId="0F5DF383" w14:textId="77777777" w:rsidTr="00965781">
        <w:trPr>
          <w:cantSplit/>
          <w:tblHeader/>
          <w:jc w:val="center"/>
        </w:trPr>
        <w:tc>
          <w:tcPr>
            <w:tcW w:w="270" w:type="pct"/>
            <w:noWrap/>
            <w:vAlign w:val="bottom"/>
            <w:hideMark/>
          </w:tcPr>
          <w:p w14:paraId="4AFE13CB" w14:textId="77777777" w:rsidR="003D57A6" w:rsidRPr="00972B30" w:rsidRDefault="003D57A6" w:rsidP="00965781">
            <w:pPr>
              <w:spacing w:before="40" w:after="40"/>
              <w:jc w:val="center"/>
              <w:rPr>
                <w:rFonts w:asciiTheme="minorHAnsi" w:hAnsiTheme="minorHAnsi" w:cstheme="minorHAnsi"/>
                <w:b/>
                <w:sz w:val="16"/>
                <w:szCs w:val="16"/>
              </w:rPr>
            </w:pPr>
            <w:r w:rsidRPr="00972B30">
              <w:rPr>
                <w:rFonts w:asciiTheme="minorHAnsi" w:hAnsiTheme="minorHAnsi" w:cstheme="minorHAnsi"/>
                <w:b/>
                <w:sz w:val="16"/>
                <w:szCs w:val="16"/>
              </w:rPr>
              <w:t>Annex Year</w:t>
            </w:r>
          </w:p>
        </w:tc>
        <w:tc>
          <w:tcPr>
            <w:tcW w:w="315" w:type="pct"/>
            <w:vAlign w:val="bottom"/>
          </w:tcPr>
          <w:p w14:paraId="104A3FB2" w14:textId="77777777" w:rsidR="003D57A6" w:rsidRPr="00972B30" w:rsidRDefault="003D57A6" w:rsidP="00965781">
            <w:pPr>
              <w:spacing w:before="40" w:after="40"/>
              <w:jc w:val="center"/>
              <w:rPr>
                <w:rFonts w:asciiTheme="minorHAnsi" w:hAnsiTheme="minorHAnsi" w:cstheme="minorHAnsi"/>
                <w:b/>
                <w:sz w:val="16"/>
                <w:szCs w:val="16"/>
              </w:rPr>
            </w:pPr>
            <w:r w:rsidRPr="00972B30">
              <w:rPr>
                <w:rFonts w:asciiTheme="minorHAnsi" w:hAnsiTheme="minorHAnsi" w:cstheme="minorHAnsi"/>
                <w:b/>
                <w:sz w:val="16"/>
                <w:szCs w:val="16"/>
              </w:rPr>
              <w:t>2010 tonnes</w:t>
            </w:r>
          </w:p>
        </w:tc>
        <w:tc>
          <w:tcPr>
            <w:tcW w:w="315" w:type="pct"/>
            <w:vAlign w:val="bottom"/>
          </w:tcPr>
          <w:p w14:paraId="0B7A4731" w14:textId="77777777" w:rsidR="003D57A6" w:rsidRPr="00972B30" w:rsidRDefault="003D57A6" w:rsidP="00965781">
            <w:pPr>
              <w:spacing w:before="40" w:after="40"/>
              <w:jc w:val="center"/>
              <w:rPr>
                <w:rFonts w:asciiTheme="minorHAnsi" w:hAnsiTheme="minorHAnsi" w:cstheme="minorHAnsi"/>
                <w:b/>
                <w:sz w:val="16"/>
                <w:szCs w:val="16"/>
              </w:rPr>
            </w:pPr>
            <w:r w:rsidRPr="00972B30">
              <w:rPr>
                <w:rFonts w:asciiTheme="minorHAnsi" w:hAnsiTheme="minorHAnsi" w:cstheme="minorHAnsi"/>
                <w:b/>
                <w:sz w:val="16"/>
                <w:szCs w:val="16"/>
              </w:rPr>
              <w:t>2011 tonnes</w:t>
            </w:r>
          </w:p>
        </w:tc>
        <w:tc>
          <w:tcPr>
            <w:tcW w:w="315" w:type="pct"/>
            <w:vAlign w:val="bottom"/>
          </w:tcPr>
          <w:p w14:paraId="6D09C6C4" w14:textId="77777777" w:rsidR="003D57A6" w:rsidRPr="00972B30" w:rsidRDefault="003D57A6" w:rsidP="00965781">
            <w:pPr>
              <w:spacing w:before="40" w:after="40"/>
              <w:jc w:val="center"/>
              <w:rPr>
                <w:rFonts w:asciiTheme="minorHAnsi" w:hAnsiTheme="minorHAnsi" w:cstheme="minorHAnsi"/>
                <w:b/>
                <w:sz w:val="16"/>
                <w:szCs w:val="16"/>
              </w:rPr>
            </w:pPr>
            <w:r w:rsidRPr="00972B30">
              <w:rPr>
                <w:rFonts w:asciiTheme="minorHAnsi" w:hAnsiTheme="minorHAnsi" w:cstheme="minorHAnsi"/>
                <w:b/>
                <w:sz w:val="16"/>
                <w:szCs w:val="16"/>
              </w:rPr>
              <w:t>2012 tonnes</w:t>
            </w:r>
          </w:p>
        </w:tc>
        <w:tc>
          <w:tcPr>
            <w:tcW w:w="315" w:type="pct"/>
            <w:vAlign w:val="bottom"/>
          </w:tcPr>
          <w:p w14:paraId="2B1B2E3D" w14:textId="77777777" w:rsidR="003D57A6" w:rsidRPr="00972B30" w:rsidRDefault="003D57A6" w:rsidP="00965781">
            <w:pPr>
              <w:spacing w:before="40" w:after="40"/>
              <w:jc w:val="center"/>
              <w:rPr>
                <w:rFonts w:asciiTheme="minorHAnsi" w:hAnsiTheme="minorHAnsi" w:cstheme="minorHAnsi"/>
                <w:b/>
                <w:sz w:val="16"/>
                <w:szCs w:val="16"/>
              </w:rPr>
            </w:pPr>
            <w:r w:rsidRPr="00972B30">
              <w:rPr>
                <w:rFonts w:asciiTheme="minorHAnsi" w:hAnsiTheme="minorHAnsi" w:cstheme="minorHAnsi"/>
                <w:b/>
                <w:sz w:val="16"/>
                <w:szCs w:val="16"/>
              </w:rPr>
              <w:t>2013 tonnes</w:t>
            </w:r>
          </w:p>
        </w:tc>
        <w:tc>
          <w:tcPr>
            <w:tcW w:w="315" w:type="pct"/>
            <w:vAlign w:val="bottom"/>
          </w:tcPr>
          <w:p w14:paraId="4CC99654" w14:textId="77777777" w:rsidR="003D57A6" w:rsidRPr="00972B30" w:rsidRDefault="003D57A6" w:rsidP="00965781">
            <w:pPr>
              <w:spacing w:before="40" w:after="40"/>
              <w:jc w:val="center"/>
              <w:rPr>
                <w:rFonts w:asciiTheme="minorHAnsi" w:hAnsiTheme="minorHAnsi" w:cstheme="minorHAnsi"/>
                <w:b/>
                <w:sz w:val="16"/>
                <w:szCs w:val="16"/>
              </w:rPr>
            </w:pPr>
            <w:r w:rsidRPr="00972B30">
              <w:rPr>
                <w:rFonts w:asciiTheme="minorHAnsi" w:hAnsiTheme="minorHAnsi" w:cstheme="minorHAnsi"/>
                <w:b/>
                <w:sz w:val="16"/>
                <w:szCs w:val="16"/>
              </w:rPr>
              <w:t>2014 tonnes</w:t>
            </w:r>
          </w:p>
        </w:tc>
        <w:tc>
          <w:tcPr>
            <w:tcW w:w="315" w:type="pct"/>
            <w:vAlign w:val="bottom"/>
          </w:tcPr>
          <w:p w14:paraId="6C98E8E2" w14:textId="77777777" w:rsidR="003D57A6" w:rsidRPr="00972B30" w:rsidRDefault="003D57A6" w:rsidP="00965781">
            <w:pPr>
              <w:spacing w:before="40" w:after="40"/>
              <w:jc w:val="center"/>
              <w:rPr>
                <w:rFonts w:asciiTheme="minorHAnsi" w:hAnsiTheme="minorHAnsi" w:cstheme="minorHAnsi"/>
                <w:b/>
                <w:sz w:val="16"/>
                <w:szCs w:val="16"/>
              </w:rPr>
            </w:pPr>
            <w:r w:rsidRPr="00972B30">
              <w:rPr>
                <w:rFonts w:asciiTheme="minorHAnsi" w:hAnsiTheme="minorHAnsi" w:cstheme="minorHAnsi"/>
                <w:b/>
                <w:sz w:val="16"/>
                <w:szCs w:val="16"/>
              </w:rPr>
              <w:t>2015 tonnes</w:t>
            </w:r>
          </w:p>
        </w:tc>
        <w:tc>
          <w:tcPr>
            <w:tcW w:w="315" w:type="pct"/>
            <w:vAlign w:val="bottom"/>
          </w:tcPr>
          <w:p w14:paraId="412B142C" w14:textId="77777777" w:rsidR="003D57A6" w:rsidRPr="00972B30" w:rsidRDefault="003D57A6" w:rsidP="00965781">
            <w:pPr>
              <w:spacing w:before="40" w:after="40"/>
              <w:jc w:val="center"/>
              <w:rPr>
                <w:rFonts w:asciiTheme="minorHAnsi" w:hAnsiTheme="minorHAnsi" w:cstheme="minorHAnsi"/>
                <w:b/>
                <w:sz w:val="16"/>
                <w:szCs w:val="16"/>
              </w:rPr>
            </w:pPr>
            <w:r w:rsidRPr="00972B30">
              <w:rPr>
                <w:rFonts w:asciiTheme="minorHAnsi" w:hAnsiTheme="minorHAnsi" w:cstheme="minorHAnsi"/>
                <w:b/>
                <w:sz w:val="16"/>
                <w:szCs w:val="16"/>
              </w:rPr>
              <w:t>2016 tonnes</w:t>
            </w:r>
          </w:p>
        </w:tc>
        <w:tc>
          <w:tcPr>
            <w:tcW w:w="315" w:type="pct"/>
            <w:vAlign w:val="bottom"/>
          </w:tcPr>
          <w:p w14:paraId="2CB1AF62" w14:textId="77777777" w:rsidR="003D57A6" w:rsidRPr="00972B30" w:rsidRDefault="003D57A6" w:rsidP="00965781">
            <w:pPr>
              <w:spacing w:before="40" w:after="40"/>
              <w:jc w:val="center"/>
              <w:rPr>
                <w:rFonts w:asciiTheme="minorHAnsi" w:hAnsiTheme="minorHAnsi" w:cstheme="minorHAnsi"/>
                <w:b/>
                <w:sz w:val="16"/>
                <w:szCs w:val="16"/>
              </w:rPr>
            </w:pPr>
            <w:r w:rsidRPr="00972B30">
              <w:rPr>
                <w:rFonts w:asciiTheme="minorHAnsi" w:hAnsiTheme="minorHAnsi" w:cstheme="minorHAnsi"/>
                <w:b/>
                <w:sz w:val="16"/>
                <w:szCs w:val="16"/>
              </w:rPr>
              <w:t>2017 tonnes</w:t>
            </w:r>
          </w:p>
        </w:tc>
        <w:tc>
          <w:tcPr>
            <w:tcW w:w="315" w:type="pct"/>
            <w:vAlign w:val="bottom"/>
          </w:tcPr>
          <w:p w14:paraId="37A1FC72" w14:textId="77777777" w:rsidR="003D57A6" w:rsidRPr="00972B30" w:rsidRDefault="003D57A6" w:rsidP="00965781">
            <w:pPr>
              <w:spacing w:before="40" w:after="40"/>
              <w:jc w:val="center"/>
              <w:rPr>
                <w:rFonts w:asciiTheme="minorHAnsi" w:hAnsiTheme="minorHAnsi" w:cstheme="minorHAnsi"/>
                <w:b/>
                <w:sz w:val="16"/>
                <w:szCs w:val="16"/>
              </w:rPr>
            </w:pPr>
            <w:r w:rsidRPr="00972B30">
              <w:rPr>
                <w:rFonts w:asciiTheme="minorHAnsi" w:hAnsiTheme="minorHAnsi" w:cstheme="minorHAnsi"/>
                <w:b/>
                <w:sz w:val="16"/>
                <w:szCs w:val="16"/>
              </w:rPr>
              <w:t>2018 tonnes</w:t>
            </w:r>
          </w:p>
        </w:tc>
        <w:tc>
          <w:tcPr>
            <w:tcW w:w="315" w:type="pct"/>
            <w:vAlign w:val="bottom"/>
          </w:tcPr>
          <w:p w14:paraId="5C5E83F2" w14:textId="77777777" w:rsidR="003D57A6" w:rsidRPr="00972B30" w:rsidRDefault="003D57A6" w:rsidP="00965781">
            <w:pPr>
              <w:spacing w:before="40" w:after="40"/>
              <w:jc w:val="center"/>
              <w:rPr>
                <w:rFonts w:asciiTheme="minorHAnsi" w:hAnsiTheme="minorHAnsi" w:cstheme="minorHAnsi"/>
                <w:b/>
                <w:sz w:val="16"/>
                <w:szCs w:val="16"/>
              </w:rPr>
            </w:pPr>
            <w:r w:rsidRPr="00972B30">
              <w:rPr>
                <w:rFonts w:asciiTheme="minorHAnsi" w:hAnsiTheme="minorHAnsi" w:cstheme="minorHAnsi"/>
                <w:b/>
                <w:sz w:val="16"/>
                <w:szCs w:val="16"/>
              </w:rPr>
              <w:t>2019 tonnes</w:t>
            </w:r>
          </w:p>
        </w:tc>
        <w:tc>
          <w:tcPr>
            <w:tcW w:w="315" w:type="pct"/>
            <w:vAlign w:val="bottom"/>
          </w:tcPr>
          <w:p w14:paraId="30F8AF49" w14:textId="77777777" w:rsidR="003D57A6" w:rsidRPr="00972B30" w:rsidRDefault="003D57A6" w:rsidP="00965781">
            <w:pPr>
              <w:spacing w:before="40" w:after="40"/>
              <w:jc w:val="center"/>
              <w:rPr>
                <w:rFonts w:asciiTheme="minorHAnsi" w:hAnsiTheme="minorHAnsi" w:cstheme="minorHAnsi"/>
                <w:b/>
                <w:sz w:val="16"/>
                <w:szCs w:val="16"/>
              </w:rPr>
            </w:pPr>
            <w:r w:rsidRPr="00972B30">
              <w:rPr>
                <w:rFonts w:asciiTheme="minorHAnsi" w:hAnsiTheme="minorHAnsi" w:cstheme="minorHAnsi"/>
                <w:b/>
                <w:sz w:val="16"/>
                <w:szCs w:val="16"/>
              </w:rPr>
              <w:t>2020 tonnes</w:t>
            </w:r>
          </w:p>
        </w:tc>
        <w:tc>
          <w:tcPr>
            <w:tcW w:w="315" w:type="pct"/>
            <w:vAlign w:val="bottom"/>
          </w:tcPr>
          <w:p w14:paraId="4F694B3A" w14:textId="77777777" w:rsidR="003D57A6" w:rsidRPr="00972B30" w:rsidRDefault="003D57A6" w:rsidP="00965781">
            <w:pPr>
              <w:spacing w:before="40" w:after="40"/>
              <w:jc w:val="center"/>
              <w:rPr>
                <w:rFonts w:asciiTheme="minorHAnsi" w:hAnsiTheme="minorHAnsi" w:cstheme="minorHAnsi"/>
                <w:b/>
                <w:sz w:val="16"/>
                <w:szCs w:val="16"/>
              </w:rPr>
            </w:pPr>
            <w:r w:rsidRPr="00972B30">
              <w:rPr>
                <w:rFonts w:asciiTheme="minorHAnsi" w:hAnsiTheme="minorHAnsi" w:cstheme="minorHAnsi"/>
                <w:b/>
                <w:sz w:val="16"/>
                <w:szCs w:val="16"/>
              </w:rPr>
              <w:t>2021 tonnes</w:t>
            </w:r>
          </w:p>
        </w:tc>
        <w:tc>
          <w:tcPr>
            <w:tcW w:w="315" w:type="pct"/>
            <w:vAlign w:val="bottom"/>
          </w:tcPr>
          <w:p w14:paraId="1577C365" w14:textId="77777777" w:rsidR="003D57A6" w:rsidRPr="00972B30" w:rsidRDefault="003D57A6" w:rsidP="00965781">
            <w:pPr>
              <w:spacing w:before="40" w:after="40"/>
              <w:jc w:val="center"/>
              <w:rPr>
                <w:rFonts w:asciiTheme="minorHAnsi" w:hAnsiTheme="minorHAnsi" w:cstheme="minorHAnsi"/>
                <w:b/>
                <w:sz w:val="16"/>
                <w:szCs w:val="16"/>
              </w:rPr>
            </w:pPr>
            <w:r w:rsidRPr="00972B30">
              <w:rPr>
                <w:rFonts w:asciiTheme="minorHAnsi" w:hAnsiTheme="minorHAnsi" w:cstheme="minorHAnsi"/>
                <w:b/>
                <w:sz w:val="16"/>
                <w:szCs w:val="16"/>
              </w:rPr>
              <w:t>2022 tonnes</w:t>
            </w:r>
          </w:p>
        </w:tc>
        <w:tc>
          <w:tcPr>
            <w:tcW w:w="315" w:type="pct"/>
            <w:tcBorders>
              <w:bottom w:val="single" w:sz="4" w:space="0" w:color="auto"/>
            </w:tcBorders>
            <w:vAlign w:val="bottom"/>
          </w:tcPr>
          <w:p w14:paraId="2E8FAC92" w14:textId="77777777" w:rsidR="003D57A6" w:rsidRPr="00972B30" w:rsidRDefault="003D57A6" w:rsidP="00965781">
            <w:pPr>
              <w:spacing w:before="40" w:after="40"/>
              <w:jc w:val="center"/>
              <w:rPr>
                <w:rFonts w:asciiTheme="minorHAnsi" w:hAnsiTheme="minorHAnsi" w:cstheme="minorHAnsi"/>
                <w:b/>
                <w:sz w:val="16"/>
                <w:szCs w:val="16"/>
              </w:rPr>
            </w:pPr>
            <w:r w:rsidRPr="00972B30">
              <w:rPr>
                <w:rFonts w:asciiTheme="minorHAnsi" w:hAnsiTheme="minorHAnsi" w:cstheme="minorHAnsi"/>
                <w:b/>
                <w:sz w:val="16"/>
                <w:szCs w:val="16"/>
              </w:rPr>
              <w:t>2023 tonnes</w:t>
            </w:r>
          </w:p>
        </w:tc>
        <w:tc>
          <w:tcPr>
            <w:tcW w:w="315" w:type="pct"/>
            <w:tcBorders>
              <w:bottom w:val="single" w:sz="4" w:space="0" w:color="auto"/>
            </w:tcBorders>
          </w:tcPr>
          <w:p w14:paraId="58DC1D54" w14:textId="77777777" w:rsidR="003D57A6" w:rsidRPr="00AB07A0" w:rsidRDefault="003D57A6" w:rsidP="00965781">
            <w:pPr>
              <w:spacing w:before="40" w:after="40"/>
              <w:jc w:val="center"/>
              <w:rPr>
                <w:rFonts w:asciiTheme="minorHAnsi" w:hAnsiTheme="minorHAnsi" w:cstheme="minorHAnsi"/>
                <w:b/>
                <w:sz w:val="16"/>
                <w:szCs w:val="16"/>
              </w:rPr>
            </w:pPr>
            <w:r w:rsidRPr="00972B30">
              <w:rPr>
                <w:rFonts w:asciiTheme="minorHAnsi" w:hAnsiTheme="minorHAnsi" w:cstheme="minorHAnsi"/>
                <w:b/>
                <w:sz w:val="16"/>
                <w:szCs w:val="16"/>
              </w:rPr>
              <w:t>2024 tonnes</w:t>
            </w:r>
          </w:p>
        </w:tc>
      </w:tr>
      <w:tr w:rsidR="003D57A6" w:rsidRPr="004E1F24" w14:paraId="3368F8E7" w14:textId="77777777" w:rsidTr="00965781">
        <w:trPr>
          <w:cantSplit/>
          <w:jc w:val="center"/>
        </w:trPr>
        <w:tc>
          <w:tcPr>
            <w:tcW w:w="270" w:type="pct"/>
            <w:noWrap/>
            <w:vAlign w:val="bottom"/>
          </w:tcPr>
          <w:p w14:paraId="2253B3D2" w14:textId="77777777" w:rsidR="003D57A6" w:rsidRPr="00972B30" w:rsidRDefault="003D57A6" w:rsidP="00965781">
            <w:pPr>
              <w:spacing w:before="40" w:after="40"/>
              <w:jc w:val="center"/>
              <w:rPr>
                <w:rFonts w:asciiTheme="minorHAnsi" w:hAnsiTheme="minorHAnsi" w:cstheme="minorHAnsi"/>
                <w:b/>
                <w:color w:val="000000"/>
                <w:sz w:val="16"/>
                <w:szCs w:val="16"/>
              </w:rPr>
            </w:pPr>
            <w:r w:rsidRPr="00972B30">
              <w:rPr>
                <w:rFonts w:asciiTheme="minorHAnsi" w:hAnsiTheme="minorHAnsi" w:cstheme="minorHAnsi"/>
                <w:color w:val="000000"/>
                <w:sz w:val="16"/>
                <w:szCs w:val="16"/>
              </w:rPr>
              <w:t>AI</w:t>
            </w:r>
          </w:p>
        </w:tc>
        <w:tc>
          <w:tcPr>
            <w:tcW w:w="315" w:type="pct"/>
            <w:vAlign w:val="bottom"/>
          </w:tcPr>
          <w:p w14:paraId="002640DB"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hAnsiTheme="minorHAnsi" w:cstheme="minorHAnsi"/>
                <w:color w:val="000000"/>
                <w:sz w:val="16"/>
                <w:szCs w:val="16"/>
              </w:rPr>
              <w:t>11.2</w:t>
            </w:r>
          </w:p>
        </w:tc>
        <w:tc>
          <w:tcPr>
            <w:tcW w:w="315" w:type="pct"/>
            <w:vAlign w:val="bottom"/>
          </w:tcPr>
          <w:p w14:paraId="5692C290"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hAnsiTheme="minorHAnsi" w:cstheme="minorHAnsi"/>
                <w:color w:val="000000"/>
                <w:sz w:val="16"/>
                <w:szCs w:val="16"/>
              </w:rPr>
              <w:t> </w:t>
            </w:r>
          </w:p>
        </w:tc>
        <w:tc>
          <w:tcPr>
            <w:tcW w:w="315" w:type="pct"/>
            <w:vAlign w:val="bottom"/>
          </w:tcPr>
          <w:p w14:paraId="573EE036"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hAnsiTheme="minorHAnsi" w:cstheme="minorHAnsi"/>
                <w:color w:val="000000"/>
                <w:sz w:val="16"/>
                <w:szCs w:val="16"/>
              </w:rPr>
              <w:t> </w:t>
            </w:r>
          </w:p>
        </w:tc>
        <w:tc>
          <w:tcPr>
            <w:tcW w:w="315" w:type="pct"/>
            <w:vAlign w:val="bottom"/>
          </w:tcPr>
          <w:p w14:paraId="222C4DF0"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hAnsiTheme="minorHAnsi" w:cstheme="minorHAnsi"/>
                <w:color w:val="000000"/>
                <w:sz w:val="16"/>
                <w:szCs w:val="16"/>
              </w:rPr>
              <w:t>4.415</w:t>
            </w:r>
          </w:p>
        </w:tc>
        <w:tc>
          <w:tcPr>
            <w:tcW w:w="315" w:type="pct"/>
            <w:vAlign w:val="bottom"/>
          </w:tcPr>
          <w:p w14:paraId="18B6AD42"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hAnsiTheme="minorHAnsi" w:cstheme="minorHAnsi"/>
                <w:color w:val="000000"/>
                <w:sz w:val="16"/>
                <w:szCs w:val="16"/>
              </w:rPr>
              <w:t>1.755</w:t>
            </w:r>
          </w:p>
        </w:tc>
        <w:tc>
          <w:tcPr>
            <w:tcW w:w="315" w:type="pct"/>
            <w:vAlign w:val="bottom"/>
          </w:tcPr>
          <w:p w14:paraId="332171E1"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hAnsiTheme="minorHAnsi" w:cstheme="minorHAnsi"/>
                <w:color w:val="000000"/>
                <w:sz w:val="16"/>
                <w:szCs w:val="16"/>
              </w:rPr>
              <w:t>3.438</w:t>
            </w:r>
          </w:p>
        </w:tc>
        <w:tc>
          <w:tcPr>
            <w:tcW w:w="315" w:type="pct"/>
            <w:vAlign w:val="bottom"/>
          </w:tcPr>
          <w:p w14:paraId="251A815B"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hAnsiTheme="minorHAnsi" w:cstheme="minorHAnsi"/>
                <w:color w:val="000000"/>
                <w:sz w:val="16"/>
                <w:szCs w:val="16"/>
              </w:rPr>
              <w:t> </w:t>
            </w:r>
          </w:p>
        </w:tc>
        <w:tc>
          <w:tcPr>
            <w:tcW w:w="315" w:type="pct"/>
            <w:vAlign w:val="bottom"/>
          </w:tcPr>
          <w:p w14:paraId="04E157E1"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hAnsiTheme="minorHAnsi" w:cstheme="minorHAnsi"/>
                <w:color w:val="000000"/>
                <w:sz w:val="16"/>
                <w:szCs w:val="16"/>
              </w:rPr>
              <w:t>2.975</w:t>
            </w:r>
          </w:p>
        </w:tc>
        <w:tc>
          <w:tcPr>
            <w:tcW w:w="315" w:type="pct"/>
            <w:vAlign w:val="bottom"/>
          </w:tcPr>
          <w:p w14:paraId="53F501B8"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hAnsiTheme="minorHAnsi" w:cstheme="minorHAnsi"/>
                <w:color w:val="000000"/>
                <w:sz w:val="16"/>
                <w:szCs w:val="16"/>
              </w:rPr>
              <w:t> </w:t>
            </w:r>
          </w:p>
        </w:tc>
        <w:tc>
          <w:tcPr>
            <w:tcW w:w="315" w:type="pct"/>
            <w:vAlign w:val="bottom"/>
          </w:tcPr>
          <w:p w14:paraId="794FC569"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hAnsiTheme="minorHAnsi" w:cstheme="minorHAnsi"/>
                <w:color w:val="000000"/>
                <w:sz w:val="16"/>
                <w:szCs w:val="16"/>
              </w:rPr>
              <w:t> </w:t>
            </w:r>
          </w:p>
        </w:tc>
        <w:tc>
          <w:tcPr>
            <w:tcW w:w="315" w:type="pct"/>
            <w:vAlign w:val="bottom"/>
          </w:tcPr>
          <w:p w14:paraId="0455379F"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hAnsiTheme="minorHAnsi" w:cstheme="minorHAnsi"/>
                <w:color w:val="000000"/>
                <w:sz w:val="16"/>
                <w:szCs w:val="16"/>
              </w:rPr>
              <w:t> </w:t>
            </w:r>
          </w:p>
        </w:tc>
        <w:tc>
          <w:tcPr>
            <w:tcW w:w="315" w:type="pct"/>
            <w:vAlign w:val="bottom"/>
          </w:tcPr>
          <w:p w14:paraId="54438695"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hAnsiTheme="minorHAnsi" w:cstheme="minorHAnsi"/>
                <w:color w:val="000000"/>
                <w:sz w:val="16"/>
                <w:szCs w:val="16"/>
              </w:rPr>
              <w:t> </w:t>
            </w:r>
          </w:p>
        </w:tc>
        <w:tc>
          <w:tcPr>
            <w:tcW w:w="315" w:type="pct"/>
            <w:vAlign w:val="bottom"/>
          </w:tcPr>
          <w:p w14:paraId="3D8EE855"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hAnsiTheme="minorHAnsi" w:cstheme="minorHAnsi"/>
                <w:color w:val="000000"/>
                <w:sz w:val="16"/>
                <w:szCs w:val="16"/>
              </w:rPr>
              <w:t> </w:t>
            </w:r>
          </w:p>
        </w:tc>
        <w:tc>
          <w:tcPr>
            <w:tcW w:w="315" w:type="pct"/>
            <w:tcBorders>
              <w:top w:val="single" w:sz="4" w:space="0" w:color="auto"/>
              <w:left w:val="nil"/>
              <w:bottom w:val="single" w:sz="4" w:space="0" w:color="auto"/>
              <w:right w:val="single" w:sz="4" w:space="0" w:color="auto"/>
            </w:tcBorders>
            <w:vAlign w:val="bottom"/>
          </w:tcPr>
          <w:p w14:paraId="2E73D56E"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hAnsiTheme="minorHAnsi" w:cstheme="minorHAnsi"/>
                <w:color w:val="000000"/>
                <w:sz w:val="16"/>
                <w:szCs w:val="16"/>
              </w:rPr>
              <w:t> </w:t>
            </w:r>
          </w:p>
        </w:tc>
        <w:tc>
          <w:tcPr>
            <w:tcW w:w="315" w:type="pct"/>
            <w:tcBorders>
              <w:top w:val="single" w:sz="4" w:space="0" w:color="auto"/>
              <w:left w:val="nil"/>
              <w:bottom w:val="single" w:sz="4" w:space="0" w:color="auto"/>
              <w:right w:val="single" w:sz="4" w:space="0" w:color="auto"/>
            </w:tcBorders>
            <w:vAlign w:val="bottom"/>
          </w:tcPr>
          <w:p w14:paraId="2CCF9A8E" w14:textId="77777777" w:rsidR="003D57A6" w:rsidRPr="00AB07A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hAnsiTheme="minorHAnsi" w:cstheme="minorHAnsi"/>
                <w:color w:val="000000"/>
                <w:sz w:val="16"/>
                <w:szCs w:val="16"/>
              </w:rPr>
              <w:t> </w:t>
            </w:r>
          </w:p>
        </w:tc>
      </w:tr>
      <w:tr w:rsidR="003D57A6" w:rsidRPr="004E1F24" w14:paraId="51B390E3" w14:textId="77777777" w:rsidTr="00965781">
        <w:trPr>
          <w:cantSplit/>
          <w:jc w:val="center"/>
        </w:trPr>
        <w:tc>
          <w:tcPr>
            <w:tcW w:w="270" w:type="pct"/>
            <w:noWrap/>
            <w:vAlign w:val="bottom"/>
          </w:tcPr>
          <w:p w14:paraId="5D217C0D" w14:textId="77777777" w:rsidR="003D57A6" w:rsidRPr="00972B30" w:rsidRDefault="003D57A6" w:rsidP="00965781">
            <w:pPr>
              <w:spacing w:before="40" w:after="40"/>
              <w:jc w:val="center"/>
              <w:rPr>
                <w:rFonts w:asciiTheme="minorHAnsi" w:hAnsiTheme="minorHAnsi" w:cstheme="minorHAnsi"/>
                <w:b/>
                <w:color w:val="000000"/>
                <w:sz w:val="16"/>
                <w:szCs w:val="16"/>
              </w:rPr>
            </w:pPr>
            <w:r w:rsidRPr="00972B30">
              <w:rPr>
                <w:rFonts w:asciiTheme="minorHAnsi" w:hAnsiTheme="minorHAnsi" w:cstheme="minorHAnsi"/>
                <w:color w:val="000000"/>
                <w:sz w:val="16"/>
                <w:szCs w:val="16"/>
              </w:rPr>
              <w:t>AII</w:t>
            </w:r>
          </w:p>
        </w:tc>
        <w:tc>
          <w:tcPr>
            <w:tcW w:w="315" w:type="pct"/>
            <w:vAlign w:val="bottom"/>
          </w:tcPr>
          <w:p w14:paraId="68A0D929"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hAnsiTheme="minorHAnsi" w:cstheme="minorHAnsi"/>
                <w:color w:val="000000"/>
                <w:sz w:val="16"/>
                <w:szCs w:val="16"/>
              </w:rPr>
              <w:t> </w:t>
            </w:r>
          </w:p>
        </w:tc>
        <w:tc>
          <w:tcPr>
            <w:tcW w:w="315" w:type="pct"/>
            <w:vAlign w:val="bottom"/>
          </w:tcPr>
          <w:p w14:paraId="7DB7DCF2"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hAnsiTheme="minorHAnsi" w:cstheme="minorHAnsi"/>
                <w:color w:val="000000"/>
                <w:sz w:val="16"/>
                <w:szCs w:val="16"/>
              </w:rPr>
              <w:t> </w:t>
            </w:r>
          </w:p>
        </w:tc>
        <w:tc>
          <w:tcPr>
            <w:tcW w:w="315" w:type="pct"/>
            <w:vAlign w:val="bottom"/>
          </w:tcPr>
          <w:p w14:paraId="11A43511"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hAnsiTheme="minorHAnsi" w:cstheme="minorHAnsi"/>
                <w:color w:val="000000"/>
                <w:sz w:val="16"/>
                <w:szCs w:val="16"/>
              </w:rPr>
              <w:t> </w:t>
            </w:r>
          </w:p>
        </w:tc>
        <w:tc>
          <w:tcPr>
            <w:tcW w:w="315" w:type="pct"/>
            <w:vAlign w:val="bottom"/>
          </w:tcPr>
          <w:p w14:paraId="6394781C"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hAnsiTheme="minorHAnsi" w:cstheme="minorHAnsi"/>
                <w:color w:val="000000"/>
                <w:sz w:val="16"/>
                <w:szCs w:val="16"/>
              </w:rPr>
              <w:t>0.002</w:t>
            </w:r>
          </w:p>
        </w:tc>
        <w:tc>
          <w:tcPr>
            <w:tcW w:w="315" w:type="pct"/>
            <w:vAlign w:val="bottom"/>
          </w:tcPr>
          <w:p w14:paraId="51D0A715"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hAnsiTheme="minorHAnsi" w:cstheme="minorHAnsi"/>
                <w:color w:val="000000"/>
                <w:sz w:val="16"/>
                <w:szCs w:val="16"/>
              </w:rPr>
              <w:t>0.005</w:t>
            </w:r>
          </w:p>
        </w:tc>
        <w:tc>
          <w:tcPr>
            <w:tcW w:w="315" w:type="pct"/>
            <w:vAlign w:val="bottom"/>
          </w:tcPr>
          <w:p w14:paraId="4CA6B375"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hAnsiTheme="minorHAnsi" w:cstheme="minorHAnsi"/>
                <w:color w:val="000000"/>
                <w:sz w:val="16"/>
                <w:szCs w:val="16"/>
              </w:rPr>
              <w:t>0.02</w:t>
            </w:r>
          </w:p>
        </w:tc>
        <w:tc>
          <w:tcPr>
            <w:tcW w:w="315" w:type="pct"/>
            <w:vAlign w:val="bottom"/>
          </w:tcPr>
          <w:p w14:paraId="323F7FBF"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hAnsiTheme="minorHAnsi" w:cstheme="minorHAnsi"/>
                <w:color w:val="000000"/>
                <w:sz w:val="16"/>
                <w:szCs w:val="16"/>
              </w:rPr>
              <w:t>0.03</w:t>
            </w:r>
          </w:p>
        </w:tc>
        <w:tc>
          <w:tcPr>
            <w:tcW w:w="315" w:type="pct"/>
            <w:vAlign w:val="bottom"/>
          </w:tcPr>
          <w:p w14:paraId="49149FF9"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hAnsiTheme="minorHAnsi" w:cstheme="minorHAnsi"/>
                <w:color w:val="000000"/>
                <w:sz w:val="16"/>
                <w:szCs w:val="16"/>
              </w:rPr>
              <w:t> </w:t>
            </w:r>
          </w:p>
        </w:tc>
        <w:tc>
          <w:tcPr>
            <w:tcW w:w="315" w:type="pct"/>
            <w:vAlign w:val="bottom"/>
          </w:tcPr>
          <w:p w14:paraId="3749E847"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hAnsiTheme="minorHAnsi" w:cstheme="minorHAnsi"/>
                <w:color w:val="000000"/>
                <w:sz w:val="16"/>
                <w:szCs w:val="16"/>
              </w:rPr>
              <w:t> </w:t>
            </w:r>
          </w:p>
        </w:tc>
        <w:tc>
          <w:tcPr>
            <w:tcW w:w="315" w:type="pct"/>
            <w:vAlign w:val="bottom"/>
          </w:tcPr>
          <w:p w14:paraId="2960B6F3"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hAnsiTheme="minorHAnsi" w:cstheme="minorHAnsi"/>
                <w:color w:val="000000"/>
                <w:sz w:val="16"/>
                <w:szCs w:val="16"/>
              </w:rPr>
              <w:t>0.012</w:t>
            </w:r>
          </w:p>
        </w:tc>
        <w:tc>
          <w:tcPr>
            <w:tcW w:w="315" w:type="pct"/>
            <w:vAlign w:val="bottom"/>
          </w:tcPr>
          <w:p w14:paraId="7E5742DE"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hAnsiTheme="minorHAnsi" w:cstheme="minorHAnsi"/>
                <w:color w:val="000000"/>
                <w:sz w:val="16"/>
                <w:szCs w:val="16"/>
              </w:rPr>
              <w:t> </w:t>
            </w:r>
          </w:p>
        </w:tc>
        <w:tc>
          <w:tcPr>
            <w:tcW w:w="315" w:type="pct"/>
            <w:vAlign w:val="bottom"/>
          </w:tcPr>
          <w:p w14:paraId="74AD407F"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hAnsiTheme="minorHAnsi" w:cstheme="minorHAnsi"/>
                <w:color w:val="000000"/>
                <w:sz w:val="16"/>
                <w:szCs w:val="16"/>
              </w:rPr>
              <w:t> </w:t>
            </w:r>
          </w:p>
        </w:tc>
        <w:tc>
          <w:tcPr>
            <w:tcW w:w="315" w:type="pct"/>
            <w:vAlign w:val="bottom"/>
          </w:tcPr>
          <w:p w14:paraId="35904019"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hAnsiTheme="minorHAnsi" w:cstheme="minorHAnsi"/>
                <w:color w:val="000000"/>
                <w:sz w:val="16"/>
                <w:szCs w:val="16"/>
              </w:rPr>
              <w:t> </w:t>
            </w:r>
          </w:p>
        </w:tc>
        <w:tc>
          <w:tcPr>
            <w:tcW w:w="315" w:type="pct"/>
            <w:tcBorders>
              <w:top w:val="single" w:sz="4" w:space="0" w:color="auto"/>
              <w:left w:val="nil"/>
              <w:bottom w:val="single" w:sz="4" w:space="0" w:color="auto"/>
              <w:right w:val="single" w:sz="4" w:space="0" w:color="auto"/>
            </w:tcBorders>
            <w:vAlign w:val="bottom"/>
          </w:tcPr>
          <w:p w14:paraId="79F7D193"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hAnsiTheme="minorHAnsi" w:cstheme="minorHAnsi"/>
                <w:color w:val="000000"/>
                <w:sz w:val="16"/>
                <w:szCs w:val="16"/>
              </w:rPr>
              <w:t> </w:t>
            </w:r>
          </w:p>
        </w:tc>
        <w:tc>
          <w:tcPr>
            <w:tcW w:w="315" w:type="pct"/>
            <w:tcBorders>
              <w:top w:val="single" w:sz="4" w:space="0" w:color="auto"/>
              <w:left w:val="nil"/>
              <w:bottom w:val="single" w:sz="4" w:space="0" w:color="auto"/>
              <w:right w:val="single" w:sz="4" w:space="0" w:color="auto"/>
            </w:tcBorders>
            <w:vAlign w:val="bottom"/>
          </w:tcPr>
          <w:p w14:paraId="332FF415" w14:textId="77777777" w:rsidR="003D57A6" w:rsidRPr="00AB07A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hAnsiTheme="minorHAnsi" w:cstheme="minorHAnsi"/>
                <w:color w:val="000000"/>
                <w:sz w:val="16"/>
                <w:szCs w:val="16"/>
              </w:rPr>
              <w:t> </w:t>
            </w:r>
          </w:p>
        </w:tc>
      </w:tr>
      <w:tr w:rsidR="003D57A6" w:rsidRPr="004E1F24" w14:paraId="24286AFD" w14:textId="77777777" w:rsidTr="00965781">
        <w:trPr>
          <w:cantSplit/>
          <w:jc w:val="center"/>
        </w:trPr>
        <w:tc>
          <w:tcPr>
            <w:tcW w:w="270" w:type="pct"/>
            <w:noWrap/>
            <w:vAlign w:val="bottom"/>
          </w:tcPr>
          <w:p w14:paraId="70CA2456" w14:textId="77777777" w:rsidR="003D57A6" w:rsidRPr="00972B30" w:rsidRDefault="003D57A6" w:rsidP="00965781">
            <w:pPr>
              <w:spacing w:before="40" w:after="40"/>
              <w:jc w:val="center"/>
              <w:rPr>
                <w:rFonts w:asciiTheme="minorHAnsi" w:hAnsiTheme="minorHAnsi" w:cstheme="minorHAnsi"/>
                <w:b/>
                <w:color w:val="000000"/>
                <w:sz w:val="16"/>
                <w:szCs w:val="16"/>
              </w:rPr>
            </w:pPr>
            <w:r w:rsidRPr="00972B30">
              <w:rPr>
                <w:rFonts w:asciiTheme="minorHAnsi" w:hAnsiTheme="minorHAnsi" w:cstheme="minorHAnsi"/>
                <w:color w:val="000000"/>
                <w:sz w:val="16"/>
                <w:szCs w:val="16"/>
              </w:rPr>
              <w:t>BI</w:t>
            </w:r>
          </w:p>
        </w:tc>
        <w:tc>
          <w:tcPr>
            <w:tcW w:w="315" w:type="pct"/>
            <w:vAlign w:val="bottom"/>
          </w:tcPr>
          <w:p w14:paraId="15E0E936"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hAnsiTheme="minorHAnsi" w:cstheme="minorHAnsi"/>
                <w:color w:val="000000"/>
                <w:sz w:val="16"/>
                <w:szCs w:val="16"/>
              </w:rPr>
              <w:t> </w:t>
            </w:r>
          </w:p>
        </w:tc>
        <w:tc>
          <w:tcPr>
            <w:tcW w:w="315" w:type="pct"/>
            <w:vAlign w:val="bottom"/>
          </w:tcPr>
          <w:p w14:paraId="705F7ABB"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hAnsiTheme="minorHAnsi" w:cstheme="minorHAnsi"/>
                <w:color w:val="000000"/>
                <w:sz w:val="16"/>
                <w:szCs w:val="16"/>
              </w:rPr>
              <w:t> </w:t>
            </w:r>
          </w:p>
        </w:tc>
        <w:tc>
          <w:tcPr>
            <w:tcW w:w="315" w:type="pct"/>
            <w:vAlign w:val="bottom"/>
          </w:tcPr>
          <w:p w14:paraId="19F44807"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hAnsiTheme="minorHAnsi" w:cstheme="minorHAnsi"/>
                <w:color w:val="000000"/>
                <w:sz w:val="16"/>
                <w:szCs w:val="16"/>
              </w:rPr>
              <w:t> </w:t>
            </w:r>
          </w:p>
        </w:tc>
        <w:tc>
          <w:tcPr>
            <w:tcW w:w="315" w:type="pct"/>
            <w:vAlign w:val="bottom"/>
          </w:tcPr>
          <w:p w14:paraId="4B7C0431"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hAnsiTheme="minorHAnsi" w:cstheme="minorHAnsi"/>
                <w:color w:val="000000"/>
                <w:sz w:val="16"/>
                <w:szCs w:val="16"/>
              </w:rPr>
              <w:t>0.01</w:t>
            </w:r>
          </w:p>
        </w:tc>
        <w:tc>
          <w:tcPr>
            <w:tcW w:w="315" w:type="pct"/>
            <w:vAlign w:val="bottom"/>
          </w:tcPr>
          <w:p w14:paraId="6FB9A8DC"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hAnsiTheme="minorHAnsi" w:cstheme="minorHAnsi"/>
                <w:color w:val="000000"/>
                <w:sz w:val="16"/>
                <w:szCs w:val="16"/>
              </w:rPr>
              <w:t> </w:t>
            </w:r>
          </w:p>
        </w:tc>
        <w:tc>
          <w:tcPr>
            <w:tcW w:w="315" w:type="pct"/>
            <w:vAlign w:val="bottom"/>
          </w:tcPr>
          <w:p w14:paraId="408FF0B0"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hAnsiTheme="minorHAnsi" w:cstheme="minorHAnsi"/>
                <w:color w:val="000000"/>
                <w:sz w:val="16"/>
                <w:szCs w:val="16"/>
              </w:rPr>
              <w:t>0.01</w:t>
            </w:r>
          </w:p>
        </w:tc>
        <w:tc>
          <w:tcPr>
            <w:tcW w:w="315" w:type="pct"/>
            <w:vAlign w:val="bottom"/>
          </w:tcPr>
          <w:p w14:paraId="6D117803"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hAnsiTheme="minorHAnsi" w:cstheme="minorHAnsi"/>
                <w:color w:val="000000"/>
                <w:sz w:val="16"/>
                <w:szCs w:val="16"/>
              </w:rPr>
              <w:t> </w:t>
            </w:r>
          </w:p>
        </w:tc>
        <w:tc>
          <w:tcPr>
            <w:tcW w:w="315" w:type="pct"/>
            <w:vAlign w:val="bottom"/>
          </w:tcPr>
          <w:p w14:paraId="5235F064"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hAnsiTheme="minorHAnsi" w:cstheme="minorHAnsi"/>
                <w:color w:val="000000"/>
                <w:sz w:val="16"/>
                <w:szCs w:val="16"/>
              </w:rPr>
              <w:t> </w:t>
            </w:r>
          </w:p>
        </w:tc>
        <w:tc>
          <w:tcPr>
            <w:tcW w:w="315" w:type="pct"/>
            <w:vAlign w:val="bottom"/>
          </w:tcPr>
          <w:p w14:paraId="7A541C58"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hAnsiTheme="minorHAnsi" w:cstheme="minorHAnsi"/>
                <w:color w:val="000000"/>
                <w:sz w:val="16"/>
                <w:szCs w:val="16"/>
              </w:rPr>
              <w:t> </w:t>
            </w:r>
          </w:p>
        </w:tc>
        <w:tc>
          <w:tcPr>
            <w:tcW w:w="315" w:type="pct"/>
            <w:vAlign w:val="bottom"/>
          </w:tcPr>
          <w:p w14:paraId="07D04B04"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hAnsiTheme="minorHAnsi" w:cstheme="minorHAnsi"/>
                <w:color w:val="000000"/>
                <w:sz w:val="16"/>
                <w:szCs w:val="16"/>
              </w:rPr>
              <w:t> </w:t>
            </w:r>
          </w:p>
        </w:tc>
        <w:tc>
          <w:tcPr>
            <w:tcW w:w="315" w:type="pct"/>
            <w:vAlign w:val="bottom"/>
          </w:tcPr>
          <w:p w14:paraId="5CDA936C"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hAnsiTheme="minorHAnsi" w:cstheme="minorHAnsi"/>
                <w:color w:val="000000"/>
                <w:sz w:val="16"/>
                <w:szCs w:val="16"/>
              </w:rPr>
              <w:t> </w:t>
            </w:r>
          </w:p>
        </w:tc>
        <w:tc>
          <w:tcPr>
            <w:tcW w:w="315" w:type="pct"/>
            <w:vAlign w:val="bottom"/>
          </w:tcPr>
          <w:p w14:paraId="48566E33"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hAnsiTheme="minorHAnsi" w:cstheme="minorHAnsi"/>
                <w:color w:val="000000"/>
                <w:sz w:val="16"/>
                <w:szCs w:val="16"/>
              </w:rPr>
              <w:t> </w:t>
            </w:r>
          </w:p>
        </w:tc>
        <w:tc>
          <w:tcPr>
            <w:tcW w:w="315" w:type="pct"/>
            <w:vAlign w:val="bottom"/>
          </w:tcPr>
          <w:p w14:paraId="36CE7DCF"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hAnsiTheme="minorHAnsi" w:cstheme="minorHAnsi"/>
                <w:color w:val="000000"/>
                <w:sz w:val="16"/>
                <w:szCs w:val="16"/>
              </w:rPr>
              <w:t> </w:t>
            </w:r>
          </w:p>
        </w:tc>
        <w:tc>
          <w:tcPr>
            <w:tcW w:w="315" w:type="pct"/>
            <w:tcBorders>
              <w:top w:val="single" w:sz="4" w:space="0" w:color="auto"/>
              <w:left w:val="nil"/>
              <w:bottom w:val="single" w:sz="4" w:space="0" w:color="auto"/>
              <w:right w:val="single" w:sz="4" w:space="0" w:color="auto"/>
            </w:tcBorders>
            <w:vAlign w:val="bottom"/>
          </w:tcPr>
          <w:p w14:paraId="2ABD3B87"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hAnsiTheme="minorHAnsi" w:cstheme="minorHAnsi"/>
                <w:color w:val="000000"/>
                <w:sz w:val="16"/>
                <w:szCs w:val="16"/>
              </w:rPr>
              <w:t>0.00021</w:t>
            </w:r>
          </w:p>
        </w:tc>
        <w:tc>
          <w:tcPr>
            <w:tcW w:w="315" w:type="pct"/>
            <w:tcBorders>
              <w:top w:val="single" w:sz="4" w:space="0" w:color="auto"/>
              <w:left w:val="nil"/>
              <w:bottom w:val="single" w:sz="4" w:space="0" w:color="auto"/>
              <w:right w:val="single" w:sz="4" w:space="0" w:color="auto"/>
            </w:tcBorders>
            <w:vAlign w:val="bottom"/>
          </w:tcPr>
          <w:p w14:paraId="38A16EE7" w14:textId="77777777" w:rsidR="003D57A6" w:rsidRPr="00AB07A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hAnsiTheme="minorHAnsi" w:cstheme="minorHAnsi"/>
                <w:color w:val="000000"/>
                <w:sz w:val="16"/>
                <w:szCs w:val="16"/>
              </w:rPr>
              <w:t> </w:t>
            </w:r>
          </w:p>
        </w:tc>
      </w:tr>
      <w:tr w:rsidR="003D57A6" w:rsidRPr="004E1F24" w14:paraId="2956AA2A" w14:textId="77777777" w:rsidTr="00965781">
        <w:trPr>
          <w:cantSplit/>
          <w:jc w:val="center"/>
        </w:trPr>
        <w:tc>
          <w:tcPr>
            <w:tcW w:w="270" w:type="pct"/>
            <w:noWrap/>
            <w:vAlign w:val="bottom"/>
          </w:tcPr>
          <w:p w14:paraId="3D9D21EF" w14:textId="77777777" w:rsidR="003D57A6" w:rsidRPr="00972B30" w:rsidRDefault="003D57A6" w:rsidP="00965781">
            <w:pPr>
              <w:spacing w:before="40" w:after="40"/>
              <w:jc w:val="center"/>
              <w:rPr>
                <w:rFonts w:asciiTheme="minorHAnsi" w:hAnsiTheme="minorHAnsi" w:cstheme="minorHAnsi"/>
                <w:b/>
                <w:color w:val="000000"/>
                <w:sz w:val="16"/>
                <w:szCs w:val="16"/>
              </w:rPr>
            </w:pPr>
            <w:r w:rsidRPr="00972B30">
              <w:rPr>
                <w:rFonts w:asciiTheme="minorHAnsi" w:hAnsiTheme="minorHAnsi" w:cstheme="minorHAnsi"/>
                <w:color w:val="000000"/>
                <w:sz w:val="16"/>
                <w:szCs w:val="16"/>
              </w:rPr>
              <w:t>BII</w:t>
            </w:r>
          </w:p>
        </w:tc>
        <w:tc>
          <w:tcPr>
            <w:tcW w:w="315" w:type="pct"/>
            <w:vAlign w:val="bottom"/>
          </w:tcPr>
          <w:p w14:paraId="502BA63D"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hAnsiTheme="minorHAnsi" w:cstheme="minorHAnsi"/>
                <w:color w:val="000000"/>
                <w:sz w:val="16"/>
                <w:szCs w:val="16"/>
              </w:rPr>
              <w:t>311.6903</w:t>
            </w:r>
          </w:p>
        </w:tc>
        <w:tc>
          <w:tcPr>
            <w:tcW w:w="315" w:type="pct"/>
            <w:vAlign w:val="bottom"/>
          </w:tcPr>
          <w:p w14:paraId="359558E3"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hAnsiTheme="minorHAnsi" w:cstheme="minorHAnsi"/>
                <w:color w:val="000000"/>
                <w:sz w:val="16"/>
                <w:szCs w:val="16"/>
              </w:rPr>
              <w:t>257.74</w:t>
            </w:r>
          </w:p>
        </w:tc>
        <w:tc>
          <w:tcPr>
            <w:tcW w:w="315" w:type="pct"/>
            <w:vAlign w:val="bottom"/>
          </w:tcPr>
          <w:p w14:paraId="3D7FD76E"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hAnsiTheme="minorHAnsi" w:cstheme="minorHAnsi"/>
                <w:color w:val="000000"/>
                <w:sz w:val="16"/>
                <w:szCs w:val="16"/>
              </w:rPr>
              <w:t>202.7</w:t>
            </w:r>
          </w:p>
        </w:tc>
        <w:tc>
          <w:tcPr>
            <w:tcW w:w="315" w:type="pct"/>
            <w:vAlign w:val="bottom"/>
          </w:tcPr>
          <w:p w14:paraId="6C785E11"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hAnsiTheme="minorHAnsi" w:cstheme="minorHAnsi"/>
                <w:color w:val="000000"/>
                <w:sz w:val="16"/>
                <w:szCs w:val="16"/>
              </w:rPr>
              <w:t>219.645</w:t>
            </w:r>
          </w:p>
        </w:tc>
        <w:tc>
          <w:tcPr>
            <w:tcW w:w="315" w:type="pct"/>
            <w:vAlign w:val="bottom"/>
          </w:tcPr>
          <w:p w14:paraId="60BD9A79"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hAnsiTheme="minorHAnsi" w:cstheme="minorHAnsi"/>
                <w:color w:val="000000"/>
                <w:sz w:val="16"/>
                <w:szCs w:val="16"/>
              </w:rPr>
              <w:t>213.15</w:t>
            </w:r>
          </w:p>
        </w:tc>
        <w:tc>
          <w:tcPr>
            <w:tcW w:w="315" w:type="pct"/>
            <w:vAlign w:val="bottom"/>
          </w:tcPr>
          <w:p w14:paraId="64DC0E2A"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hAnsiTheme="minorHAnsi" w:cstheme="minorHAnsi"/>
                <w:color w:val="000000"/>
                <w:sz w:val="16"/>
                <w:szCs w:val="16"/>
              </w:rPr>
              <w:t>137.3</w:t>
            </w:r>
          </w:p>
        </w:tc>
        <w:tc>
          <w:tcPr>
            <w:tcW w:w="315" w:type="pct"/>
            <w:vAlign w:val="bottom"/>
          </w:tcPr>
          <w:p w14:paraId="691844E9"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hAnsiTheme="minorHAnsi" w:cstheme="minorHAnsi"/>
                <w:color w:val="000000"/>
                <w:sz w:val="16"/>
                <w:szCs w:val="16"/>
              </w:rPr>
              <w:t>150.9</w:t>
            </w:r>
          </w:p>
        </w:tc>
        <w:tc>
          <w:tcPr>
            <w:tcW w:w="315" w:type="pct"/>
            <w:vAlign w:val="bottom"/>
          </w:tcPr>
          <w:p w14:paraId="63188ECF"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hAnsiTheme="minorHAnsi" w:cstheme="minorHAnsi"/>
                <w:color w:val="000000"/>
                <w:sz w:val="16"/>
                <w:szCs w:val="16"/>
              </w:rPr>
              <w:t>158.9</w:t>
            </w:r>
          </w:p>
        </w:tc>
        <w:tc>
          <w:tcPr>
            <w:tcW w:w="315" w:type="pct"/>
            <w:vAlign w:val="bottom"/>
          </w:tcPr>
          <w:p w14:paraId="402B982E"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hAnsiTheme="minorHAnsi" w:cstheme="minorHAnsi"/>
                <w:color w:val="000000"/>
                <w:sz w:val="16"/>
                <w:szCs w:val="16"/>
              </w:rPr>
              <w:t>165</w:t>
            </w:r>
          </w:p>
        </w:tc>
        <w:tc>
          <w:tcPr>
            <w:tcW w:w="315" w:type="pct"/>
            <w:vAlign w:val="bottom"/>
          </w:tcPr>
          <w:p w14:paraId="6379F5A6"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hAnsiTheme="minorHAnsi" w:cstheme="minorHAnsi"/>
                <w:color w:val="000000"/>
                <w:sz w:val="16"/>
                <w:szCs w:val="16"/>
              </w:rPr>
              <w:t>156.87</w:t>
            </w:r>
          </w:p>
        </w:tc>
        <w:tc>
          <w:tcPr>
            <w:tcW w:w="315" w:type="pct"/>
            <w:vAlign w:val="bottom"/>
          </w:tcPr>
          <w:p w14:paraId="58D1D272"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hAnsiTheme="minorHAnsi" w:cstheme="minorHAnsi"/>
                <w:color w:val="000000"/>
                <w:sz w:val="16"/>
                <w:szCs w:val="16"/>
              </w:rPr>
              <w:t>123.59</w:t>
            </w:r>
          </w:p>
        </w:tc>
        <w:tc>
          <w:tcPr>
            <w:tcW w:w="315" w:type="pct"/>
            <w:vAlign w:val="bottom"/>
          </w:tcPr>
          <w:p w14:paraId="048343E6"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hAnsiTheme="minorHAnsi" w:cstheme="minorHAnsi"/>
                <w:color w:val="000000"/>
                <w:sz w:val="16"/>
                <w:szCs w:val="16"/>
              </w:rPr>
              <w:t>138.59</w:t>
            </w:r>
          </w:p>
        </w:tc>
        <w:tc>
          <w:tcPr>
            <w:tcW w:w="315" w:type="pct"/>
            <w:vAlign w:val="bottom"/>
          </w:tcPr>
          <w:p w14:paraId="3AD071EC"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hAnsiTheme="minorHAnsi" w:cstheme="minorHAnsi"/>
                <w:color w:val="000000"/>
                <w:sz w:val="16"/>
                <w:szCs w:val="16"/>
              </w:rPr>
              <w:t>106.63</w:t>
            </w:r>
          </w:p>
        </w:tc>
        <w:tc>
          <w:tcPr>
            <w:tcW w:w="315" w:type="pct"/>
            <w:tcBorders>
              <w:top w:val="single" w:sz="4" w:space="0" w:color="auto"/>
              <w:left w:val="nil"/>
              <w:bottom w:val="single" w:sz="4" w:space="0" w:color="auto"/>
              <w:right w:val="single" w:sz="4" w:space="0" w:color="auto"/>
            </w:tcBorders>
            <w:vAlign w:val="bottom"/>
          </w:tcPr>
          <w:p w14:paraId="69AF3A62"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hAnsiTheme="minorHAnsi" w:cstheme="minorHAnsi"/>
                <w:color w:val="000000"/>
                <w:sz w:val="16"/>
                <w:szCs w:val="16"/>
              </w:rPr>
              <w:t>106.55</w:t>
            </w:r>
          </w:p>
        </w:tc>
        <w:tc>
          <w:tcPr>
            <w:tcW w:w="315" w:type="pct"/>
            <w:tcBorders>
              <w:top w:val="single" w:sz="4" w:space="0" w:color="auto"/>
              <w:left w:val="nil"/>
              <w:bottom w:val="single" w:sz="4" w:space="0" w:color="auto"/>
              <w:right w:val="single" w:sz="4" w:space="0" w:color="auto"/>
            </w:tcBorders>
            <w:vAlign w:val="bottom"/>
          </w:tcPr>
          <w:p w14:paraId="025F9EAB" w14:textId="77777777" w:rsidR="003D57A6" w:rsidRPr="00AB07A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hAnsiTheme="minorHAnsi" w:cstheme="minorHAnsi"/>
                <w:color w:val="000000"/>
                <w:sz w:val="16"/>
                <w:szCs w:val="16"/>
              </w:rPr>
              <w:t>95.67</w:t>
            </w:r>
          </w:p>
        </w:tc>
      </w:tr>
      <w:tr w:rsidR="003D57A6" w:rsidRPr="004E1F24" w14:paraId="5FB4F0F1" w14:textId="77777777" w:rsidTr="00965781">
        <w:trPr>
          <w:cantSplit/>
          <w:jc w:val="center"/>
        </w:trPr>
        <w:tc>
          <w:tcPr>
            <w:tcW w:w="270" w:type="pct"/>
            <w:noWrap/>
            <w:vAlign w:val="bottom"/>
          </w:tcPr>
          <w:p w14:paraId="7CCACEE5" w14:textId="77777777" w:rsidR="003D57A6" w:rsidRPr="00972B30" w:rsidRDefault="003D57A6" w:rsidP="00965781">
            <w:pPr>
              <w:spacing w:before="40" w:after="40"/>
              <w:jc w:val="center"/>
              <w:rPr>
                <w:rFonts w:asciiTheme="minorHAnsi" w:hAnsiTheme="minorHAnsi" w:cstheme="minorHAnsi"/>
                <w:b/>
                <w:color w:val="000000"/>
                <w:sz w:val="16"/>
                <w:szCs w:val="16"/>
              </w:rPr>
            </w:pPr>
            <w:r w:rsidRPr="00972B30">
              <w:rPr>
                <w:rFonts w:asciiTheme="minorHAnsi" w:hAnsiTheme="minorHAnsi" w:cstheme="minorHAnsi"/>
                <w:color w:val="000000"/>
                <w:sz w:val="16"/>
                <w:szCs w:val="16"/>
              </w:rPr>
              <w:t>BIII</w:t>
            </w:r>
          </w:p>
        </w:tc>
        <w:tc>
          <w:tcPr>
            <w:tcW w:w="315" w:type="pct"/>
            <w:vAlign w:val="bottom"/>
          </w:tcPr>
          <w:p w14:paraId="0B701C88"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hAnsiTheme="minorHAnsi" w:cstheme="minorHAnsi"/>
                <w:color w:val="000000"/>
                <w:sz w:val="16"/>
                <w:szCs w:val="16"/>
              </w:rPr>
              <w:t> </w:t>
            </w:r>
          </w:p>
        </w:tc>
        <w:tc>
          <w:tcPr>
            <w:tcW w:w="315" w:type="pct"/>
            <w:vAlign w:val="bottom"/>
          </w:tcPr>
          <w:p w14:paraId="67035243"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hAnsiTheme="minorHAnsi" w:cstheme="minorHAnsi"/>
                <w:color w:val="000000"/>
                <w:sz w:val="16"/>
                <w:szCs w:val="16"/>
              </w:rPr>
              <w:t> </w:t>
            </w:r>
          </w:p>
        </w:tc>
        <w:tc>
          <w:tcPr>
            <w:tcW w:w="315" w:type="pct"/>
            <w:vAlign w:val="bottom"/>
          </w:tcPr>
          <w:p w14:paraId="0577D1C6"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hAnsiTheme="minorHAnsi" w:cstheme="minorHAnsi"/>
                <w:color w:val="000000"/>
                <w:sz w:val="16"/>
                <w:szCs w:val="16"/>
              </w:rPr>
              <w:t> </w:t>
            </w:r>
          </w:p>
        </w:tc>
        <w:tc>
          <w:tcPr>
            <w:tcW w:w="315" w:type="pct"/>
            <w:vAlign w:val="bottom"/>
          </w:tcPr>
          <w:p w14:paraId="60B74EF4"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hAnsiTheme="minorHAnsi" w:cstheme="minorHAnsi"/>
                <w:color w:val="000000"/>
                <w:sz w:val="16"/>
                <w:szCs w:val="16"/>
              </w:rPr>
              <w:t>0.001</w:t>
            </w:r>
          </w:p>
        </w:tc>
        <w:tc>
          <w:tcPr>
            <w:tcW w:w="315" w:type="pct"/>
            <w:vAlign w:val="bottom"/>
          </w:tcPr>
          <w:p w14:paraId="735CBF0E"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hAnsiTheme="minorHAnsi" w:cstheme="minorHAnsi"/>
                <w:color w:val="000000"/>
                <w:sz w:val="16"/>
                <w:szCs w:val="16"/>
              </w:rPr>
              <w:t> </w:t>
            </w:r>
          </w:p>
        </w:tc>
        <w:tc>
          <w:tcPr>
            <w:tcW w:w="315" w:type="pct"/>
            <w:vAlign w:val="bottom"/>
          </w:tcPr>
          <w:p w14:paraId="481A62D0"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hAnsiTheme="minorHAnsi" w:cstheme="minorHAnsi"/>
                <w:color w:val="000000"/>
                <w:sz w:val="16"/>
                <w:szCs w:val="16"/>
              </w:rPr>
              <w:t> </w:t>
            </w:r>
          </w:p>
        </w:tc>
        <w:tc>
          <w:tcPr>
            <w:tcW w:w="315" w:type="pct"/>
            <w:vAlign w:val="bottom"/>
          </w:tcPr>
          <w:p w14:paraId="374DA09A"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hAnsiTheme="minorHAnsi" w:cstheme="minorHAnsi"/>
                <w:color w:val="000000"/>
                <w:sz w:val="16"/>
                <w:szCs w:val="16"/>
              </w:rPr>
              <w:t> </w:t>
            </w:r>
          </w:p>
        </w:tc>
        <w:tc>
          <w:tcPr>
            <w:tcW w:w="315" w:type="pct"/>
            <w:vAlign w:val="bottom"/>
          </w:tcPr>
          <w:p w14:paraId="38170205"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hAnsiTheme="minorHAnsi" w:cstheme="minorHAnsi"/>
                <w:color w:val="000000"/>
                <w:sz w:val="16"/>
                <w:szCs w:val="16"/>
              </w:rPr>
              <w:t> </w:t>
            </w:r>
          </w:p>
        </w:tc>
        <w:tc>
          <w:tcPr>
            <w:tcW w:w="315" w:type="pct"/>
            <w:vAlign w:val="bottom"/>
          </w:tcPr>
          <w:p w14:paraId="65B55DFE"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hAnsiTheme="minorHAnsi" w:cstheme="minorHAnsi"/>
                <w:color w:val="000000"/>
                <w:sz w:val="16"/>
                <w:szCs w:val="16"/>
              </w:rPr>
              <w:t> </w:t>
            </w:r>
          </w:p>
        </w:tc>
        <w:tc>
          <w:tcPr>
            <w:tcW w:w="315" w:type="pct"/>
            <w:vAlign w:val="bottom"/>
          </w:tcPr>
          <w:p w14:paraId="79E3D3DA"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hAnsiTheme="minorHAnsi" w:cstheme="minorHAnsi"/>
                <w:color w:val="000000"/>
                <w:sz w:val="16"/>
                <w:szCs w:val="16"/>
              </w:rPr>
              <w:t> </w:t>
            </w:r>
          </w:p>
        </w:tc>
        <w:tc>
          <w:tcPr>
            <w:tcW w:w="315" w:type="pct"/>
            <w:vAlign w:val="bottom"/>
          </w:tcPr>
          <w:p w14:paraId="344358B1"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hAnsiTheme="minorHAnsi" w:cstheme="minorHAnsi"/>
                <w:color w:val="000000"/>
                <w:sz w:val="16"/>
                <w:szCs w:val="16"/>
              </w:rPr>
              <w:t> </w:t>
            </w:r>
          </w:p>
        </w:tc>
        <w:tc>
          <w:tcPr>
            <w:tcW w:w="315" w:type="pct"/>
            <w:vAlign w:val="bottom"/>
          </w:tcPr>
          <w:p w14:paraId="16AE59F1"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hAnsiTheme="minorHAnsi" w:cstheme="minorHAnsi"/>
                <w:color w:val="000000"/>
                <w:sz w:val="16"/>
                <w:szCs w:val="16"/>
              </w:rPr>
              <w:t> </w:t>
            </w:r>
          </w:p>
        </w:tc>
        <w:tc>
          <w:tcPr>
            <w:tcW w:w="315" w:type="pct"/>
            <w:vAlign w:val="bottom"/>
          </w:tcPr>
          <w:p w14:paraId="39BD2BA6"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hAnsiTheme="minorHAnsi" w:cstheme="minorHAnsi"/>
                <w:color w:val="000000"/>
                <w:sz w:val="16"/>
                <w:szCs w:val="16"/>
              </w:rPr>
              <w:t> </w:t>
            </w:r>
          </w:p>
        </w:tc>
        <w:tc>
          <w:tcPr>
            <w:tcW w:w="315" w:type="pct"/>
            <w:tcBorders>
              <w:top w:val="single" w:sz="4" w:space="0" w:color="auto"/>
              <w:left w:val="nil"/>
              <w:bottom w:val="single" w:sz="4" w:space="0" w:color="auto"/>
              <w:right w:val="single" w:sz="4" w:space="0" w:color="auto"/>
            </w:tcBorders>
            <w:vAlign w:val="bottom"/>
          </w:tcPr>
          <w:p w14:paraId="29404284"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hAnsiTheme="minorHAnsi" w:cstheme="minorHAnsi"/>
                <w:color w:val="000000"/>
                <w:sz w:val="16"/>
                <w:szCs w:val="16"/>
              </w:rPr>
              <w:t> </w:t>
            </w:r>
          </w:p>
        </w:tc>
        <w:tc>
          <w:tcPr>
            <w:tcW w:w="315" w:type="pct"/>
            <w:tcBorders>
              <w:top w:val="single" w:sz="4" w:space="0" w:color="auto"/>
              <w:left w:val="nil"/>
              <w:bottom w:val="single" w:sz="4" w:space="0" w:color="auto"/>
              <w:right w:val="single" w:sz="4" w:space="0" w:color="auto"/>
            </w:tcBorders>
            <w:vAlign w:val="bottom"/>
          </w:tcPr>
          <w:p w14:paraId="2144992C" w14:textId="77777777" w:rsidR="003D57A6" w:rsidRPr="00AB07A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hAnsiTheme="minorHAnsi" w:cstheme="minorHAnsi"/>
                <w:color w:val="000000"/>
                <w:sz w:val="16"/>
                <w:szCs w:val="16"/>
              </w:rPr>
              <w:t> </w:t>
            </w:r>
          </w:p>
        </w:tc>
      </w:tr>
      <w:tr w:rsidR="003D57A6" w:rsidRPr="004E1F24" w14:paraId="5B0713FE" w14:textId="77777777" w:rsidTr="00965781">
        <w:trPr>
          <w:cantSplit/>
          <w:jc w:val="center"/>
        </w:trPr>
        <w:tc>
          <w:tcPr>
            <w:tcW w:w="270" w:type="pct"/>
            <w:noWrap/>
            <w:vAlign w:val="bottom"/>
          </w:tcPr>
          <w:p w14:paraId="3B8C4417" w14:textId="77777777" w:rsidR="003D57A6" w:rsidRPr="00972B30" w:rsidRDefault="003D57A6" w:rsidP="00965781">
            <w:pPr>
              <w:spacing w:before="40" w:after="40"/>
              <w:jc w:val="center"/>
              <w:rPr>
                <w:rFonts w:asciiTheme="minorHAnsi" w:hAnsiTheme="minorHAnsi" w:cstheme="minorHAnsi"/>
                <w:b/>
                <w:color w:val="000000"/>
                <w:sz w:val="16"/>
                <w:szCs w:val="16"/>
              </w:rPr>
            </w:pPr>
            <w:r w:rsidRPr="00972B30">
              <w:rPr>
                <w:rFonts w:asciiTheme="minorHAnsi" w:hAnsiTheme="minorHAnsi" w:cstheme="minorHAnsi"/>
                <w:color w:val="000000"/>
                <w:sz w:val="16"/>
                <w:szCs w:val="16"/>
              </w:rPr>
              <w:t>CI</w:t>
            </w:r>
          </w:p>
        </w:tc>
        <w:tc>
          <w:tcPr>
            <w:tcW w:w="315" w:type="pct"/>
            <w:vAlign w:val="bottom"/>
          </w:tcPr>
          <w:p w14:paraId="0F1CE779"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hAnsiTheme="minorHAnsi" w:cstheme="minorHAnsi"/>
                <w:color w:val="000000"/>
                <w:sz w:val="16"/>
                <w:szCs w:val="16"/>
              </w:rPr>
              <w:t> </w:t>
            </w:r>
          </w:p>
        </w:tc>
        <w:tc>
          <w:tcPr>
            <w:tcW w:w="315" w:type="pct"/>
            <w:vAlign w:val="bottom"/>
          </w:tcPr>
          <w:p w14:paraId="62E8BA83"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hAnsiTheme="minorHAnsi" w:cstheme="minorHAnsi"/>
                <w:color w:val="000000"/>
                <w:sz w:val="16"/>
                <w:szCs w:val="16"/>
              </w:rPr>
              <w:t> </w:t>
            </w:r>
          </w:p>
        </w:tc>
        <w:tc>
          <w:tcPr>
            <w:tcW w:w="315" w:type="pct"/>
            <w:vAlign w:val="bottom"/>
          </w:tcPr>
          <w:p w14:paraId="15481E37"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hAnsiTheme="minorHAnsi" w:cstheme="minorHAnsi"/>
                <w:color w:val="000000"/>
                <w:sz w:val="16"/>
                <w:szCs w:val="16"/>
              </w:rPr>
              <w:t> </w:t>
            </w:r>
          </w:p>
        </w:tc>
        <w:tc>
          <w:tcPr>
            <w:tcW w:w="315" w:type="pct"/>
            <w:vAlign w:val="bottom"/>
          </w:tcPr>
          <w:p w14:paraId="0ABBE9AB"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hAnsiTheme="minorHAnsi" w:cstheme="minorHAnsi"/>
                <w:color w:val="000000"/>
                <w:sz w:val="16"/>
                <w:szCs w:val="16"/>
              </w:rPr>
              <w:t>0.727</w:t>
            </w:r>
          </w:p>
        </w:tc>
        <w:tc>
          <w:tcPr>
            <w:tcW w:w="315" w:type="pct"/>
            <w:vAlign w:val="bottom"/>
          </w:tcPr>
          <w:p w14:paraId="65FFF5BF"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hAnsiTheme="minorHAnsi" w:cstheme="minorHAnsi"/>
                <w:color w:val="000000"/>
                <w:sz w:val="16"/>
                <w:szCs w:val="16"/>
              </w:rPr>
              <w:t>0.056</w:t>
            </w:r>
          </w:p>
        </w:tc>
        <w:tc>
          <w:tcPr>
            <w:tcW w:w="315" w:type="pct"/>
            <w:vAlign w:val="bottom"/>
          </w:tcPr>
          <w:p w14:paraId="27839C2C"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hAnsiTheme="minorHAnsi" w:cstheme="minorHAnsi"/>
                <w:color w:val="000000"/>
                <w:sz w:val="16"/>
                <w:szCs w:val="16"/>
              </w:rPr>
              <w:t>0.02</w:t>
            </w:r>
          </w:p>
        </w:tc>
        <w:tc>
          <w:tcPr>
            <w:tcW w:w="315" w:type="pct"/>
            <w:vAlign w:val="bottom"/>
          </w:tcPr>
          <w:p w14:paraId="7F0AFA27"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hAnsiTheme="minorHAnsi" w:cstheme="minorHAnsi"/>
                <w:color w:val="000000"/>
                <w:sz w:val="16"/>
                <w:szCs w:val="16"/>
              </w:rPr>
              <w:t> </w:t>
            </w:r>
          </w:p>
        </w:tc>
        <w:tc>
          <w:tcPr>
            <w:tcW w:w="315" w:type="pct"/>
            <w:vAlign w:val="bottom"/>
          </w:tcPr>
          <w:p w14:paraId="632BB6E2"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hAnsiTheme="minorHAnsi" w:cstheme="minorHAnsi"/>
                <w:color w:val="000000"/>
                <w:sz w:val="16"/>
                <w:szCs w:val="16"/>
              </w:rPr>
              <w:t> </w:t>
            </w:r>
          </w:p>
        </w:tc>
        <w:tc>
          <w:tcPr>
            <w:tcW w:w="315" w:type="pct"/>
            <w:vAlign w:val="bottom"/>
          </w:tcPr>
          <w:p w14:paraId="1F13DABD"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hAnsiTheme="minorHAnsi" w:cstheme="minorHAnsi"/>
                <w:color w:val="000000"/>
                <w:sz w:val="16"/>
                <w:szCs w:val="16"/>
              </w:rPr>
              <w:t> </w:t>
            </w:r>
          </w:p>
        </w:tc>
        <w:tc>
          <w:tcPr>
            <w:tcW w:w="315" w:type="pct"/>
            <w:vAlign w:val="bottom"/>
          </w:tcPr>
          <w:p w14:paraId="57BB47F2"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hAnsiTheme="minorHAnsi" w:cstheme="minorHAnsi"/>
                <w:color w:val="000000"/>
                <w:sz w:val="16"/>
                <w:szCs w:val="16"/>
              </w:rPr>
              <w:t> </w:t>
            </w:r>
          </w:p>
        </w:tc>
        <w:tc>
          <w:tcPr>
            <w:tcW w:w="315" w:type="pct"/>
            <w:vAlign w:val="bottom"/>
          </w:tcPr>
          <w:p w14:paraId="46C3ED19"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hAnsiTheme="minorHAnsi" w:cstheme="minorHAnsi"/>
                <w:color w:val="000000"/>
                <w:sz w:val="16"/>
                <w:szCs w:val="16"/>
              </w:rPr>
              <w:t> </w:t>
            </w:r>
          </w:p>
        </w:tc>
        <w:tc>
          <w:tcPr>
            <w:tcW w:w="315" w:type="pct"/>
            <w:vAlign w:val="bottom"/>
          </w:tcPr>
          <w:p w14:paraId="656BBE48"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hAnsiTheme="minorHAnsi" w:cstheme="minorHAnsi"/>
                <w:color w:val="000000"/>
                <w:sz w:val="16"/>
                <w:szCs w:val="16"/>
              </w:rPr>
              <w:t> </w:t>
            </w:r>
          </w:p>
        </w:tc>
        <w:tc>
          <w:tcPr>
            <w:tcW w:w="315" w:type="pct"/>
            <w:vAlign w:val="bottom"/>
          </w:tcPr>
          <w:p w14:paraId="716FC711"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hAnsiTheme="minorHAnsi" w:cstheme="minorHAnsi"/>
                <w:color w:val="000000"/>
                <w:sz w:val="16"/>
                <w:szCs w:val="16"/>
              </w:rPr>
              <w:t>0.00021</w:t>
            </w:r>
          </w:p>
        </w:tc>
        <w:tc>
          <w:tcPr>
            <w:tcW w:w="315" w:type="pct"/>
            <w:tcBorders>
              <w:top w:val="single" w:sz="4" w:space="0" w:color="auto"/>
              <w:left w:val="nil"/>
              <w:bottom w:val="single" w:sz="4" w:space="0" w:color="auto"/>
              <w:right w:val="single" w:sz="4" w:space="0" w:color="auto"/>
            </w:tcBorders>
            <w:vAlign w:val="bottom"/>
          </w:tcPr>
          <w:p w14:paraId="6834BB21"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hAnsiTheme="minorHAnsi" w:cstheme="minorHAnsi"/>
                <w:color w:val="000000"/>
                <w:sz w:val="16"/>
                <w:szCs w:val="16"/>
              </w:rPr>
              <w:t> </w:t>
            </w:r>
          </w:p>
        </w:tc>
        <w:tc>
          <w:tcPr>
            <w:tcW w:w="315" w:type="pct"/>
            <w:tcBorders>
              <w:top w:val="single" w:sz="4" w:space="0" w:color="auto"/>
              <w:left w:val="nil"/>
              <w:bottom w:val="single" w:sz="4" w:space="0" w:color="auto"/>
              <w:right w:val="single" w:sz="4" w:space="0" w:color="auto"/>
            </w:tcBorders>
            <w:vAlign w:val="bottom"/>
          </w:tcPr>
          <w:p w14:paraId="49FBC6D1" w14:textId="77777777" w:rsidR="003D57A6" w:rsidRPr="00AB07A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hAnsiTheme="minorHAnsi" w:cstheme="minorHAnsi"/>
                <w:color w:val="000000"/>
                <w:sz w:val="16"/>
                <w:szCs w:val="16"/>
              </w:rPr>
              <w:t>0.000426</w:t>
            </w:r>
          </w:p>
        </w:tc>
      </w:tr>
      <w:tr w:rsidR="003D57A6" w:rsidRPr="004E1F24" w14:paraId="607D8EBE" w14:textId="77777777" w:rsidTr="00965781">
        <w:trPr>
          <w:cantSplit/>
          <w:jc w:val="center"/>
        </w:trPr>
        <w:tc>
          <w:tcPr>
            <w:tcW w:w="270" w:type="pct"/>
            <w:noWrap/>
            <w:vAlign w:val="bottom"/>
          </w:tcPr>
          <w:p w14:paraId="3996EFD5" w14:textId="77777777" w:rsidR="003D57A6" w:rsidRPr="00972B30" w:rsidRDefault="003D57A6" w:rsidP="00965781">
            <w:pPr>
              <w:spacing w:before="40" w:after="40"/>
              <w:jc w:val="center"/>
              <w:rPr>
                <w:rFonts w:asciiTheme="minorHAnsi" w:hAnsiTheme="minorHAnsi" w:cstheme="minorHAnsi"/>
                <w:b/>
                <w:color w:val="000000"/>
                <w:sz w:val="16"/>
                <w:szCs w:val="16"/>
              </w:rPr>
            </w:pPr>
            <w:r w:rsidRPr="00972B30">
              <w:rPr>
                <w:rFonts w:asciiTheme="minorHAnsi" w:hAnsiTheme="minorHAnsi" w:cstheme="minorHAnsi"/>
                <w:color w:val="000000"/>
                <w:sz w:val="16"/>
                <w:szCs w:val="16"/>
              </w:rPr>
              <w:t>CII</w:t>
            </w:r>
          </w:p>
        </w:tc>
        <w:tc>
          <w:tcPr>
            <w:tcW w:w="315" w:type="pct"/>
            <w:vAlign w:val="bottom"/>
          </w:tcPr>
          <w:p w14:paraId="6E7BA22E"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hAnsiTheme="minorHAnsi" w:cstheme="minorHAnsi"/>
                <w:color w:val="000000"/>
                <w:sz w:val="16"/>
                <w:szCs w:val="16"/>
              </w:rPr>
              <w:t> </w:t>
            </w:r>
          </w:p>
        </w:tc>
        <w:tc>
          <w:tcPr>
            <w:tcW w:w="315" w:type="pct"/>
            <w:vAlign w:val="bottom"/>
          </w:tcPr>
          <w:p w14:paraId="1809BCD1"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hAnsiTheme="minorHAnsi" w:cstheme="minorHAnsi"/>
                <w:color w:val="000000"/>
                <w:sz w:val="16"/>
                <w:szCs w:val="16"/>
              </w:rPr>
              <w:t> </w:t>
            </w:r>
          </w:p>
        </w:tc>
        <w:tc>
          <w:tcPr>
            <w:tcW w:w="315" w:type="pct"/>
            <w:vAlign w:val="bottom"/>
          </w:tcPr>
          <w:p w14:paraId="489D6C60"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hAnsiTheme="minorHAnsi" w:cstheme="minorHAnsi"/>
                <w:color w:val="000000"/>
                <w:sz w:val="16"/>
                <w:szCs w:val="16"/>
              </w:rPr>
              <w:t> </w:t>
            </w:r>
          </w:p>
        </w:tc>
        <w:tc>
          <w:tcPr>
            <w:tcW w:w="315" w:type="pct"/>
            <w:vAlign w:val="bottom"/>
          </w:tcPr>
          <w:p w14:paraId="5A537F88"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hAnsiTheme="minorHAnsi" w:cstheme="minorHAnsi"/>
                <w:color w:val="000000"/>
                <w:sz w:val="16"/>
                <w:szCs w:val="16"/>
              </w:rPr>
              <w:t>0.022</w:t>
            </w:r>
          </w:p>
        </w:tc>
        <w:tc>
          <w:tcPr>
            <w:tcW w:w="315" w:type="pct"/>
            <w:vAlign w:val="bottom"/>
          </w:tcPr>
          <w:p w14:paraId="50506A62"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hAnsiTheme="minorHAnsi" w:cstheme="minorHAnsi"/>
                <w:color w:val="000000"/>
                <w:sz w:val="16"/>
                <w:szCs w:val="16"/>
              </w:rPr>
              <w:t>0.005</w:t>
            </w:r>
          </w:p>
        </w:tc>
        <w:tc>
          <w:tcPr>
            <w:tcW w:w="315" w:type="pct"/>
            <w:vAlign w:val="bottom"/>
          </w:tcPr>
          <w:p w14:paraId="380E139C"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hAnsiTheme="minorHAnsi" w:cstheme="minorHAnsi"/>
                <w:color w:val="000000"/>
                <w:sz w:val="16"/>
                <w:szCs w:val="16"/>
              </w:rPr>
              <w:t>0.02</w:t>
            </w:r>
          </w:p>
        </w:tc>
        <w:tc>
          <w:tcPr>
            <w:tcW w:w="315" w:type="pct"/>
            <w:vAlign w:val="bottom"/>
          </w:tcPr>
          <w:p w14:paraId="0F1311A1"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hAnsiTheme="minorHAnsi" w:cstheme="minorHAnsi"/>
                <w:color w:val="000000"/>
                <w:sz w:val="16"/>
                <w:szCs w:val="16"/>
              </w:rPr>
              <w:t> </w:t>
            </w:r>
          </w:p>
        </w:tc>
        <w:tc>
          <w:tcPr>
            <w:tcW w:w="315" w:type="pct"/>
            <w:vAlign w:val="bottom"/>
          </w:tcPr>
          <w:p w14:paraId="69980BAD"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hAnsiTheme="minorHAnsi" w:cstheme="minorHAnsi"/>
                <w:color w:val="000000"/>
                <w:sz w:val="16"/>
                <w:szCs w:val="16"/>
              </w:rPr>
              <w:t> </w:t>
            </w:r>
          </w:p>
        </w:tc>
        <w:tc>
          <w:tcPr>
            <w:tcW w:w="315" w:type="pct"/>
            <w:vAlign w:val="bottom"/>
          </w:tcPr>
          <w:p w14:paraId="0904E2EA"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hAnsiTheme="minorHAnsi" w:cstheme="minorHAnsi"/>
                <w:color w:val="000000"/>
                <w:sz w:val="16"/>
                <w:szCs w:val="16"/>
              </w:rPr>
              <w:t> </w:t>
            </w:r>
          </w:p>
        </w:tc>
        <w:tc>
          <w:tcPr>
            <w:tcW w:w="315" w:type="pct"/>
            <w:vAlign w:val="bottom"/>
          </w:tcPr>
          <w:p w14:paraId="1B81D02D"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hAnsiTheme="minorHAnsi" w:cstheme="minorHAnsi"/>
                <w:color w:val="000000"/>
                <w:sz w:val="16"/>
                <w:szCs w:val="16"/>
              </w:rPr>
              <w:t> </w:t>
            </w:r>
          </w:p>
        </w:tc>
        <w:tc>
          <w:tcPr>
            <w:tcW w:w="315" w:type="pct"/>
            <w:vAlign w:val="bottom"/>
          </w:tcPr>
          <w:p w14:paraId="5E1C056B"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hAnsiTheme="minorHAnsi" w:cstheme="minorHAnsi"/>
                <w:color w:val="000000"/>
                <w:sz w:val="16"/>
                <w:szCs w:val="16"/>
              </w:rPr>
              <w:t> </w:t>
            </w:r>
          </w:p>
        </w:tc>
        <w:tc>
          <w:tcPr>
            <w:tcW w:w="315" w:type="pct"/>
            <w:vAlign w:val="bottom"/>
          </w:tcPr>
          <w:p w14:paraId="7408C71D"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hAnsiTheme="minorHAnsi" w:cstheme="minorHAnsi"/>
                <w:color w:val="000000"/>
                <w:sz w:val="16"/>
                <w:szCs w:val="16"/>
              </w:rPr>
              <w:t> </w:t>
            </w:r>
          </w:p>
        </w:tc>
        <w:tc>
          <w:tcPr>
            <w:tcW w:w="315" w:type="pct"/>
            <w:vAlign w:val="bottom"/>
          </w:tcPr>
          <w:p w14:paraId="0FCB9D4C"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hAnsiTheme="minorHAnsi" w:cstheme="minorHAnsi"/>
                <w:color w:val="000000"/>
                <w:sz w:val="16"/>
                <w:szCs w:val="16"/>
              </w:rPr>
              <w:t> </w:t>
            </w:r>
          </w:p>
        </w:tc>
        <w:tc>
          <w:tcPr>
            <w:tcW w:w="315" w:type="pct"/>
            <w:tcBorders>
              <w:top w:val="single" w:sz="4" w:space="0" w:color="auto"/>
              <w:left w:val="nil"/>
              <w:bottom w:val="single" w:sz="4" w:space="0" w:color="auto"/>
              <w:right w:val="single" w:sz="4" w:space="0" w:color="auto"/>
            </w:tcBorders>
            <w:vAlign w:val="bottom"/>
          </w:tcPr>
          <w:p w14:paraId="115E2688"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hAnsiTheme="minorHAnsi" w:cstheme="minorHAnsi"/>
                <w:color w:val="000000"/>
                <w:sz w:val="16"/>
                <w:szCs w:val="16"/>
              </w:rPr>
              <w:t> </w:t>
            </w:r>
          </w:p>
        </w:tc>
        <w:tc>
          <w:tcPr>
            <w:tcW w:w="315" w:type="pct"/>
            <w:tcBorders>
              <w:top w:val="single" w:sz="4" w:space="0" w:color="auto"/>
              <w:left w:val="nil"/>
              <w:bottom w:val="single" w:sz="4" w:space="0" w:color="auto"/>
              <w:right w:val="single" w:sz="4" w:space="0" w:color="auto"/>
            </w:tcBorders>
            <w:vAlign w:val="bottom"/>
          </w:tcPr>
          <w:p w14:paraId="63F8F28A" w14:textId="77777777" w:rsidR="003D57A6" w:rsidRPr="00AB07A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hAnsiTheme="minorHAnsi" w:cstheme="minorHAnsi"/>
                <w:color w:val="000000"/>
                <w:sz w:val="16"/>
                <w:szCs w:val="16"/>
              </w:rPr>
              <w:t> </w:t>
            </w:r>
          </w:p>
        </w:tc>
      </w:tr>
      <w:tr w:rsidR="003D57A6" w:rsidRPr="004E1F24" w14:paraId="4041359E" w14:textId="77777777" w:rsidTr="00965781">
        <w:trPr>
          <w:cantSplit/>
          <w:jc w:val="center"/>
        </w:trPr>
        <w:tc>
          <w:tcPr>
            <w:tcW w:w="270" w:type="pct"/>
            <w:noWrap/>
            <w:vAlign w:val="bottom"/>
          </w:tcPr>
          <w:p w14:paraId="4BD9FD78" w14:textId="77777777" w:rsidR="003D57A6" w:rsidRPr="00972B30" w:rsidRDefault="003D57A6" w:rsidP="00965781">
            <w:pPr>
              <w:spacing w:before="40" w:after="40"/>
              <w:jc w:val="center"/>
              <w:rPr>
                <w:rFonts w:asciiTheme="minorHAnsi" w:hAnsiTheme="minorHAnsi" w:cstheme="minorHAnsi"/>
                <w:b/>
                <w:color w:val="000000"/>
                <w:sz w:val="16"/>
                <w:szCs w:val="16"/>
              </w:rPr>
            </w:pPr>
            <w:r w:rsidRPr="00972B30">
              <w:rPr>
                <w:rFonts w:asciiTheme="minorHAnsi" w:hAnsiTheme="minorHAnsi" w:cstheme="minorHAnsi"/>
                <w:color w:val="000000"/>
                <w:sz w:val="16"/>
                <w:szCs w:val="16"/>
              </w:rPr>
              <w:t>EI</w:t>
            </w:r>
          </w:p>
        </w:tc>
        <w:tc>
          <w:tcPr>
            <w:tcW w:w="315" w:type="pct"/>
            <w:vAlign w:val="bottom"/>
          </w:tcPr>
          <w:p w14:paraId="04DDB465"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hAnsiTheme="minorHAnsi" w:cstheme="minorHAnsi"/>
                <w:color w:val="000000"/>
                <w:sz w:val="16"/>
                <w:szCs w:val="16"/>
              </w:rPr>
              <w:t>0.0002</w:t>
            </w:r>
          </w:p>
        </w:tc>
        <w:tc>
          <w:tcPr>
            <w:tcW w:w="315" w:type="pct"/>
            <w:vAlign w:val="bottom"/>
          </w:tcPr>
          <w:p w14:paraId="485E4B53"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hAnsiTheme="minorHAnsi" w:cstheme="minorHAnsi"/>
                <w:color w:val="000000"/>
                <w:sz w:val="16"/>
                <w:szCs w:val="16"/>
              </w:rPr>
              <w:t> </w:t>
            </w:r>
          </w:p>
        </w:tc>
        <w:tc>
          <w:tcPr>
            <w:tcW w:w="315" w:type="pct"/>
            <w:vAlign w:val="bottom"/>
          </w:tcPr>
          <w:p w14:paraId="647C97AD"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hAnsiTheme="minorHAnsi" w:cstheme="minorHAnsi"/>
                <w:color w:val="000000"/>
                <w:sz w:val="16"/>
                <w:szCs w:val="16"/>
              </w:rPr>
              <w:t> </w:t>
            </w:r>
          </w:p>
        </w:tc>
        <w:tc>
          <w:tcPr>
            <w:tcW w:w="315" w:type="pct"/>
            <w:vAlign w:val="bottom"/>
          </w:tcPr>
          <w:p w14:paraId="1AD3B09A"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hAnsiTheme="minorHAnsi" w:cstheme="minorHAnsi"/>
                <w:color w:val="000000"/>
                <w:sz w:val="16"/>
                <w:szCs w:val="16"/>
              </w:rPr>
              <w:t>0.00351</w:t>
            </w:r>
          </w:p>
        </w:tc>
        <w:tc>
          <w:tcPr>
            <w:tcW w:w="315" w:type="pct"/>
            <w:vAlign w:val="bottom"/>
          </w:tcPr>
          <w:p w14:paraId="462AB4E0"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hAnsiTheme="minorHAnsi" w:cstheme="minorHAnsi"/>
                <w:color w:val="000000"/>
                <w:sz w:val="16"/>
                <w:szCs w:val="16"/>
              </w:rPr>
              <w:t>0.01506</w:t>
            </w:r>
          </w:p>
        </w:tc>
        <w:tc>
          <w:tcPr>
            <w:tcW w:w="315" w:type="pct"/>
            <w:vAlign w:val="bottom"/>
          </w:tcPr>
          <w:p w14:paraId="6F69C04D"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hAnsiTheme="minorHAnsi" w:cstheme="minorHAnsi"/>
                <w:color w:val="000000"/>
                <w:sz w:val="16"/>
                <w:szCs w:val="16"/>
              </w:rPr>
              <w:t>0.021</w:t>
            </w:r>
          </w:p>
        </w:tc>
        <w:tc>
          <w:tcPr>
            <w:tcW w:w="315" w:type="pct"/>
            <w:vAlign w:val="bottom"/>
          </w:tcPr>
          <w:p w14:paraId="47033C63"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hAnsiTheme="minorHAnsi" w:cstheme="minorHAnsi"/>
                <w:color w:val="000000"/>
                <w:sz w:val="16"/>
                <w:szCs w:val="16"/>
              </w:rPr>
              <w:t>0.005</w:t>
            </w:r>
          </w:p>
        </w:tc>
        <w:tc>
          <w:tcPr>
            <w:tcW w:w="315" w:type="pct"/>
            <w:vAlign w:val="bottom"/>
          </w:tcPr>
          <w:p w14:paraId="623089E3"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hAnsiTheme="minorHAnsi" w:cstheme="minorHAnsi"/>
                <w:color w:val="000000"/>
                <w:sz w:val="16"/>
                <w:szCs w:val="16"/>
              </w:rPr>
              <w:t> </w:t>
            </w:r>
          </w:p>
        </w:tc>
        <w:tc>
          <w:tcPr>
            <w:tcW w:w="315" w:type="pct"/>
            <w:vAlign w:val="bottom"/>
          </w:tcPr>
          <w:p w14:paraId="7B26C731"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hAnsiTheme="minorHAnsi" w:cstheme="minorHAnsi"/>
                <w:color w:val="000000"/>
                <w:sz w:val="16"/>
                <w:szCs w:val="16"/>
              </w:rPr>
              <w:t> </w:t>
            </w:r>
          </w:p>
        </w:tc>
        <w:tc>
          <w:tcPr>
            <w:tcW w:w="315" w:type="pct"/>
            <w:vAlign w:val="bottom"/>
          </w:tcPr>
          <w:p w14:paraId="19B49B10"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hAnsiTheme="minorHAnsi" w:cstheme="minorHAnsi"/>
                <w:color w:val="000000"/>
                <w:sz w:val="16"/>
                <w:szCs w:val="16"/>
              </w:rPr>
              <w:t>0.33066</w:t>
            </w:r>
          </w:p>
        </w:tc>
        <w:tc>
          <w:tcPr>
            <w:tcW w:w="315" w:type="pct"/>
            <w:vAlign w:val="bottom"/>
          </w:tcPr>
          <w:p w14:paraId="40AD7CD2"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hAnsiTheme="minorHAnsi" w:cstheme="minorHAnsi"/>
                <w:color w:val="000000"/>
                <w:sz w:val="16"/>
                <w:szCs w:val="16"/>
              </w:rPr>
              <w:t>0.02327</w:t>
            </w:r>
          </w:p>
        </w:tc>
        <w:tc>
          <w:tcPr>
            <w:tcW w:w="315" w:type="pct"/>
            <w:vAlign w:val="bottom"/>
          </w:tcPr>
          <w:p w14:paraId="5A9A4D1E"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hAnsiTheme="minorHAnsi" w:cstheme="minorHAnsi"/>
                <w:color w:val="000000"/>
                <w:sz w:val="16"/>
                <w:szCs w:val="16"/>
              </w:rPr>
              <w:t>0.0052</w:t>
            </w:r>
          </w:p>
        </w:tc>
        <w:tc>
          <w:tcPr>
            <w:tcW w:w="315" w:type="pct"/>
            <w:vAlign w:val="bottom"/>
          </w:tcPr>
          <w:p w14:paraId="6C8D6704"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hAnsiTheme="minorHAnsi" w:cstheme="minorHAnsi"/>
                <w:color w:val="000000"/>
                <w:sz w:val="16"/>
                <w:szCs w:val="16"/>
              </w:rPr>
              <w:t>0.06527</w:t>
            </w:r>
          </w:p>
        </w:tc>
        <w:tc>
          <w:tcPr>
            <w:tcW w:w="315" w:type="pct"/>
            <w:tcBorders>
              <w:top w:val="single" w:sz="4" w:space="0" w:color="auto"/>
              <w:left w:val="nil"/>
              <w:bottom w:val="single" w:sz="4" w:space="0" w:color="auto"/>
              <w:right w:val="single" w:sz="4" w:space="0" w:color="auto"/>
            </w:tcBorders>
            <w:vAlign w:val="bottom"/>
          </w:tcPr>
          <w:p w14:paraId="07B5EC9B"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hAnsiTheme="minorHAnsi" w:cstheme="minorHAnsi"/>
                <w:color w:val="000000"/>
                <w:sz w:val="16"/>
                <w:szCs w:val="16"/>
              </w:rPr>
              <w:t>0.02564</w:t>
            </w:r>
          </w:p>
        </w:tc>
        <w:tc>
          <w:tcPr>
            <w:tcW w:w="315" w:type="pct"/>
            <w:tcBorders>
              <w:top w:val="single" w:sz="4" w:space="0" w:color="auto"/>
              <w:left w:val="nil"/>
              <w:bottom w:val="single" w:sz="4" w:space="0" w:color="auto"/>
              <w:right w:val="single" w:sz="4" w:space="0" w:color="auto"/>
            </w:tcBorders>
            <w:vAlign w:val="bottom"/>
          </w:tcPr>
          <w:p w14:paraId="6942BC5D" w14:textId="77777777" w:rsidR="003D57A6" w:rsidRPr="00AB07A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hAnsiTheme="minorHAnsi" w:cstheme="minorHAnsi"/>
                <w:color w:val="000000"/>
                <w:sz w:val="16"/>
                <w:szCs w:val="16"/>
              </w:rPr>
              <w:t>0.020301</w:t>
            </w:r>
          </w:p>
        </w:tc>
      </w:tr>
      <w:tr w:rsidR="003D57A6" w:rsidRPr="004E1F24" w14:paraId="267C5E54" w14:textId="77777777" w:rsidTr="00965781">
        <w:trPr>
          <w:cantSplit/>
          <w:jc w:val="center"/>
        </w:trPr>
        <w:tc>
          <w:tcPr>
            <w:tcW w:w="270" w:type="pct"/>
            <w:noWrap/>
            <w:vAlign w:val="bottom"/>
          </w:tcPr>
          <w:p w14:paraId="20B2D594" w14:textId="77777777" w:rsidR="003D57A6" w:rsidRPr="00972B30" w:rsidRDefault="003D57A6" w:rsidP="00965781">
            <w:pPr>
              <w:spacing w:before="40" w:after="40"/>
              <w:jc w:val="center"/>
              <w:rPr>
                <w:rFonts w:asciiTheme="minorHAnsi" w:hAnsiTheme="minorHAnsi" w:cstheme="minorHAnsi"/>
                <w:color w:val="000000"/>
                <w:sz w:val="16"/>
                <w:szCs w:val="16"/>
              </w:rPr>
            </w:pPr>
            <w:r w:rsidRPr="00972B30">
              <w:rPr>
                <w:rFonts w:asciiTheme="minorHAnsi" w:hAnsiTheme="minorHAnsi" w:cstheme="minorHAnsi"/>
                <w:color w:val="000000"/>
                <w:sz w:val="16"/>
                <w:szCs w:val="16"/>
              </w:rPr>
              <w:t>F</w:t>
            </w:r>
          </w:p>
        </w:tc>
        <w:tc>
          <w:tcPr>
            <w:tcW w:w="315" w:type="pct"/>
            <w:vAlign w:val="bottom"/>
          </w:tcPr>
          <w:p w14:paraId="07B846D1"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hAnsiTheme="minorHAnsi" w:cstheme="minorHAnsi"/>
                <w:color w:val="000000"/>
                <w:sz w:val="16"/>
                <w:szCs w:val="16"/>
              </w:rPr>
              <w:t> </w:t>
            </w:r>
          </w:p>
        </w:tc>
        <w:tc>
          <w:tcPr>
            <w:tcW w:w="315" w:type="pct"/>
            <w:vAlign w:val="bottom"/>
          </w:tcPr>
          <w:p w14:paraId="43816E4E"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hAnsiTheme="minorHAnsi" w:cstheme="minorHAnsi"/>
                <w:color w:val="000000"/>
                <w:sz w:val="16"/>
                <w:szCs w:val="16"/>
              </w:rPr>
              <w:t> </w:t>
            </w:r>
          </w:p>
        </w:tc>
        <w:tc>
          <w:tcPr>
            <w:tcW w:w="315" w:type="pct"/>
            <w:vAlign w:val="bottom"/>
          </w:tcPr>
          <w:p w14:paraId="577190E2"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hAnsiTheme="minorHAnsi" w:cstheme="minorHAnsi"/>
                <w:color w:val="000000"/>
                <w:sz w:val="16"/>
                <w:szCs w:val="16"/>
              </w:rPr>
              <w:t> </w:t>
            </w:r>
          </w:p>
        </w:tc>
        <w:tc>
          <w:tcPr>
            <w:tcW w:w="315" w:type="pct"/>
            <w:vAlign w:val="bottom"/>
          </w:tcPr>
          <w:p w14:paraId="3AD0132E"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hAnsiTheme="minorHAnsi" w:cstheme="minorHAnsi"/>
                <w:color w:val="000000"/>
                <w:sz w:val="16"/>
                <w:szCs w:val="16"/>
              </w:rPr>
              <w:t> </w:t>
            </w:r>
          </w:p>
        </w:tc>
        <w:tc>
          <w:tcPr>
            <w:tcW w:w="315" w:type="pct"/>
            <w:vAlign w:val="bottom"/>
          </w:tcPr>
          <w:p w14:paraId="5B7CA6D3"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hAnsiTheme="minorHAnsi" w:cstheme="minorHAnsi"/>
                <w:color w:val="000000"/>
                <w:sz w:val="16"/>
                <w:szCs w:val="16"/>
              </w:rPr>
              <w:t> </w:t>
            </w:r>
          </w:p>
        </w:tc>
        <w:tc>
          <w:tcPr>
            <w:tcW w:w="315" w:type="pct"/>
            <w:vAlign w:val="bottom"/>
          </w:tcPr>
          <w:p w14:paraId="5818C1B2"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hAnsiTheme="minorHAnsi" w:cstheme="minorHAnsi"/>
                <w:color w:val="000000"/>
                <w:sz w:val="16"/>
                <w:szCs w:val="16"/>
              </w:rPr>
              <w:t> </w:t>
            </w:r>
          </w:p>
        </w:tc>
        <w:tc>
          <w:tcPr>
            <w:tcW w:w="315" w:type="pct"/>
            <w:vAlign w:val="bottom"/>
          </w:tcPr>
          <w:p w14:paraId="48CBA9B9"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hAnsiTheme="minorHAnsi" w:cstheme="minorHAnsi"/>
                <w:color w:val="000000"/>
                <w:sz w:val="16"/>
                <w:szCs w:val="16"/>
              </w:rPr>
              <w:t> </w:t>
            </w:r>
          </w:p>
        </w:tc>
        <w:tc>
          <w:tcPr>
            <w:tcW w:w="315" w:type="pct"/>
            <w:vAlign w:val="bottom"/>
          </w:tcPr>
          <w:p w14:paraId="483AF2CD"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hAnsiTheme="minorHAnsi" w:cstheme="minorHAnsi"/>
                <w:color w:val="000000"/>
                <w:sz w:val="16"/>
                <w:szCs w:val="16"/>
              </w:rPr>
              <w:t> </w:t>
            </w:r>
          </w:p>
        </w:tc>
        <w:tc>
          <w:tcPr>
            <w:tcW w:w="315" w:type="pct"/>
            <w:vAlign w:val="bottom"/>
          </w:tcPr>
          <w:p w14:paraId="18817F16"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hAnsiTheme="minorHAnsi" w:cstheme="minorHAnsi"/>
                <w:color w:val="000000"/>
                <w:sz w:val="16"/>
                <w:szCs w:val="16"/>
              </w:rPr>
              <w:t> </w:t>
            </w:r>
          </w:p>
        </w:tc>
        <w:tc>
          <w:tcPr>
            <w:tcW w:w="315" w:type="pct"/>
            <w:vAlign w:val="bottom"/>
          </w:tcPr>
          <w:p w14:paraId="3AF535F3"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hAnsiTheme="minorHAnsi" w:cstheme="minorHAnsi"/>
                <w:color w:val="000000"/>
                <w:sz w:val="16"/>
                <w:szCs w:val="16"/>
              </w:rPr>
              <w:t> </w:t>
            </w:r>
          </w:p>
        </w:tc>
        <w:tc>
          <w:tcPr>
            <w:tcW w:w="315" w:type="pct"/>
            <w:vAlign w:val="bottom"/>
          </w:tcPr>
          <w:p w14:paraId="6C2385A3"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hAnsiTheme="minorHAnsi" w:cstheme="minorHAnsi"/>
                <w:color w:val="000000"/>
                <w:sz w:val="16"/>
                <w:szCs w:val="16"/>
              </w:rPr>
              <w:t> </w:t>
            </w:r>
          </w:p>
        </w:tc>
        <w:tc>
          <w:tcPr>
            <w:tcW w:w="315" w:type="pct"/>
            <w:vAlign w:val="bottom"/>
          </w:tcPr>
          <w:p w14:paraId="29CAC0AB"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hAnsiTheme="minorHAnsi" w:cstheme="minorHAnsi"/>
                <w:color w:val="000000"/>
                <w:sz w:val="16"/>
                <w:szCs w:val="16"/>
              </w:rPr>
              <w:t> </w:t>
            </w:r>
          </w:p>
        </w:tc>
        <w:tc>
          <w:tcPr>
            <w:tcW w:w="315" w:type="pct"/>
            <w:vAlign w:val="bottom"/>
          </w:tcPr>
          <w:p w14:paraId="624E1CBC"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hAnsiTheme="minorHAnsi" w:cstheme="minorHAnsi"/>
                <w:color w:val="000000"/>
                <w:sz w:val="16"/>
                <w:szCs w:val="16"/>
              </w:rPr>
              <w:t>0.01</w:t>
            </w:r>
          </w:p>
        </w:tc>
        <w:tc>
          <w:tcPr>
            <w:tcW w:w="315" w:type="pct"/>
            <w:tcBorders>
              <w:top w:val="single" w:sz="4" w:space="0" w:color="auto"/>
              <w:left w:val="nil"/>
              <w:bottom w:val="single" w:sz="4" w:space="0" w:color="auto"/>
              <w:right w:val="single" w:sz="4" w:space="0" w:color="auto"/>
            </w:tcBorders>
            <w:vAlign w:val="bottom"/>
          </w:tcPr>
          <w:p w14:paraId="69B15679" w14:textId="77777777" w:rsidR="003D57A6" w:rsidRPr="00972B3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hAnsiTheme="minorHAnsi" w:cstheme="minorHAnsi"/>
                <w:color w:val="000000"/>
                <w:sz w:val="16"/>
                <w:szCs w:val="16"/>
              </w:rPr>
              <w:t>0.02</w:t>
            </w:r>
          </w:p>
        </w:tc>
        <w:tc>
          <w:tcPr>
            <w:tcW w:w="315" w:type="pct"/>
            <w:tcBorders>
              <w:top w:val="single" w:sz="4" w:space="0" w:color="auto"/>
              <w:left w:val="nil"/>
              <w:bottom w:val="single" w:sz="4" w:space="0" w:color="auto"/>
              <w:right w:val="single" w:sz="4" w:space="0" w:color="auto"/>
            </w:tcBorders>
            <w:vAlign w:val="bottom"/>
          </w:tcPr>
          <w:p w14:paraId="534F5BAA" w14:textId="77777777" w:rsidR="003D57A6" w:rsidRPr="00AB07A0" w:rsidRDefault="003D57A6" w:rsidP="00965781">
            <w:pPr>
              <w:tabs>
                <w:tab w:val="decimal" w:pos="288"/>
              </w:tabs>
              <w:spacing w:before="40" w:after="40"/>
              <w:jc w:val="center"/>
              <w:rPr>
                <w:rFonts w:asciiTheme="minorHAnsi" w:hAnsiTheme="minorHAnsi" w:cstheme="minorHAnsi"/>
                <w:color w:val="000000"/>
                <w:sz w:val="16"/>
                <w:szCs w:val="16"/>
              </w:rPr>
            </w:pPr>
            <w:r w:rsidRPr="00972B30">
              <w:rPr>
                <w:rFonts w:asciiTheme="minorHAnsi" w:hAnsiTheme="minorHAnsi" w:cstheme="minorHAnsi"/>
                <w:color w:val="000000"/>
                <w:sz w:val="16"/>
                <w:szCs w:val="16"/>
              </w:rPr>
              <w:t>0.058</w:t>
            </w:r>
          </w:p>
        </w:tc>
      </w:tr>
      <w:tr w:rsidR="003D57A6" w:rsidRPr="004E1F24" w14:paraId="5696EDC7" w14:textId="77777777" w:rsidTr="00965781">
        <w:trPr>
          <w:cantSplit/>
          <w:jc w:val="center"/>
        </w:trPr>
        <w:tc>
          <w:tcPr>
            <w:tcW w:w="270" w:type="pct"/>
            <w:noWrap/>
            <w:vAlign w:val="bottom"/>
          </w:tcPr>
          <w:p w14:paraId="0C3B80A1" w14:textId="77777777" w:rsidR="003D57A6" w:rsidRPr="00972B30" w:rsidRDefault="003D57A6" w:rsidP="00965781">
            <w:pPr>
              <w:spacing w:before="40" w:after="40"/>
              <w:jc w:val="center"/>
              <w:rPr>
                <w:rFonts w:asciiTheme="minorHAnsi" w:hAnsiTheme="minorHAnsi" w:cstheme="minorHAnsi"/>
                <w:b/>
                <w:color w:val="000000"/>
                <w:sz w:val="16"/>
                <w:szCs w:val="16"/>
              </w:rPr>
            </w:pPr>
            <w:r w:rsidRPr="00CF6FA3">
              <w:rPr>
                <w:rFonts w:asciiTheme="minorHAnsi" w:hAnsiTheme="minorHAnsi" w:cstheme="minorHAnsi"/>
                <w:b/>
                <w:color w:val="000000"/>
                <w:sz w:val="16"/>
                <w:szCs w:val="16"/>
              </w:rPr>
              <w:t>Total</w:t>
            </w:r>
          </w:p>
        </w:tc>
        <w:tc>
          <w:tcPr>
            <w:tcW w:w="315" w:type="pct"/>
            <w:vAlign w:val="bottom"/>
          </w:tcPr>
          <w:p w14:paraId="61C2583C" w14:textId="77777777" w:rsidR="003D57A6" w:rsidRPr="00972B30" w:rsidRDefault="003D57A6" w:rsidP="00965781">
            <w:pPr>
              <w:tabs>
                <w:tab w:val="decimal" w:pos="288"/>
              </w:tabs>
              <w:spacing w:before="40" w:after="40"/>
              <w:jc w:val="center"/>
              <w:rPr>
                <w:rFonts w:asciiTheme="minorHAnsi" w:hAnsiTheme="minorHAnsi" w:cstheme="minorHAnsi"/>
                <w:b/>
                <w:color w:val="000000"/>
                <w:sz w:val="16"/>
                <w:szCs w:val="16"/>
              </w:rPr>
            </w:pPr>
            <w:r w:rsidRPr="00972B30">
              <w:rPr>
                <w:rFonts w:asciiTheme="minorHAnsi" w:hAnsiTheme="minorHAnsi" w:cstheme="minorHAnsi"/>
                <w:b/>
                <w:color w:val="000000"/>
                <w:sz w:val="16"/>
                <w:szCs w:val="16"/>
              </w:rPr>
              <w:t>322.8905</w:t>
            </w:r>
          </w:p>
        </w:tc>
        <w:tc>
          <w:tcPr>
            <w:tcW w:w="315" w:type="pct"/>
            <w:vAlign w:val="bottom"/>
          </w:tcPr>
          <w:p w14:paraId="77BFD507" w14:textId="77777777" w:rsidR="003D57A6" w:rsidRPr="00972B30" w:rsidRDefault="003D57A6" w:rsidP="00965781">
            <w:pPr>
              <w:tabs>
                <w:tab w:val="decimal" w:pos="288"/>
              </w:tabs>
              <w:spacing w:before="40" w:after="40"/>
              <w:jc w:val="center"/>
              <w:rPr>
                <w:rFonts w:asciiTheme="minorHAnsi" w:hAnsiTheme="minorHAnsi" w:cstheme="minorHAnsi"/>
                <w:b/>
                <w:color w:val="000000"/>
                <w:sz w:val="16"/>
                <w:szCs w:val="16"/>
              </w:rPr>
            </w:pPr>
            <w:r w:rsidRPr="00972B30">
              <w:rPr>
                <w:rFonts w:asciiTheme="minorHAnsi" w:hAnsiTheme="minorHAnsi" w:cstheme="minorHAnsi"/>
                <w:b/>
                <w:color w:val="000000"/>
                <w:sz w:val="16"/>
                <w:szCs w:val="16"/>
              </w:rPr>
              <w:t>257.74</w:t>
            </w:r>
          </w:p>
        </w:tc>
        <w:tc>
          <w:tcPr>
            <w:tcW w:w="315" w:type="pct"/>
            <w:vAlign w:val="bottom"/>
          </w:tcPr>
          <w:p w14:paraId="155C6894" w14:textId="77777777" w:rsidR="003D57A6" w:rsidRPr="00972B30" w:rsidRDefault="003D57A6" w:rsidP="00965781">
            <w:pPr>
              <w:tabs>
                <w:tab w:val="decimal" w:pos="288"/>
              </w:tabs>
              <w:spacing w:before="40" w:after="40"/>
              <w:jc w:val="center"/>
              <w:rPr>
                <w:rFonts w:asciiTheme="minorHAnsi" w:hAnsiTheme="minorHAnsi" w:cstheme="minorHAnsi"/>
                <w:b/>
                <w:color w:val="000000"/>
                <w:sz w:val="16"/>
                <w:szCs w:val="16"/>
              </w:rPr>
            </w:pPr>
            <w:r w:rsidRPr="00972B30">
              <w:rPr>
                <w:rFonts w:asciiTheme="minorHAnsi" w:hAnsiTheme="minorHAnsi" w:cstheme="minorHAnsi"/>
                <w:b/>
                <w:color w:val="000000"/>
                <w:sz w:val="16"/>
                <w:szCs w:val="16"/>
              </w:rPr>
              <w:t>202.7</w:t>
            </w:r>
          </w:p>
        </w:tc>
        <w:tc>
          <w:tcPr>
            <w:tcW w:w="315" w:type="pct"/>
            <w:vAlign w:val="bottom"/>
          </w:tcPr>
          <w:p w14:paraId="1524B323" w14:textId="77777777" w:rsidR="003D57A6" w:rsidRPr="00972B30" w:rsidRDefault="003D57A6" w:rsidP="00965781">
            <w:pPr>
              <w:tabs>
                <w:tab w:val="decimal" w:pos="288"/>
              </w:tabs>
              <w:spacing w:before="40" w:after="40"/>
              <w:jc w:val="center"/>
              <w:rPr>
                <w:rFonts w:asciiTheme="minorHAnsi" w:hAnsiTheme="minorHAnsi" w:cstheme="minorHAnsi"/>
                <w:b/>
                <w:color w:val="000000"/>
                <w:sz w:val="16"/>
                <w:szCs w:val="16"/>
              </w:rPr>
            </w:pPr>
            <w:r w:rsidRPr="00972B30">
              <w:rPr>
                <w:rFonts w:asciiTheme="minorHAnsi" w:hAnsiTheme="minorHAnsi" w:cstheme="minorHAnsi"/>
                <w:b/>
                <w:color w:val="000000"/>
                <w:sz w:val="16"/>
                <w:szCs w:val="16"/>
              </w:rPr>
              <w:t>224.8255</w:t>
            </w:r>
          </w:p>
        </w:tc>
        <w:tc>
          <w:tcPr>
            <w:tcW w:w="315" w:type="pct"/>
            <w:vAlign w:val="bottom"/>
          </w:tcPr>
          <w:p w14:paraId="3BF8F020" w14:textId="77777777" w:rsidR="003D57A6" w:rsidRPr="00972B30" w:rsidRDefault="003D57A6" w:rsidP="00965781">
            <w:pPr>
              <w:tabs>
                <w:tab w:val="decimal" w:pos="288"/>
              </w:tabs>
              <w:spacing w:before="40" w:after="40"/>
              <w:jc w:val="center"/>
              <w:rPr>
                <w:rFonts w:asciiTheme="minorHAnsi" w:hAnsiTheme="minorHAnsi" w:cstheme="minorHAnsi"/>
                <w:b/>
                <w:color w:val="000000"/>
                <w:sz w:val="16"/>
                <w:szCs w:val="16"/>
              </w:rPr>
            </w:pPr>
            <w:r w:rsidRPr="00972B30">
              <w:rPr>
                <w:rFonts w:asciiTheme="minorHAnsi" w:hAnsiTheme="minorHAnsi" w:cstheme="minorHAnsi"/>
                <w:b/>
                <w:color w:val="000000"/>
                <w:sz w:val="16"/>
                <w:szCs w:val="16"/>
              </w:rPr>
              <w:t>214.9861</w:t>
            </w:r>
          </w:p>
        </w:tc>
        <w:tc>
          <w:tcPr>
            <w:tcW w:w="315" w:type="pct"/>
            <w:vAlign w:val="bottom"/>
          </w:tcPr>
          <w:p w14:paraId="5820CE1F" w14:textId="77777777" w:rsidR="003D57A6" w:rsidRPr="00972B30" w:rsidRDefault="003D57A6" w:rsidP="00965781">
            <w:pPr>
              <w:tabs>
                <w:tab w:val="decimal" w:pos="288"/>
              </w:tabs>
              <w:spacing w:before="40" w:after="40"/>
              <w:jc w:val="center"/>
              <w:rPr>
                <w:rFonts w:asciiTheme="minorHAnsi" w:hAnsiTheme="minorHAnsi" w:cstheme="minorHAnsi"/>
                <w:b/>
                <w:color w:val="000000"/>
                <w:sz w:val="16"/>
                <w:szCs w:val="16"/>
              </w:rPr>
            </w:pPr>
            <w:r w:rsidRPr="00972B30">
              <w:rPr>
                <w:rFonts w:asciiTheme="minorHAnsi" w:hAnsiTheme="minorHAnsi" w:cstheme="minorHAnsi"/>
                <w:b/>
                <w:color w:val="000000"/>
                <w:sz w:val="16"/>
                <w:szCs w:val="16"/>
              </w:rPr>
              <w:t>140.829</w:t>
            </w:r>
          </w:p>
        </w:tc>
        <w:tc>
          <w:tcPr>
            <w:tcW w:w="315" w:type="pct"/>
            <w:vAlign w:val="bottom"/>
          </w:tcPr>
          <w:p w14:paraId="7D905493" w14:textId="77777777" w:rsidR="003D57A6" w:rsidRPr="00972B30" w:rsidRDefault="003D57A6" w:rsidP="00965781">
            <w:pPr>
              <w:tabs>
                <w:tab w:val="decimal" w:pos="288"/>
              </w:tabs>
              <w:spacing w:before="40" w:after="40"/>
              <w:jc w:val="center"/>
              <w:rPr>
                <w:rFonts w:asciiTheme="minorHAnsi" w:hAnsiTheme="minorHAnsi" w:cstheme="minorHAnsi"/>
                <w:b/>
                <w:color w:val="000000"/>
                <w:sz w:val="16"/>
                <w:szCs w:val="16"/>
              </w:rPr>
            </w:pPr>
            <w:r w:rsidRPr="00972B30">
              <w:rPr>
                <w:rFonts w:asciiTheme="minorHAnsi" w:hAnsiTheme="minorHAnsi" w:cstheme="minorHAnsi"/>
                <w:b/>
                <w:color w:val="000000"/>
                <w:sz w:val="16"/>
                <w:szCs w:val="16"/>
              </w:rPr>
              <w:t>150.935</w:t>
            </w:r>
          </w:p>
        </w:tc>
        <w:tc>
          <w:tcPr>
            <w:tcW w:w="315" w:type="pct"/>
            <w:vAlign w:val="bottom"/>
          </w:tcPr>
          <w:p w14:paraId="25097906" w14:textId="77777777" w:rsidR="003D57A6" w:rsidRPr="00972B30" w:rsidRDefault="003D57A6" w:rsidP="00965781">
            <w:pPr>
              <w:tabs>
                <w:tab w:val="decimal" w:pos="288"/>
              </w:tabs>
              <w:spacing w:before="40" w:after="40"/>
              <w:jc w:val="center"/>
              <w:rPr>
                <w:rFonts w:asciiTheme="minorHAnsi" w:hAnsiTheme="minorHAnsi" w:cstheme="minorHAnsi"/>
                <w:b/>
                <w:color w:val="000000"/>
                <w:sz w:val="16"/>
                <w:szCs w:val="16"/>
              </w:rPr>
            </w:pPr>
            <w:r w:rsidRPr="00972B30">
              <w:rPr>
                <w:rFonts w:asciiTheme="minorHAnsi" w:hAnsiTheme="minorHAnsi" w:cstheme="minorHAnsi"/>
                <w:b/>
                <w:color w:val="000000"/>
                <w:sz w:val="16"/>
                <w:szCs w:val="16"/>
              </w:rPr>
              <w:t>161.875</w:t>
            </w:r>
          </w:p>
        </w:tc>
        <w:tc>
          <w:tcPr>
            <w:tcW w:w="315" w:type="pct"/>
            <w:vAlign w:val="bottom"/>
          </w:tcPr>
          <w:p w14:paraId="7774AB20" w14:textId="77777777" w:rsidR="003D57A6" w:rsidRPr="00972B30" w:rsidRDefault="003D57A6" w:rsidP="00965781">
            <w:pPr>
              <w:tabs>
                <w:tab w:val="decimal" w:pos="288"/>
              </w:tabs>
              <w:spacing w:before="40" w:after="40"/>
              <w:jc w:val="center"/>
              <w:rPr>
                <w:rFonts w:asciiTheme="minorHAnsi" w:hAnsiTheme="minorHAnsi" w:cstheme="minorHAnsi"/>
                <w:b/>
                <w:color w:val="000000"/>
                <w:sz w:val="16"/>
                <w:szCs w:val="16"/>
              </w:rPr>
            </w:pPr>
            <w:r w:rsidRPr="00972B30">
              <w:rPr>
                <w:rFonts w:asciiTheme="minorHAnsi" w:hAnsiTheme="minorHAnsi" w:cstheme="minorHAnsi"/>
                <w:b/>
                <w:color w:val="000000"/>
                <w:sz w:val="16"/>
                <w:szCs w:val="16"/>
              </w:rPr>
              <w:t>165</w:t>
            </w:r>
          </w:p>
        </w:tc>
        <w:tc>
          <w:tcPr>
            <w:tcW w:w="315" w:type="pct"/>
            <w:vAlign w:val="bottom"/>
          </w:tcPr>
          <w:p w14:paraId="51D5E38F" w14:textId="77777777" w:rsidR="003D57A6" w:rsidRPr="00972B30" w:rsidRDefault="003D57A6" w:rsidP="00965781">
            <w:pPr>
              <w:tabs>
                <w:tab w:val="decimal" w:pos="288"/>
              </w:tabs>
              <w:spacing w:before="40" w:after="40"/>
              <w:jc w:val="center"/>
              <w:rPr>
                <w:rFonts w:asciiTheme="minorHAnsi" w:hAnsiTheme="minorHAnsi" w:cstheme="minorHAnsi"/>
                <w:b/>
                <w:color w:val="000000"/>
                <w:sz w:val="16"/>
                <w:szCs w:val="16"/>
              </w:rPr>
            </w:pPr>
            <w:r w:rsidRPr="00972B30">
              <w:rPr>
                <w:rFonts w:asciiTheme="minorHAnsi" w:hAnsiTheme="minorHAnsi" w:cstheme="minorHAnsi"/>
                <w:b/>
                <w:color w:val="000000"/>
                <w:sz w:val="16"/>
                <w:szCs w:val="16"/>
              </w:rPr>
              <w:t>157.2127</w:t>
            </w:r>
          </w:p>
        </w:tc>
        <w:tc>
          <w:tcPr>
            <w:tcW w:w="315" w:type="pct"/>
            <w:vAlign w:val="bottom"/>
          </w:tcPr>
          <w:p w14:paraId="1587C563" w14:textId="77777777" w:rsidR="003D57A6" w:rsidRPr="00972B30" w:rsidRDefault="003D57A6" w:rsidP="00965781">
            <w:pPr>
              <w:tabs>
                <w:tab w:val="decimal" w:pos="288"/>
              </w:tabs>
              <w:spacing w:before="40" w:after="40"/>
              <w:jc w:val="center"/>
              <w:rPr>
                <w:rFonts w:asciiTheme="minorHAnsi" w:hAnsiTheme="minorHAnsi" w:cstheme="minorHAnsi"/>
                <w:b/>
                <w:color w:val="000000"/>
                <w:sz w:val="16"/>
                <w:szCs w:val="16"/>
              </w:rPr>
            </w:pPr>
            <w:r w:rsidRPr="00972B30">
              <w:rPr>
                <w:rFonts w:asciiTheme="minorHAnsi" w:hAnsiTheme="minorHAnsi" w:cstheme="minorHAnsi"/>
                <w:b/>
                <w:color w:val="000000"/>
                <w:sz w:val="16"/>
                <w:szCs w:val="16"/>
              </w:rPr>
              <w:t>123.6133</w:t>
            </w:r>
          </w:p>
        </w:tc>
        <w:tc>
          <w:tcPr>
            <w:tcW w:w="315" w:type="pct"/>
            <w:vAlign w:val="bottom"/>
          </w:tcPr>
          <w:p w14:paraId="14AC11AD" w14:textId="77777777" w:rsidR="003D57A6" w:rsidRPr="00972B30" w:rsidRDefault="003D57A6" w:rsidP="00965781">
            <w:pPr>
              <w:tabs>
                <w:tab w:val="decimal" w:pos="288"/>
              </w:tabs>
              <w:spacing w:before="40" w:after="40"/>
              <w:jc w:val="center"/>
              <w:rPr>
                <w:rFonts w:asciiTheme="minorHAnsi" w:hAnsiTheme="minorHAnsi" w:cstheme="minorHAnsi"/>
                <w:b/>
                <w:color w:val="000000"/>
                <w:sz w:val="16"/>
                <w:szCs w:val="16"/>
              </w:rPr>
            </w:pPr>
            <w:r w:rsidRPr="00972B30">
              <w:rPr>
                <w:rFonts w:asciiTheme="minorHAnsi" w:hAnsiTheme="minorHAnsi" w:cstheme="minorHAnsi"/>
                <w:b/>
                <w:color w:val="000000"/>
                <w:sz w:val="16"/>
                <w:szCs w:val="16"/>
              </w:rPr>
              <w:t>138.5952</w:t>
            </w:r>
          </w:p>
        </w:tc>
        <w:tc>
          <w:tcPr>
            <w:tcW w:w="315" w:type="pct"/>
            <w:vAlign w:val="bottom"/>
          </w:tcPr>
          <w:p w14:paraId="282EE1DB" w14:textId="77777777" w:rsidR="003D57A6" w:rsidRPr="00972B30" w:rsidRDefault="003D57A6" w:rsidP="00965781">
            <w:pPr>
              <w:tabs>
                <w:tab w:val="decimal" w:pos="288"/>
              </w:tabs>
              <w:spacing w:before="40" w:after="40"/>
              <w:jc w:val="center"/>
              <w:rPr>
                <w:rFonts w:asciiTheme="minorHAnsi" w:hAnsiTheme="minorHAnsi" w:cstheme="minorHAnsi"/>
                <w:b/>
                <w:color w:val="000000"/>
                <w:sz w:val="16"/>
                <w:szCs w:val="16"/>
              </w:rPr>
            </w:pPr>
            <w:r w:rsidRPr="00972B30">
              <w:rPr>
                <w:rFonts w:asciiTheme="minorHAnsi" w:hAnsiTheme="minorHAnsi" w:cstheme="minorHAnsi"/>
                <w:b/>
                <w:color w:val="000000"/>
                <w:sz w:val="16"/>
                <w:szCs w:val="16"/>
              </w:rPr>
              <w:t>106.7055</w:t>
            </w:r>
          </w:p>
        </w:tc>
        <w:tc>
          <w:tcPr>
            <w:tcW w:w="315" w:type="pct"/>
            <w:tcBorders>
              <w:top w:val="single" w:sz="4" w:space="0" w:color="auto"/>
              <w:left w:val="nil"/>
              <w:bottom w:val="single" w:sz="4" w:space="0" w:color="auto"/>
              <w:right w:val="single" w:sz="4" w:space="0" w:color="auto"/>
            </w:tcBorders>
            <w:vAlign w:val="bottom"/>
          </w:tcPr>
          <w:p w14:paraId="299B5764" w14:textId="77777777" w:rsidR="003D57A6" w:rsidRPr="00972B30" w:rsidRDefault="003D57A6" w:rsidP="00965781">
            <w:pPr>
              <w:tabs>
                <w:tab w:val="decimal" w:pos="288"/>
              </w:tabs>
              <w:spacing w:before="40" w:after="40"/>
              <w:jc w:val="center"/>
              <w:rPr>
                <w:rFonts w:asciiTheme="minorHAnsi" w:hAnsiTheme="minorHAnsi" w:cstheme="minorHAnsi"/>
                <w:b/>
                <w:color w:val="000000"/>
                <w:sz w:val="16"/>
                <w:szCs w:val="16"/>
              </w:rPr>
            </w:pPr>
            <w:r w:rsidRPr="00972B30">
              <w:rPr>
                <w:rFonts w:asciiTheme="minorHAnsi" w:hAnsiTheme="minorHAnsi" w:cstheme="minorHAnsi"/>
                <w:b/>
                <w:color w:val="000000"/>
                <w:sz w:val="16"/>
                <w:szCs w:val="16"/>
              </w:rPr>
              <w:t>106.5959</w:t>
            </w:r>
          </w:p>
        </w:tc>
        <w:tc>
          <w:tcPr>
            <w:tcW w:w="315" w:type="pct"/>
            <w:tcBorders>
              <w:top w:val="single" w:sz="4" w:space="0" w:color="auto"/>
              <w:left w:val="nil"/>
              <w:bottom w:val="single" w:sz="4" w:space="0" w:color="auto"/>
              <w:right w:val="single" w:sz="4" w:space="0" w:color="auto"/>
            </w:tcBorders>
            <w:vAlign w:val="bottom"/>
          </w:tcPr>
          <w:p w14:paraId="47746015" w14:textId="77777777" w:rsidR="003D57A6" w:rsidRPr="00AB07A0" w:rsidRDefault="003D57A6" w:rsidP="00965781">
            <w:pPr>
              <w:tabs>
                <w:tab w:val="decimal" w:pos="288"/>
              </w:tabs>
              <w:spacing w:before="40" w:after="40"/>
              <w:jc w:val="center"/>
              <w:rPr>
                <w:rFonts w:asciiTheme="minorHAnsi" w:hAnsiTheme="minorHAnsi" w:cstheme="minorHAnsi"/>
                <w:b/>
                <w:color w:val="000000"/>
                <w:sz w:val="16"/>
                <w:szCs w:val="16"/>
              </w:rPr>
            </w:pPr>
            <w:r w:rsidRPr="00972B30">
              <w:rPr>
                <w:rFonts w:asciiTheme="minorHAnsi" w:hAnsiTheme="minorHAnsi" w:cstheme="minorHAnsi"/>
                <w:b/>
                <w:color w:val="000000"/>
                <w:sz w:val="16"/>
                <w:szCs w:val="16"/>
              </w:rPr>
              <w:t>95.74873</w:t>
            </w:r>
          </w:p>
        </w:tc>
      </w:tr>
    </w:tbl>
    <w:p w14:paraId="772CD790" w14:textId="77777777" w:rsidR="003D57A6" w:rsidRPr="004E1F24" w:rsidRDefault="003D57A6" w:rsidP="003D57A6">
      <w:pPr>
        <w:rPr>
          <w:rFonts w:ascii="Calibri" w:hAnsi="Calibri" w:cs="Calibri"/>
          <w:i/>
          <w:iCs/>
          <w:sz w:val="18"/>
          <w:szCs w:val="18"/>
        </w:rPr>
      </w:pPr>
      <w:r w:rsidRPr="004E1F24">
        <w:rPr>
          <w:rFonts w:ascii="Calibri" w:hAnsi="Calibri" w:cs="Calibri"/>
          <w:i/>
          <w:iCs/>
          <w:sz w:val="18"/>
          <w:szCs w:val="18"/>
        </w:rPr>
        <w:t>NB: Production for laboratory uses is for use within the producing party and therefore contributes to the total consumption by that party.</w:t>
      </w:r>
    </w:p>
    <w:p w14:paraId="0E569B36" w14:textId="77777777" w:rsidR="003D57A6" w:rsidRPr="004E1F24" w:rsidRDefault="003D57A6" w:rsidP="003D57A6">
      <w:pPr>
        <w:pStyle w:val="Normalnumber"/>
        <w:numPr>
          <w:ilvl w:val="0"/>
          <w:numId w:val="0"/>
        </w:numPr>
        <w:ind w:left="1247"/>
        <w:sectPr w:rsidR="003D57A6" w:rsidRPr="004E1F24" w:rsidSect="003D57A6">
          <w:headerReference w:type="first" r:id="rId23"/>
          <w:footnotePr>
            <w:numRestart w:val="eachSect"/>
          </w:footnotePr>
          <w:pgSz w:w="16838" w:h="11906" w:orient="landscape" w:code="9"/>
          <w:pgMar w:top="851" w:right="907" w:bottom="994" w:left="1008" w:header="533" w:footer="979" w:gutter="0"/>
          <w:cols w:space="539"/>
          <w:docGrid w:linePitch="360"/>
        </w:sectPr>
      </w:pPr>
    </w:p>
    <w:p w14:paraId="2B8D2FAD" w14:textId="75B255E4" w:rsidR="003D57A6" w:rsidRPr="004E1F24" w:rsidRDefault="003D57A6" w:rsidP="003D57A6">
      <w:pPr>
        <w:keepNext/>
        <w:keepLines/>
        <w:pageBreakBefore/>
        <w:spacing w:after="120"/>
        <w:ind w:left="-709"/>
        <w:rPr>
          <w:rFonts w:ascii="Arial" w:hAnsi="Arial" w:cs="Arial"/>
          <w:b/>
        </w:rPr>
      </w:pPr>
      <w:r w:rsidRPr="004E1F24">
        <w:rPr>
          <w:rFonts w:ascii="Arial" w:hAnsi="Arial" w:cs="Arial"/>
          <w:b/>
        </w:rPr>
        <w:lastRenderedPageBreak/>
        <w:t xml:space="preserve">Annex XI: Consolidated record of cases of excess production or consumption attributable to stockpiling in accordance with decisions XVIII/17 and XXII/20 – Last updated </w:t>
      </w:r>
      <w:r w:rsidR="006B7A38">
        <w:rPr>
          <w:rFonts w:ascii="Arial" w:hAnsi="Arial" w:cs="Arial"/>
          <w:b/>
        </w:rPr>
        <w:t>August</w:t>
      </w:r>
      <w:r w:rsidRPr="004E1F24">
        <w:rPr>
          <w:rFonts w:ascii="Arial" w:hAnsi="Arial" w:cs="Arial"/>
          <w:b/>
        </w:rPr>
        <w:t> </w:t>
      </w:r>
      <w:r>
        <w:rPr>
          <w:rFonts w:ascii="Arial" w:hAnsi="Arial" w:cs="Arial"/>
          <w:b/>
        </w:rPr>
        <w:t>2026</w:t>
      </w:r>
    </w:p>
    <w:tbl>
      <w:tblPr>
        <w:tblW w:w="10402"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0"/>
        <w:gridCol w:w="2340"/>
        <w:gridCol w:w="768"/>
        <w:gridCol w:w="1624"/>
        <w:gridCol w:w="4950"/>
      </w:tblGrid>
      <w:tr w:rsidR="003D57A6" w:rsidRPr="004E1F24" w14:paraId="379E4139" w14:textId="77777777" w:rsidTr="00965781">
        <w:trPr>
          <w:cantSplit/>
          <w:tblHeader/>
        </w:trPr>
        <w:tc>
          <w:tcPr>
            <w:tcW w:w="720" w:type="dxa"/>
            <w:tcBorders>
              <w:bottom w:val="single" w:sz="12" w:space="0" w:color="auto"/>
            </w:tcBorders>
            <w:noWrap/>
            <w:vAlign w:val="bottom"/>
          </w:tcPr>
          <w:p w14:paraId="626AB725" w14:textId="77777777" w:rsidR="003D57A6" w:rsidRPr="004E1F24" w:rsidRDefault="003D57A6" w:rsidP="00965781">
            <w:pPr>
              <w:contextualSpacing/>
              <w:jc w:val="center"/>
              <w:rPr>
                <w:b/>
                <w:i/>
              </w:rPr>
            </w:pPr>
            <w:r w:rsidRPr="004E1F24">
              <w:rPr>
                <w:b/>
                <w:i/>
              </w:rPr>
              <w:t>Year</w:t>
            </w:r>
          </w:p>
        </w:tc>
        <w:tc>
          <w:tcPr>
            <w:tcW w:w="2340" w:type="dxa"/>
            <w:tcBorders>
              <w:bottom w:val="single" w:sz="12" w:space="0" w:color="auto"/>
            </w:tcBorders>
            <w:noWrap/>
            <w:vAlign w:val="bottom"/>
          </w:tcPr>
          <w:p w14:paraId="3300E23B" w14:textId="77777777" w:rsidR="003D57A6" w:rsidRPr="004E1F24" w:rsidRDefault="003D57A6" w:rsidP="00965781">
            <w:pPr>
              <w:contextualSpacing/>
              <w:rPr>
                <w:b/>
                <w:i/>
              </w:rPr>
            </w:pPr>
            <w:r w:rsidRPr="004E1F24" w:rsidDel="008A6AC2">
              <w:rPr>
                <w:b/>
                <w:i/>
              </w:rPr>
              <w:t>Party</w:t>
            </w:r>
          </w:p>
        </w:tc>
        <w:tc>
          <w:tcPr>
            <w:tcW w:w="768" w:type="dxa"/>
            <w:tcBorders>
              <w:bottom w:val="single" w:sz="12" w:space="0" w:color="auto"/>
            </w:tcBorders>
            <w:noWrap/>
            <w:vAlign w:val="bottom"/>
          </w:tcPr>
          <w:p w14:paraId="43F3B877" w14:textId="77777777" w:rsidR="003D57A6" w:rsidRPr="004E1F24" w:rsidRDefault="003D57A6" w:rsidP="00965781">
            <w:pPr>
              <w:contextualSpacing/>
              <w:jc w:val="center"/>
              <w:rPr>
                <w:b/>
                <w:i/>
              </w:rPr>
            </w:pPr>
            <w:r w:rsidRPr="004E1F24">
              <w:rPr>
                <w:b/>
                <w:i/>
              </w:rPr>
              <w:t>Annex group</w:t>
            </w:r>
          </w:p>
        </w:tc>
        <w:tc>
          <w:tcPr>
            <w:tcW w:w="1624" w:type="dxa"/>
            <w:tcBorders>
              <w:bottom w:val="single" w:sz="12" w:space="0" w:color="auto"/>
            </w:tcBorders>
            <w:noWrap/>
            <w:vAlign w:val="bottom"/>
          </w:tcPr>
          <w:p w14:paraId="77F88E8F" w14:textId="77777777" w:rsidR="003D57A6" w:rsidRPr="004E1F24" w:rsidRDefault="003D57A6" w:rsidP="00965781">
            <w:pPr>
              <w:tabs>
                <w:tab w:val="clear" w:pos="1247"/>
                <w:tab w:val="clear" w:pos="1814"/>
                <w:tab w:val="clear" w:pos="2381"/>
                <w:tab w:val="clear" w:pos="2948"/>
                <w:tab w:val="clear" w:pos="3515"/>
                <w:tab w:val="decimal" w:pos="1031"/>
              </w:tabs>
              <w:contextualSpacing/>
              <w:jc w:val="center"/>
              <w:rPr>
                <w:b/>
                <w:i/>
              </w:rPr>
            </w:pPr>
            <w:r w:rsidRPr="004E1F24">
              <w:rPr>
                <w:b/>
                <w:i/>
              </w:rPr>
              <w:t>Deviation due to stockpiling ODP-tonnes</w:t>
            </w:r>
          </w:p>
        </w:tc>
        <w:tc>
          <w:tcPr>
            <w:tcW w:w="4950" w:type="dxa"/>
            <w:tcBorders>
              <w:bottom w:val="single" w:sz="12" w:space="0" w:color="auto"/>
            </w:tcBorders>
            <w:noWrap/>
            <w:vAlign w:val="bottom"/>
          </w:tcPr>
          <w:p w14:paraId="15820248" w14:textId="77777777" w:rsidR="003D57A6" w:rsidRPr="004E1F24" w:rsidRDefault="003D57A6" w:rsidP="00965781">
            <w:pPr>
              <w:contextualSpacing/>
              <w:rPr>
                <w:b/>
                <w:i/>
              </w:rPr>
            </w:pPr>
            <w:r w:rsidRPr="004E1F24">
              <w:rPr>
                <w:b/>
                <w:i/>
              </w:rPr>
              <w:t>Expected use for the stockpile resulting in deviation</w:t>
            </w:r>
          </w:p>
        </w:tc>
      </w:tr>
      <w:tr w:rsidR="00DA0511" w:rsidRPr="004E1F24" w14:paraId="31042AFD" w14:textId="77777777" w:rsidTr="00965781">
        <w:trPr>
          <w:cantSplit/>
          <w:tblHeader/>
        </w:trPr>
        <w:tc>
          <w:tcPr>
            <w:tcW w:w="720" w:type="dxa"/>
            <w:tcBorders>
              <w:top w:val="single" w:sz="12" w:space="0" w:color="auto"/>
            </w:tcBorders>
            <w:noWrap/>
          </w:tcPr>
          <w:p w14:paraId="4D3902F8" w14:textId="2BD1C90B" w:rsidR="00DA0511" w:rsidRPr="00642771" w:rsidRDefault="00DA0511" w:rsidP="00DA0511">
            <w:pPr>
              <w:contextualSpacing/>
              <w:jc w:val="center"/>
              <w:rPr>
                <w:bCs/>
                <w:iCs/>
              </w:rPr>
            </w:pPr>
            <w:r>
              <w:rPr>
                <w:bCs/>
                <w:iCs/>
              </w:rPr>
              <w:t>2025</w:t>
            </w:r>
          </w:p>
        </w:tc>
        <w:tc>
          <w:tcPr>
            <w:tcW w:w="2340" w:type="dxa"/>
            <w:tcBorders>
              <w:top w:val="single" w:sz="12" w:space="0" w:color="auto"/>
              <w:bottom w:val="single" w:sz="2" w:space="0" w:color="auto"/>
            </w:tcBorders>
            <w:noWrap/>
          </w:tcPr>
          <w:p w14:paraId="1F33C714" w14:textId="4F3DD963" w:rsidR="00DA0511" w:rsidRDefault="00DA0511" w:rsidP="00DA0511">
            <w:pPr>
              <w:contextualSpacing/>
              <w:rPr>
                <w:color w:val="000000"/>
              </w:rPr>
            </w:pPr>
            <w:r w:rsidRPr="004E1F24">
              <w:t>Netherlands</w:t>
            </w:r>
          </w:p>
        </w:tc>
        <w:tc>
          <w:tcPr>
            <w:tcW w:w="768" w:type="dxa"/>
            <w:tcBorders>
              <w:top w:val="single" w:sz="12" w:space="0" w:color="auto"/>
              <w:bottom w:val="single" w:sz="2" w:space="0" w:color="auto"/>
            </w:tcBorders>
            <w:noWrap/>
          </w:tcPr>
          <w:p w14:paraId="2068FBB8" w14:textId="102FAB68" w:rsidR="00DA0511" w:rsidRDefault="00987390" w:rsidP="0073376B">
            <w:pPr>
              <w:contextualSpacing/>
              <w:jc w:val="center"/>
              <w:rPr>
                <w:color w:val="000000"/>
              </w:rPr>
            </w:pPr>
            <w:r w:rsidRPr="00987390">
              <w:rPr>
                <w:color w:val="000000"/>
              </w:rPr>
              <w:t>B/II</w:t>
            </w:r>
          </w:p>
        </w:tc>
        <w:tc>
          <w:tcPr>
            <w:tcW w:w="1624" w:type="dxa"/>
            <w:tcBorders>
              <w:top w:val="single" w:sz="12" w:space="0" w:color="auto"/>
              <w:bottom w:val="single" w:sz="2" w:space="0" w:color="auto"/>
            </w:tcBorders>
            <w:noWrap/>
          </w:tcPr>
          <w:p w14:paraId="768D972F" w14:textId="52E91062" w:rsidR="00DA0511" w:rsidRPr="00342DD9" w:rsidRDefault="00987390" w:rsidP="00DA0511">
            <w:pPr>
              <w:tabs>
                <w:tab w:val="clear" w:pos="1247"/>
                <w:tab w:val="clear" w:pos="1814"/>
                <w:tab w:val="clear" w:pos="2381"/>
                <w:tab w:val="clear" w:pos="2948"/>
                <w:tab w:val="clear" w:pos="3515"/>
                <w:tab w:val="decimal" w:pos="1031"/>
              </w:tabs>
              <w:contextualSpacing/>
              <w:jc w:val="center"/>
              <w:rPr>
                <w:color w:val="000000"/>
              </w:rPr>
            </w:pPr>
            <w:r w:rsidRPr="00987390">
              <w:rPr>
                <w:color w:val="000000"/>
              </w:rPr>
              <w:t>1.6</w:t>
            </w:r>
          </w:p>
        </w:tc>
        <w:tc>
          <w:tcPr>
            <w:tcW w:w="4950" w:type="dxa"/>
            <w:tcBorders>
              <w:top w:val="single" w:sz="12" w:space="0" w:color="auto"/>
              <w:bottom w:val="single" w:sz="2" w:space="0" w:color="auto"/>
            </w:tcBorders>
            <w:noWrap/>
          </w:tcPr>
          <w:p w14:paraId="30EDE202" w14:textId="03BFD5CC" w:rsidR="00DA0511" w:rsidRPr="004E1F24" w:rsidRDefault="00DA0511" w:rsidP="00DA0511">
            <w:pPr>
              <w:contextualSpacing/>
              <w:rPr>
                <w:color w:val="000000"/>
              </w:rPr>
            </w:pPr>
            <w:r w:rsidRPr="004E1F24">
              <w:rPr>
                <w:color w:val="000000"/>
              </w:rPr>
              <w:t>Destruction: Unintentional by-production</w:t>
            </w:r>
          </w:p>
        </w:tc>
      </w:tr>
      <w:tr w:rsidR="00DA0511" w:rsidRPr="004E1F24" w14:paraId="09B2D9CC" w14:textId="77777777" w:rsidTr="00965781">
        <w:trPr>
          <w:cantSplit/>
          <w:tblHeader/>
        </w:trPr>
        <w:tc>
          <w:tcPr>
            <w:tcW w:w="720" w:type="dxa"/>
            <w:vMerge w:val="restart"/>
            <w:tcBorders>
              <w:top w:val="single" w:sz="12" w:space="0" w:color="auto"/>
            </w:tcBorders>
            <w:noWrap/>
          </w:tcPr>
          <w:p w14:paraId="07F1F199" w14:textId="77777777" w:rsidR="00DA0511" w:rsidRPr="00642771" w:rsidRDefault="00DA0511" w:rsidP="00DA0511">
            <w:pPr>
              <w:contextualSpacing/>
              <w:jc w:val="center"/>
              <w:rPr>
                <w:bCs/>
                <w:iCs/>
              </w:rPr>
            </w:pPr>
            <w:r w:rsidRPr="00642771">
              <w:rPr>
                <w:bCs/>
                <w:iCs/>
              </w:rPr>
              <w:t>2024</w:t>
            </w:r>
          </w:p>
        </w:tc>
        <w:tc>
          <w:tcPr>
            <w:tcW w:w="2340" w:type="dxa"/>
            <w:tcBorders>
              <w:top w:val="single" w:sz="12" w:space="0" w:color="auto"/>
              <w:bottom w:val="single" w:sz="2" w:space="0" w:color="auto"/>
            </w:tcBorders>
            <w:noWrap/>
          </w:tcPr>
          <w:p w14:paraId="67CE2B35" w14:textId="77777777" w:rsidR="00DA0511" w:rsidRPr="004E1F24" w:rsidDel="008A6AC2" w:rsidRDefault="00DA0511" w:rsidP="00DA0511">
            <w:pPr>
              <w:contextualSpacing/>
              <w:rPr>
                <w:b/>
                <w:i/>
              </w:rPr>
            </w:pPr>
            <w:r>
              <w:rPr>
                <w:color w:val="000000"/>
              </w:rPr>
              <w:t>European Union</w:t>
            </w:r>
          </w:p>
        </w:tc>
        <w:tc>
          <w:tcPr>
            <w:tcW w:w="768" w:type="dxa"/>
            <w:tcBorders>
              <w:top w:val="single" w:sz="12" w:space="0" w:color="auto"/>
              <w:bottom w:val="single" w:sz="2" w:space="0" w:color="auto"/>
            </w:tcBorders>
            <w:noWrap/>
          </w:tcPr>
          <w:p w14:paraId="6B5C8C08" w14:textId="77777777" w:rsidR="00DA0511" w:rsidRPr="004E1F24" w:rsidRDefault="00DA0511" w:rsidP="00DA0511">
            <w:pPr>
              <w:contextualSpacing/>
              <w:jc w:val="center"/>
              <w:rPr>
                <w:b/>
                <w:i/>
              </w:rPr>
            </w:pPr>
            <w:r>
              <w:rPr>
                <w:color w:val="000000"/>
              </w:rPr>
              <w:t>B/II</w:t>
            </w:r>
          </w:p>
        </w:tc>
        <w:tc>
          <w:tcPr>
            <w:tcW w:w="1624" w:type="dxa"/>
            <w:tcBorders>
              <w:top w:val="single" w:sz="12" w:space="0" w:color="auto"/>
              <w:bottom w:val="single" w:sz="2" w:space="0" w:color="auto"/>
            </w:tcBorders>
            <w:noWrap/>
          </w:tcPr>
          <w:p w14:paraId="587511CE" w14:textId="77777777" w:rsidR="00DA0511" w:rsidRPr="004E1F24" w:rsidRDefault="00DA0511" w:rsidP="00DA0511">
            <w:pPr>
              <w:tabs>
                <w:tab w:val="clear" w:pos="1247"/>
                <w:tab w:val="clear" w:pos="1814"/>
                <w:tab w:val="clear" w:pos="2381"/>
                <w:tab w:val="clear" w:pos="2948"/>
                <w:tab w:val="clear" w:pos="3515"/>
                <w:tab w:val="decimal" w:pos="1031"/>
              </w:tabs>
              <w:contextualSpacing/>
              <w:jc w:val="center"/>
              <w:rPr>
                <w:b/>
                <w:i/>
              </w:rPr>
            </w:pPr>
            <w:r w:rsidRPr="00342DD9">
              <w:rPr>
                <w:color w:val="000000"/>
              </w:rPr>
              <w:t>4.6</w:t>
            </w:r>
          </w:p>
        </w:tc>
        <w:tc>
          <w:tcPr>
            <w:tcW w:w="4950" w:type="dxa"/>
            <w:tcBorders>
              <w:top w:val="single" w:sz="12" w:space="0" w:color="auto"/>
              <w:bottom w:val="single" w:sz="2" w:space="0" w:color="auto"/>
            </w:tcBorders>
            <w:noWrap/>
          </w:tcPr>
          <w:p w14:paraId="1E38F244" w14:textId="77777777" w:rsidR="00DA0511" w:rsidRPr="004E1F24" w:rsidRDefault="00DA0511" w:rsidP="00DA0511">
            <w:pPr>
              <w:contextualSpacing/>
              <w:rPr>
                <w:b/>
                <w:i/>
              </w:rPr>
            </w:pPr>
            <w:r w:rsidRPr="004E1F24">
              <w:rPr>
                <w:color w:val="000000"/>
              </w:rPr>
              <w:t>Destruction: Unintentional by-production</w:t>
            </w:r>
          </w:p>
        </w:tc>
      </w:tr>
      <w:tr w:rsidR="00DA0511" w:rsidRPr="004E1F24" w14:paraId="1F8B4C92" w14:textId="77777777" w:rsidTr="00965781">
        <w:trPr>
          <w:cantSplit/>
          <w:tblHeader/>
        </w:trPr>
        <w:tc>
          <w:tcPr>
            <w:tcW w:w="720" w:type="dxa"/>
            <w:vMerge/>
            <w:noWrap/>
          </w:tcPr>
          <w:p w14:paraId="2D5A1857" w14:textId="77777777" w:rsidR="00DA0511" w:rsidRPr="004E1F24" w:rsidRDefault="00DA0511" w:rsidP="00DA0511">
            <w:pPr>
              <w:contextualSpacing/>
              <w:jc w:val="center"/>
              <w:rPr>
                <w:b/>
                <w:i/>
              </w:rPr>
            </w:pPr>
          </w:p>
        </w:tc>
        <w:tc>
          <w:tcPr>
            <w:tcW w:w="2340" w:type="dxa"/>
            <w:tcBorders>
              <w:top w:val="single" w:sz="2" w:space="0" w:color="auto"/>
              <w:bottom w:val="single" w:sz="2" w:space="0" w:color="auto"/>
            </w:tcBorders>
            <w:noWrap/>
          </w:tcPr>
          <w:p w14:paraId="7464820A" w14:textId="77777777" w:rsidR="00DA0511" w:rsidRPr="004E1F24" w:rsidDel="008A6AC2" w:rsidRDefault="00DA0511" w:rsidP="00DA0511">
            <w:pPr>
              <w:contextualSpacing/>
              <w:rPr>
                <w:b/>
                <w:i/>
              </w:rPr>
            </w:pPr>
            <w:r>
              <w:rPr>
                <w:color w:val="000000"/>
              </w:rPr>
              <w:t>France</w:t>
            </w:r>
          </w:p>
        </w:tc>
        <w:tc>
          <w:tcPr>
            <w:tcW w:w="768" w:type="dxa"/>
            <w:tcBorders>
              <w:top w:val="single" w:sz="2" w:space="0" w:color="auto"/>
              <w:bottom w:val="single" w:sz="2" w:space="0" w:color="auto"/>
            </w:tcBorders>
            <w:noWrap/>
          </w:tcPr>
          <w:p w14:paraId="4EDDC1ED" w14:textId="77777777" w:rsidR="00DA0511" w:rsidRPr="004E1F24" w:rsidRDefault="00DA0511" w:rsidP="00DA0511">
            <w:pPr>
              <w:contextualSpacing/>
              <w:jc w:val="center"/>
              <w:rPr>
                <w:b/>
                <w:i/>
              </w:rPr>
            </w:pPr>
            <w:r>
              <w:rPr>
                <w:color w:val="000000"/>
              </w:rPr>
              <w:t>B/II</w:t>
            </w:r>
          </w:p>
        </w:tc>
        <w:tc>
          <w:tcPr>
            <w:tcW w:w="1624" w:type="dxa"/>
            <w:tcBorders>
              <w:top w:val="single" w:sz="2" w:space="0" w:color="auto"/>
              <w:bottom w:val="single" w:sz="2" w:space="0" w:color="auto"/>
            </w:tcBorders>
            <w:noWrap/>
          </w:tcPr>
          <w:p w14:paraId="2C658A86" w14:textId="77777777" w:rsidR="00DA0511" w:rsidRPr="004E1F24" w:rsidRDefault="00DA0511" w:rsidP="00DA0511">
            <w:pPr>
              <w:tabs>
                <w:tab w:val="clear" w:pos="1247"/>
                <w:tab w:val="clear" w:pos="1814"/>
                <w:tab w:val="clear" w:pos="2381"/>
                <w:tab w:val="clear" w:pos="2948"/>
                <w:tab w:val="clear" w:pos="3515"/>
                <w:tab w:val="decimal" w:pos="1031"/>
              </w:tabs>
              <w:contextualSpacing/>
              <w:jc w:val="center"/>
              <w:rPr>
                <w:b/>
                <w:i/>
              </w:rPr>
            </w:pPr>
            <w:r w:rsidRPr="00342DD9">
              <w:rPr>
                <w:color w:val="000000"/>
              </w:rPr>
              <w:t>3.8</w:t>
            </w:r>
          </w:p>
        </w:tc>
        <w:tc>
          <w:tcPr>
            <w:tcW w:w="4950" w:type="dxa"/>
            <w:tcBorders>
              <w:top w:val="single" w:sz="2" w:space="0" w:color="auto"/>
              <w:bottom w:val="single" w:sz="2" w:space="0" w:color="auto"/>
            </w:tcBorders>
            <w:noWrap/>
          </w:tcPr>
          <w:p w14:paraId="4E7FFFF6" w14:textId="77777777" w:rsidR="00DA0511" w:rsidRPr="004E1F24" w:rsidRDefault="00DA0511" w:rsidP="00DA0511">
            <w:pPr>
              <w:contextualSpacing/>
              <w:rPr>
                <w:b/>
                <w:i/>
              </w:rPr>
            </w:pPr>
            <w:r w:rsidRPr="004E1F24">
              <w:rPr>
                <w:color w:val="000000"/>
              </w:rPr>
              <w:t>Destruction: Unintentional by-production</w:t>
            </w:r>
          </w:p>
        </w:tc>
      </w:tr>
      <w:tr w:rsidR="00DA0511" w:rsidRPr="004E1F24" w14:paraId="6F0F1F17" w14:textId="77777777" w:rsidTr="00965781">
        <w:trPr>
          <w:cantSplit/>
          <w:tblHeader/>
        </w:trPr>
        <w:tc>
          <w:tcPr>
            <w:tcW w:w="720" w:type="dxa"/>
            <w:vMerge/>
            <w:noWrap/>
          </w:tcPr>
          <w:p w14:paraId="3E054C77" w14:textId="77777777" w:rsidR="00DA0511" w:rsidRPr="004E1F24" w:rsidRDefault="00DA0511" w:rsidP="00DA0511">
            <w:pPr>
              <w:contextualSpacing/>
              <w:jc w:val="center"/>
              <w:rPr>
                <w:b/>
                <w:i/>
              </w:rPr>
            </w:pPr>
          </w:p>
        </w:tc>
        <w:tc>
          <w:tcPr>
            <w:tcW w:w="2340" w:type="dxa"/>
            <w:vMerge w:val="restart"/>
            <w:tcBorders>
              <w:top w:val="single" w:sz="2" w:space="0" w:color="auto"/>
              <w:bottom w:val="single" w:sz="2" w:space="0" w:color="auto"/>
            </w:tcBorders>
            <w:noWrap/>
          </w:tcPr>
          <w:p w14:paraId="6C533962" w14:textId="77777777" w:rsidR="00DA0511" w:rsidRDefault="00DA0511" w:rsidP="00DA0511">
            <w:pPr>
              <w:contextualSpacing/>
              <w:rPr>
                <w:color w:val="000000"/>
              </w:rPr>
            </w:pPr>
            <w:r w:rsidRPr="00926E1D">
              <w:t>Israel</w:t>
            </w:r>
          </w:p>
        </w:tc>
        <w:tc>
          <w:tcPr>
            <w:tcW w:w="768" w:type="dxa"/>
            <w:tcBorders>
              <w:top w:val="single" w:sz="2" w:space="0" w:color="auto"/>
              <w:bottom w:val="single" w:sz="2" w:space="0" w:color="auto"/>
            </w:tcBorders>
            <w:noWrap/>
          </w:tcPr>
          <w:p w14:paraId="4FCD61BB" w14:textId="77777777" w:rsidR="00DA0511" w:rsidRDefault="00DA0511" w:rsidP="00DA0511">
            <w:pPr>
              <w:contextualSpacing/>
              <w:jc w:val="center"/>
              <w:rPr>
                <w:color w:val="000000"/>
              </w:rPr>
            </w:pPr>
            <w:r w:rsidRPr="00926E1D">
              <w:t>CIII</w:t>
            </w:r>
          </w:p>
        </w:tc>
        <w:tc>
          <w:tcPr>
            <w:tcW w:w="1624" w:type="dxa"/>
            <w:tcBorders>
              <w:top w:val="single" w:sz="2" w:space="0" w:color="auto"/>
              <w:bottom w:val="single" w:sz="2" w:space="0" w:color="auto"/>
            </w:tcBorders>
            <w:noWrap/>
          </w:tcPr>
          <w:p w14:paraId="152B29F7" w14:textId="77777777" w:rsidR="00DA0511" w:rsidRPr="00342DD9" w:rsidRDefault="00DA0511" w:rsidP="00DA0511">
            <w:pPr>
              <w:tabs>
                <w:tab w:val="clear" w:pos="1247"/>
                <w:tab w:val="clear" w:pos="1814"/>
                <w:tab w:val="clear" w:pos="2381"/>
                <w:tab w:val="clear" w:pos="2948"/>
                <w:tab w:val="clear" w:pos="3515"/>
                <w:tab w:val="decimal" w:pos="1031"/>
              </w:tabs>
              <w:contextualSpacing/>
              <w:jc w:val="center"/>
              <w:rPr>
                <w:color w:val="000000"/>
              </w:rPr>
            </w:pPr>
            <w:r w:rsidRPr="00926E1D">
              <w:t>4.1</w:t>
            </w:r>
          </w:p>
        </w:tc>
        <w:tc>
          <w:tcPr>
            <w:tcW w:w="4950" w:type="dxa"/>
            <w:tcBorders>
              <w:top w:val="single" w:sz="2" w:space="0" w:color="auto"/>
              <w:bottom w:val="single" w:sz="2" w:space="0" w:color="auto"/>
            </w:tcBorders>
            <w:noWrap/>
          </w:tcPr>
          <w:p w14:paraId="33F592D7" w14:textId="77777777" w:rsidR="00DA0511" w:rsidRPr="004E1F24" w:rsidRDefault="00DA0511" w:rsidP="00DA0511">
            <w:pPr>
              <w:contextualSpacing/>
              <w:rPr>
                <w:color w:val="000000"/>
              </w:rPr>
            </w:pPr>
            <w:r w:rsidRPr="00972B30">
              <w:rPr>
                <w:color w:val="000000"/>
              </w:rPr>
              <w:t>Stockpiled to be destroyed in a future year (scenario (b) of decisions XVIII/17 and XXII/20)</w:t>
            </w:r>
          </w:p>
        </w:tc>
      </w:tr>
      <w:tr w:rsidR="00DA0511" w:rsidRPr="004E1F24" w14:paraId="5922E95D" w14:textId="77777777" w:rsidTr="00965781">
        <w:trPr>
          <w:cantSplit/>
          <w:tblHeader/>
        </w:trPr>
        <w:tc>
          <w:tcPr>
            <w:tcW w:w="720" w:type="dxa"/>
            <w:vMerge/>
            <w:noWrap/>
          </w:tcPr>
          <w:p w14:paraId="32289F28" w14:textId="77777777" w:rsidR="00DA0511" w:rsidRPr="004E1F24" w:rsidRDefault="00DA0511" w:rsidP="00DA0511">
            <w:pPr>
              <w:contextualSpacing/>
              <w:jc w:val="center"/>
              <w:rPr>
                <w:b/>
                <w:i/>
              </w:rPr>
            </w:pPr>
          </w:p>
        </w:tc>
        <w:tc>
          <w:tcPr>
            <w:tcW w:w="2340" w:type="dxa"/>
            <w:vMerge/>
            <w:tcBorders>
              <w:top w:val="single" w:sz="2" w:space="0" w:color="auto"/>
              <w:bottom w:val="single" w:sz="2" w:space="0" w:color="auto"/>
            </w:tcBorders>
            <w:noWrap/>
          </w:tcPr>
          <w:p w14:paraId="5B6E874A" w14:textId="77777777" w:rsidR="00DA0511" w:rsidRDefault="00DA0511" w:rsidP="00DA0511">
            <w:pPr>
              <w:contextualSpacing/>
              <w:rPr>
                <w:color w:val="000000"/>
              </w:rPr>
            </w:pPr>
          </w:p>
        </w:tc>
        <w:tc>
          <w:tcPr>
            <w:tcW w:w="768" w:type="dxa"/>
            <w:tcBorders>
              <w:top w:val="single" w:sz="2" w:space="0" w:color="auto"/>
              <w:bottom w:val="single" w:sz="2" w:space="0" w:color="auto"/>
            </w:tcBorders>
            <w:noWrap/>
          </w:tcPr>
          <w:p w14:paraId="3A48FFD8" w14:textId="77777777" w:rsidR="00DA0511" w:rsidRDefault="00DA0511" w:rsidP="00DA0511">
            <w:pPr>
              <w:contextualSpacing/>
              <w:jc w:val="center"/>
              <w:rPr>
                <w:color w:val="000000"/>
              </w:rPr>
            </w:pPr>
            <w:r w:rsidRPr="00926E1D">
              <w:t>EI</w:t>
            </w:r>
          </w:p>
        </w:tc>
        <w:tc>
          <w:tcPr>
            <w:tcW w:w="1624" w:type="dxa"/>
            <w:tcBorders>
              <w:top w:val="single" w:sz="2" w:space="0" w:color="auto"/>
              <w:bottom w:val="single" w:sz="2" w:space="0" w:color="auto"/>
            </w:tcBorders>
            <w:noWrap/>
          </w:tcPr>
          <w:p w14:paraId="1D8BD2C5" w14:textId="77777777" w:rsidR="00DA0511" w:rsidRPr="00342DD9" w:rsidRDefault="00DA0511" w:rsidP="00DA0511">
            <w:pPr>
              <w:tabs>
                <w:tab w:val="clear" w:pos="1247"/>
                <w:tab w:val="clear" w:pos="1814"/>
                <w:tab w:val="clear" w:pos="2381"/>
                <w:tab w:val="clear" w:pos="2948"/>
                <w:tab w:val="clear" w:pos="3515"/>
                <w:tab w:val="decimal" w:pos="1031"/>
              </w:tabs>
              <w:contextualSpacing/>
              <w:jc w:val="center"/>
              <w:rPr>
                <w:color w:val="000000"/>
              </w:rPr>
            </w:pPr>
            <w:r w:rsidRPr="00926E1D">
              <w:t>79.8</w:t>
            </w:r>
          </w:p>
        </w:tc>
        <w:tc>
          <w:tcPr>
            <w:tcW w:w="4950" w:type="dxa"/>
            <w:tcBorders>
              <w:top w:val="single" w:sz="2" w:space="0" w:color="auto"/>
              <w:bottom w:val="single" w:sz="2" w:space="0" w:color="auto"/>
            </w:tcBorders>
            <w:noWrap/>
          </w:tcPr>
          <w:p w14:paraId="1821861E" w14:textId="77777777" w:rsidR="00DA0511" w:rsidRPr="004E1F24" w:rsidRDefault="00DA0511" w:rsidP="00DA0511">
            <w:pPr>
              <w:contextualSpacing/>
              <w:rPr>
                <w:color w:val="000000"/>
              </w:rPr>
            </w:pPr>
            <w:r w:rsidRPr="00972B30">
              <w:rPr>
                <w:color w:val="000000"/>
              </w:rPr>
              <w:t>Stockpiled to be exported or used for feedstock in a future year (scenario (a) of decisions XVIII/17 and XXII/20)</w:t>
            </w:r>
          </w:p>
        </w:tc>
      </w:tr>
      <w:tr w:rsidR="00DA0511" w:rsidRPr="004E1F24" w14:paraId="7A230427" w14:textId="77777777" w:rsidTr="00965781">
        <w:trPr>
          <w:cantSplit/>
          <w:tblHeader/>
        </w:trPr>
        <w:tc>
          <w:tcPr>
            <w:tcW w:w="720" w:type="dxa"/>
            <w:vMerge/>
            <w:tcBorders>
              <w:bottom w:val="single" w:sz="12" w:space="0" w:color="auto"/>
            </w:tcBorders>
            <w:noWrap/>
          </w:tcPr>
          <w:p w14:paraId="2B5F8508" w14:textId="77777777" w:rsidR="00DA0511" w:rsidRPr="004E1F24" w:rsidRDefault="00DA0511" w:rsidP="00DA0511">
            <w:pPr>
              <w:contextualSpacing/>
              <w:jc w:val="center"/>
              <w:rPr>
                <w:b/>
                <w:i/>
              </w:rPr>
            </w:pPr>
          </w:p>
        </w:tc>
        <w:tc>
          <w:tcPr>
            <w:tcW w:w="2340" w:type="dxa"/>
            <w:tcBorders>
              <w:top w:val="single" w:sz="2" w:space="0" w:color="auto"/>
              <w:bottom w:val="single" w:sz="12" w:space="0" w:color="auto"/>
            </w:tcBorders>
            <w:noWrap/>
          </w:tcPr>
          <w:p w14:paraId="0A7F3B22" w14:textId="77777777" w:rsidR="00DA0511" w:rsidRDefault="00DA0511" w:rsidP="00DA0511">
            <w:pPr>
              <w:contextualSpacing/>
              <w:rPr>
                <w:color w:val="000000"/>
              </w:rPr>
            </w:pPr>
            <w:r w:rsidRPr="00926E1D">
              <w:t>Spain</w:t>
            </w:r>
          </w:p>
        </w:tc>
        <w:tc>
          <w:tcPr>
            <w:tcW w:w="768" w:type="dxa"/>
            <w:tcBorders>
              <w:top w:val="single" w:sz="2" w:space="0" w:color="auto"/>
              <w:bottom w:val="single" w:sz="12" w:space="0" w:color="auto"/>
            </w:tcBorders>
            <w:noWrap/>
          </w:tcPr>
          <w:p w14:paraId="4E0C35CE" w14:textId="77777777" w:rsidR="00DA0511" w:rsidRDefault="00DA0511" w:rsidP="00DA0511">
            <w:pPr>
              <w:contextualSpacing/>
              <w:jc w:val="center"/>
              <w:rPr>
                <w:color w:val="000000"/>
              </w:rPr>
            </w:pPr>
            <w:r w:rsidRPr="00926E1D">
              <w:t>BIII</w:t>
            </w:r>
          </w:p>
        </w:tc>
        <w:tc>
          <w:tcPr>
            <w:tcW w:w="1624" w:type="dxa"/>
            <w:tcBorders>
              <w:top w:val="single" w:sz="2" w:space="0" w:color="auto"/>
              <w:bottom w:val="single" w:sz="12" w:space="0" w:color="auto"/>
            </w:tcBorders>
            <w:noWrap/>
          </w:tcPr>
          <w:p w14:paraId="4579115A" w14:textId="77777777" w:rsidR="00DA0511" w:rsidRPr="00342DD9" w:rsidRDefault="00DA0511" w:rsidP="00DA0511">
            <w:pPr>
              <w:tabs>
                <w:tab w:val="clear" w:pos="1247"/>
                <w:tab w:val="clear" w:pos="1814"/>
                <w:tab w:val="clear" w:pos="2381"/>
                <w:tab w:val="clear" w:pos="2948"/>
                <w:tab w:val="clear" w:pos="3515"/>
                <w:tab w:val="decimal" w:pos="1031"/>
              </w:tabs>
              <w:contextualSpacing/>
              <w:jc w:val="center"/>
              <w:rPr>
                <w:color w:val="000000"/>
              </w:rPr>
            </w:pPr>
            <w:r w:rsidRPr="00926E1D">
              <w:t>0.8</w:t>
            </w:r>
          </w:p>
        </w:tc>
        <w:tc>
          <w:tcPr>
            <w:tcW w:w="4950" w:type="dxa"/>
            <w:tcBorders>
              <w:top w:val="single" w:sz="2" w:space="0" w:color="auto"/>
              <w:bottom w:val="single" w:sz="12" w:space="0" w:color="auto"/>
            </w:tcBorders>
            <w:noWrap/>
          </w:tcPr>
          <w:p w14:paraId="509B8AA7" w14:textId="77777777" w:rsidR="00DA0511" w:rsidRPr="004E1F24" w:rsidRDefault="00DA0511" w:rsidP="00DA0511">
            <w:pPr>
              <w:contextualSpacing/>
              <w:rPr>
                <w:color w:val="000000"/>
              </w:rPr>
            </w:pPr>
            <w:r w:rsidRPr="00972B30">
              <w:rPr>
                <w:color w:val="000000"/>
              </w:rPr>
              <w:t>Stockpiled to be destroyed in a future year (scenario (a) of decisions XVIII/17 and XXII/20)</w:t>
            </w:r>
          </w:p>
        </w:tc>
      </w:tr>
      <w:tr w:rsidR="00DA0511" w:rsidRPr="004E1F24" w14:paraId="61273E1E" w14:textId="77777777" w:rsidTr="00965781">
        <w:trPr>
          <w:cantSplit/>
          <w:tblHeader/>
        </w:trPr>
        <w:tc>
          <w:tcPr>
            <w:tcW w:w="720" w:type="dxa"/>
            <w:vMerge w:val="restart"/>
            <w:noWrap/>
          </w:tcPr>
          <w:p w14:paraId="2C63440E" w14:textId="77777777" w:rsidR="00DA0511" w:rsidRPr="00B40A92" w:rsidRDefault="00DA0511" w:rsidP="00DA0511">
            <w:pPr>
              <w:contextualSpacing/>
              <w:jc w:val="center"/>
              <w:rPr>
                <w:bCs/>
                <w:iCs/>
              </w:rPr>
            </w:pPr>
            <w:r w:rsidRPr="00B40A92">
              <w:rPr>
                <w:bCs/>
                <w:iCs/>
              </w:rPr>
              <w:t>2023</w:t>
            </w:r>
          </w:p>
        </w:tc>
        <w:tc>
          <w:tcPr>
            <w:tcW w:w="2340" w:type="dxa"/>
            <w:vMerge w:val="restart"/>
            <w:tcBorders>
              <w:top w:val="single" w:sz="12" w:space="0" w:color="auto"/>
              <w:bottom w:val="single" w:sz="2" w:space="0" w:color="auto"/>
            </w:tcBorders>
            <w:noWrap/>
          </w:tcPr>
          <w:p w14:paraId="77369889" w14:textId="77777777" w:rsidR="00DA0511" w:rsidRPr="004E1F24" w:rsidDel="008A6AC2" w:rsidRDefault="00DA0511" w:rsidP="00DA0511">
            <w:pPr>
              <w:contextualSpacing/>
              <w:rPr>
                <w:b/>
                <w:i/>
              </w:rPr>
            </w:pPr>
            <w:r>
              <w:rPr>
                <w:color w:val="000000"/>
              </w:rPr>
              <w:t>European Union</w:t>
            </w:r>
          </w:p>
        </w:tc>
        <w:tc>
          <w:tcPr>
            <w:tcW w:w="768" w:type="dxa"/>
            <w:tcBorders>
              <w:top w:val="single" w:sz="12" w:space="0" w:color="auto"/>
              <w:bottom w:val="single" w:sz="2" w:space="0" w:color="auto"/>
            </w:tcBorders>
            <w:noWrap/>
          </w:tcPr>
          <w:p w14:paraId="0486BC9B" w14:textId="77777777" w:rsidR="00DA0511" w:rsidRPr="004E1F24" w:rsidRDefault="00DA0511" w:rsidP="00DA0511">
            <w:pPr>
              <w:contextualSpacing/>
              <w:jc w:val="center"/>
              <w:rPr>
                <w:b/>
                <w:i/>
              </w:rPr>
            </w:pPr>
            <w:r>
              <w:rPr>
                <w:color w:val="000000"/>
              </w:rPr>
              <w:t>B/II</w:t>
            </w:r>
          </w:p>
        </w:tc>
        <w:tc>
          <w:tcPr>
            <w:tcW w:w="1624" w:type="dxa"/>
            <w:tcBorders>
              <w:top w:val="single" w:sz="12" w:space="0" w:color="auto"/>
              <w:bottom w:val="single" w:sz="2" w:space="0" w:color="auto"/>
            </w:tcBorders>
            <w:noWrap/>
          </w:tcPr>
          <w:p w14:paraId="3FFE2B19" w14:textId="77777777" w:rsidR="00DA0511" w:rsidRPr="004E1F24" w:rsidRDefault="00DA0511" w:rsidP="00DA0511">
            <w:pPr>
              <w:tabs>
                <w:tab w:val="clear" w:pos="1247"/>
                <w:tab w:val="clear" w:pos="1814"/>
                <w:tab w:val="clear" w:pos="2381"/>
                <w:tab w:val="clear" w:pos="2948"/>
                <w:tab w:val="clear" w:pos="3515"/>
                <w:tab w:val="decimal" w:pos="1031"/>
              </w:tabs>
              <w:contextualSpacing/>
              <w:jc w:val="center"/>
              <w:rPr>
                <w:b/>
                <w:i/>
              </w:rPr>
            </w:pPr>
            <w:r>
              <w:rPr>
                <w:color w:val="000000"/>
              </w:rPr>
              <w:t>2 058.6</w:t>
            </w:r>
          </w:p>
        </w:tc>
        <w:tc>
          <w:tcPr>
            <w:tcW w:w="4950" w:type="dxa"/>
            <w:tcBorders>
              <w:top w:val="single" w:sz="12" w:space="0" w:color="auto"/>
              <w:bottom w:val="single" w:sz="2" w:space="0" w:color="auto"/>
            </w:tcBorders>
            <w:noWrap/>
          </w:tcPr>
          <w:p w14:paraId="14C83F0B" w14:textId="77777777" w:rsidR="00DA0511" w:rsidRPr="004E1F24" w:rsidRDefault="00DA0511" w:rsidP="00DA0511">
            <w:pPr>
              <w:contextualSpacing/>
              <w:rPr>
                <w:b/>
                <w:i/>
              </w:rPr>
            </w:pPr>
            <w:r w:rsidRPr="004E1F24">
              <w:rPr>
                <w:color w:val="000000"/>
              </w:rPr>
              <w:t>Destruction: Unintentional by-production</w:t>
            </w:r>
          </w:p>
        </w:tc>
      </w:tr>
      <w:tr w:rsidR="00DA0511" w:rsidRPr="004E1F24" w14:paraId="746FC375" w14:textId="77777777" w:rsidTr="00965781">
        <w:trPr>
          <w:cantSplit/>
          <w:tblHeader/>
        </w:trPr>
        <w:tc>
          <w:tcPr>
            <w:tcW w:w="720" w:type="dxa"/>
            <w:vMerge/>
            <w:noWrap/>
          </w:tcPr>
          <w:p w14:paraId="3986FCC9" w14:textId="77777777" w:rsidR="00DA0511" w:rsidRPr="004E1F24" w:rsidRDefault="00DA0511" w:rsidP="00DA0511">
            <w:pPr>
              <w:contextualSpacing/>
              <w:jc w:val="center"/>
              <w:rPr>
                <w:b/>
                <w:i/>
              </w:rPr>
            </w:pPr>
          </w:p>
        </w:tc>
        <w:tc>
          <w:tcPr>
            <w:tcW w:w="2340" w:type="dxa"/>
            <w:vMerge/>
            <w:tcBorders>
              <w:top w:val="single" w:sz="2" w:space="0" w:color="auto"/>
              <w:bottom w:val="single" w:sz="2" w:space="0" w:color="auto"/>
            </w:tcBorders>
            <w:noWrap/>
          </w:tcPr>
          <w:p w14:paraId="0A9C767A" w14:textId="77777777" w:rsidR="00DA0511" w:rsidRPr="004E1F24" w:rsidDel="008A6AC2" w:rsidRDefault="00DA0511" w:rsidP="00DA0511">
            <w:pPr>
              <w:contextualSpacing/>
              <w:rPr>
                <w:b/>
                <w:i/>
              </w:rPr>
            </w:pPr>
          </w:p>
        </w:tc>
        <w:tc>
          <w:tcPr>
            <w:tcW w:w="768" w:type="dxa"/>
            <w:tcBorders>
              <w:top w:val="single" w:sz="2" w:space="0" w:color="auto"/>
              <w:bottom w:val="single" w:sz="2" w:space="0" w:color="auto"/>
            </w:tcBorders>
            <w:noWrap/>
          </w:tcPr>
          <w:p w14:paraId="2F79D66D" w14:textId="77777777" w:rsidR="00DA0511" w:rsidRPr="004E1F24" w:rsidRDefault="00DA0511" w:rsidP="00DA0511">
            <w:pPr>
              <w:contextualSpacing/>
              <w:jc w:val="center"/>
              <w:rPr>
                <w:b/>
                <w:i/>
              </w:rPr>
            </w:pPr>
            <w:r>
              <w:rPr>
                <w:color w:val="000000"/>
              </w:rPr>
              <w:t>B/III</w:t>
            </w:r>
          </w:p>
        </w:tc>
        <w:tc>
          <w:tcPr>
            <w:tcW w:w="1624" w:type="dxa"/>
            <w:tcBorders>
              <w:top w:val="single" w:sz="2" w:space="0" w:color="auto"/>
              <w:bottom w:val="single" w:sz="2" w:space="0" w:color="auto"/>
            </w:tcBorders>
            <w:noWrap/>
          </w:tcPr>
          <w:p w14:paraId="7023DE99" w14:textId="77777777" w:rsidR="00DA0511" w:rsidRPr="004E1F24" w:rsidRDefault="00DA0511" w:rsidP="00DA0511">
            <w:pPr>
              <w:tabs>
                <w:tab w:val="clear" w:pos="1247"/>
                <w:tab w:val="clear" w:pos="1814"/>
                <w:tab w:val="clear" w:pos="2381"/>
                <w:tab w:val="clear" w:pos="2948"/>
                <w:tab w:val="clear" w:pos="3515"/>
                <w:tab w:val="decimal" w:pos="1031"/>
              </w:tabs>
              <w:contextualSpacing/>
              <w:jc w:val="center"/>
              <w:rPr>
                <w:b/>
                <w:i/>
              </w:rPr>
            </w:pPr>
            <w:r>
              <w:rPr>
                <w:color w:val="000000"/>
              </w:rPr>
              <w:t>0.6</w:t>
            </w:r>
          </w:p>
        </w:tc>
        <w:tc>
          <w:tcPr>
            <w:tcW w:w="4950" w:type="dxa"/>
            <w:tcBorders>
              <w:top w:val="single" w:sz="2" w:space="0" w:color="auto"/>
              <w:bottom w:val="single" w:sz="2" w:space="0" w:color="auto"/>
            </w:tcBorders>
            <w:noWrap/>
          </w:tcPr>
          <w:p w14:paraId="2B1F8CF8" w14:textId="77777777" w:rsidR="00DA0511" w:rsidRPr="004E1F24" w:rsidRDefault="00DA0511" w:rsidP="00DA0511">
            <w:pPr>
              <w:contextualSpacing/>
              <w:rPr>
                <w:b/>
                <w:i/>
              </w:rPr>
            </w:pPr>
            <w:r w:rsidRPr="004E1F24">
              <w:rPr>
                <w:color w:val="000000"/>
              </w:rPr>
              <w:t>Destruction: Unintentional by-production</w:t>
            </w:r>
          </w:p>
        </w:tc>
      </w:tr>
      <w:tr w:rsidR="00DA0511" w:rsidRPr="004E1F24" w14:paraId="199DDAD6" w14:textId="77777777" w:rsidTr="00965781">
        <w:trPr>
          <w:cantSplit/>
          <w:tblHeader/>
        </w:trPr>
        <w:tc>
          <w:tcPr>
            <w:tcW w:w="720" w:type="dxa"/>
            <w:vMerge/>
            <w:noWrap/>
          </w:tcPr>
          <w:p w14:paraId="7EAA56A3" w14:textId="77777777" w:rsidR="00DA0511" w:rsidRPr="004E1F24" w:rsidRDefault="00DA0511" w:rsidP="00DA0511">
            <w:pPr>
              <w:contextualSpacing/>
              <w:jc w:val="center"/>
              <w:rPr>
                <w:b/>
                <w:i/>
              </w:rPr>
            </w:pPr>
          </w:p>
        </w:tc>
        <w:tc>
          <w:tcPr>
            <w:tcW w:w="2340" w:type="dxa"/>
            <w:tcBorders>
              <w:top w:val="single" w:sz="2" w:space="0" w:color="auto"/>
              <w:bottom w:val="single" w:sz="2" w:space="0" w:color="auto"/>
            </w:tcBorders>
            <w:noWrap/>
          </w:tcPr>
          <w:p w14:paraId="67CAA439" w14:textId="77777777" w:rsidR="00DA0511" w:rsidRPr="004E1F24" w:rsidDel="008A6AC2" w:rsidRDefault="00DA0511" w:rsidP="00DA0511">
            <w:pPr>
              <w:contextualSpacing/>
              <w:rPr>
                <w:b/>
                <w:i/>
              </w:rPr>
            </w:pPr>
            <w:r>
              <w:rPr>
                <w:color w:val="000000"/>
              </w:rPr>
              <w:t>Israel</w:t>
            </w:r>
          </w:p>
        </w:tc>
        <w:tc>
          <w:tcPr>
            <w:tcW w:w="768" w:type="dxa"/>
            <w:tcBorders>
              <w:top w:val="single" w:sz="2" w:space="0" w:color="auto"/>
              <w:bottom w:val="single" w:sz="2" w:space="0" w:color="auto"/>
            </w:tcBorders>
            <w:noWrap/>
          </w:tcPr>
          <w:p w14:paraId="640B0608" w14:textId="77777777" w:rsidR="00DA0511" w:rsidRPr="004E1F24" w:rsidRDefault="00DA0511" w:rsidP="00DA0511">
            <w:pPr>
              <w:contextualSpacing/>
              <w:jc w:val="center"/>
              <w:rPr>
                <w:b/>
                <w:i/>
              </w:rPr>
            </w:pPr>
            <w:r>
              <w:rPr>
                <w:color w:val="000000"/>
              </w:rPr>
              <w:t>C/III</w:t>
            </w:r>
          </w:p>
        </w:tc>
        <w:tc>
          <w:tcPr>
            <w:tcW w:w="1624" w:type="dxa"/>
            <w:tcBorders>
              <w:top w:val="single" w:sz="2" w:space="0" w:color="auto"/>
              <w:bottom w:val="single" w:sz="2" w:space="0" w:color="auto"/>
            </w:tcBorders>
            <w:noWrap/>
          </w:tcPr>
          <w:p w14:paraId="15F34D41" w14:textId="77777777" w:rsidR="00DA0511" w:rsidRPr="004E1F24" w:rsidRDefault="00DA0511" w:rsidP="00DA0511">
            <w:pPr>
              <w:tabs>
                <w:tab w:val="clear" w:pos="1247"/>
                <w:tab w:val="clear" w:pos="1814"/>
                <w:tab w:val="clear" w:pos="2381"/>
                <w:tab w:val="clear" w:pos="2948"/>
                <w:tab w:val="clear" w:pos="3515"/>
                <w:tab w:val="decimal" w:pos="1031"/>
              </w:tabs>
              <w:contextualSpacing/>
              <w:jc w:val="center"/>
              <w:rPr>
                <w:b/>
                <w:i/>
              </w:rPr>
            </w:pPr>
            <w:r>
              <w:rPr>
                <w:color w:val="000000"/>
              </w:rPr>
              <w:t>3.5</w:t>
            </w:r>
          </w:p>
        </w:tc>
        <w:tc>
          <w:tcPr>
            <w:tcW w:w="4950" w:type="dxa"/>
            <w:tcBorders>
              <w:top w:val="single" w:sz="2" w:space="0" w:color="auto"/>
              <w:bottom w:val="single" w:sz="2" w:space="0" w:color="auto"/>
            </w:tcBorders>
            <w:noWrap/>
          </w:tcPr>
          <w:p w14:paraId="31E7831E" w14:textId="77777777" w:rsidR="00DA0511" w:rsidRPr="004E1F24" w:rsidRDefault="00DA0511" w:rsidP="00DA0511">
            <w:pPr>
              <w:contextualSpacing/>
              <w:rPr>
                <w:b/>
                <w:i/>
              </w:rPr>
            </w:pPr>
            <w:r>
              <w:rPr>
                <w:color w:val="000000"/>
              </w:rPr>
              <w:t xml:space="preserve">Domestic feedstock </w:t>
            </w:r>
            <w:proofErr w:type="gramStart"/>
            <w:r>
              <w:rPr>
                <w:color w:val="000000"/>
              </w:rPr>
              <w:t>use</w:t>
            </w:r>
            <w:proofErr w:type="gramEnd"/>
            <w:r>
              <w:rPr>
                <w:color w:val="000000"/>
              </w:rPr>
              <w:t xml:space="preserve"> or e</w:t>
            </w:r>
            <w:r w:rsidRPr="004E1F24">
              <w:t>xport for feedstock in future years</w:t>
            </w:r>
          </w:p>
        </w:tc>
      </w:tr>
      <w:tr w:rsidR="00DA0511" w:rsidRPr="004E1F24" w14:paraId="72E3007F" w14:textId="77777777" w:rsidTr="00965781">
        <w:trPr>
          <w:cantSplit/>
          <w:tblHeader/>
        </w:trPr>
        <w:tc>
          <w:tcPr>
            <w:tcW w:w="720" w:type="dxa"/>
            <w:vMerge/>
            <w:noWrap/>
          </w:tcPr>
          <w:p w14:paraId="57E0FB6A" w14:textId="77777777" w:rsidR="00DA0511" w:rsidRPr="004E1F24" w:rsidRDefault="00DA0511" w:rsidP="00DA0511">
            <w:pPr>
              <w:contextualSpacing/>
              <w:jc w:val="center"/>
              <w:rPr>
                <w:b/>
                <w:i/>
              </w:rPr>
            </w:pPr>
          </w:p>
        </w:tc>
        <w:tc>
          <w:tcPr>
            <w:tcW w:w="2340" w:type="dxa"/>
            <w:tcBorders>
              <w:top w:val="single" w:sz="2" w:space="0" w:color="auto"/>
              <w:bottom w:val="single" w:sz="2" w:space="0" w:color="auto"/>
            </w:tcBorders>
            <w:noWrap/>
          </w:tcPr>
          <w:p w14:paraId="6D19E9C5" w14:textId="77777777" w:rsidR="00DA0511" w:rsidRPr="004E1F24" w:rsidDel="008A6AC2" w:rsidRDefault="00DA0511" w:rsidP="00DA0511">
            <w:pPr>
              <w:contextualSpacing/>
              <w:rPr>
                <w:b/>
                <w:i/>
              </w:rPr>
            </w:pPr>
            <w:r>
              <w:rPr>
                <w:color w:val="000000"/>
              </w:rPr>
              <w:t>France</w:t>
            </w:r>
          </w:p>
        </w:tc>
        <w:tc>
          <w:tcPr>
            <w:tcW w:w="768" w:type="dxa"/>
            <w:tcBorders>
              <w:top w:val="single" w:sz="2" w:space="0" w:color="auto"/>
              <w:bottom w:val="single" w:sz="2" w:space="0" w:color="auto"/>
            </w:tcBorders>
            <w:noWrap/>
          </w:tcPr>
          <w:p w14:paraId="162A29B9" w14:textId="77777777" w:rsidR="00DA0511" w:rsidRPr="004E1F24" w:rsidRDefault="00DA0511" w:rsidP="00DA0511">
            <w:pPr>
              <w:contextualSpacing/>
              <w:jc w:val="center"/>
              <w:rPr>
                <w:b/>
                <w:i/>
              </w:rPr>
            </w:pPr>
            <w:r>
              <w:rPr>
                <w:color w:val="000000"/>
              </w:rPr>
              <w:t>B/II</w:t>
            </w:r>
          </w:p>
        </w:tc>
        <w:tc>
          <w:tcPr>
            <w:tcW w:w="1624" w:type="dxa"/>
            <w:tcBorders>
              <w:top w:val="single" w:sz="2" w:space="0" w:color="auto"/>
              <w:bottom w:val="single" w:sz="2" w:space="0" w:color="auto"/>
            </w:tcBorders>
            <w:noWrap/>
          </w:tcPr>
          <w:p w14:paraId="6A8F5B1F" w14:textId="77777777" w:rsidR="00DA0511" w:rsidRPr="004E1F24" w:rsidRDefault="00DA0511" w:rsidP="00DA0511">
            <w:pPr>
              <w:tabs>
                <w:tab w:val="clear" w:pos="1247"/>
                <w:tab w:val="clear" w:pos="1814"/>
                <w:tab w:val="clear" w:pos="2381"/>
                <w:tab w:val="clear" w:pos="2948"/>
                <w:tab w:val="clear" w:pos="3515"/>
                <w:tab w:val="decimal" w:pos="1031"/>
              </w:tabs>
              <w:contextualSpacing/>
              <w:jc w:val="center"/>
              <w:rPr>
                <w:b/>
                <w:i/>
              </w:rPr>
            </w:pPr>
            <w:r>
              <w:rPr>
                <w:color w:val="000000"/>
              </w:rPr>
              <w:t>46.4</w:t>
            </w:r>
          </w:p>
        </w:tc>
        <w:tc>
          <w:tcPr>
            <w:tcW w:w="4950" w:type="dxa"/>
            <w:tcBorders>
              <w:top w:val="single" w:sz="2" w:space="0" w:color="auto"/>
              <w:bottom w:val="single" w:sz="2" w:space="0" w:color="auto"/>
            </w:tcBorders>
            <w:noWrap/>
          </w:tcPr>
          <w:p w14:paraId="18A7A7F4" w14:textId="77777777" w:rsidR="00DA0511" w:rsidRPr="004E1F24" w:rsidRDefault="00DA0511" w:rsidP="00DA0511">
            <w:pPr>
              <w:contextualSpacing/>
              <w:rPr>
                <w:b/>
                <w:i/>
              </w:rPr>
            </w:pPr>
            <w:r w:rsidRPr="004E1F24">
              <w:rPr>
                <w:color w:val="000000"/>
              </w:rPr>
              <w:t>Destruction: Unintentional by-production</w:t>
            </w:r>
          </w:p>
        </w:tc>
      </w:tr>
      <w:tr w:rsidR="00DA0511" w:rsidRPr="004E1F24" w14:paraId="045D0D0C" w14:textId="77777777" w:rsidTr="00965781">
        <w:trPr>
          <w:cantSplit/>
          <w:tblHeader/>
        </w:trPr>
        <w:tc>
          <w:tcPr>
            <w:tcW w:w="720" w:type="dxa"/>
            <w:vMerge/>
            <w:noWrap/>
          </w:tcPr>
          <w:p w14:paraId="09970592" w14:textId="77777777" w:rsidR="00DA0511" w:rsidRPr="004E1F24" w:rsidRDefault="00DA0511" w:rsidP="00DA0511">
            <w:pPr>
              <w:contextualSpacing/>
              <w:jc w:val="center"/>
              <w:rPr>
                <w:b/>
                <w:i/>
              </w:rPr>
            </w:pPr>
          </w:p>
        </w:tc>
        <w:tc>
          <w:tcPr>
            <w:tcW w:w="2340" w:type="dxa"/>
            <w:tcBorders>
              <w:top w:val="single" w:sz="2" w:space="0" w:color="auto"/>
              <w:bottom w:val="single" w:sz="2" w:space="0" w:color="auto"/>
            </w:tcBorders>
            <w:noWrap/>
          </w:tcPr>
          <w:p w14:paraId="01BD6837" w14:textId="77777777" w:rsidR="00DA0511" w:rsidRPr="004E1F24" w:rsidDel="008A6AC2" w:rsidRDefault="00DA0511" w:rsidP="00DA0511">
            <w:pPr>
              <w:contextualSpacing/>
              <w:rPr>
                <w:b/>
                <w:i/>
              </w:rPr>
            </w:pPr>
            <w:r>
              <w:rPr>
                <w:color w:val="000000"/>
              </w:rPr>
              <w:t>Germany</w:t>
            </w:r>
          </w:p>
        </w:tc>
        <w:tc>
          <w:tcPr>
            <w:tcW w:w="768" w:type="dxa"/>
            <w:tcBorders>
              <w:top w:val="single" w:sz="2" w:space="0" w:color="auto"/>
              <w:bottom w:val="single" w:sz="2" w:space="0" w:color="auto"/>
            </w:tcBorders>
            <w:noWrap/>
          </w:tcPr>
          <w:p w14:paraId="5A53C5F8" w14:textId="77777777" w:rsidR="00DA0511" w:rsidRPr="004E1F24" w:rsidRDefault="00DA0511" w:rsidP="00DA0511">
            <w:pPr>
              <w:contextualSpacing/>
              <w:jc w:val="center"/>
              <w:rPr>
                <w:b/>
                <w:i/>
              </w:rPr>
            </w:pPr>
            <w:r>
              <w:rPr>
                <w:color w:val="000000"/>
              </w:rPr>
              <w:t>C/III</w:t>
            </w:r>
          </w:p>
        </w:tc>
        <w:tc>
          <w:tcPr>
            <w:tcW w:w="1624" w:type="dxa"/>
            <w:tcBorders>
              <w:top w:val="single" w:sz="2" w:space="0" w:color="auto"/>
              <w:bottom w:val="single" w:sz="2" w:space="0" w:color="auto"/>
            </w:tcBorders>
            <w:noWrap/>
          </w:tcPr>
          <w:p w14:paraId="5ADE9994" w14:textId="77777777" w:rsidR="00DA0511" w:rsidRPr="004E1F24" w:rsidRDefault="00DA0511" w:rsidP="00DA0511">
            <w:pPr>
              <w:tabs>
                <w:tab w:val="clear" w:pos="1247"/>
                <w:tab w:val="clear" w:pos="1814"/>
                <w:tab w:val="clear" w:pos="2381"/>
                <w:tab w:val="clear" w:pos="2948"/>
                <w:tab w:val="clear" w:pos="3515"/>
                <w:tab w:val="decimal" w:pos="1031"/>
              </w:tabs>
              <w:contextualSpacing/>
              <w:jc w:val="center"/>
              <w:rPr>
                <w:b/>
                <w:i/>
              </w:rPr>
            </w:pPr>
            <w:r>
              <w:rPr>
                <w:color w:val="000000"/>
              </w:rPr>
              <w:t>0.2</w:t>
            </w:r>
          </w:p>
        </w:tc>
        <w:tc>
          <w:tcPr>
            <w:tcW w:w="4950" w:type="dxa"/>
            <w:tcBorders>
              <w:top w:val="single" w:sz="2" w:space="0" w:color="auto"/>
              <w:bottom w:val="single" w:sz="2" w:space="0" w:color="auto"/>
            </w:tcBorders>
            <w:noWrap/>
          </w:tcPr>
          <w:p w14:paraId="28B6B57C" w14:textId="77777777" w:rsidR="00DA0511" w:rsidRPr="004E1F24" w:rsidRDefault="00DA0511" w:rsidP="00DA0511">
            <w:pPr>
              <w:contextualSpacing/>
              <w:rPr>
                <w:b/>
                <w:i/>
              </w:rPr>
            </w:pPr>
            <w:r w:rsidRPr="004E1F24">
              <w:rPr>
                <w:color w:val="000000"/>
              </w:rPr>
              <w:t>Destruction: Unintentional by-production</w:t>
            </w:r>
          </w:p>
        </w:tc>
      </w:tr>
      <w:tr w:rsidR="00DA0511" w:rsidRPr="004E1F24" w14:paraId="48B53AA5" w14:textId="77777777" w:rsidTr="00965781">
        <w:trPr>
          <w:cantSplit/>
          <w:tblHeader/>
        </w:trPr>
        <w:tc>
          <w:tcPr>
            <w:tcW w:w="720" w:type="dxa"/>
            <w:vMerge/>
            <w:tcBorders>
              <w:bottom w:val="single" w:sz="12" w:space="0" w:color="auto"/>
            </w:tcBorders>
            <w:noWrap/>
          </w:tcPr>
          <w:p w14:paraId="00CA4547" w14:textId="77777777" w:rsidR="00DA0511" w:rsidRPr="004E1F24" w:rsidRDefault="00DA0511" w:rsidP="00DA0511">
            <w:pPr>
              <w:contextualSpacing/>
              <w:jc w:val="center"/>
              <w:rPr>
                <w:b/>
                <w:i/>
              </w:rPr>
            </w:pPr>
          </w:p>
        </w:tc>
        <w:tc>
          <w:tcPr>
            <w:tcW w:w="2340" w:type="dxa"/>
            <w:tcBorders>
              <w:top w:val="single" w:sz="2" w:space="0" w:color="auto"/>
              <w:bottom w:val="single" w:sz="12" w:space="0" w:color="auto"/>
            </w:tcBorders>
            <w:noWrap/>
          </w:tcPr>
          <w:p w14:paraId="6AD065F2" w14:textId="77777777" w:rsidR="00DA0511" w:rsidRPr="004E1F24" w:rsidDel="008A6AC2" w:rsidRDefault="00DA0511" w:rsidP="00DA0511">
            <w:pPr>
              <w:contextualSpacing/>
              <w:rPr>
                <w:b/>
                <w:i/>
              </w:rPr>
            </w:pPr>
            <w:r>
              <w:rPr>
                <w:color w:val="000000"/>
              </w:rPr>
              <w:t>Spain</w:t>
            </w:r>
          </w:p>
        </w:tc>
        <w:tc>
          <w:tcPr>
            <w:tcW w:w="768" w:type="dxa"/>
            <w:tcBorders>
              <w:top w:val="single" w:sz="2" w:space="0" w:color="auto"/>
              <w:bottom w:val="single" w:sz="12" w:space="0" w:color="auto"/>
            </w:tcBorders>
            <w:noWrap/>
          </w:tcPr>
          <w:p w14:paraId="57E3D4BF" w14:textId="77777777" w:rsidR="00DA0511" w:rsidRPr="004E1F24" w:rsidRDefault="00DA0511" w:rsidP="00DA0511">
            <w:pPr>
              <w:contextualSpacing/>
              <w:jc w:val="center"/>
              <w:rPr>
                <w:b/>
                <w:i/>
              </w:rPr>
            </w:pPr>
            <w:r>
              <w:rPr>
                <w:color w:val="000000"/>
              </w:rPr>
              <w:t>B/III</w:t>
            </w:r>
          </w:p>
        </w:tc>
        <w:tc>
          <w:tcPr>
            <w:tcW w:w="1624" w:type="dxa"/>
            <w:tcBorders>
              <w:top w:val="single" w:sz="2" w:space="0" w:color="auto"/>
              <w:bottom w:val="single" w:sz="12" w:space="0" w:color="auto"/>
            </w:tcBorders>
            <w:noWrap/>
          </w:tcPr>
          <w:p w14:paraId="5A65950D" w14:textId="77777777" w:rsidR="00DA0511" w:rsidRPr="004E1F24" w:rsidRDefault="00DA0511" w:rsidP="00DA0511">
            <w:pPr>
              <w:tabs>
                <w:tab w:val="clear" w:pos="1247"/>
                <w:tab w:val="clear" w:pos="1814"/>
                <w:tab w:val="clear" w:pos="2381"/>
                <w:tab w:val="clear" w:pos="2948"/>
                <w:tab w:val="clear" w:pos="3515"/>
                <w:tab w:val="decimal" w:pos="1031"/>
              </w:tabs>
              <w:contextualSpacing/>
              <w:jc w:val="center"/>
              <w:rPr>
                <w:b/>
                <w:i/>
              </w:rPr>
            </w:pPr>
            <w:r>
              <w:rPr>
                <w:color w:val="000000"/>
              </w:rPr>
              <w:t>0.8</w:t>
            </w:r>
          </w:p>
        </w:tc>
        <w:tc>
          <w:tcPr>
            <w:tcW w:w="4950" w:type="dxa"/>
            <w:tcBorders>
              <w:top w:val="single" w:sz="2" w:space="0" w:color="auto"/>
              <w:bottom w:val="single" w:sz="12" w:space="0" w:color="auto"/>
            </w:tcBorders>
            <w:noWrap/>
          </w:tcPr>
          <w:p w14:paraId="0614029F" w14:textId="77777777" w:rsidR="00DA0511" w:rsidRPr="004E1F24" w:rsidRDefault="00DA0511" w:rsidP="00DA0511">
            <w:pPr>
              <w:contextualSpacing/>
              <w:rPr>
                <w:b/>
                <w:i/>
              </w:rPr>
            </w:pPr>
            <w:r w:rsidRPr="004E1F24">
              <w:rPr>
                <w:color w:val="000000"/>
              </w:rPr>
              <w:t>Destruction: Unintentional by-production</w:t>
            </w:r>
          </w:p>
        </w:tc>
      </w:tr>
      <w:tr w:rsidR="00DA0511" w:rsidRPr="004E1F24" w14:paraId="3F6339D0" w14:textId="77777777" w:rsidTr="00965781">
        <w:trPr>
          <w:cantSplit/>
        </w:trPr>
        <w:tc>
          <w:tcPr>
            <w:tcW w:w="720" w:type="dxa"/>
            <w:vMerge w:val="restart"/>
            <w:tcBorders>
              <w:top w:val="single" w:sz="12" w:space="0" w:color="auto"/>
            </w:tcBorders>
            <w:noWrap/>
          </w:tcPr>
          <w:p w14:paraId="6B979E36" w14:textId="77777777" w:rsidR="00DA0511" w:rsidRPr="004E1F24" w:rsidRDefault="00DA0511" w:rsidP="00DA0511">
            <w:pPr>
              <w:contextualSpacing/>
              <w:jc w:val="center"/>
            </w:pPr>
            <w:r w:rsidRPr="004E1F24">
              <w:t>2022</w:t>
            </w:r>
          </w:p>
        </w:tc>
        <w:tc>
          <w:tcPr>
            <w:tcW w:w="2340" w:type="dxa"/>
            <w:tcBorders>
              <w:top w:val="single" w:sz="12" w:space="0" w:color="auto"/>
              <w:bottom w:val="single" w:sz="2" w:space="0" w:color="auto"/>
            </w:tcBorders>
            <w:noWrap/>
          </w:tcPr>
          <w:p w14:paraId="329D6864" w14:textId="77777777" w:rsidR="00DA0511" w:rsidRPr="004E1F24" w:rsidDel="008A6AC2" w:rsidRDefault="00DA0511" w:rsidP="00DA0511">
            <w:pPr>
              <w:contextualSpacing/>
            </w:pPr>
            <w:r w:rsidRPr="004E1F24">
              <w:t>European Union</w:t>
            </w:r>
          </w:p>
        </w:tc>
        <w:tc>
          <w:tcPr>
            <w:tcW w:w="768" w:type="dxa"/>
            <w:tcBorders>
              <w:top w:val="single" w:sz="12" w:space="0" w:color="auto"/>
              <w:bottom w:val="single" w:sz="2" w:space="0" w:color="auto"/>
            </w:tcBorders>
            <w:noWrap/>
          </w:tcPr>
          <w:p w14:paraId="5BBA9806" w14:textId="77777777" w:rsidR="00DA0511" w:rsidRPr="004E1F24" w:rsidRDefault="00DA0511" w:rsidP="00DA0511">
            <w:pPr>
              <w:contextualSpacing/>
              <w:jc w:val="center"/>
            </w:pPr>
            <w:r w:rsidRPr="004E1F24">
              <w:t>B/III</w:t>
            </w:r>
          </w:p>
        </w:tc>
        <w:tc>
          <w:tcPr>
            <w:tcW w:w="1624" w:type="dxa"/>
            <w:tcBorders>
              <w:top w:val="single" w:sz="12" w:space="0" w:color="auto"/>
              <w:bottom w:val="single" w:sz="2" w:space="0" w:color="auto"/>
            </w:tcBorders>
            <w:noWrap/>
          </w:tcPr>
          <w:p w14:paraId="2066F3E6" w14:textId="77777777" w:rsidR="00DA0511" w:rsidRPr="004E1F24" w:rsidRDefault="00DA0511" w:rsidP="00DA0511">
            <w:pPr>
              <w:tabs>
                <w:tab w:val="clear" w:pos="1247"/>
                <w:tab w:val="clear" w:pos="1814"/>
                <w:tab w:val="clear" w:pos="2381"/>
                <w:tab w:val="clear" w:pos="2948"/>
                <w:tab w:val="clear" w:pos="3515"/>
                <w:tab w:val="decimal" w:pos="1031"/>
              </w:tabs>
              <w:contextualSpacing/>
              <w:jc w:val="center"/>
            </w:pPr>
            <w:r w:rsidRPr="004E1F24">
              <w:t>0.2</w:t>
            </w:r>
          </w:p>
        </w:tc>
        <w:tc>
          <w:tcPr>
            <w:tcW w:w="4950" w:type="dxa"/>
            <w:tcBorders>
              <w:top w:val="single" w:sz="12" w:space="0" w:color="auto"/>
              <w:bottom w:val="single" w:sz="2" w:space="0" w:color="auto"/>
            </w:tcBorders>
            <w:noWrap/>
          </w:tcPr>
          <w:p w14:paraId="28A7909A" w14:textId="77777777" w:rsidR="00DA0511" w:rsidRPr="004E1F24" w:rsidRDefault="00DA0511" w:rsidP="00DA0511">
            <w:pPr>
              <w:contextualSpacing/>
              <w:rPr>
                <w:b/>
                <w:i/>
              </w:rPr>
            </w:pPr>
            <w:r w:rsidRPr="004E1F24">
              <w:rPr>
                <w:color w:val="000000"/>
              </w:rPr>
              <w:t>Destruction: Unintentional by-production</w:t>
            </w:r>
          </w:p>
        </w:tc>
      </w:tr>
      <w:tr w:rsidR="00DA0511" w:rsidRPr="004E1F24" w14:paraId="48D898B0" w14:textId="77777777" w:rsidTr="00965781">
        <w:trPr>
          <w:cantSplit/>
        </w:trPr>
        <w:tc>
          <w:tcPr>
            <w:tcW w:w="720" w:type="dxa"/>
            <w:vMerge/>
            <w:noWrap/>
          </w:tcPr>
          <w:p w14:paraId="5CADC08B" w14:textId="77777777" w:rsidR="00DA0511" w:rsidRPr="004E1F24" w:rsidRDefault="00DA0511" w:rsidP="00DA0511">
            <w:pPr>
              <w:contextualSpacing/>
              <w:jc w:val="center"/>
            </w:pPr>
          </w:p>
        </w:tc>
        <w:tc>
          <w:tcPr>
            <w:tcW w:w="2340" w:type="dxa"/>
            <w:vMerge w:val="restart"/>
            <w:tcBorders>
              <w:top w:val="single" w:sz="2" w:space="0" w:color="auto"/>
              <w:bottom w:val="single" w:sz="2" w:space="0" w:color="auto"/>
            </w:tcBorders>
            <w:noWrap/>
          </w:tcPr>
          <w:p w14:paraId="10C0887D" w14:textId="77777777" w:rsidR="00DA0511" w:rsidRPr="004E1F24" w:rsidRDefault="00DA0511" w:rsidP="00DA0511">
            <w:pPr>
              <w:contextualSpacing/>
            </w:pPr>
            <w:r w:rsidRPr="004E1F24">
              <w:t>Israel</w:t>
            </w:r>
          </w:p>
        </w:tc>
        <w:tc>
          <w:tcPr>
            <w:tcW w:w="768" w:type="dxa"/>
            <w:tcBorders>
              <w:top w:val="single" w:sz="2" w:space="0" w:color="auto"/>
              <w:bottom w:val="single" w:sz="2" w:space="0" w:color="auto"/>
            </w:tcBorders>
            <w:noWrap/>
          </w:tcPr>
          <w:p w14:paraId="4540DDC8" w14:textId="77777777" w:rsidR="00DA0511" w:rsidRPr="004E1F24" w:rsidRDefault="00DA0511" w:rsidP="00DA0511">
            <w:pPr>
              <w:contextualSpacing/>
              <w:jc w:val="center"/>
            </w:pPr>
            <w:r w:rsidRPr="004E1F24">
              <w:t>CIII</w:t>
            </w:r>
          </w:p>
        </w:tc>
        <w:tc>
          <w:tcPr>
            <w:tcW w:w="1624" w:type="dxa"/>
            <w:tcBorders>
              <w:top w:val="single" w:sz="2" w:space="0" w:color="auto"/>
              <w:bottom w:val="single" w:sz="2" w:space="0" w:color="auto"/>
            </w:tcBorders>
            <w:noWrap/>
          </w:tcPr>
          <w:p w14:paraId="6489083D" w14:textId="77777777" w:rsidR="00DA0511" w:rsidRPr="004E1F24" w:rsidRDefault="00DA0511" w:rsidP="00DA0511">
            <w:pPr>
              <w:tabs>
                <w:tab w:val="clear" w:pos="1247"/>
                <w:tab w:val="clear" w:pos="1814"/>
                <w:tab w:val="clear" w:pos="2381"/>
                <w:tab w:val="clear" w:pos="2948"/>
                <w:tab w:val="clear" w:pos="3515"/>
                <w:tab w:val="decimal" w:pos="1031"/>
              </w:tabs>
              <w:contextualSpacing/>
              <w:jc w:val="center"/>
              <w:rPr>
                <w:rFonts w:eastAsia="Arial Unicode MS"/>
              </w:rPr>
            </w:pPr>
            <w:r w:rsidRPr="004E1F24">
              <w:rPr>
                <w:rFonts w:eastAsia="Arial Unicode MS"/>
              </w:rPr>
              <w:t>3.9</w:t>
            </w:r>
          </w:p>
        </w:tc>
        <w:tc>
          <w:tcPr>
            <w:tcW w:w="4950" w:type="dxa"/>
            <w:tcBorders>
              <w:top w:val="single" w:sz="2" w:space="0" w:color="auto"/>
              <w:bottom w:val="single" w:sz="2" w:space="0" w:color="auto"/>
            </w:tcBorders>
            <w:noWrap/>
          </w:tcPr>
          <w:p w14:paraId="780DEA0B" w14:textId="77777777" w:rsidR="00DA0511" w:rsidRPr="004E1F24" w:rsidRDefault="00DA0511" w:rsidP="00DA0511">
            <w:pPr>
              <w:contextualSpacing/>
              <w:rPr>
                <w:color w:val="000000"/>
              </w:rPr>
            </w:pPr>
            <w:r w:rsidRPr="004E1F24">
              <w:t>Export for feedstock in future years</w:t>
            </w:r>
          </w:p>
        </w:tc>
      </w:tr>
      <w:tr w:rsidR="00DA0511" w:rsidRPr="004E1F24" w14:paraId="525C8541" w14:textId="77777777" w:rsidTr="00965781">
        <w:trPr>
          <w:cantSplit/>
        </w:trPr>
        <w:tc>
          <w:tcPr>
            <w:tcW w:w="720" w:type="dxa"/>
            <w:vMerge/>
            <w:noWrap/>
          </w:tcPr>
          <w:p w14:paraId="386678F8" w14:textId="77777777" w:rsidR="00DA0511" w:rsidRPr="004E1F24" w:rsidRDefault="00DA0511" w:rsidP="00DA0511">
            <w:pPr>
              <w:contextualSpacing/>
              <w:jc w:val="center"/>
            </w:pPr>
          </w:p>
        </w:tc>
        <w:tc>
          <w:tcPr>
            <w:tcW w:w="2340" w:type="dxa"/>
            <w:vMerge/>
            <w:tcBorders>
              <w:top w:val="single" w:sz="2" w:space="0" w:color="auto"/>
              <w:bottom w:val="single" w:sz="2" w:space="0" w:color="auto"/>
            </w:tcBorders>
            <w:noWrap/>
          </w:tcPr>
          <w:p w14:paraId="4E3BA48D" w14:textId="77777777" w:rsidR="00DA0511" w:rsidRPr="004E1F24" w:rsidRDefault="00DA0511" w:rsidP="00DA0511">
            <w:pPr>
              <w:contextualSpacing/>
            </w:pPr>
          </w:p>
        </w:tc>
        <w:tc>
          <w:tcPr>
            <w:tcW w:w="768" w:type="dxa"/>
            <w:tcBorders>
              <w:top w:val="single" w:sz="2" w:space="0" w:color="auto"/>
              <w:bottom w:val="single" w:sz="2" w:space="0" w:color="auto"/>
            </w:tcBorders>
            <w:noWrap/>
          </w:tcPr>
          <w:p w14:paraId="6124829F" w14:textId="77777777" w:rsidR="00DA0511" w:rsidRPr="004E1F24" w:rsidRDefault="00DA0511" w:rsidP="00DA0511">
            <w:pPr>
              <w:contextualSpacing/>
              <w:jc w:val="center"/>
            </w:pPr>
            <w:r w:rsidRPr="004E1F24">
              <w:t>EI</w:t>
            </w:r>
          </w:p>
        </w:tc>
        <w:tc>
          <w:tcPr>
            <w:tcW w:w="1624" w:type="dxa"/>
            <w:tcBorders>
              <w:top w:val="single" w:sz="2" w:space="0" w:color="auto"/>
              <w:bottom w:val="single" w:sz="2" w:space="0" w:color="auto"/>
            </w:tcBorders>
            <w:noWrap/>
          </w:tcPr>
          <w:p w14:paraId="50B3FFF4" w14:textId="77777777" w:rsidR="00DA0511" w:rsidRPr="004E1F24" w:rsidRDefault="00DA0511" w:rsidP="00DA0511">
            <w:pPr>
              <w:tabs>
                <w:tab w:val="clear" w:pos="1247"/>
                <w:tab w:val="clear" w:pos="1814"/>
                <w:tab w:val="clear" w:pos="2381"/>
                <w:tab w:val="clear" w:pos="2948"/>
                <w:tab w:val="clear" w:pos="3515"/>
                <w:tab w:val="decimal" w:pos="1031"/>
              </w:tabs>
              <w:contextualSpacing/>
              <w:jc w:val="center"/>
              <w:rPr>
                <w:rFonts w:eastAsia="Arial Unicode MS"/>
              </w:rPr>
            </w:pPr>
            <w:r w:rsidRPr="004E1F24">
              <w:rPr>
                <w:rFonts w:eastAsia="Arial Unicode MS"/>
              </w:rPr>
              <w:t>76.7</w:t>
            </w:r>
          </w:p>
        </w:tc>
        <w:tc>
          <w:tcPr>
            <w:tcW w:w="4950" w:type="dxa"/>
            <w:tcBorders>
              <w:top w:val="single" w:sz="2" w:space="0" w:color="auto"/>
              <w:bottom w:val="single" w:sz="2" w:space="0" w:color="auto"/>
            </w:tcBorders>
            <w:noWrap/>
          </w:tcPr>
          <w:p w14:paraId="246F0697" w14:textId="77777777" w:rsidR="00DA0511" w:rsidRPr="004E1F24" w:rsidRDefault="00DA0511" w:rsidP="00DA0511">
            <w:pPr>
              <w:contextualSpacing/>
              <w:rPr>
                <w:color w:val="000000"/>
              </w:rPr>
            </w:pPr>
            <w:r w:rsidRPr="004E1F24">
              <w:t>Export for feedstock or QPS uses in future years</w:t>
            </w:r>
          </w:p>
        </w:tc>
      </w:tr>
      <w:tr w:rsidR="00DA0511" w:rsidRPr="004E1F24" w14:paraId="01598277" w14:textId="77777777" w:rsidTr="00965781">
        <w:trPr>
          <w:cantSplit/>
        </w:trPr>
        <w:tc>
          <w:tcPr>
            <w:tcW w:w="720" w:type="dxa"/>
            <w:vMerge/>
            <w:noWrap/>
          </w:tcPr>
          <w:p w14:paraId="4270E382" w14:textId="77777777" w:rsidR="00DA0511" w:rsidRPr="004E1F24" w:rsidRDefault="00DA0511" w:rsidP="00DA0511">
            <w:pPr>
              <w:contextualSpacing/>
              <w:jc w:val="center"/>
            </w:pPr>
          </w:p>
        </w:tc>
        <w:tc>
          <w:tcPr>
            <w:tcW w:w="2340" w:type="dxa"/>
            <w:tcBorders>
              <w:top w:val="single" w:sz="2" w:space="0" w:color="auto"/>
              <w:bottom w:val="single" w:sz="2" w:space="0" w:color="auto"/>
            </w:tcBorders>
            <w:noWrap/>
          </w:tcPr>
          <w:p w14:paraId="7FD4C458" w14:textId="77777777" w:rsidR="00DA0511" w:rsidRPr="004E1F24" w:rsidRDefault="00DA0511" w:rsidP="00DA0511">
            <w:pPr>
              <w:contextualSpacing/>
            </w:pPr>
            <w:r w:rsidRPr="004E1F24">
              <w:t>Spain</w:t>
            </w:r>
          </w:p>
        </w:tc>
        <w:tc>
          <w:tcPr>
            <w:tcW w:w="768" w:type="dxa"/>
            <w:tcBorders>
              <w:top w:val="single" w:sz="2" w:space="0" w:color="auto"/>
              <w:bottom w:val="single" w:sz="2" w:space="0" w:color="auto"/>
            </w:tcBorders>
            <w:noWrap/>
          </w:tcPr>
          <w:p w14:paraId="207D672C" w14:textId="77777777" w:rsidR="00DA0511" w:rsidRPr="004E1F24" w:rsidRDefault="00DA0511" w:rsidP="00DA0511">
            <w:pPr>
              <w:contextualSpacing/>
              <w:jc w:val="center"/>
            </w:pPr>
            <w:r w:rsidRPr="004E1F24">
              <w:t>B/III</w:t>
            </w:r>
          </w:p>
        </w:tc>
        <w:tc>
          <w:tcPr>
            <w:tcW w:w="1624" w:type="dxa"/>
            <w:tcBorders>
              <w:top w:val="single" w:sz="2" w:space="0" w:color="auto"/>
              <w:bottom w:val="single" w:sz="2" w:space="0" w:color="auto"/>
            </w:tcBorders>
            <w:noWrap/>
          </w:tcPr>
          <w:p w14:paraId="05EBB890" w14:textId="77777777" w:rsidR="00DA0511" w:rsidRPr="004E1F24" w:rsidRDefault="00DA0511" w:rsidP="00DA0511">
            <w:pPr>
              <w:tabs>
                <w:tab w:val="clear" w:pos="1247"/>
                <w:tab w:val="clear" w:pos="1814"/>
                <w:tab w:val="clear" w:pos="2381"/>
                <w:tab w:val="clear" w:pos="2948"/>
                <w:tab w:val="clear" w:pos="3515"/>
                <w:tab w:val="decimal" w:pos="1031"/>
              </w:tabs>
              <w:contextualSpacing/>
              <w:jc w:val="center"/>
              <w:rPr>
                <w:rFonts w:eastAsia="Arial Unicode MS"/>
              </w:rPr>
            </w:pPr>
            <w:r w:rsidRPr="004E1F24">
              <w:rPr>
                <w:rFonts w:eastAsia="Arial Unicode MS"/>
              </w:rPr>
              <w:t>0.6</w:t>
            </w:r>
          </w:p>
        </w:tc>
        <w:tc>
          <w:tcPr>
            <w:tcW w:w="4950" w:type="dxa"/>
            <w:tcBorders>
              <w:top w:val="single" w:sz="2" w:space="0" w:color="auto"/>
              <w:bottom w:val="single" w:sz="2" w:space="0" w:color="auto"/>
            </w:tcBorders>
            <w:noWrap/>
          </w:tcPr>
          <w:p w14:paraId="3F141AEB" w14:textId="77777777" w:rsidR="00DA0511" w:rsidRPr="004E1F24" w:rsidRDefault="00DA0511" w:rsidP="00DA0511">
            <w:pPr>
              <w:contextualSpacing/>
            </w:pPr>
            <w:r w:rsidRPr="004E1F24">
              <w:rPr>
                <w:color w:val="000000"/>
              </w:rPr>
              <w:t>Destruction: Unintentional by-production</w:t>
            </w:r>
          </w:p>
        </w:tc>
      </w:tr>
      <w:tr w:rsidR="00DA0511" w:rsidRPr="004E1F24" w14:paraId="650725FF" w14:textId="77777777" w:rsidTr="00965781">
        <w:trPr>
          <w:cantSplit/>
        </w:trPr>
        <w:tc>
          <w:tcPr>
            <w:tcW w:w="720" w:type="dxa"/>
            <w:vMerge/>
            <w:tcBorders>
              <w:bottom w:val="single" w:sz="12" w:space="0" w:color="auto"/>
            </w:tcBorders>
            <w:noWrap/>
          </w:tcPr>
          <w:p w14:paraId="61EEC195" w14:textId="77777777" w:rsidR="00DA0511" w:rsidRPr="004E1F24" w:rsidRDefault="00DA0511" w:rsidP="00DA0511">
            <w:pPr>
              <w:contextualSpacing/>
              <w:jc w:val="center"/>
            </w:pPr>
          </w:p>
        </w:tc>
        <w:tc>
          <w:tcPr>
            <w:tcW w:w="2340" w:type="dxa"/>
            <w:tcBorders>
              <w:top w:val="single" w:sz="2" w:space="0" w:color="auto"/>
              <w:bottom w:val="single" w:sz="12" w:space="0" w:color="auto"/>
            </w:tcBorders>
            <w:noWrap/>
          </w:tcPr>
          <w:p w14:paraId="1F854D5E" w14:textId="77777777" w:rsidR="00DA0511" w:rsidRPr="004E1F24" w:rsidRDefault="00DA0511" w:rsidP="00DA0511">
            <w:pPr>
              <w:contextualSpacing/>
            </w:pPr>
            <w:r w:rsidRPr="004E1F24">
              <w:t xml:space="preserve">United Kingdom </w:t>
            </w:r>
          </w:p>
        </w:tc>
        <w:tc>
          <w:tcPr>
            <w:tcW w:w="768" w:type="dxa"/>
            <w:tcBorders>
              <w:top w:val="single" w:sz="2" w:space="0" w:color="auto"/>
              <w:bottom w:val="single" w:sz="12" w:space="0" w:color="auto"/>
            </w:tcBorders>
            <w:noWrap/>
          </w:tcPr>
          <w:p w14:paraId="57F5E517" w14:textId="77777777" w:rsidR="00DA0511" w:rsidRPr="004E1F24" w:rsidRDefault="00DA0511" w:rsidP="00DA0511">
            <w:pPr>
              <w:contextualSpacing/>
              <w:jc w:val="center"/>
            </w:pPr>
            <w:r w:rsidRPr="004E1F24">
              <w:t>A/I</w:t>
            </w:r>
          </w:p>
        </w:tc>
        <w:tc>
          <w:tcPr>
            <w:tcW w:w="1624" w:type="dxa"/>
            <w:tcBorders>
              <w:top w:val="single" w:sz="2" w:space="0" w:color="auto"/>
              <w:bottom w:val="single" w:sz="12" w:space="0" w:color="auto"/>
            </w:tcBorders>
            <w:noWrap/>
          </w:tcPr>
          <w:p w14:paraId="0F628A4F" w14:textId="77777777" w:rsidR="00DA0511" w:rsidRPr="004E1F24" w:rsidRDefault="00DA0511" w:rsidP="00DA0511">
            <w:pPr>
              <w:tabs>
                <w:tab w:val="clear" w:pos="1247"/>
                <w:tab w:val="clear" w:pos="1814"/>
                <w:tab w:val="clear" w:pos="2381"/>
                <w:tab w:val="clear" w:pos="2948"/>
                <w:tab w:val="clear" w:pos="3515"/>
                <w:tab w:val="decimal" w:pos="1031"/>
              </w:tabs>
              <w:contextualSpacing/>
              <w:jc w:val="center"/>
              <w:rPr>
                <w:rFonts w:eastAsia="Arial Unicode MS"/>
              </w:rPr>
            </w:pPr>
            <w:r w:rsidRPr="004E1F24">
              <w:t>2.7</w:t>
            </w:r>
          </w:p>
        </w:tc>
        <w:tc>
          <w:tcPr>
            <w:tcW w:w="4950" w:type="dxa"/>
            <w:tcBorders>
              <w:top w:val="single" w:sz="2" w:space="0" w:color="auto"/>
              <w:bottom w:val="single" w:sz="12" w:space="0" w:color="auto"/>
            </w:tcBorders>
            <w:noWrap/>
          </w:tcPr>
          <w:p w14:paraId="5260C234" w14:textId="77777777" w:rsidR="00DA0511" w:rsidRPr="004E1F24" w:rsidRDefault="00DA0511" w:rsidP="00DA0511">
            <w:pPr>
              <w:contextualSpacing/>
              <w:rPr>
                <w:color w:val="000000"/>
              </w:rPr>
            </w:pPr>
            <w:r w:rsidRPr="004E1F24">
              <w:rPr>
                <w:color w:val="000000"/>
              </w:rPr>
              <w:t>Destruction: Unintentional by-production</w:t>
            </w:r>
          </w:p>
        </w:tc>
      </w:tr>
      <w:tr w:rsidR="00DA0511" w:rsidRPr="004E1F24" w14:paraId="7080C77D" w14:textId="77777777" w:rsidTr="00965781">
        <w:trPr>
          <w:cantSplit/>
        </w:trPr>
        <w:tc>
          <w:tcPr>
            <w:tcW w:w="720" w:type="dxa"/>
            <w:vMerge w:val="restart"/>
            <w:tcBorders>
              <w:top w:val="single" w:sz="12" w:space="0" w:color="auto"/>
            </w:tcBorders>
            <w:noWrap/>
          </w:tcPr>
          <w:p w14:paraId="5E49910F" w14:textId="77777777" w:rsidR="00DA0511" w:rsidRPr="004E1F24" w:rsidRDefault="00DA0511" w:rsidP="00DA0511">
            <w:pPr>
              <w:contextualSpacing/>
              <w:jc w:val="center"/>
              <w:rPr>
                <w:color w:val="000000"/>
              </w:rPr>
            </w:pPr>
            <w:r w:rsidRPr="004E1F24">
              <w:rPr>
                <w:color w:val="000000"/>
              </w:rPr>
              <w:t>2021</w:t>
            </w:r>
          </w:p>
        </w:tc>
        <w:tc>
          <w:tcPr>
            <w:tcW w:w="2340" w:type="dxa"/>
            <w:tcBorders>
              <w:top w:val="single" w:sz="12" w:space="0" w:color="auto"/>
              <w:bottom w:val="single" w:sz="2" w:space="0" w:color="auto"/>
            </w:tcBorders>
            <w:noWrap/>
          </w:tcPr>
          <w:p w14:paraId="474EDC18" w14:textId="77777777" w:rsidR="00DA0511" w:rsidRPr="004E1F24" w:rsidRDefault="00DA0511" w:rsidP="00DA0511">
            <w:pPr>
              <w:contextualSpacing/>
            </w:pPr>
            <w:r w:rsidRPr="004E1F24">
              <w:t>Belgium</w:t>
            </w:r>
          </w:p>
        </w:tc>
        <w:tc>
          <w:tcPr>
            <w:tcW w:w="768" w:type="dxa"/>
            <w:tcBorders>
              <w:top w:val="single" w:sz="12" w:space="0" w:color="auto"/>
              <w:bottom w:val="single" w:sz="2" w:space="0" w:color="auto"/>
            </w:tcBorders>
            <w:noWrap/>
          </w:tcPr>
          <w:p w14:paraId="375E50EC" w14:textId="77777777" w:rsidR="00DA0511" w:rsidRPr="004E1F24" w:rsidRDefault="00DA0511" w:rsidP="00DA0511">
            <w:pPr>
              <w:contextualSpacing/>
              <w:jc w:val="center"/>
            </w:pPr>
            <w:r w:rsidRPr="004E1F24">
              <w:t>B/II</w:t>
            </w:r>
          </w:p>
        </w:tc>
        <w:tc>
          <w:tcPr>
            <w:tcW w:w="1624" w:type="dxa"/>
            <w:tcBorders>
              <w:top w:val="single" w:sz="12" w:space="0" w:color="auto"/>
              <w:bottom w:val="single" w:sz="2" w:space="0" w:color="auto"/>
            </w:tcBorders>
            <w:noWrap/>
          </w:tcPr>
          <w:p w14:paraId="38533D29" w14:textId="77777777" w:rsidR="00DA0511" w:rsidRPr="004E1F24" w:rsidRDefault="00DA0511" w:rsidP="00DA0511">
            <w:pPr>
              <w:tabs>
                <w:tab w:val="clear" w:pos="1247"/>
                <w:tab w:val="clear" w:pos="1814"/>
                <w:tab w:val="clear" w:pos="2381"/>
                <w:tab w:val="clear" w:pos="2948"/>
                <w:tab w:val="clear" w:pos="3515"/>
                <w:tab w:val="decimal" w:pos="1031"/>
              </w:tabs>
              <w:contextualSpacing/>
              <w:jc w:val="center"/>
              <w:rPr>
                <w:rFonts w:eastAsia="Arial Unicode MS"/>
              </w:rPr>
            </w:pPr>
            <w:r w:rsidRPr="004E1F24">
              <w:rPr>
                <w:rFonts w:eastAsia="Arial Unicode MS"/>
              </w:rPr>
              <w:t>1.9</w:t>
            </w:r>
          </w:p>
        </w:tc>
        <w:tc>
          <w:tcPr>
            <w:tcW w:w="4950" w:type="dxa"/>
            <w:tcBorders>
              <w:top w:val="single" w:sz="12" w:space="0" w:color="auto"/>
              <w:bottom w:val="single" w:sz="2" w:space="0" w:color="auto"/>
            </w:tcBorders>
            <w:noWrap/>
          </w:tcPr>
          <w:p w14:paraId="6C5E160C" w14:textId="77777777" w:rsidR="00DA0511" w:rsidRPr="004E1F24" w:rsidRDefault="00DA0511" w:rsidP="00DA0511">
            <w:pPr>
              <w:contextualSpacing/>
              <w:rPr>
                <w:color w:val="000000"/>
              </w:rPr>
            </w:pPr>
            <w:r w:rsidRPr="004E1F24">
              <w:rPr>
                <w:color w:val="000000"/>
              </w:rPr>
              <w:t>Destruction: Unintentional by-production</w:t>
            </w:r>
          </w:p>
        </w:tc>
      </w:tr>
      <w:tr w:rsidR="00DA0511" w:rsidRPr="004E1F24" w14:paraId="2AE66729" w14:textId="77777777" w:rsidTr="00965781">
        <w:trPr>
          <w:cantSplit/>
        </w:trPr>
        <w:tc>
          <w:tcPr>
            <w:tcW w:w="720" w:type="dxa"/>
            <w:vMerge/>
            <w:noWrap/>
          </w:tcPr>
          <w:p w14:paraId="1771ED70" w14:textId="77777777" w:rsidR="00DA0511" w:rsidRPr="004E1F24" w:rsidRDefault="00DA0511" w:rsidP="00DA0511">
            <w:pPr>
              <w:contextualSpacing/>
              <w:jc w:val="center"/>
              <w:rPr>
                <w:color w:val="000000"/>
              </w:rPr>
            </w:pPr>
          </w:p>
        </w:tc>
        <w:tc>
          <w:tcPr>
            <w:tcW w:w="2340" w:type="dxa"/>
            <w:tcBorders>
              <w:top w:val="single" w:sz="2" w:space="0" w:color="auto"/>
              <w:bottom w:val="single" w:sz="2" w:space="0" w:color="auto"/>
            </w:tcBorders>
            <w:noWrap/>
          </w:tcPr>
          <w:p w14:paraId="08AEB23D" w14:textId="77777777" w:rsidR="00DA0511" w:rsidRPr="004E1F24" w:rsidRDefault="00DA0511" w:rsidP="00DA0511">
            <w:pPr>
              <w:contextualSpacing/>
            </w:pPr>
            <w:r w:rsidRPr="004E1F24">
              <w:t>European Union</w:t>
            </w:r>
          </w:p>
        </w:tc>
        <w:tc>
          <w:tcPr>
            <w:tcW w:w="768" w:type="dxa"/>
            <w:tcBorders>
              <w:top w:val="single" w:sz="2" w:space="0" w:color="auto"/>
              <w:bottom w:val="single" w:sz="2" w:space="0" w:color="auto"/>
            </w:tcBorders>
            <w:noWrap/>
          </w:tcPr>
          <w:p w14:paraId="30F88BC1" w14:textId="77777777" w:rsidR="00DA0511" w:rsidRPr="004E1F24" w:rsidRDefault="00DA0511" w:rsidP="00DA0511">
            <w:pPr>
              <w:contextualSpacing/>
              <w:jc w:val="center"/>
            </w:pPr>
            <w:r w:rsidRPr="004E1F24">
              <w:t>B/II</w:t>
            </w:r>
          </w:p>
        </w:tc>
        <w:tc>
          <w:tcPr>
            <w:tcW w:w="1624" w:type="dxa"/>
            <w:tcBorders>
              <w:top w:val="single" w:sz="2" w:space="0" w:color="auto"/>
              <w:bottom w:val="single" w:sz="2" w:space="0" w:color="auto"/>
            </w:tcBorders>
            <w:noWrap/>
          </w:tcPr>
          <w:p w14:paraId="4A162A6D" w14:textId="77777777" w:rsidR="00DA0511" w:rsidRPr="004E1F24" w:rsidRDefault="00DA0511" w:rsidP="00DA0511">
            <w:pPr>
              <w:tabs>
                <w:tab w:val="clear" w:pos="1247"/>
                <w:tab w:val="clear" w:pos="1814"/>
                <w:tab w:val="clear" w:pos="2381"/>
                <w:tab w:val="clear" w:pos="2948"/>
                <w:tab w:val="clear" w:pos="3515"/>
                <w:tab w:val="decimal" w:pos="1031"/>
              </w:tabs>
              <w:contextualSpacing/>
              <w:jc w:val="center"/>
              <w:rPr>
                <w:rFonts w:eastAsia="Arial Unicode MS"/>
              </w:rPr>
            </w:pPr>
            <w:r w:rsidRPr="004E1F24">
              <w:rPr>
                <w:rFonts w:eastAsia="Arial Unicode MS"/>
              </w:rPr>
              <w:t>2,446.3</w:t>
            </w:r>
          </w:p>
        </w:tc>
        <w:tc>
          <w:tcPr>
            <w:tcW w:w="4950" w:type="dxa"/>
            <w:tcBorders>
              <w:top w:val="single" w:sz="2" w:space="0" w:color="auto"/>
              <w:bottom w:val="single" w:sz="2" w:space="0" w:color="auto"/>
            </w:tcBorders>
            <w:noWrap/>
          </w:tcPr>
          <w:p w14:paraId="4F668418" w14:textId="77777777" w:rsidR="00DA0511" w:rsidRPr="004E1F24" w:rsidRDefault="00DA0511" w:rsidP="00DA0511">
            <w:pPr>
              <w:contextualSpacing/>
              <w:rPr>
                <w:color w:val="000000"/>
              </w:rPr>
            </w:pPr>
            <w:r w:rsidRPr="004E1F24">
              <w:rPr>
                <w:color w:val="000000"/>
              </w:rPr>
              <w:t>Destruction: Unintentional by-production</w:t>
            </w:r>
          </w:p>
        </w:tc>
      </w:tr>
      <w:tr w:rsidR="00DA0511" w:rsidRPr="004E1F24" w14:paraId="24985473" w14:textId="77777777" w:rsidTr="00965781">
        <w:trPr>
          <w:cantSplit/>
        </w:trPr>
        <w:tc>
          <w:tcPr>
            <w:tcW w:w="720" w:type="dxa"/>
            <w:vMerge/>
            <w:noWrap/>
          </w:tcPr>
          <w:p w14:paraId="64104C96" w14:textId="77777777" w:rsidR="00DA0511" w:rsidRPr="004E1F24" w:rsidRDefault="00DA0511" w:rsidP="00DA0511">
            <w:pPr>
              <w:contextualSpacing/>
              <w:jc w:val="center"/>
              <w:rPr>
                <w:color w:val="000000"/>
              </w:rPr>
            </w:pPr>
          </w:p>
        </w:tc>
        <w:tc>
          <w:tcPr>
            <w:tcW w:w="2340" w:type="dxa"/>
            <w:tcBorders>
              <w:top w:val="single" w:sz="2" w:space="0" w:color="auto"/>
              <w:bottom w:val="single" w:sz="2" w:space="0" w:color="auto"/>
            </w:tcBorders>
            <w:noWrap/>
          </w:tcPr>
          <w:p w14:paraId="6056F546" w14:textId="77777777" w:rsidR="00DA0511" w:rsidRPr="004E1F24" w:rsidRDefault="00DA0511" w:rsidP="00DA0511">
            <w:pPr>
              <w:contextualSpacing/>
            </w:pPr>
            <w:r w:rsidRPr="004E1F24">
              <w:t>France</w:t>
            </w:r>
          </w:p>
        </w:tc>
        <w:tc>
          <w:tcPr>
            <w:tcW w:w="768" w:type="dxa"/>
            <w:tcBorders>
              <w:top w:val="single" w:sz="2" w:space="0" w:color="auto"/>
              <w:bottom w:val="single" w:sz="2" w:space="0" w:color="auto"/>
            </w:tcBorders>
            <w:noWrap/>
          </w:tcPr>
          <w:p w14:paraId="030C7605" w14:textId="77777777" w:rsidR="00DA0511" w:rsidRPr="004E1F24" w:rsidRDefault="00DA0511" w:rsidP="00DA0511">
            <w:pPr>
              <w:contextualSpacing/>
              <w:jc w:val="center"/>
            </w:pPr>
            <w:r w:rsidRPr="004E1F24">
              <w:t>B/II</w:t>
            </w:r>
          </w:p>
        </w:tc>
        <w:tc>
          <w:tcPr>
            <w:tcW w:w="1624" w:type="dxa"/>
            <w:tcBorders>
              <w:top w:val="single" w:sz="2" w:space="0" w:color="auto"/>
              <w:bottom w:val="single" w:sz="2" w:space="0" w:color="auto"/>
            </w:tcBorders>
            <w:noWrap/>
          </w:tcPr>
          <w:p w14:paraId="10184D66" w14:textId="77777777" w:rsidR="00DA0511" w:rsidRPr="004E1F24" w:rsidRDefault="00DA0511" w:rsidP="00DA0511">
            <w:pPr>
              <w:tabs>
                <w:tab w:val="clear" w:pos="1247"/>
                <w:tab w:val="clear" w:pos="1814"/>
                <w:tab w:val="clear" w:pos="2381"/>
                <w:tab w:val="clear" w:pos="2948"/>
                <w:tab w:val="clear" w:pos="3515"/>
                <w:tab w:val="decimal" w:pos="1031"/>
              </w:tabs>
              <w:contextualSpacing/>
              <w:jc w:val="center"/>
              <w:rPr>
                <w:rFonts w:eastAsia="Arial Unicode MS"/>
              </w:rPr>
            </w:pPr>
            <w:r w:rsidRPr="004E1F24">
              <w:rPr>
                <w:rFonts w:eastAsia="Arial Unicode MS"/>
              </w:rPr>
              <w:t>170.9</w:t>
            </w:r>
          </w:p>
        </w:tc>
        <w:tc>
          <w:tcPr>
            <w:tcW w:w="4950" w:type="dxa"/>
            <w:tcBorders>
              <w:top w:val="single" w:sz="2" w:space="0" w:color="auto"/>
              <w:bottom w:val="single" w:sz="2" w:space="0" w:color="auto"/>
            </w:tcBorders>
            <w:noWrap/>
          </w:tcPr>
          <w:p w14:paraId="0F5E02A6" w14:textId="77777777" w:rsidR="00DA0511" w:rsidRPr="004E1F24" w:rsidRDefault="00DA0511" w:rsidP="00DA0511">
            <w:pPr>
              <w:contextualSpacing/>
            </w:pPr>
            <w:r w:rsidRPr="004E1F24">
              <w:t>Export for feedstock in future years</w:t>
            </w:r>
            <w:r w:rsidRPr="004E1F24">
              <w:rPr>
                <w:color w:val="000000"/>
              </w:rPr>
              <w:t xml:space="preserve"> and some unintentional by-production to be destroyed. </w:t>
            </w:r>
          </w:p>
        </w:tc>
      </w:tr>
      <w:tr w:rsidR="00DA0511" w:rsidRPr="004E1F24" w14:paraId="4F74EB1B" w14:textId="77777777" w:rsidTr="00965781">
        <w:trPr>
          <w:cantSplit/>
        </w:trPr>
        <w:tc>
          <w:tcPr>
            <w:tcW w:w="720" w:type="dxa"/>
            <w:vMerge/>
            <w:noWrap/>
          </w:tcPr>
          <w:p w14:paraId="02EC97D2" w14:textId="77777777" w:rsidR="00DA0511" w:rsidRPr="004E1F24" w:rsidRDefault="00DA0511" w:rsidP="00DA0511">
            <w:pPr>
              <w:contextualSpacing/>
              <w:jc w:val="center"/>
              <w:rPr>
                <w:color w:val="000000"/>
              </w:rPr>
            </w:pPr>
          </w:p>
        </w:tc>
        <w:tc>
          <w:tcPr>
            <w:tcW w:w="2340" w:type="dxa"/>
            <w:vMerge w:val="restart"/>
            <w:tcBorders>
              <w:top w:val="single" w:sz="2" w:space="0" w:color="auto"/>
            </w:tcBorders>
            <w:noWrap/>
          </w:tcPr>
          <w:p w14:paraId="4989172D" w14:textId="77777777" w:rsidR="00DA0511" w:rsidRPr="004E1F24" w:rsidRDefault="00DA0511" w:rsidP="00DA0511">
            <w:pPr>
              <w:contextualSpacing/>
            </w:pPr>
            <w:r w:rsidRPr="004E1F24">
              <w:t>Israel</w:t>
            </w:r>
          </w:p>
        </w:tc>
        <w:tc>
          <w:tcPr>
            <w:tcW w:w="768" w:type="dxa"/>
            <w:tcBorders>
              <w:top w:val="single" w:sz="2" w:space="0" w:color="auto"/>
              <w:bottom w:val="single" w:sz="2" w:space="0" w:color="auto"/>
            </w:tcBorders>
            <w:noWrap/>
          </w:tcPr>
          <w:p w14:paraId="2B4AE28E" w14:textId="77777777" w:rsidR="00DA0511" w:rsidRPr="004E1F24" w:rsidRDefault="00DA0511" w:rsidP="00DA0511">
            <w:pPr>
              <w:contextualSpacing/>
              <w:jc w:val="center"/>
            </w:pPr>
            <w:r w:rsidRPr="004E1F24">
              <w:t>C/III</w:t>
            </w:r>
          </w:p>
        </w:tc>
        <w:tc>
          <w:tcPr>
            <w:tcW w:w="1624" w:type="dxa"/>
            <w:tcBorders>
              <w:top w:val="single" w:sz="2" w:space="0" w:color="auto"/>
              <w:bottom w:val="single" w:sz="2" w:space="0" w:color="auto"/>
            </w:tcBorders>
            <w:noWrap/>
          </w:tcPr>
          <w:p w14:paraId="72E23DD2" w14:textId="77777777" w:rsidR="00DA0511" w:rsidRPr="004E1F24" w:rsidRDefault="00DA0511" w:rsidP="00DA0511">
            <w:pPr>
              <w:tabs>
                <w:tab w:val="clear" w:pos="1247"/>
                <w:tab w:val="clear" w:pos="1814"/>
                <w:tab w:val="clear" w:pos="2381"/>
                <w:tab w:val="clear" w:pos="2948"/>
                <w:tab w:val="clear" w:pos="3515"/>
                <w:tab w:val="decimal" w:pos="1031"/>
              </w:tabs>
              <w:contextualSpacing/>
              <w:jc w:val="center"/>
              <w:rPr>
                <w:rFonts w:eastAsia="Arial Unicode MS"/>
              </w:rPr>
            </w:pPr>
            <w:r w:rsidRPr="004E1F24">
              <w:rPr>
                <w:rFonts w:eastAsia="Arial Unicode MS"/>
              </w:rPr>
              <w:t>5.3</w:t>
            </w:r>
          </w:p>
        </w:tc>
        <w:tc>
          <w:tcPr>
            <w:tcW w:w="4950" w:type="dxa"/>
            <w:tcBorders>
              <w:top w:val="single" w:sz="2" w:space="0" w:color="auto"/>
              <w:bottom w:val="single" w:sz="2" w:space="0" w:color="auto"/>
            </w:tcBorders>
            <w:noWrap/>
          </w:tcPr>
          <w:p w14:paraId="6C6A9221" w14:textId="77777777" w:rsidR="00DA0511" w:rsidRPr="004E1F24" w:rsidRDefault="00DA0511" w:rsidP="00DA0511">
            <w:pPr>
              <w:contextualSpacing/>
            </w:pPr>
            <w:r w:rsidRPr="004E1F24">
              <w:t>Export for feedstock in future years</w:t>
            </w:r>
          </w:p>
        </w:tc>
      </w:tr>
      <w:tr w:rsidR="00DA0511" w:rsidRPr="004E1F24" w14:paraId="24D0E27C" w14:textId="77777777" w:rsidTr="00965781">
        <w:trPr>
          <w:cantSplit/>
        </w:trPr>
        <w:tc>
          <w:tcPr>
            <w:tcW w:w="720" w:type="dxa"/>
            <w:vMerge/>
            <w:noWrap/>
          </w:tcPr>
          <w:p w14:paraId="536C5308" w14:textId="77777777" w:rsidR="00DA0511" w:rsidRPr="004E1F24" w:rsidRDefault="00DA0511" w:rsidP="00DA0511">
            <w:pPr>
              <w:contextualSpacing/>
              <w:jc w:val="center"/>
              <w:rPr>
                <w:color w:val="000000"/>
              </w:rPr>
            </w:pPr>
          </w:p>
        </w:tc>
        <w:tc>
          <w:tcPr>
            <w:tcW w:w="2340" w:type="dxa"/>
            <w:vMerge/>
            <w:tcBorders>
              <w:bottom w:val="single" w:sz="2" w:space="0" w:color="auto"/>
            </w:tcBorders>
            <w:noWrap/>
          </w:tcPr>
          <w:p w14:paraId="7DBA4D24" w14:textId="77777777" w:rsidR="00DA0511" w:rsidRPr="004E1F24" w:rsidRDefault="00DA0511" w:rsidP="00DA0511">
            <w:pPr>
              <w:contextualSpacing/>
            </w:pPr>
          </w:p>
        </w:tc>
        <w:tc>
          <w:tcPr>
            <w:tcW w:w="768" w:type="dxa"/>
            <w:tcBorders>
              <w:top w:val="single" w:sz="2" w:space="0" w:color="auto"/>
              <w:bottom w:val="single" w:sz="2" w:space="0" w:color="auto"/>
            </w:tcBorders>
            <w:noWrap/>
          </w:tcPr>
          <w:p w14:paraId="6F2E6C37" w14:textId="77777777" w:rsidR="00DA0511" w:rsidRPr="004E1F24" w:rsidRDefault="00DA0511" w:rsidP="00DA0511">
            <w:pPr>
              <w:contextualSpacing/>
              <w:jc w:val="center"/>
            </w:pPr>
            <w:r w:rsidRPr="004E1F24">
              <w:t>E/I</w:t>
            </w:r>
          </w:p>
        </w:tc>
        <w:tc>
          <w:tcPr>
            <w:tcW w:w="1624" w:type="dxa"/>
            <w:tcBorders>
              <w:top w:val="single" w:sz="2" w:space="0" w:color="auto"/>
              <w:bottom w:val="single" w:sz="2" w:space="0" w:color="auto"/>
            </w:tcBorders>
            <w:noWrap/>
          </w:tcPr>
          <w:p w14:paraId="62FA69D9" w14:textId="77777777" w:rsidR="00DA0511" w:rsidRPr="004E1F24" w:rsidRDefault="00DA0511" w:rsidP="00DA0511">
            <w:pPr>
              <w:tabs>
                <w:tab w:val="clear" w:pos="1247"/>
                <w:tab w:val="clear" w:pos="1814"/>
                <w:tab w:val="clear" w:pos="2381"/>
                <w:tab w:val="clear" w:pos="2948"/>
                <w:tab w:val="clear" w:pos="3515"/>
                <w:tab w:val="decimal" w:pos="1031"/>
              </w:tabs>
              <w:contextualSpacing/>
              <w:jc w:val="center"/>
              <w:rPr>
                <w:rFonts w:eastAsia="Arial Unicode MS"/>
              </w:rPr>
            </w:pPr>
            <w:r w:rsidRPr="004E1F24">
              <w:rPr>
                <w:rFonts w:eastAsia="Arial Unicode MS"/>
              </w:rPr>
              <w:t>247.4</w:t>
            </w:r>
          </w:p>
        </w:tc>
        <w:tc>
          <w:tcPr>
            <w:tcW w:w="4950" w:type="dxa"/>
            <w:tcBorders>
              <w:top w:val="single" w:sz="2" w:space="0" w:color="auto"/>
              <w:bottom w:val="single" w:sz="2" w:space="0" w:color="auto"/>
            </w:tcBorders>
            <w:noWrap/>
          </w:tcPr>
          <w:p w14:paraId="3BBB8B04" w14:textId="77777777" w:rsidR="00DA0511" w:rsidRPr="004E1F24" w:rsidRDefault="00DA0511" w:rsidP="00DA0511">
            <w:pPr>
              <w:contextualSpacing/>
              <w:rPr>
                <w:color w:val="000000"/>
              </w:rPr>
            </w:pPr>
            <w:r w:rsidRPr="004E1F24">
              <w:t>Export for feedstock or QPS uses in future years</w:t>
            </w:r>
          </w:p>
        </w:tc>
      </w:tr>
      <w:tr w:rsidR="00DA0511" w:rsidRPr="004E1F24" w14:paraId="428CE163" w14:textId="77777777" w:rsidTr="00965781">
        <w:trPr>
          <w:cantSplit/>
        </w:trPr>
        <w:tc>
          <w:tcPr>
            <w:tcW w:w="720" w:type="dxa"/>
            <w:vMerge w:val="restart"/>
            <w:tcBorders>
              <w:top w:val="single" w:sz="12" w:space="0" w:color="auto"/>
            </w:tcBorders>
            <w:noWrap/>
          </w:tcPr>
          <w:p w14:paraId="7C8D7434" w14:textId="77777777" w:rsidR="00DA0511" w:rsidRPr="004E1F24" w:rsidRDefault="00DA0511" w:rsidP="00DA0511">
            <w:pPr>
              <w:contextualSpacing/>
              <w:jc w:val="center"/>
              <w:rPr>
                <w:color w:val="000000"/>
              </w:rPr>
            </w:pPr>
            <w:r w:rsidRPr="004E1F24">
              <w:rPr>
                <w:color w:val="000000"/>
              </w:rPr>
              <w:t>2020</w:t>
            </w:r>
          </w:p>
        </w:tc>
        <w:tc>
          <w:tcPr>
            <w:tcW w:w="2340" w:type="dxa"/>
            <w:tcBorders>
              <w:top w:val="single" w:sz="12" w:space="0" w:color="auto"/>
              <w:bottom w:val="single" w:sz="2" w:space="0" w:color="auto"/>
            </w:tcBorders>
            <w:noWrap/>
          </w:tcPr>
          <w:p w14:paraId="59AFE1D4" w14:textId="77777777" w:rsidR="00DA0511" w:rsidRPr="004E1F24" w:rsidRDefault="00DA0511" w:rsidP="00DA0511">
            <w:pPr>
              <w:contextualSpacing/>
            </w:pPr>
            <w:r w:rsidRPr="004E1F24">
              <w:t>Belgium</w:t>
            </w:r>
          </w:p>
        </w:tc>
        <w:tc>
          <w:tcPr>
            <w:tcW w:w="768" w:type="dxa"/>
            <w:tcBorders>
              <w:top w:val="single" w:sz="12" w:space="0" w:color="auto"/>
              <w:bottom w:val="single" w:sz="2" w:space="0" w:color="auto"/>
            </w:tcBorders>
            <w:noWrap/>
          </w:tcPr>
          <w:p w14:paraId="4B77746E" w14:textId="77777777" w:rsidR="00DA0511" w:rsidRPr="004E1F24" w:rsidRDefault="00DA0511" w:rsidP="00DA0511">
            <w:pPr>
              <w:contextualSpacing/>
              <w:jc w:val="center"/>
            </w:pPr>
            <w:r w:rsidRPr="004E1F24">
              <w:t>B/II</w:t>
            </w:r>
          </w:p>
        </w:tc>
        <w:tc>
          <w:tcPr>
            <w:tcW w:w="1624" w:type="dxa"/>
            <w:tcBorders>
              <w:top w:val="single" w:sz="12" w:space="0" w:color="auto"/>
              <w:bottom w:val="single" w:sz="2" w:space="0" w:color="auto"/>
            </w:tcBorders>
            <w:noWrap/>
          </w:tcPr>
          <w:p w14:paraId="40BA87D0" w14:textId="77777777" w:rsidR="00DA0511" w:rsidRPr="004E1F24" w:rsidRDefault="00DA0511" w:rsidP="00DA0511">
            <w:pPr>
              <w:tabs>
                <w:tab w:val="clear" w:pos="1247"/>
                <w:tab w:val="clear" w:pos="1814"/>
                <w:tab w:val="clear" w:pos="2381"/>
                <w:tab w:val="clear" w:pos="2948"/>
                <w:tab w:val="clear" w:pos="3515"/>
                <w:tab w:val="decimal" w:pos="1031"/>
              </w:tabs>
              <w:contextualSpacing/>
              <w:jc w:val="center"/>
              <w:rPr>
                <w:rFonts w:eastAsia="Arial Unicode MS"/>
              </w:rPr>
            </w:pPr>
            <w:r w:rsidRPr="004E1F24">
              <w:rPr>
                <w:rFonts w:eastAsia="Arial Unicode MS"/>
              </w:rPr>
              <w:t>157.2</w:t>
            </w:r>
          </w:p>
        </w:tc>
        <w:tc>
          <w:tcPr>
            <w:tcW w:w="4950" w:type="dxa"/>
            <w:tcBorders>
              <w:top w:val="single" w:sz="12" w:space="0" w:color="auto"/>
              <w:bottom w:val="single" w:sz="2" w:space="0" w:color="auto"/>
            </w:tcBorders>
            <w:noWrap/>
          </w:tcPr>
          <w:p w14:paraId="4EF906F6" w14:textId="77777777" w:rsidR="00DA0511" w:rsidRPr="004E1F24" w:rsidRDefault="00DA0511" w:rsidP="00DA0511">
            <w:pPr>
              <w:contextualSpacing/>
              <w:rPr>
                <w:color w:val="000000"/>
              </w:rPr>
            </w:pPr>
            <w:r w:rsidRPr="004E1F24">
              <w:rPr>
                <w:color w:val="000000"/>
              </w:rPr>
              <w:t>Destruction: Unintentional by-production</w:t>
            </w:r>
          </w:p>
        </w:tc>
      </w:tr>
      <w:tr w:rsidR="00DA0511" w:rsidRPr="004E1F24" w14:paraId="7137328B" w14:textId="77777777" w:rsidTr="00965781">
        <w:trPr>
          <w:cantSplit/>
        </w:trPr>
        <w:tc>
          <w:tcPr>
            <w:tcW w:w="720" w:type="dxa"/>
            <w:vMerge/>
            <w:noWrap/>
          </w:tcPr>
          <w:p w14:paraId="31AF5A86" w14:textId="77777777" w:rsidR="00DA0511" w:rsidRPr="004E1F24" w:rsidRDefault="00DA0511" w:rsidP="00DA0511">
            <w:pPr>
              <w:contextualSpacing/>
              <w:jc w:val="center"/>
              <w:rPr>
                <w:color w:val="000000"/>
              </w:rPr>
            </w:pPr>
          </w:p>
        </w:tc>
        <w:tc>
          <w:tcPr>
            <w:tcW w:w="2340" w:type="dxa"/>
            <w:tcBorders>
              <w:top w:val="single" w:sz="2" w:space="0" w:color="auto"/>
              <w:bottom w:val="single" w:sz="2" w:space="0" w:color="auto"/>
            </w:tcBorders>
            <w:noWrap/>
          </w:tcPr>
          <w:p w14:paraId="2F308C11" w14:textId="77777777" w:rsidR="00DA0511" w:rsidRPr="004E1F24" w:rsidRDefault="00DA0511" w:rsidP="00DA0511">
            <w:pPr>
              <w:contextualSpacing/>
            </w:pPr>
            <w:r w:rsidRPr="004E1F24">
              <w:t>Germany</w:t>
            </w:r>
          </w:p>
        </w:tc>
        <w:tc>
          <w:tcPr>
            <w:tcW w:w="768" w:type="dxa"/>
            <w:tcBorders>
              <w:top w:val="single" w:sz="2" w:space="0" w:color="auto"/>
              <w:bottom w:val="single" w:sz="2" w:space="0" w:color="auto"/>
            </w:tcBorders>
            <w:noWrap/>
          </w:tcPr>
          <w:p w14:paraId="747A234B" w14:textId="77777777" w:rsidR="00DA0511" w:rsidRPr="004E1F24" w:rsidRDefault="00DA0511" w:rsidP="00DA0511">
            <w:pPr>
              <w:contextualSpacing/>
              <w:jc w:val="center"/>
            </w:pPr>
            <w:r w:rsidRPr="004E1F24">
              <w:t>B/II</w:t>
            </w:r>
          </w:p>
        </w:tc>
        <w:tc>
          <w:tcPr>
            <w:tcW w:w="1624" w:type="dxa"/>
            <w:tcBorders>
              <w:top w:val="single" w:sz="2" w:space="0" w:color="auto"/>
              <w:bottom w:val="single" w:sz="2" w:space="0" w:color="auto"/>
            </w:tcBorders>
            <w:noWrap/>
          </w:tcPr>
          <w:p w14:paraId="0CA8DA27" w14:textId="77777777" w:rsidR="00DA0511" w:rsidRPr="004E1F24" w:rsidRDefault="00DA0511" w:rsidP="00DA0511">
            <w:pPr>
              <w:tabs>
                <w:tab w:val="clear" w:pos="1247"/>
                <w:tab w:val="clear" w:pos="1814"/>
                <w:tab w:val="clear" w:pos="2381"/>
                <w:tab w:val="clear" w:pos="2948"/>
                <w:tab w:val="clear" w:pos="3515"/>
                <w:tab w:val="decimal" w:pos="1031"/>
              </w:tabs>
              <w:contextualSpacing/>
              <w:jc w:val="center"/>
              <w:rPr>
                <w:rFonts w:eastAsia="Arial Unicode MS"/>
              </w:rPr>
            </w:pPr>
            <w:r w:rsidRPr="004E1F24">
              <w:rPr>
                <w:rFonts w:eastAsia="Arial Unicode MS"/>
              </w:rPr>
              <w:t>902.5</w:t>
            </w:r>
          </w:p>
        </w:tc>
        <w:tc>
          <w:tcPr>
            <w:tcW w:w="4950" w:type="dxa"/>
            <w:tcBorders>
              <w:top w:val="single" w:sz="2" w:space="0" w:color="auto"/>
              <w:bottom w:val="single" w:sz="2" w:space="0" w:color="auto"/>
            </w:tcBorders>
            <w:noWrap/>
          </w:tcPr>
          <w:p w14:paraId="44C5BED8" w14:textId="77777777" w:rsidR="00DA0511" w:rsidRPr="004E1F24" w:rsidRDefault="00DA0511" w:rsidP="00DA0511">
            <w:pPr>
              <w:contextualSpacing/>
              <w:rPr>
                <w:color w:val="000000"/>
              </w:rPr>
            </w:pPr>
            <w:r w:rsidRPr="004E1F24">
              <w:rPr>
                <w:color w:val="000000"/>
              </w:rPr>
              <w:t>Destruction: Unintentional by-production</w:t>
            </w:r>
          </w:p>
        </w:tc>
      </w:tr>
      <w:tr w:rsidR="00DA0511" w:rsidRPr="004E1F24" w14:paraId="7E169D5B" w14:textId="77777777" w:rsidTr="00965781">
        <w:trPr>
          <w:cantSplit/>
        </w:trPr>
        <w:tc>
          <w:tcPr>
            <w:tcW w:w="720" w:type="dxa"/>
            <w:vMerge/>
            <w:noWrap/>
          </w:tcPr>
          <w:p w14:paraId="6D9AE2AC" w14:textId="77777777" w:rsidR="00DA0511" w:rsidRPr="004E1F24" w:rsidRDefault="00DA0511" w:rsidP="00DA0511">
            <w:pPr>
              <w:contextualSpacing/>
              <w:jc w:val="center"/>
              <w:rPr>
                <w:color w:val="000000"/>
              </w:rPr>
            </w:pPr>
          </w:p>
        </w:tc>
        <w:tc>
          <w:tcPr>
            <w:tcW w:w="2340" w:type="dxa"/>
            <w:tcBorders>
              <w:top w:val="single" w:sz="2" w:space="0" w:color="auto"/>
              <w:bottom w:val="single" w:sz="2" w:space="0" w:color="auto"/>
            </w:tcBorders>
            <w:noWrap/>
          </w:tcPr>
          <w:p w14:paraId="69F6DB24" w14:textId="77777777" w:rsidR="00DA0511" w:rsidRPr="004E1F24" w:rsidRDefault="00DA0511" w:rsidP="00DA0511">
            <w:pPr>
              <w:contextualSpacing/>
            </w:pPr>
            <w:r w:rsidRPr="004E1F24">
              <w:t>Israel</w:t>
            </w:r>
          </w:p>
        </w:tc>
        <w:tc>
          <w:tcPr>
            <w:tcW w:w="768" w:type="dxa"/>
            <w:tcBorders>
              <w:top w:val="single" w:sz="2" w:space="0" w:color="auto"/>
              <w:bottom w:val="single" w:sz="2" w:space="0" w:color="auto"/>
            </w:tcBorders>
            <w:noWrap/>
          </w:tcPr>
          <w:p w14:paraId="3E41DB41" w14:textId="77777777" w:rsidR="00DA0511" w:rsidRPr="004E1F24" w:rsidRDefault="00DA0511" w:rsidP="00DA0511">
            <w:pPr>
              <w:contextualSpacing/>
              <w:jc w:val="center"/>
            </w:pPr>
            <w:r w:rsidRPr="004E1F24">
              <w:t>C/III</w:t>
            </w:r>
          </w:p>
        </w:tc>
        <w:tc>
          <w:tcPr>
            <w:tcW w:w="1624" w:type="dxa"/>
            <w:tcBorders>
              <w:top w:val="single" w:sz="2" w:space="0" w:color="auto"/>
              <w:bottom w:val="single" w:sz="2" w:space="0" w:color="auto"/>
            </w:tcBorders>
            <w:noWrap/>
          </w:tcPr>
          <w:p w14:paraId="7F852B05" w14:textId="77777777" w:rsidR="00DA0511" w:rsidRPr="004E1F24" w:rsidRDefault="00DA0511" w:rsidP="00DA0511">
            <w:pPr>
              <w:tabs>
                <w:tab w:val="clear" w:pos="1247"/>
                <w:tab w:val="clear" w:pos="1814"/>
                <w:tab w:val="clear" w:pos="2381"/>
                <w:tab w:val="clear" w:pos="2948"/>
                <w:tab w:val="clear" w:pos="3515"/>
                <w:tab w:val="decimal" w:pos="1031"/>
              </w:tabs>
              <w:contextualSpacing/>
              <w:jc w:val="center"/>
              <w:rPr>
                <w:rFonts w:eastAsia="Arial Unicode MS"/>
              </w:rPr>
            </w:pPr>
            <w:r w:rsidRPr="004E1F24">
              <w:rPr>
                <w:rFonts w:eastAsia="Arial Unicode MS"/>
              </w:rPr>
              <w:t>1.7</w:t>
            </w:r>
          </w:p>
        </w:tc>
        <w:tc>
          <w:tcPr>
            <w:tcW w:w="4950" w:type="dxa"/>
            <w:tcBorders>
              <w:top w:val="single" w:sz="2" w:space="0" w:color="auto"/>
              <w:bottom w:val="single" w:sz="2" w:space="0" w:color="auto"/>
            </w:tcBorders>
            <w:noWrap/>
          </w:tcPr>
          <w:p w14:paraId="32D059ED" w14:textId="77777777" w:rsidR="00DA0511" w:rsidRPr="004E1F24" w:rsidRDefault="00DA0511" w:rsidP="00DA0511">
            <w:pPr>
              <w:contextualSpacing/>
              <w:rPr>
                <w:color w:val="000000"/>
              </w:rPr>
            </w:pPr>
            <w:r w:rsidRPr="004E1F24">
              <w:t>Export for feedstock in future years</w:t>
            </w:r>
          </w:p>
        </w:tc>
      </w:tr>
      <w:tr w:rsidR="00DA0511" w:rsidRPr="004E1F24" w14:paraId="3A0703F0" w14:textId="77777777" w:rsidTr="00965781">
        <w:trPr>
          <w:cantSplit/>
        </w:trPr>
        <w:tc>
          <w:tcPr>
            <w:tcW w:w="720" w:type="dxa"/>
            <w:vMerge/>
            <w:noWrap/>
          </w:tcPr>
          <w:p w14:paraId="449F981B" w14:textId="77777777" w:rsidR="00DA0511" w:rsidRPr="004E1F24" w:rsidRDefault="00DA0511" w:rsidP="00DA0511">
            <w:pPr>
              <w:contextualSpacing/>
              <w:jc w:val="center"/>
              <w:rPr>
                <w:color w:val="000000"/>
              </w:rPr>
            </w:pPr>
          </w:p>
        </w:tc>
        <w:tc>
          <w:tcPr>
            <w:tcW w:w="2340" w:type="dxa"/>
            <w:tcBorders>
              <w:top w:val="single" w:sz="2" w:space="0" w:color="auto"/>
              <w:bottom w:val="single" w:sz="2" w:space="0" w:color="auto"/>
            </w:tcBorders>
            <w:noWrap/>
          </w:tcPr>
          <w:p w14:paraId="399B1AF3" w14:textId="77777777" w:rsidR="00DA0511" w:rsidRPr="004E1F24" w:rsidRDefault="00DA0511" w:rsidP="00DA0511">
            <w:pPr>
              <w:contextualSpacing/>
            </w:pPr>
            <w:r w:rsidRPr="004E1F24">
              <w:t>Netherlands</w:t>
            </w:r>
          </w:p>
        </w:tc>
        <w:tc>
          <w:tcPr>
            <w:tcW w:w="768" w:type="dxa"/>
            <w:tcBorders>
              <w:top w:val="single" w:sz="2" w:space="0" w:color="auto"/>
              <w:bottom w:val="single" w:sz="2" w:space="0" w:color="auto"/>
            </w:tcBorders>
            <w:noWrap/>
          </w:tcPr>
          <w:p w14:paraId="0E65BFA3" w14:textId="77777777" w:rsidR="00DA0511" w:rsidRPr="004E1F24" w:rsidRDefault="00DA0511" w:rsidP="00DA0511">
            <w:pPr>
              <w:contextualSpacing/>
              <w:jc w:val="center"/>
            </w:pPr>
            <w:r w:rsidRPr="004E1F24">
              <w:t>B/II</w:t>
            </w:r>
          </w:p>
        </w:tc>
        <w:tc>
          <w:tcPr>
            <w:tcW w:w="1624" w:type="dxa"/>
            <w:tcBorders>
              <w:top w:val="single" w:sz="2" w:space="0" w:color="auto"/>
              <w:bottom w:val="single" w:sz="2" w:space="0" w:color="auto"/>
            </w:tcBorders>
            <w:noWrap/>
          </w:tcPr>
          <w:p w14:paraId="70757E25" w14:textId="77777777" w:rsidR="00DA0511" w:rsidRPr="004E1F24" w:rsidRDefault="00DA0511" w:rsidP="00DA0511">
            <w:pPr>
              <w:tabs>
                <w:tab w:val="clear" w:pos="1247"/>
                <w:tab w:val="clear" w:pos="1814"/>
                <w:tab w:val="clear" w:pos="2381"/>
                <w:tab w:val="clear" w:pos="2948"/>
                <w:tab w:val="clear" w:pos="3515"/>
                <w:tab w:val="decimal" w:pos="1031"/>
              </w:tabs>
              <w:contextualSpacing/>
              <w:jc w:val="center"/>
              <w:rPr>
                <w:rFonts w:eastAsia="Arial Unicode MS"/>
              </w:rPr>
            </w:pPr>
            <w:r w:rsidRPr="004E1F24">
              <w:rPr>
                <w:rFonts w:eastAsia="Arial Unicode MS"/>
              </w:rPr>
              <w:t>913.4</w:t>
            </w:r>
          </w:p>
        </w:tc>
        <w:tc>
          <w:tcPr>
            <w:tcW w:w="4950" w:type="dxa"/>
            <w:tcBorders>
              <w:top w:val="single" w:sz="2" w:space="0" w:color="auto"/>
              <w:bottom w:val="single" w:sz="2" w:space="0" w:color="auto"/>
            </w:tcBorders>
            <w:noWrap/>
          </w:tcPr>
          <w:p w14:paraId="6675388A" w14:textId="77777777" w:rsidR="00DA0511" w:rsidRPr="004E1F24" w:rsidRDefault="00DA0511" w:rsidP="00DA0511">
            <w:pPr>
              <w:contextualSpacing/>
              <w:rPr>
                <w:color w:val="000000"/>
              </w:rPr>
            </w:pPr>
            <w:r w:rsidRPr="004E1F24">
              <w:rPr>
                <w:color w:val="000000"/>
              </w:rPr>
              <w:t>Destruction: Unintentional by-production</w:t>
            </w:r>
          </w:p>
        </w:tc>
      </w:tr>
      <w:tr w:rsidR="00DA0511" w:rsidRPr="004E1F24" w14:paraId="7BBE81B3" w14:textId="77777777" w:rsidTr="00965781">
        <w:trPr>
          <w:cantSplit/>
        </w:trPr>
        <w:tc>
          <w:tcPr>
            <w:tcW w:w="720" w:type="dxa"/>
            <w:vMerge/>
            <w:noWrap/>
          </w:tcPr>
          <w:p w14:paraId="3A2EE70E" w14:textId="77777777" w:rsidR="00DA0511" w:rsidRPr="004E1F24" w:rsidRDefault="00DA0511" w:rsidP="00DA0511">
            <w:pPr>
              <w:contextualSpacing/>
              <w:jc w:val="center"/>
              <w:rPr>
                <w:color w:val="000000"/>
              </w:rPr>
            </w:pPr>
          </w:p>
        </w:tc>
        <w:tc>
          <w:tcPr>
            <w:tcW w:w="2340" w:type="dxa"/>
            <w:vMerge w:val="restart"/>
            <w:tcBorders>
              <w:top w:val="single" w:sz="2" w:space="0" w:color="auto"/>
            </w:tcBorders>
            <w:noWrap/>
          </w:tcPr>
          <w:p w14:paraId="3462C7E6" w14:textId="77777777" w:rsidR="00DA0511" w:rsidRPr="004E1F24" w:rsidRDefault="00DA0511" w:rsidP="00DA0511">
            <w:pPr>
              <w:contextualSpacing/>
            </w:pPr>
            <w:r w:rsidRPr="004E1F24">
              <w:t>Spain</w:t>
            </w:r>
          </w:p>
        </w:tc>
        <w:tc>
          <w:tcPr>
            <w:tcW w:w="768" w:type="dxa"/>
            <w:tcBorders>
              <w:top w:val="single" w:sz="2" w:space="0" w:color="auto"/>
              <w:bottom w:val="single" w:sz="2" w:space="0" w:color="auto"/>
            </w:tcBorders>
            <w:noWrap/>
          </w:tcPr>
          <w:p w14:paraId="4C9B84CA" w14:textId="77777777" w:rsidR="00DA0511" w:rsidRPr="004E1F24" w:rsidRDefault="00DA0511" w:rsidP="00DA0511">
            <w:pPr>
              <w:contextualSpacing/>
              <w:jc w:val="center"/>
            </w:pPr>
            <w:r w:rsidRPr="004E1F24">
              <w:t>B/II</w:t>
            </w:r>
          </w:p>
        </w:tc>
        <w:tc>
          <w:tcPr>
            <w:tcW w:w="1624" w:type="dxa"/>
            <w:tcBorders>
              <w:top w:val="single" w:sz="2" w:space="0" w:color="auto"/>
              <w:bottom w:val="single" w:sz="2" w:space="0" w:color="auto"/>
            </w:tcBorders>
            <w:noWrap/>
          </w:tcPr>
          <w:p w14:paraId="0542291B" w14:textId="77777777" w:rsidR="00DA0511" w:rsidRPr="004E1F24" w:rsidRDefault="00DA0511" w:rsidP="00DA0511">
            <w:pPr>
              <w:tabs>
                <w:tab w:val="clear" w:pos="1247"/>
                <w:tab w:val="clear" w:pos="1814"/>
                <w:tab w:val="clear" w:pos="2381"/>
                <w:tab w:val="clear" w:pos="2948"/>
                <w:tab w:val="clear" w:pos="3515"/>
                <w:tab w:val="decimal" w:pos="1031"/>
              </w:tabs>
              <w:contextualSpacing/>
              <w:jc w:val="center"/>
              <w:rPr>
                <w:rFonts w:eastAsia="Arial Unicode MS"/>
              </w:rPr>
            </w:pPr>
            <w:r w:rsidRPr="004E1F24">
              <w:rPr>
                <w:rFonts w:eastAsia="Arial Unicode MS"/>
              </w:rPr>
              <w:t>255.6</w:t>
            </w:r>
          </w:p>
        </w:tc>
        <w:tc>
          <w:tcPr>
            <w:tcW w:w="4950" w:type="dxa"/>
            <w:vMerge w:val="restart"/>
            <w:tcBorders>
              <w:top w:val="single" w:sz="2" w:space="0" w:color="auto"/>
            </w:tcBorders>
            <w:noWrap/>
          </w:tcPr>
          <w:p w14:paraId="562F9D9D" w14:textId="77777777" w:rsidR="00DA0511" w:rsidRPr="004E1F24" w:rsidRDefault="00DA0511" w:rsidP="00DA0511">
            <w:pPr>
              <w:contextualSpacing/>
              <w:rPr>
                <w:color w:val="000000"/>
              </w:rPr>
            </w:pPr>
            <w:r w:rsidRPr="004E1F24">
              <w:rPr>
                <w:color w:val="000000"/>
              </w:rPr>
              <w:t>Destruction: Unintentional by-production</w:t>
            </w:r>
          </w:p>
        </w:tc>
      </w:tr>
      <w:tr w:rsidR="00DA0511" w:rsidRPr="004E1F24" w14:paraId="3924E405" w14:textId="77777777" w:rsidTr="00965781">
        <w:trPr>
          <w:cantSplit/>
        </w:trPr>
        <w:tc>
          <w:tcPr>
            <w:tcW w:w="720" w:type="dxa"/>
            <w:vMerge/>
            <w:tcBorders>
              <w:bottom w:val="single" w:sz="12" w:space="0" w:color="auto"/>
            </w:tcBorders>
            <w:noWrap/>
          </w:tcPr>
          <w:p w14:paraId="56829EEC" w14:textId="77777777" w:rsidR="00DA0511" w:rsidRPr="004E1F24" w:rsidRDefault="00DA0511" w:rsidP="00DA0511">
            <w:pPr>
              <w:contextualSpacing/>
              <w:jc w:val="center"/>
              <w:rPr>
                <w:color w:val="000000"/>
              </w:rPr>
            </w:pPr>
          </w:p>
        </w:tc>
        <w:tc>
          <w:tcPr>
            <w:tcW w:w="2340" w:type="dxa"/>
            <w:vMerge/>
            <w:tcBorders>
              <w:bottom w:val="single" w:sz="12" w:space="0" w:color="auto"/>
            </w:tcBorders>
            <w:noWrap/>
          </w:tcPr>
          <w:p w14:paraId="6C1796FA" w14:textId="77777777" w:rsidR="00DA0511" w:rsidRPr="004E1F24" w:rsidRDefault="00DA0511" w:rsidP="00DA0511">
            <w:pPr>
              <w:contextualSpacing/>
            </w:pPr>
          </w:p>
        </w:tc>
        <w:tc>
          <w:tcPr>
            <w:tcW w:w="768" w:type="dxa"/>
            <w:tcBorders>
              <w:top w:val="single" w:sz="2" w:space="0" w:color="auto"/>
              <w:bottom w:val="single" w:sz="12" w:space="0" w:color="auto"/>
            </w:tcBorders>
            <w:noWrap/>
          </w:tcPr>
          <w:p w14:paraId="6007ED74" w14:textId="77777777" w:rsidR="00DA0511" w:rsidRPr="004E1F24" w:rsidRDefault="00DA0511" w:rsidP="00DA0511">
            <w:pPr>
              <w:contextualSpacing/>
              <w:jc w:val="center"/>
            </w:pPr>
            <w:r w:rsidRPr="004E1F24">
              <w:t>B/III</w:t>
            </w:r>
          </w:p>
        </w:tc>
        <w:tc>
          <w:tcPr>
            <w:tcW w:w="1624" w:type="dxa"/>
            <w:tcBorders>
              <w:top w:val="single" w:sz="2" w:space="0" w:color="auto"/>
              <w:bottom w:val="single" w:sz="12" w:space="0" w:color="auto"/>
            </w:tcBorders>
            <w:noWrap/>
          </w:tcPr>
          <w:p w14:paraId="2B2D6611" w14:textId="77777777" w:rsidR="00DA0511" w:rsidRPr="004E1F24" w:rsidRDefault="00DA0511" w:rsidP="00DA0511">
            <w:pPr>
              <w:tabs>
                <w:tab w:val="clear" w:pos="1247"/>
                <w:tab w:val="clear" w:pos="1814"/>
                <w:tab w:val="clear" w:pos="2381"/>
                <w:tab w:val="clear" w:pos="2948"/>
                <w:tab w:val="clear" w:pos="3515"/>
                <w:tab w:val="decimal" w:pos="1031"/>
              </w:tabs>
              <w:contextualSpacing/>
              <w:jc w:val="center"/>
              <w:rPr>
                <w:rFonts w:eastAsia="Arial Unicode MS"/>
              </w:rPr>
            </w:pPr>
            <w:r w:rsidRPr="004E1F24">
              <w:rPr>
                <w:rFonts w:eastAsia="Arial Unicode MS"/>
              </w:rPr>
              <w:t>0.6</w:t>
            </w:r>
          </w:p>
        </w:tc>
        <w:tc>
          <w:tcPr>
            <w:tcW w:w="4950" w:type="dxa"/>
            <w:vMerge/>
            <w:tcBorders>
              <w:bottom w:val="single" w:sz="12" w:space="0" w:color="auto"/>
            </w:tcBorders>
            <w:noWrap/>
          </w:tcPr>
          <w:p w14:paraId="07B1555F" w14:textId="77777777" w:rsidR="00DA0511" w:rsidRPr="004E1F24" w:rsidRDefault="00DA0511" w:rsidP="00DA0511">
            <w:pPr>
              <w:contextualSpacing/>
              <w:rPr>
                <w:color w:val="000000"/>
              </w:rPr>
            </w:pPr>
          </w:p>
        </w:tc>
      </w:tr>
      <w:tr w:rsidR="00DA0511" w:rsidRPr="004E1F24" w14:paraId="7840A82F" w14:textId="77777777" w:rsidTr="00965781">
        <w:trPr>
          <w:cantSplit/>
        </w:trPr>
        <w:tc>
          <w:tcPr>
            <w:tcW w:w="720" w:type="dxa"/>
            <w:vMerge w:val="restart"/>
            <w:tcBorders>
              <w:top w:val="single" w:sz="12" w:space="0" w:color="auto"/>
            </w:tcBorders>
            <w:noWrap/>
          </w:tcPr>
          <w:p w14:paraId="574C6ABB" w14:textId="77777777" w:rsidR="00DA0511" w:rsidRPr="004E1F24" w:rsidRDefault="00DA0511" w:rsidP="00DA0511">
            <w:pPr>
              <w:contextualSpacing/>
              <w:jc w:val="center"/>
              <w:rPr>
                <w:color w:val="000000"/>
              </w:rPr>
            </w:pPr>
            <w:r w:rsidRPr="004E1F24">
              <w:rPr>
                <w:color w:val="000000"/>
              </w:rPr>
              <w:t>2019</w:t>
            </w:r>
          </w:p>
        </w:tc>
        <w:tc>
          <w:tcPr>
            <w:tcW w:w="2340" w:type="dxa"/>
            <w:tcBorders>
              <w:top w:val="single" w:sz="12" w:space="0" w:color="auto"/>
              <w:bottom w:val="single" w:sz="2" w:space="0" w:color="auto"/>
            </w:tcBorders>
            <w:noWrap/>
          </w:tcPr>
          <w:p w14:paraId="29A77CC0" w14:textId="77777777" w:rsidR="00DA0511" w:rsidRPr="004E1F24" w:rsidRDefault="00DA0511" w:rsidP="00DA0511">
            <w:pPr>
              <w:contextualSpacing/>
            </w:pPr>
            <w:r w:rsidRPr="004E1F24">
              <w:t>Belgium</w:t>
            </w:r>
          </w:p>
        </w:tc>
        <w:tc>
          <w:tcPr>
            <w:tcW w:w="768" w:type="dxa"/>
            <w:tcBorders>
              <w:top w:val="single" w:sz="12" w:space="0" w:color="auto"/>
              <w:bottom w:val="single" w:sz="2" w:space="0" w:color="auto"/>
            </w:tcBorders>
            <w:noWrap/>
          </w:tcPr>
          <w:p w14:paraId="19698C0C" w14:textId="77777777" w:rsidR="00DA0511" w:rsidRPr="004E1F24" w:rsidRDefault="00DA0511" w:rsidP="00DA0511">
            <w:pPr>
              <w:contextualSpacing/>
              <w:jc w:val="center"/>
            </w:pPr>
            <w:r w:rsidRPr="004E1F24">
              <w:t>B/II</w:t>
            </w:r>
          </w:p>
        </w:tc>
        <w:tc>
          <w:tcPr>
            <w:tcW w:w="1624" w:type="dxa"/>
            <w:tcBorders>
              <w:top w:val="single" w:sz="12" w:space="0" w:color="auto"/>
              <w:bottom w:val="single" w:sz="2" w:space="0" w:color="auto"/>
            </w:tcBorders>
            <w:noWrap/>
          </w:tcPr>
          <w:p w14:paraId="012E67FA" w14:textId="77777777" w:rsidR="00DA0511" w:rsidRPr="004E1F24" w:rsidRDefault="00DA0511" w:rsidP="00DA0511">
            <w:pPr>
              <w:tabs>
                <w:tab w:val="clear" w:pos="1247"/>
                <w:tab w:val="clear" w:pos="1814"/>
                <w:tab w:val="clear" w:pos="2381"/>
                <w:tab w:val="clear" w:pos="2948"/>
                <w:tab w:val="clear" w:pos="3515"/>
                <w:tab w:val="decimal" w:pos="1031"/>
              </w:tabs>
              <w:contextualSpacing/>
              <w:jc w:val="center"/>
              <w:rPr>
                <w:rFonts w:eastAsia="Arial Unicode MS"/>
              </w:rPr>
            </w:pPr>
            <w:r w:rsidRPr="004E1F24">
              <w:rPr>
                <w:rFonts w:eastAsia="Arial Unicode MS"/>
              </w:rPr>
              <w:t>180.9</w:t>
            </w:r>
          </w:p>
        </w:tc>
        <w:tc>
          <w:tcPr>
            <w:tcW w:w="4950" w:type="dxa"/>
            <w:tcBorders>
              <w:top w:val="single" w:sz="12" w:space="0" w:color="auto"/>
              <w:bottom w:val="single" w:sz="2" w:space="0" w:color="auto"/>
            </w:tcBorders>
            <w:noWrap/>
          </w:tcPr>
          <w:p w14:paraId="6C579D76" w14:textId="77777777" w:rsidR="00DA0511" w:rsidRPr="004E1F24" w:rsidRDefault="00DA0511" w:rsidP="00DA0511">
            <w:pPr>
              <w:contextualSpacing/>
              <w:rPr>
                <w:color w:val="000000"/>
              </w:rPr>
            </w:pPr>
            <w:r w:rsidRPr="004E1F24">
              <w:rPr>
                <w:color w:val="000000"/>
              </w:rPr>
              <w:t>Destruction: Unintentional by-production</w:t>
            </w:r>
          </w:p>
        </w:tc>
      </w:tr>
      <w:tr w:rsidR="00DA0511" w:rsidRPr="004E1F24" w14:paraId="6869DB20" w14:textId="77777777" w:rsidTr="00965781">
        <w:trPr>
          <w:cantSplit/>
        </w:trPr>
        <w:tc>
          <w:tcPr>
            <w:tcW w:w="720" w:type="dxa"/>
            <w:vMerge/>
            <w:noWrap/>
          </w:tcPr>
          <w:p w14:paraId="6381033D" w14:textId="77777777" w:rsidR="00DA0511" w:rsidRPr="004E1F24" w:rsidRDefault="00DA0511" w:rsidP="00DA0511">
            <w:pPr>
              <w:contextualSpacing/>
              <w:jc w:val="center"/>
              <w:rPr>
                <w:color w:val="000000"/>
              </w:rPr>
            </w:pPr>
          </w:p>
        </w:tc>
        <w:tc>
          <w:tcPr>
            <w:tcW w:w="2340" w:type="dxa"/>
            <w:tcBorders>
              <w:top w:val="single" w:sz="2" w:space="0" w:color="auto"/>
              <w:bottom w:val="single" w:sz="2" w:space="0" w:color="auto"/>
            </w:tcBorders>
            <w:noWrap/>
          </w:tcPr>
          <w:p w14:paraId="67663837" w14:textId="77777777" w:rsidR="00DA0511" w:rsidRPr="004E1F24" w:rsidRDefault="00DA0511" w:rsidP="00DA0511">
            <w:pPr>
              <w:contextualSpacing/>
            </w:pPr>
            <w:r w:rsidRPr="004E1F24">
              <w:t>European Union</w:t>
            </w:r>
          </w:p>
        </w:tc>
        <w:tc>
          <w:tcPr>
            <w:tcW w:w="768" w:type="dxa"/>
            <w:tcBorders>
              <w:top w:val="single" w:sz="2" w:space="0" w:color="auto"/>
              <w:bottom w:val="single" w:sz="2" w:space="0" w:color="auto"/>
            </w:tcBorders>
            <w:noWrap/>
          </w:tcPr>
          <w:p w14:paraId="578775E3" w14:textId="77777777" w:rsidR="00DA0511" w:rsidRPr="004E1F24" w:rsidRDefault="00DA0511" w:rsidP="00DA0511">
            <w:pPr>
              <w:contextualSpacing/>
              <w:jc w:val="center"/>
            </w:pPr>
            <w:r w:rsidRPr="004E1F24">
              <w:t>B/II</w:t>
            </w:r>
          </w:p>
        </w:tc>
        <w:tc>
          <w:tcPr>
            <w:tcW w:w="1624" w:type="dxa"/>
            <w:tcBorders>
              <w:top w:val="single" w:sz="2" w:space="0" w:color="auto"/>
              <w:bottom w:val="single" w:sz="2" w:space="0" w:color="auto"/>
            </w:tcBorders>
            <w:noWrap/>
          </w:tcPr>
          <w:p w14:paraId="02C2727D" w14:textId="77777777" w:rsidR="00DA0511" w:rsidRPr="004E1F24" w:rsidRDefault="00DA0511" w:rsidP="00DA0511">
            <w:pPr>
              <w:tabs>
                <w:tab w:val="clear" w:pos="1247"/>
                <w:tab w:val="clear" w:pos="1814"/>
                <w:tab w:val="clear" w:pos="2381"/>
                <w:tab w:val="clear" w:pos="2948"/>
                <w:tab w:val="clear" w:pos="3515"/>
                <w:tab w:val="decimal" w:pos="1031"/>
              </w:tabs>
              <w:contextualSpacing/>
              <w:jc w:val="center"/>
              <w:rPr>
                <w:rFonts w:eastAsia="Arial Unicode MS"/>
              </w:rPr>
            </w:pPr>
            <w:r w:rsidRPr="004E1F24">
              <w:rPr>
                <w:rFonts w:eastAsia="Arial Unicode MS"/>
              </w:rPr>
              <w:t>1,008.7</w:t>
            </w:r>
          </w:p>
        </w:tc>
        <w:tc>
          <w:tcPr>
            <w:tcW w:w="4950" w:type="dxa"/>
            <w:tcBorders>
              <w:top w:val="single" w:sz="2" w:space="0" w:color="auto"/>
              <w:bottom w:val="single" w:sz="2" w:space="0" w:color="auto"/>
            </w:tcBorders>
            <w:noWrap/>
          </w:tcPr>
          <w:p w14:paraId="78AEE3E6" w14:textId="77777777" w:rsidR="00DA0511" w:rsidRPr="004E1F24" w:rsidRDefault="00DA0511" w:rsidP="00DA0511">
            <w:pPr>
              <w:contextualSpacing/>
              <w:rPr>
                <w:color w:val="000000"/>
              </w:rPr>
            </w:pPr>
            <w:r w:rsidRPr="004E1F24">
              <w:rPr>
                <w:color w:val="000000"/>
              </w:rPr>
              <w:t>Export for feedstock uses and destruction (unintentional by-production)</w:t>
            </w:r>
          </w:p>
        </w:tc>
      </w:tr>
      <w:tr w:rsidR="00DA0511" w:rsidRPr="004E1F24" w14:paraId="6E588CFF" w14:textId="77777777" w:rsidTr="00965781">
        <w:trPr>
          <w:cantSplit/>
        </w:trPr>
        <w:tc>
          <w:tcPr>
            <w:tcW w:w="720" w:type="dxa"/>
            <w:vMerge/>
            <w:noWrap/>
          </w:tcPr>
          <w:p w14:paraId="40085309" w14:textId="77777777" w:rsidR="00DA0511" w:rsidRPr="004E1F24" w:rsidRDefault="00DA0511" w:rsidP="00DA0511">
            <w:pPr>
              <w:contextualSpacing/>
              <w:jc w:val="center"/>
              <w:rPr>
                <w:color w:val="000000"/>
              </w:rPr>
            </w:pPr>
          </w:p>
        </w:tc>
        <w:tc>
          <w:tcPr>
            <w:tcW w:w="2340" w:type="dxa"/>
            <w:tcBorders>
              <w:top w:val="single" w:sz="2" w:space="0" w:color="auto"/>
              <w:bottom w:val="single" w:sz="2" w:space="0" w:color="auto"/>
            </w:tcBorders>
            <w:noWrap/>
          </w:tcPr>
          <w:p w14:paraId="1A665624" w14:textId="77777777" w:rsidR="00DA0511" w:rsidRPr="004E1F24" w:rsidRDefault="00DA0511" w:rsidP="00DA0511">
            <w:pPr>
              <w:contextualSpacing/>
            </w:pPr>
            <w:r w:rsidRPr="004E1F24">
              <w:t>Germany</w:t>
            </w:r>
          </w:p>
        </w:tc>
        <w:tc>
          <w:tcPr>
            <w:tcW w:w="768" w:type="dxa"/>
            <w:tcBorders>
              <w:top w:val="single" w:sz="2" w:space="0" w:color="auto"/>
              <w:bottom w:val="single" w:sz="2" w:space="0" w:color="auto"/>
            </w:tcBorders>
            <w:noWrap/>
          </w:tcPr>
          <w:p w14:paraId="63035CB2" w14:textId="77777777" w:rsidR="00DA0511" w:rsidRPr="004E1F24" w:rsidRDefault="00DA0511" w:rsidP="00DA0511">
            <w:pPr>
              <w:contextualSpacing/>
              <w:jc w:val="center"/>
            </w:pPr>
            <w:r w:rsidRPr="004E1F24">
              <w:t>B/II</w:t>
            </w:r>
          </w:p>
        </w:tc>
        <w:tc>
          <w:tcPr>
            <w:tcW w:w="1624" w:type="dxa"/>
            <w:tcBorders>
              <w:top w:val="single" w:sz="2" w:space="0" w:color="auto"/>
              <w:bottom w:val="single" w:sz="2" w:space="0" w:color="auto"/>
            </w:tcBorders>
            <w:noWrap/>
          </w:tcPr>
          <w:p w14:paraId="13080CA8" w14:textId="77777777" w:rsidR="00DA0511" w:rsidRPr="004E1F24" w:rsidRDefault="00DA0511" w:rsidP="00DA0511">
            <w:pPr>
              <w:tabs>
                <w:tab w:val="clear" w:pos="1247"/>
                <w:tab w:val="clear" w:pos="1814"/>
                <w:tab w:val="clear" w:pos="2381"/>
                <w:tab w:val="clear" w:pos="2948"/>
                <w:tab w:val="clear" w:pos="3515"/>
                <w:tab w:val="decimal" w:pos="1031"/>
              </w:tabs>
              <w:contextualSpacing/>
              <w:jc w:val="center"/>
              <w:rPr>
                <w:rFonts w:eastAsia="Arial Unicode MS"/>
              </w:rPr>
            </w:pPr>
            <w:r w:rsidRPr="004E1F24">
              <w:rPr>
                <w:rFonts w:eastAsia="Arial Unicode MS"/>
              </w:rPr>
              <w:t>2,702.9</w:t>
            </w:r>
          </w:p>
        </w:tc>
        <w:tc>
          <w:tcPr>
            <w:tcW w:w="4950" w:type="dxa"/>
            <w:tcBorders>
              <w:top w:val="single" w:sz="2" w:space="0" w:color="auto"/>
              <w:bottom w:val="single" w:sz="2" w:space="0" w:color="auto"/>
            </w:tcBorders>
            <w:noWrap/>
          </w:tcPr>
          <w:p w14:paraId="36DA4367" w14:textId="77777777" w:rsidR="00DA0511" w:rsidRPr="004E1F24" w:rsidRDefault="00DA0511" w:rsidP="00DA0511">
            <w:pPr>
              <w:contextualSpacing/>
              <w:rPr>
                <w:color w:val="000000"/>
              </w:rPr>
            </w:pPr>
            <w:r w:rsidRPr="004E1F24">
              <w:rPr>
                <w:color w:val="000000"/>
              </w:rPr>
              <w:t>Destruction: Unintentional by-production</w:t>
            </w:r>
          </w:p>
        </w:tc>
      </w:tr>
      <w:tr w:rsidR="00DA0511" w:rsidRPr="004E1F24" w14:paraId="45C63E84" w14:textId="77777777" w:rsidTr="00965781">
        <w:trPr>
          <w:cantSplit/>
        </w:trPr>
        <w:tc>
          <w:tcPr>
            <w:tcW w:w="720" w:type="dxa"/>
            <w:vMerge/>
            <w:noWrap/>
          </w:tcPr>
          <w:p w14:paraId="562616E2" w14:textId="77777777" w:rsidR="00DA0511" w:rsidRPr="004E1F24" w:rsidRDefault="00DA0511" w:rsidP="00DA0511">
            <w:pPr>
              <w:contextualSpacing/>
              <w:jc w:val="center"/>
              <w:rPr>
                <w:color w:val="000000"/>
              </w:rPr>
            </w:pPr>
          </w:p>
        </w:tc>
        <w:tc>
          <w:tcPr>
            <w:tcW w:w="2340" w:type="dxa"/>
            <w:tcBorders>
              <w:top w:val="single" w:sz="2" w:space="0" w:color="auto"/>
              <w:bottom w:val="single" w:sz="2" w:space="0" w:color="auto"/>
            </w:tcBorders>
            <w:noWrap/>
          </w:tcPr>
          <w:p w14:paraId="0E48CCDF" w14:textId="77777777" w:rsidR="00DA0511" w:rsidRPr="004E1F24" w:rsidRDefault="00DA0511" w:rsidP="00DA0511">
            <w:pPr>
              <w:contextualSpacing/>
            </w:pPr>
            <w:r w:rsidRPr="004E1F24">
              <w:t>Netherlands</w:t>
            </w:r>
          </w:p>
        </w:tc>
        <w:tc>
          <w:tcPr>
            <w:tcW w:w="768" w:type="dxa"/>
            <w:tcBorders>
              <w:top w:val="single" w:sz="2" w:space="0" w:color="auto"/>
              <w:bottom w:val="single" w:sz="2" w:space="0" w:color="auto"/>
            </w:tcBorders>
            <w:noWrap/>
          </w:tcPr>
          <w:p w14:paraId="19E848A7" w14:textId="77777777" w:rsidR="00DA0511" w:rsidRPr="004E1F24" w:rsidRDefault="00DA0511" w:rsidP="00DA0511">
            <w:pPr>
              <w:contextualSpacing/>
              <w:jc w:val="center"/>
            </w:pPr>
            <w:r w:rsidRPr="004E1F24">
              <w:t>F</w:t>
            </w:r>
          </w:p>
        </w:tc>
        <w:tc>
          <w:tcPr>
            <w:tcW w:w="1624" w:type="dxa"/>
            <w:tcBorders>
              <w:top w:val="single" w:sz="2" w:space="0" w:color="auto"/>
              <w:bottom w:val="single" w:sz="2" w:space="0" w:color="auto"/>
            </w:tcBorders>
            <w:noWrap/>
          </w:tcPr>
          <w:p w14:paraId="7F37E6A3" w14:textId="77777777" w:rsidR="00DA0511" w:rsidRPr="004E1F24" w:rsidRDefault="00DA0511" w:rsidP="00DA0511">
            <w:pPr>
              <w:tabs>
                <w:tab w:val="clear" w:pos="1247"/>
                <w:tab w:val="clear" w:pos="1814"/>
                <w:tab w:val="clear" w:pos="2381"/>
                <w:tab w:val="clear" w:pos="2948"/>
                <w:tab w:val="clear" w:pos="3515"/>
                <w:tab w:val="decimal" w:pos="1031"/>
              </w:tabs>
              <w:contextualSpacing/>
              <w:jc w:val="center"/>
              <w:rPr>
                <w:rFonts w:eastAsia="Arial Unicode MS"/>
              </w:rPr>
            </w:pPr>
            <w:r w:rsidRPr="004E1F24">
              <w:rPr>
                <w:rFonts w:eastAsia="Arial Unicode MS"/>
              </w:rPr>
              <w:t>3,871,011</w:t>
            </w:r>
          </w:p>
        </w:tc>
        <w:tc>
          <w:tcPr>
            <w:tcW w:w="4950" w:type="dxa"/>
            <w:tcBorders>
              <w:top w:val="single" w:sz="2" w:space="0" w:color="auto"/>
              <w:bottom w:val="single" w:sz="2" w:space="0" w:color="auto"/>
            </w:tcBorders>
            <w:noWrap/>
          </w:tcPr>
          <w:p w14:paraId="1E97EF5B" w14:textId="77777777" w:rsidR="00DA0511" w:rsidRPr="004E1F24" w:rsidRDefault="00DA0511" w:rsidP="00DA0511">
            <w:pPr>
              <w:contextualSpacing/>
              <w:rPr>
                <w:color w:val="000000"/>
              </w:rPr>
            </w:pPr>
            <w:r w:rsidRPr="004E1F24">
              <w:rPr>
                <w:color w:val="000000"/>
              </w:rPr>
              <w:t>Destruction: Unintentional by-production</w:t>
            </w:r>
          </w:p>
        </w:tc>
      </w:tr>
      <w:tr w:rsidR="00DA0511" w:rsidRPr="004E1F24" w14:paraId="5CCB91DF" w14:textId="77777777" w:rsidTr="00965781">
        <w:trPr>
          <w:cantSplit/>
        </w:trPr>
        <w:tc>
          <w:tcPr>
            <w:tcW w:w="720" w:type="dxa"/>
            <w:vMerge/>
            <w:noWrap/>
          </w:tcPr>
          <w:p w14:paraId="61591A3A" w14:textId="77777777" w:rsidR="00DA0511" w:rsidRPr="004E1F24" w:rsidRDefault="00DA0511" w:rsidP="00DA0511">
            <w:pPr>
              <w:contextualSpacing/>
              <w:jc w:val="center"/>
              <w:rPr>
                <w:color w:val="000000"/>
              </w:rPr>
            </w:pPr>
          </w:p>
        </w:tc>
        <w:tc>
          <w:tcPr>
            <w:tcW w:w="2340" w:type="dxa"/>
            <w:vMerge w:val="restart"/>
            <w:tcBorders>
              <w:top w:val="single" w:sz="2" w:space="0" w:color="auto"/>
            </w:tcBorders>
            <w:noWrap/>
          </w:tcPr>
          <w:p w14:paraId="32501FD4" w14:textId="77777777" w:rsidR="00DA0511" w:rsidRPr="004E1F24" w:rsidRDefault="00DA0511" w:rsidP="00DA0511">
            <w:pPr>
              <w:contextualSpacing/>
            </w:pPr>
            <w:r w:rsidRPr="004E1F24">
              <w:t>Spain</w:t>
            </w:r>
          </w:p>
        </w:tc>
        <w:tc>
          <w:tcPr>
            <w:tcW w:w="768" w:type="dxa"/>
            <w:tcBorders>
              <w:top w:val="single" w:sz="2" w:space="0" w:color="auto"/>
              <w:bottom w:val="single" w:sz="2" w:space="0" w:color="auto"/>
            </w:tcBorders>
            <w:noWrap/>
          </w:tcPr>
          <w:p w14:paraId="46E1CC0D" w14:textId="77777777" w:rsidR="00DA0511" w:rsidRPr="004E1F24" w:rsidRDefault="00DA0511" w:rsidP="00DA0511">
            <w:pPr>
              <w:contextualSpacing/>
              <w:jc w:val="center"/>
            </w:pPr>
            <w:r w:rsidRPr="004E1F24">
              <w:t>B/II</w:t>
            </w:r>
          </w:p>
        </w:tc>
        <w:tc>
          <w:tcPr>
            <w:tcW w:w="1624" w:type="dxa"/>
            <w:tcBorders>
              <w:top w:val="single" w:sz="2" w:space="0" w:color="auto"/>
              <w:bottom w:val="single" w:sz="2" w:space="0" w:color="auto"/>
            </w:tcBorders>
            <w:noWrap/>
          </w:tcPr>
          <w:p w14:paraId="5F5DE5DD" w14:textId="77777777" w:rsidR="00DA0511" w:rsidRPr="004E1F24" w:rsidRDefault="00DA0511" w:rsidP="00DA0511">
            <w:pPr>
              <w:tabs>
                <w:tab w:val="clear" w:pos="1247"/>
                <w:tab w:val="clear" w:pos="1814"/>
                <w:tab w:val="clear" w:pos="2381"/>
                <w:tab w:val="clear" w:pos="2948"/>
                <w:tab w:val="clear" w:pos="3515"/>
                <w:tab w:val="decimal" w:pos="1031"/>
              </w:tabs>
              <w:contextualSpacing/>
              <w:jc w:val="center"/>
              <w:rPr>
                <w:rFonts w:eastAsia="Arial Unicode MS"/>
              </w:rPr>
            </w:pPr>
            <w:r w:rsidRPr="004E1F24">
              <w:rPr>
                <w:rFonts w:eastAsia="Arial Unicode MS"/>
              </w:rPr>
              <w:t>327.6</w:t>
            </w:r>
          </w:p>
        </w:tc>
        <w:tc>
          <w:tcPr>
            <w:tcW w:w="4950" w:type="dxa"/>
            <w:vMerge w:val="restart"/>
            <w:tcBorders>
              <w:top w:val="single" w:sz="2" w:space="0" w:color="auto"/>
            </w:tcBorders>
            <w:noWrap/>
          </w:tcPr>
          <w:p w14:paraId="304832A4" w14:textId="77777777" w:rsidR="00DA0511" w:rsidRPr="004E1F24" w:rsidRDefault="00DA0511" w:rsidP="00DA0511">
            <w:pPr>
              <w:contextualSpacing/>
              <w:rPr>
                <w:color w:val="000000"/>
              </w:rPr>
            </w:pPr>
            <w:r w:rsidRPr="004E1F24">
              <w:rPr>
                <w:color w:val="000000"/>
              </w:rPr>
              <w:t>Destruction: Unintentional by-production</w:t>
            </w:r>
          </w:p>
        </w:tc>
      </w:tr>
      <w:tr w:rsidR="00DA0511" w:rsidRPr="004E1F24" w14:paraId="01533645" w14:textId="77777777" w:rsidTr="00965781">
        <w:trPr>
          <w:cantSplit/>
        </w:trPr>
        <w:tc>
          <w:tcPr>
            <w:tcW w:w="720" w:type="dxa"/>
            <w:vMerge/>
            <w:tcBorders>
              <w:bottom w:val="single" w:sz="12" w:space="0" w:color="auto"/>
            </w:tcBorders>
            <w:noWrap/>
          </w:tcPr>
          <w:p w14:paraId="08A7FF1E" w14:textId="77777777" w:rsidR="00DA0511" w:rsidRPr="004E1F24" w:rsidRDefault="00DA0511" w:rsidP="00DA0511">
            <w:pPr>
              <w:contextualSpacing/>
              <w:jc w:val="center"/>
              <w:rPr>
                <w:color w:val="000000"/>
              </w:rPr>
            </w:pPr>
          </w:p>
        </w:tc>
        <w:tc>
          <w:tcPr>
            <w:tcW w:w="2340" w:type="dxa"/>
            <w:vMerge/>
            <w:tcBorders>
              <w:bottom w:val="single" w:sz="12" w:space="0" w:color="auto"/>
            </w:tcBorders>
            <w:noWrap/>
          </w:tcPr>
          <w:p w14:paraId="2FF2D2FA" w14:textId="77777777" w:rsidR="00DA0511" w:rsidRPr="004E1F24" w:rsidRDefault="00DA0511" w:rsidP="00DA0511">
            <w:pPr>
              <w:contextualSpacing/>
            </w:pPr>
          </w:p>
        </w:tc>
        <w:tc>
          <w:tcPr>
            <w:tcW w:w="768" w:type="dxa"/>
            <w:tcBorders>
              <w:top w:val="single" w:sz="2" w:space="0" w:color="auto"/>
              <w:bottom w:val="single" w:sz="12" w:space="0" w:color="auto"/>
            </w:tcBorders>
            <w:noWrap/>
          </w:tcPr>
          <w:p w14:paraId="119499B0" w14:textId="77777777" w:rsidR="00DA0511" w:rsidRPr="004E1F24" w:rsidRDefault="00DA0511" w:rsidP="00DA0511">
            <w:pPr>
              <w:contextualSpacing/>
              <w:jc w:val="center"/>
            </w:pPr>
            <w:r w:rsidRPr="004E1F24">
              <w:t>B/III</w:t>
            </w:r>
          </w:p>
        </w:tc>
        <w:tc>
          <w:tcPr>
            <w:tcW w:w="1624" w:type="dxa"/>
            <w:tcBorders>
              <w:top w:val="single" w:sz="2" w:space="0" w:color="auto"/>
              <w:bottom w:val="single" w:sz="12" w:space="0" w:color="auto"/>
            </w:tcBorders>
            <w:noWrap/>
          </w:tcPr>
          <w:p w14:paraId="0CD8B8C0" w14:textId="77777777" w:rsidR="00DA0511" w:rsidRPr="004E1F24" w:rsidRDefault="00DA0511" w:rsidP="00DA0511">
            <w:pPr>
              <w:tabs>
                <w:tab w:val="clear" w:pos="1247"/>
                <w:tab w:val="clear" w:pos="1814"/>
                <w:tab w:val="clear" w:pos="2381"/>
                <w:tab w:val="clear" w:pos="2948"/>
                <w:tab w:val="clear" w:pos="3515"/>
                <w:tab w:val="decimal" w:pos="1031"/>
              </w:tabs>
              <w:contextualSpacing/>
              <w:jc w:val="center"/>
              <w:rPr>
                <w:rFonts w:eastAsia="Arial Unicode MS"/>
              </w:rPr>
            </w:pPr>
            <w:r w:rsidRPr="004E1F24">
              <w:rPr>
                <w:rFonts w:eastAsia="Arial Unicode MS"/>
              </w:rPr>
              <w:t>0.6</w:t>
            </w:r>
          </w:p>
        </w:tc>
        <w:tc>
          <w:tcPr>
            <w:tcW w:w="4950" w:type="dxa"/>
            <w:vMerge/>
            <w:tcBorders>
              <w:bottom w:val="single" w:sz="12" w:space="0" w:color="auto"/>
            </w:tcBorders>
            <w:noWrap/>
          </w:tcPr>
          <w:p w14:paraId="71345FFC" w14:textId="77777777" w:rsidR="00DA0511" w:rsidRPr="004E1F24" w:rsidRDefault="00DA0511" w:rsidP="00DA0511">
            <w:pPr>
              <w:contextualSpacing/>
              <w:rPr>
                <w:color w:val="000000"/>
              </w:rPr>
            </w:pPr>
          </w:p>
        </w:tc>
      </w:tr>
      <w:tr w:rsidR="00DA0511" w:rsidRPr="004E1F24" w14:paraId="36AA5126" w14:textId="77777777" w:rsidTr="00965781">
        <w:trPr>
          <w:cantSplit/>
        </w:trPr>
        <w:tc>
          <w:tcPr>
            <w:tcW w:w="720" w:type="dxa"/>
            <w:vMerge w:val="restart"/>
            <w:tcBorders>
              <w:top w:val="single" w:sz="12" w:space="0" w:color="auto"/>
            </w:tcBorders>
            <w:noWrap/>
          </w:tcPr>
          <w:p w14:paraId="7055A1F2" w14:textId="77777777" w:rsidR="00DA0511" w:rsidRPr="004E1F24" w:rsidRDefault="00DA0511" w:rsidP="00DA0511">
            <w:pPr>
              <w:contextualSpacing/>
              <w:jc w:val="center"/>
              <w:rPr>
                <w:color w:val="000000"/>
              </w:rPr>
            </w:pPr>
            <w:r w:rsidRPr="004E1F24">
              <w:rPr>
                <w:color w:val="000000"/>
              </w:rPr>
              <w:t>2018</w:t>
            </w:r>
          </w:p>
        </w:tc>
        <w:tc>
          <w:tcPr>
            <w:tcW w:w="2340" w:type="dxa"/>
            <w:tcBorders>
              <w:top w:val="single" w:sz="12" w:space="0" w:color="auto"/>
              <w:bottom w:val="single" w:sz="2" w:space="0" w:color="auto"/>
            </w:tcBorders>
            <w:noWrap/>
          </w:tcPr>
          <w:p w14:paraId="2032B98D" w14:textId="77777777" w:rsidR="00DA0511" w:rsidRPr="004E1F24" w:rsidRDefault="00DA0511" w:rsidP="00DA0511">
            <w:pPr>
              <w:contextualSpacing/>
            </w:pPr>
            <w:r w:rsidRPr="004E1F24">
              <w:t>Germany</w:t>
            </w:r>
          </w:p>
        </w:tc>
        <w:tc>
          <w:tcPr>
            <w:tcW w:w="768" w:type="dxa"/>
            <w:tcBorders>
              <w:top w:val="single" w:sz="12" w:space="0" w:color="auto"/>
              <w:bottom w:val="single" w:sz="2" w:space="0" w:color="auto"/>
            </w:tcBorders>
            <w:noWrap/>
          </w:tcPr>
          <w:p w14:paraId="5505262C" w14:textId="77777777" w:rsidR="00DA0511" w:rsidRPr="004E1F24" w:rsidRDefault="00DA0511" w:rsidP="00DA0511">
            <w:pPr>
              <w:contextualSpacing/>
              <w:jc w:val="center"/>
            </w:pPr>
            <w:r w:rsidRPr="004E1F24">
              <w:t>B/II</w:t>
            </w:r>
          </w:p>
        </w:tc>
        <w:tc>
          <w:tcPr>
            <w:tcW w:w="1624" w:type="dxa"/>
            <w:tcBorders>
              <w:top w:val="single" w:sz="12" w:space="0" w:color="auto"/>
              <w:bottom w:val="single" w:sz="2" w:space="0" w:color="auto"/>
            </w:tcBorders>
            <w:noWrap/>
          </w:tcPr>
          <w:p w14:paraId="4196388E" w14:textId="77777777" w:rsidR="00DA0511" w:rsidRPr="004E1F24" w:rsidRDefault="00DA0511" w:rsidP="00DA0511">
            <w:pPr>
              <w:tabs>
                <w:tab w:val="clear" w:pos="1247"/>
                <w:tab w:val="clear" w:pos="1814"/>
                <w:tab w:val="clear" w:pos="2381"/>
                <w:tab w:val="clear" w:pos="2948"/>
                <w:tab w:val="clear" w:pos="3515"/>
                <w:tab w:val="decimal" w:pos="1031"/>
              </w:tabs>
              <w:contextualSpacing/>
              <w:jc w:val="center"/>
              <w:rPr>
                <w:rFonts w:eastAsia="Arial Unicode MS"/>
              </w:rPr>
            </w:pPr>
            <w:r w:rsidRPr="004E1F24">
              <w:rPr>
                <w:rFonts w:eastAsia="Arial Unicode MS"/>
              </w:rPr>
              <w:t>3,172.1</w:t>
            </w:r>
          </w:p>
        </w:tc>
        <w:tc>
          <w:tcPr>
            <w:tcW w:w="4950" w:type="dxa"/>
            <w:tcBorders>
              <w:top w:val="single" w:sz="12" w:space="0" w:color="auto"/>
              <w:bottom w:val="single" w:sz="2" w:space="0" w:color="auto"/>
            </w:tcBorders>
            <w:noWrap/>
          </w:tcPr>
          <w:p w14:paraId="3B047FDF" w14:textId="77777777" w:rsidR="00DA0511" w:rsidRPr="004E1F24" w:rsidRDefault="00DA0511" w:rsidP="00DA0511">
            <w:pPr>
              <w:contextualSpacing/>
              <w:rPr>
                <w:color w:val="000000"/>
              </w:rPr>
            </w:pPr>
            <w:r w:rsidRPr="004E1F24">
              <w:rPr>
                <w:color w:val="000000"/>
              </w:rPr>
              <w:t>Destruction: Unintentional by-production</w:t>
            </w:r>
          </w:p>
        </w:tc>
      </w:tr>
      <w:tr w:rsidR="00DA0511" w:rsidRPr="004E1F24" w14:paraId="758ADDBB" w14:textId="77777777" w:rsidTr="00965781">
        <w:trPr>
          <w:cantSplit/>
        </w:trPr>
        <w:tc>
          <w:tcPr>
            <w:tcW w:w="720" w:type="dxa"/>
            <w:vMerge/>
            <w:tcBorders>
              <w:bottom w:val="single" w:sz="12" w:space="0" w:color="auto"/>
            </w:tcBorders>
            <w:noWrap/>
          </w:tcPr>
          <w:p w14:paraId="3EF7EF0E" w14:textId="77777777" w:rsidR="00DA0511" w:rsidRPr="004E1F24" w:rsidRDefault="00DA0511" w:rsidP="00DA0511">
            <w:pPr>
              <w:contextualSpacing/>
              <w:jc w:val="center"/>
              <w:rPr>
                <w:color w:val="000000"/>
              </w:rPr>
            </w:pPr>
          </w:p>
        </w:tc>
        <w:tc>
          <w:tcPr>
            <w:tcW w:w="2340" w:type="dxa"/>
            <w:tcBorders>
              <w:top w:val="single" w:sz="2" w:space="0" w:color="auto"/>
              <w:bottom w:val="single" w:sz="12" w:space="0" w:color="auto"/>
            </w:tcBorders>
            <w:noWrap/>
          </w:tcPr>
          <w:p w14:paraId="489AB42B" w14:textId="77777777" w:rsidR="00DA0511" w:rsidRPr="004E1F24" w:rsidRDefault="00DA0511" w:rsidP="00DA0511">
            <w:pPr>
              <w:contextualSpacing/>
            </w:pPr>
            <w:r w:rsidRPr="004E1F24">
              <w:rPr>
                <w:color w:val="000000"/>
              </w:rPr>
              <w:t>Israel</w:t>
            </w:r>
          </w:p>
        </w:tc>
        <w:tc>
          <w:tcPr>
            <w:tcW w:w="768" w:type="dxa"/>
            <w:tcBorders>
              <w:top w:val="single" w:sz="2" w:space="0" w:color="auto"/>
              <w:bottom w:val="single" w:sz="12" w:space="0" w:color="auto"/>
            </w:tcBorders>
            <w:noWrap/>
          </w:tcPr>
          <w:p w14:paraId="71FEA56B" w14:textId="77777777" w:rsidR="00DA0511" w:rsidRPr="004E1F24" w:rsidRDefault="00DA0511" w:rsidP="00DA0511">
            <w:pPr>
              <w:contextualSpacing/>
              <w:jc w:val="center"/>
            </w:pPr>
            <w:r w:rsidRPr="004E1F24">
              <w:t>C/III</w:t>
            </w:r>
          </w:p>
        </w:tc>
        <w:tc>
          <w:tcPr>
            <w:tcW w:w="1624" w:type="dxa"/>
            <w:tcBorders>
              <w:top w:val="single" w:sz="2" w:space="0" w:color="auto"/>
              <w:bottom w:val="single" w:sz="12" w:space="0" w:color="auto"/>
            </w:tcBorders>
            <w:noWrap/>
          </w:tcPr>
          <w:p w14:paraId="511CE4DE" w14:textId="77777777" w:rsidR="00DA0511" w:rsidRPr="004E1F24" w:rsidRDefault="00DA0511" w:rsidP="00DA0511">
            <w:pPr>
              <w:tabs>
                <w:tab w:val="clear" w:pos="1247"/>
                <w:tab w:val="clear" w:pos="1814"/>
                <w:tab w:val="clear" w:pos="2381"/>
                <w:tab w:val="clear" w:pos="2948"/>
                <w:tab w:val="clear" w:pos="3515"/>
                <w:tab w:val="decimal" w:pos="1031"/>
              </w:tabs>
              <w:contextualSpacing/>
              <w:jc w:val="center"/>
              <w:rPr>
                <w:rFonts w:eastAsia="Arial Unicode MS"/>
              </w:rPr>
            </w:pPr>
            <w:r w:rsidRPr="004E1F24">
              <w:rPr>
                <w:rFonts w:eastAsia="Arial Unicode MS"/>
              </w:rPr>
              <w:t>16</w:t>
            </w:r>
          </w:p>
        </w:tc>
        <w:tc>
          <w:tcPr>
            <w:tcW w:w="4950" w:type="dxa"/>
            <w:tcBorders>
              <w:top w:val="single" w:sz="2" w:space="0" w:color="auto"/>
              <w:bottom w:val="single" w:sz="12" w:space="0" w:color="auto"/>
            </w:tcBorders>
            <w:noWrap/>
          </w:tcPr>
          <w:p w14:paraId="5C85012C" w14:textId="77777777" w:rsidR="00DA0511" w:rsidRPr="004E1F24" w:rsidRDefault="00DA0511" w:rsidP="00DA0511">
            <w:pPr>
              <w:contextualSpacing/>
              <w:rPr>
                <w:color w:val="000000"/>
              </w:rPr>
            </w:pPr>
            <w:r w:rsidRPr="004E1F24">
              <w:t>Export for feedstock in future years</w:t>
            </w:r>
          </w:p>
        </w:tc>
      </w:tr>
      <w:tr w:rsidR="00DA0511" w:rsidRPr="004E1F24" w14:paraId="3D1A3129" w14:textId="77777777" w:rsidTr="00965781">
        <w:trPr>
          <w:cantSplit/>
        </w:trPr>
        <w:tc>
          <w:tcPr>
            <w:tcW w:w="720" w:type="dxa"/>
            <w:vMerge w:val="restart"/>
            <w:tcBorders>
              <w:top w:val="single" w:sz="12" w:space="0" w:color="auto"/>
            </w:tcBorders>
            <w:noWrap/>
          </w:tcPr>
          <w:p w14:paraId="6B694C96" w14:textId="77777777" w:rsidR="00DA0511" w:rsidRPr="004E1F24" w:rsidRDefault="00DA0511" w:rsidP="00DA0511">
            <w:pPr>
              <w:contextualSpacing/>
              <w:jc w:val="center"/>
              <w:rPr>
                <w:color w:val="000000"/>
              </w:rPr>
            </w:pPr>
            <w:r w:rsidRPr="004E1F24">
              <w:rPr>
                <w:color w:val="000000"/>
              </w:rPr>
              <w:t>2017</w:t>
            </w:r>
          </w:p>
        </w:tc>
        <w:tc>
          <w:tcPr>
            <w:tcW w:w="2340" w:type="dxa"/>
            <w:tcBorders>
              <w:top w:val="single" w:sz="12" w:space="0" w:color="auto"/>
              <w:bottom w:val="single" w:sz="2" w:space="0" w:color="auto"/>
            </w:tcBorders>
            <w:noWrap/>
          </w:tcPr>
          <w:p w14:paraId="41AC07DC" w14:textId="77777777" w:rsidR="00DA0511" w:rsidRPr="004E1F24" w:rsidRDefault="00DA0511" w:rsidP="00DA0511">
            <w:pPr>
              <w:contextualSpacing/>
            </w:pPr>
            <w:r w:rsidRPr="004E1F24">
              <w:t>Czech Republic</w:t>
            </w:r>
          </w:p>
        </w:tc>
        <w:tc>
          <w:tcPr>
            <w:tcW w:w="768" w:type="dxa"/>
            <w:tcBorders>
              <w:top w:val="single" w:sz="12" w:space="0" w:color="auto"/>
              <w:bottom w:val="single" w:sz="2" w:space="0" w:color="auto"/>
            </w:tcBorders>
            <w:noWrap/>
          </w:tcPr>
          <w:p w14:paraId="7FB65604" w14:textId="77777777" w:rsidR="00DA0511" w:rsidRPr="004E1F24" w:rsidRDefault="00DA0511" w:rsidP="00DA0511">
            <w:pPr>
              <w:contextualSpacing/>
              <w:jc w:val="center"/>
            </w:pPr>
            <w:r w:rsidRPr="004E1F24">
              <w:t>B/II</w:t>
            </w:r>
          </w:p>
        </w:tc>
        <w:tc>
          <w:tcPr>
            <w:tcW w:w="1624" w:type="dxa"/>
            <w:tcBorders>
              <w:top w:val="single" w:sz="12" w:space="0" w:color="auto"/>
              <w:bottom w:val="single" w:sz="2" w:space="0" w:color="auto"/>
            </w:tcBorders>
            <w:noWrap/>
          </w:tcPr>
          <w:p w14:paraId="110EC227" w14:textId="77777777" w:rsidR="00DA0511" w:rsidRPr="004E1F24" w:rsidRDefault="00DA0511" w:rsidP="00DA0511">
            <w:pPr>
              <w:tabs>
                <w:tab w:val="clear" w:pos="1247"/>
                <w:tab w:val="clear" w:pos="1814"/>
                <w:tab w:val="clear" w:pos="2381"/>
                <w:tab w:val="clear" w:pos="2948"/>
                <w:tab w:val="clear" w:pos="3515"/>
                <w:tab w:val="decimal" w:pos="1031"/>
              </w:tabs>
              <w:contextualSpacing/>
              <w:jc w:val="center"/>
              <w:rPr>
                <w:rFonts w:eastAsia="Arial Unicode MS"/>
              </w:rPr>
            </w:pPr>
            <w:r w:rsidRPr="004E1F24">
              <w:rPr>
                <w:rFonts w:eastAsia="Arial Unicode MS"/>
              </w:rPr>
              <w:t>53.7</w:t>
            </w:r>
          </w:p>
        </w:tc>
        <w:tc>
          <w:tcPr>
            <w:tcW w:w="4950" w:type="dxa"/>
            <w:tcBorders>
              <w:top w:val="single" w:sz="12" w:space="0" w:color="auto"/>
              <w:bottom w:val="single" w:sz="2" w:space="0" w:color="auto"/>
            </w:tcBorders>
            <w:noWrap/>
          </w:tcPr>
          <w:p w14:paraId="7E3B1ED1" w14:textId="77777777" w:rsidR="00DA0511" w:rsidRPr="004E1F24" w:rsidRDefault="00DA0511" w:rsidP="00DA0511">
            <w:pPr>
              <w:contextualSpacing/>
              <w:rPr>
                <w:color w:val="000000"/>
              </w:rPr>
            </w:pPr>
            <w:r w:rsidRPr="004E1F24">
              <w:rPr>
                <w:color w:val="000000"/>
              </w:rPr>
              <w:t>Destruction: Unintentional by-production</w:t>
            </w:r>
          </w:p>
        </w:tc>
      </w:tr>
      <w:tr w:rsidR="00DA0511" w:rsidRPr="004E1F24" w14:paraId="40650AEB" w14:textId="77777777" w:rsidTr="00965781">
        <w:trPr>
          <w:cantSplit/>
        </w:trPr>
        <w:tc>
          <w:tcPr>
            <w:tcW w:w="720" w:type="dxa"/>
            <w:vMerge/>
            <w:noWrap/>
          </w:tcPr>
          <w:p w14:paraId="30DCC7D7" w14:textId="77777777" w:rsidR="00DA0511" w:rsidRPr="004E1F24" w:rsidRDefault="00DA0511" w:rsidP="00DA0511">
            <w:pPr>
              <w:contextualSpacing/>
              <w:jc w:val="center"/>
              <w:rPr>
                <w:color w:val="000000"/>
              </w:rPr>
            </w:pPr>
          </w:p>
        </w:tc>
        <w:tc>
          <w:tcPr>
            <w:tcW w:w="2340" w:type="dxa"/>
            <w:tcBorders>
              <w:top w:val="single" w:sz="2" w:space="0" w:color="auto"/>
              <w:bottom w:val="single" w:sz="2" w:space="0" w:color="auto"/>
            </w:tcBorders>
            <w:noWrap/>
          </w:tcPr>
          <w:p w14:paraId="20EB43B2" w14:textId="77777777" w:rsidR="00DA0511" w:rsidRPr="004E1F24" w:rsidRDefault="00DA0511" w:rsidP="00DA0511">
            <w:pPr>
              <w:contextualSpacing/>
              <w:rPr>
                <w:color w:val="000000"/>
              </w:rPr>
            </w:pPr>
            <w:r w:rsidRPr="004E1F24">
              <w:rPr>
                <w:color w:val="000000"/>
              </w:rPr>
              <w:t>Israel</w:t>
            </w:r>
          </w:p>
        </w:tc>
        <w:tc>
          <w:tcPr>
            <w:tcW w:w="768" w:type="dxa"/>
            <w:tcBorders>
              <w:top w:val="single" w:sz="2" w:space="0" w:color="auto"/>
              <w:bottom w:val="single" w:sz="2" w:space="0" w:color="auto"/>
            </w:tcBorders>
            <w:noWrap/>
          </w:tcPr>
          <w:p w14:paraId="7C90CD2A" w14:textId="77777777" w:rsidR="00DA0511" w:rsidRPr="004E1F24" w:rsidRDefault="00DA0511" w:rsidP="00DA0511">
            <w:pPr>
              <w:contextualSpacing/>
              <w:jc w:val="center"/>
            </w:pPr>
            <w:r w:rsidRPr="004E1F24">
              <w:t>E/I</w:t>
            </w:r>
          </w:p>
        </w:tc>
        <w:tc>
          <w:tcPr>
            <w:tcW w:w="1624" w:type="dxa"/>
            <w:tcBorders>
              <w:top w:val="single" w:sz="2" w:space="0" w:color="auto"/>
              <w:bottom w:val="single" w:sz="2" w:space="0" w:color="auto"/>
            </w:tcBorders>
            <w:noWrap/>
          </w:tcPr>
          <w:p w14:paraId="5A1BCBBA" w14:textId="77777777" w:rsidR="00DA0511" w:rsidRPr="004E1F24" w:rsidRDefault="00DA0511" w:rsidP="00DA0511">
            <w:pPr>
              <w:tabs>
                <w:tab w:val="clear" w:pos="1247"/>
                <w:tab w:val="clear" w:pos="1814"/>
                <w:tab w:val="clear" w:pos="2381"/>
                <w:tab w:val="clear" w:pos="2948"/>
                <w:tab w:val="clear" w:pos="3515"/>
                <w:tab w:val="decimal" w:pos="1031"/>
              </w:tabs>
              <w:contextualSpacing/>
              <w:jc w:val="center"/>
              <w:rPr>
                <w:color w:val="000000"/>
              </w:rPr>
            </w:pPr>
            <w:r w:rsidRPr="004E1F24">
              <w:rPr>
                <w:color w:val="000000"/>
              </w:rPr>
              <w:t>70.3</w:t>
            </w:r>
          </w:p>
        </w:tc>
        <w:tc>
          <w:tcPr>
            <w:tcW w:w="4950" w:type="dxa"/>
            <w:tcBorders>
              <w:top w:val="single" w:sz="2" w:space="0" w:color="auto"/>
              <w:bottom w:val="single" w:sz="2" w:space="0" w:color="auto"/>
            </w:tcBorders>
            <w:noWrap/>
          </w:tcPr>
          <w:p w14:paraId="776387FE" w14:textId="77777777" w:rsidR="00DA0511" w:rsidRPr="004E1F24" w:rsidRDefault="00DA0511" w:rsidP="00DA0511">
            <w:pPr>
              <w:contextualSpacing/>
            </w:pPr>
            <w:r w:rsidRPr="004E1F24">
              <w:t>Feedstock uses or for export for feedstock</w:t>
            </w:r>
          </w:p>
        </w:tc>
      </w:tr>
      <w:tr w:rsidR="00DA0511" w:rsidRPr="004E1F24" w14:paraId="70E8DAFB" w14:textId="77777777" w:rsidTr="00965781">
        <w:trPr>
          <w:cantSplit/>
        </w:trPr>
        <w:tc>
          <w:tcPr>
            <w:tcW w:w="720" w:type="dxa"/>
            <w:vMerge/>
            <w:tcBorders>
              <w:bottom w:val="single" w:sz="12" w:space="0" w:color="auto"/>
            </w:tcBorders>
            <w:noWrap/>
          </w:tcPr>
          <w:p w14:paraId="7F60A5B8" w14:textId="77777777" w:rsidR="00DA0511" w:rsidRPr="004E1F24" w:rsidRDefault="00DA0511" w:rsidP="00DA0511">
            <w:pPr>
              <w:contextualSpacing/>
              <w:jc w:val="center"/>
              <w:rPr>
                <w:color w:val="000000"/>
              </w:rPr>
            </w:pPr>
          </w:p>
        </w:tc>
        <w:tc>
          <w:tcPr>
            <w:tcW w:w="2340" w:type="dxa"/>
            <w:tcBorders>
              <w:top w:val="single" w:sz="2" w:space="0" w:color="auto"/>
              <w:bottom w:val="single" w:sz="12" w:space="0" w:color="auto"/>
            </w:tcBorders>
            <w:noWrap/>
          </w:tcPr>
          <w:p w14:paraId="39C28792" w14:textId="77777777" w:rsidR="00DA0511" w:rsidRPr="004E1F24" w:rsidRDefault="00DA0511" w:rsidP="00DA0511">
            <w:pPr>
              <w:contextualSpacing/>
            </w:pPr>
            <w:r w:rsidRPr="004E1F24">
              <w:t>Russian Federation</w:t>
            </w:r>
          </w:p>
        </w:tc>
        <w:tc>
          <w:tcPr>
            <w:tcW w:w="768" w:type="dxa"/>
            <w:tcBorders>
              <w:top w:val="single" w:sz="2" w:space="0" w:color="auto"/>
              <w:bottom w:val="single" w:sz="12" w:space="0" w:color="auto"/>
            </w:tcBorders>
            <w:noWrap/>
          </w:tcPr>
          <w:p w14:paraId="76D7AC1A" w14:textId="77777777" w:rsidR="00DA0511" w:rsidRPr="004E1F24" w:rsidRDefault="00DA0511" w:rsidP="00DA0511">
            <w:pPr>
              <w:contextualSpacing/>
              <w:jc w:val="center"/>
            </w:pPr>
            <w:r w:rsidRPr="004E1F24">
              <w:t>A/I</w:t>
            </w:r>
          </w:p>
        </w:tc>
        <w:tc>
          <w:tcPr>
            <w:tcW w:w="1624" w:type="dxa"/>
            <w:tcBorders>
              <w:top w:val="single" w:sz="2" w:space="0" w:color="auto"/>
              <w:bottom w:val="single" w:sz="12" w:space="0" w:color="auto"/>
            </w:tcBorders>
            <w:noWrap/>
          </w:tcPr>
          <w:p w14:paraId="4AF246E6" w14:textId="77777777" w:rsidR="00DA0511" w:rsidRPr="004E1F24" w:rsidRDefault="00DA0511" w:rsidP="00DA0511">
            <w:pPr>
              <w:tabs>
                <w:tab w:val="clear" w:pos="1247"/>
                <w:tab w:val="clear" w:pos="1814"/>
                <w:tab w:val="clear" w:pos="2381"/>
                <w:tab w:val="clear" w:pos="2948"/>
                <w:tab w:val="clear" w:pos="3515"/>
                <w:tab w:val="decimal" w:pos="1031"/>
              </w:tabs>
              <w:contextualSpacing/>
              <w:jc w:val="center"/>
              <w:rPr>
                <w:rFonts w:eastAsia="Arial Unicode MS"/>
              </w:rPr>
            </w:pPr>
            <w:r w:rsidRPr="004E1F24">
              <w:rPr>
                <w:rFonts w:eastAsia="Arial Unicode MS"/>
              </w:rPr>
              <w:t>4</w:t>
            </w:r>
          </w:p>
        </w:tc>
        <w:tc>
          <w:tcPr>
            <w:tcW w:w="4950" w:type="dxa"/>
            <w:tcBorders>
              <w:top w:val="single" w:sz="2" w:space="0" w:color="auto"/>
              <w:bottom w:val="single" w:sz="12" w:space="0" w:color="auto"/>
            </w:tcBorders>
            <w:noWrap/>
          </w:tcPr>
          <w:p w14:paraId="4B96BD4C" w14:textId="77777777" w:rsidR="00DA0511" w:rsidRPr="004E1F24" w:rsidRDefault="00DA0511" w:rsidP="00DA0511">
            <w:pPr>
              <w:contextualSpacing/>
            </w:pPr>
            <w:r w:rsidRPr="004E1F24">
              <w:t>Feedstock use in future years (used in 2018)</w:t>
            </w:r>
          </w:p>
        </w:tc>
      </w:tr>
      <w:tr w:rsidR="00DA0511" w:rsidRPr="004E1F24" w14:paraId="42C7F937" w14:textId="77777777" w:rsidTr="00965781">
        <w:trPr>
          <w:cantSplit/>
        </w:trPr>
        <w:tc>
          <w:tcPr>
            <w:tcW w:w="720" w:type="dxa"/>
            <w:vMerge w:val="restart"/>
            <w:tcBorders>
              <w:top w:val="single" w:sz="12" w:space="0" w:color="auto"/>
            </w:tcBorders>
            <w:noWrap/>
          </w:tcPr>
          <w:p w14:paraId="3025CF3D" w14:textId="77777777" w:rsidR="00DA0511" w:rsidRPr="004E1F24" w:rsidRDefault="00DA0511" w:rsidP="00DA0511">
            <w:pPr>
              <w:contextualSpacing/>
              <w:jc w:val="center"/>
              <w:rPr>
                <w:color w:val="000000"/>
              </w:rPr>
            </w:pPr>
            <w:r w:rsidRPr="004E1F24">
              <w:rPr>
                <w:color w:val="000000"/>
              </w:rPr>
              <w:t>2016</w:t>
            </w:r>
          </w:p>
        </w:tc>
        <w:tc>
          <w:tcPr>
            <w:tcW w:w="2340" w:type="dxa"/>
            <w:tcBorders>
              <w:top w:val="single" w:sz="12" w:space="0" w:color="auto"/>
              <w:bottom w:val="single" w:sz="4" w:space="0" w:color="auto"/>
            </w:tcBorders>
            <w:noWrap/>
          </w:tcPr>
          <w:p w14:paraId="358C1AF9" w14:textId="77777777" w:rsidR="00DA0511" w:rsidRPr="004E1F24" w:rsidRDefault="00DA0511" w:rsidP="00DA0511">
            <w:pPr>
              <w:contextualSpacing/>
            </w:pPr>
            <w:r w:rsidRPr="004E1F24">
              <w:rPr>
                <w:color w:val="000000"/>
              </w:rPr>
              <w:t>Israel</w:t>
            </w:r>
          </w:p>
        </w:tc>
        <w:tc>
          <w:tcPr>
            <w:tcW w:w="768" w:type="dxa"/>
            <w:tcBorders>
              <w:top w:val="single" w:sz="12" w:space="0" w:color="auto"/>
            </w:tcBorders>
            <w:noWrap/>
          </w:tcPr>
          <w:p w14:paraId="5AF384B1" w14:textId="77777777" w:rsidR="00DA0511" w:rsidRPr="004E1F24" w:rsidRDefault="00DA0511" w:rsidP="00DA0511">
            <w:pPr>
              <w:contextualSpacing/>
              <w:jc w:val="center"/>
            </w:pPr>
            <w:r w:rsidRPr="004E1F24">
              <w:t>E/I</w:t>
            </w:r>
          </w:p>
        </w:tc>
        <w:tc>
          <w:tcPr>
            <w:tcW w:w="1624" w:type="dxa"/>
            <w:tcBorders>
              <w:top w:val="single" w:sz="12" w:space="0" w:color="auto"/>
            </w:tcBorders>
            <w:noWrap/>
          </w:tcPr>
          <w:p w14:paraId="4B366A05" w14:textId="77777777" w:rsidR="00DA0511" w:rsidRPr="004E1F24" w:rsidRDefault="00DA0511" w:rsidP="00DA0511">
            <w:pPr>
              <w:tabs>
                <w:tab w:val="clear" w:pos="1247"/>
                <w:tab w:val="clear" w:pos="1814"/>
                <w:tab w:val="clear" w:pos="2381"/>
                <w:tab w:val="clear" w:pos="2948"/>
                <w:tab w:val="clear" w:pos="3515"/>
                <w:tab w:val="decimal" w:pos="1031"/>
              </w:tabs>
              <w:contextualSpacing/>
              <w:jc w:val="center"/>
              <w:rPr>
                <w:rFonts w:eastAsia="Arial Unicode MS"/>
              </w:rPr>
            </w:pPr>
            <w:r w:rsidRPr="004E1F24">
              <w:rPr>
                <w:color w:val="000000"/>
              </w:rPr>
              <w:t>245.2</w:t>
            </w:r>
          </w:p>
        </w:tc>
        <w:tc>
          <w:tcPr>
            <w:tcW w:w="4950" w:type="dxa"/>
            <w:tcBorders>
              <w:top w:val="single" w:sz="12" w:space="0" w:color="auto"/>
            </w:tcBorders>
            <w:noWrap/>
          </w:tcPr>
          <w:p w14:paraId="018E14FE" w14:textId="77777777" w:rsidR="00DA0511" w:rsidRPr="004E1F24" w:rsidRDefault="00DA0511" w:rsidP="00DA0511">
            <w:pPr>
              <w:contextualSpacing/>
            </w:pPr>
            <w:r w:rsidRPr="004E1F24">
              <w:t>Feedstock uses or for export for feedstock</w:t>
            </w:r>
          </w:p>
        </w:tc>
      </w:tr>
      <w:tr w:rsidR="00DA0511" w:rsidRPr="004E1F24" w14:paraId="6ECEE37C" w14:textId="77777777" w:rsidTr="00965781">
        <w:trPr>
          <w:cantSplit/>
        </w:trPr>
        <w:tc>
          <w:tcPr>
            <w:tcW w:w="720" w:type="dxa"/>
            <w:vMerge/>
            <w:noWrap/>
          </w:tcPr>
          <w:p w14:paraId="0CB07B84" w14:textId="77777777" w:rsidR="00DA0511" w:rsidRPr="004E1F24" w:rsidRDefault="00DA0511" w:rsidP="00DA0511">
            <w:pPr>
              <w:contextualSpacing/>
              <w:jc w:val="center"/>
              <w:rPr>
                <w:color w:val="000000"/>
              </w:rPr>
            </w:pPr>
          </w:p>
        </w:tc>
        <w:tc>
          <w:tcPr>
            <w:tcW w:w="2340" w:type="dxa"/>
            <w:vMerge w:val="restart"/>
            <w:tcBorders>
              <w:top w:val="single" w:sz="4" w:space="0" w:color="auto"/>
            </w:tcBorders>
            <w:noWrap/>
          </w:tcPr>
          <w:p w14:paraId="697F2F4C" w14:textId="77777777" w:rsidR="00DA0511" w:rsidRPr="004E1F24" w:rsidRDefault="00DA0511" w:rsidP="00DA0511">
            <w:pPr>
              <w:contextualSpacing/>
            </w:pPr>
            <w:r w:rsidRPr="004E1F24">
              <w:t>USA</w:t>
            </w:r>
          </w:p>
        </w:tc>
        <w:tc>
          <w:tcPr>
            <w:tcW w:w="768" w:type="dxa"/>
            <w:tcBorders>
              <w:top w:val="single" w:sz="4" w:space="0" w:color="auto"/>
            </w:tcBorders>
            <w:noWrap/>
          </w:tcPr>
          <w:p w14:paraId="4F46673A" w14:textId="77777777" w:rsidR="00DA0511" w:rsidRPr="004E1F24" w:rsidRDefault="00DA0511" w:rsidP="00DA0511">
            <w:pPr>
              <w:contextualSpacing/>
              <w:jc w:val="center"/>
            </w:pPr>
            <w:r w:rsidRPr="004E1F24">
              <w:t>C/II</w:t>
            </w:r>
          </w:p>
        </w:tc>
        <w:tc>
          <w:tcPr>
            <w:tcW w:w="1624" w:type="dxa"/>
            <w:tcBorders>
              <w:top w:val="single" w:sz="4" w:space="0" w:color="auto"/>
            </w:tcBorders>
            <w:noWrap/>
          </w:tcPr>
          <w:p w14:paraId="5AF2F622" w14:textId="77777777" w:rsidR="00DA0511" w:rsidRPr="004E1F24" w:rsidRDefault="00DA0511" w:rsidP="00DA0511">
            <w:pPr>
              <w:tabs>
                <w:tab w:val="clear" w:pos="1247"/>
                <w:tab w:val="clear" w:pos="1814"/>
                <w:tab w:val="clear" w:pos="2381"/>
                <w:tab w:val="clear" w:pos="2948"/>
                <w:tab w:val="clear" w:pos="3515"/>
                <w:tab w:val="decimal" w:pos="1031"/>
              </w:tabs>
              <w:contextualSpacing/>
              <w:jc w:val="center"/>
              <w:rPr>
                <w:rFonts w:eastAsia="Arial Unicode MS"/>
              </w:rPr>
            </w:pPr>
            <w:r w:rsidRPr="004E1F24">
              <w:rPr>
                <w:rFonts w:eastAsia="Arial Unicode MS"/>
              </w:rPr>
              <w:t>0.7</w:t>
            </w:r>
          </w:p>
        </w:tc>
        <w:tc>
          <w:tcPr>
            <w:tcW w:w="4950" w:type="dxa"/>
            <w:tcBorders>
              <w:top w:val="single" w:sz="4" w:space="0" w:color="auto"/>
            </w:tcBorders>
            <w:noWrap/>
          </w:tcPr>
          <w:p w14:paraId="35D95CEE" w14:textId="77777777" w:rsidR="00DA0511" w:rsidRPr="004E1F24" w:rsidRDefault="00DA0511" w:rsidP="00DA0511">
            <w:pPr>
              <w:contextualSpacing/>
              <w:rPr>
                <w:color w:val="000000"/>
              </w:rPr>
            </w:pPr>
            <w:r w:rsidRPr="004E1F24">
              <w:t>Destruction</w:t>
            </w:r>
          </w:p>
        </w:tc>
      </w:tr>
      <w:tr w:rsidR="00DA0511" w:rsidRPr="004E1F24" w14:paraId="250C8CB9" w14:textId="77777777" w:rsidTr="00965781">
        <w:trPr>
          <w:cantSplit/>
        </w:trPr>
        <w:tc>
          <w:tcPr>
            <w:tcW w:w="720" w:type="dxa"/>
            <w:vMerge/>
            <w:tcBorders>
              <w:bottom w:val="single" w:sz="12" w:space="0" w:color="auto"/>
            </w:tcBorders>
            <w:noWrap/>
          </w:tcPr>
          <w:p w14:paraId="11FA01C3" w14:textId="77777777" w:rsidR="00DA0511" w:rsidRPr="004E1F24" w:rsidRDefault="00DA0511" w:rsidP="00DA0511">
            <w:pPr>
              <w:contextualSpacing/>
              <w:jc w:val="center"/>
              <w:rPr>
                <w:color w:val="000000"/>
              </w:rPr>
            </w:pPr>
          </w:p>
        </w:tc>
        <w:tc>
          <w:tcPr>
            <w:tcW w:w="2340" w:type="dxa"/>
            <w:vMerge/>
            <w:tcBorders>
              <w:bottom w:val="single" w:sz="12" w:space="0" w:color="auto"/>
            </w:tcBorders>
            <w:noWrap/>
          </w:tcPr>
          <w:p w14:paraId="3F22571A" w14:textId="77777777" w:rsidR="00DA0511" w:rsidRPr="004E1F24" w:rsidRDefault="00DA0511" w:rsidP="00DA0511">
            <w:pPr>
              <w:contextualSpacing/>
            </w:pPr>
          </w:p>
        </w:tc>
        <w:tc>
          <w:tcPr>
            <w:tcW w:w="768" w:type="dxa"/>
            <w:tcBorders>
              <w:top w:val="single" w:sz="4" w:space="0" w:color="auto"/>
              <w:bottom w:val="single" w:sz="12" w:space="0" w:color="auto"/>
            </w:tcBorders>
            <w:noWrap/>
          </w:tcPr>
          <w:p w14:paraId="2374624E" w14:textId="77777777" w:rsidR="00DA0511" w:rsidRPr="004E1F24" w:rsidRDefault="00DA0511" w:rsidP="00DA0511">
            <w:pPr>
              <w:contextualSpacing/>
              <w:jc w:val="center"/>
            </w:pPr>
            <w:r w:rsidRPr="004E1F24">
              <w:t>E/I</w:t>
            </w:r>
          </w:p>
        </w:tc>
        <w:tc>
          <w:tcPr>
            <w:tcW w:w="1624" w:type="dxa"/>
            <w:tcBorders>
              <w:top w:val="single" w:sz="4" w:space="0" w:color="auto"/>
              <w:bottom w:val="single" w:sz="12" w:space="0" w:color="auto"/>
            </w:tcBorders>
            <w:noWrap/>
          </w:tcPr>
          <w:p w14:paraId="42EC065B" w14:textId="77777777" w:rsidR="00DA0511" w:rsidRPr="004E1F24" w:rsidRDefault="00DA0511" w:rsidP="00DA0511">
            <w:pPr>
              <w:tabs>
                <w:tab w:val="clear" w:pos="1247"/>
                <w:tab w:val="clear" w:pos="1814"/>
                <w:tab w:val="clear" w:pos="2381"/>
                <w:tab w:val="clear" w:pos="2948"/>
                <w:tab w:val="clear" w:pos="3515"/>
                <w:tab w:val="decimal" w:pos="1031"/>
              </w:tabs>
              <w:contextualSpacing/>
              <w:jc w:val="center"/>
              <w:rPr>
                <w:rFonts w:eastAsia="Arial Unicode MS"/>
              </w:rPr>
            </w:pPr>
            <w:r w:rsidRPr="004E1F24">
              <w:rPr>
                <w:rFonts w:eastAsia="Arial Unicode MS"/>
              </w:rPr>
              <w:t>18.2</w:t>
            </w:r>
          </w:p>
        </w:tc>
        <w:tc>
          <w:tcPr>
            <w:tcW w:w="4950" w:type="dxa"/>
            <w:tcBorders>
              <w:top w:val="single" w:sz="4" w:space="0" w:color="auto"/>
              <w:bottom w:val="single" w:sz="12" w:space="0" w:color="auto"/>
            </w:tcBorders>
            <w:noWrap/>
          </w:tcPr>
          <w:p w14:paraId="73BC977D" w14:textId="77777777" w:rsidR="00DA0511" w:rsidRPr="004E1F24" w:rsidRDefault="00DA0511" w:rsidP="00DA0511">
            <w:pPr>
              <w:contextualSpacing/>
              <w:rPr>
                <w:color w:val="000000"/>
              </w:rPr>
            </w:pPr>
            <w:r w:rsidRPr="004E1F24">
              <w:rPr>
                <w:color w:val="000000"/>
              </w:rPr>
              <w:t>Exports for Critical Uses</w:t>
            </w:r>
          </w:p>
        </w:tc>
      </w:tr>
      <w:tr w:rsidR="00DA0511" w:rsidRPr="004E1F24" w14:paraId="384A1C81" w14:textId="77777777" w:rsidTr="00965781">
        <w:trPr>
          <w:cantSplit/>
        </w:trPr>
        <w:tc>
          <w:tcPr>
            <w:tcW w:w="720" w:type="dxa"/>
            <w:vMerge w:val="restart"/>
            <w:tcBorders>
              <w:top w:val="single" w:sz="12" w:space="0" w:color="auto"/>
            </w:tcBorders>
            <w:noWrap/>
          </w:tcPr>
          <w:p w14:paraId="6D7F67DA" w14:textId="77777777" w:rsidR="00DA0511" w:rsidRPr="004E1F24" w:rsidRDefault="00DA0511" w:rsidP="00DA0511">
            <w:pPr>
              <w:contextualSpacing/>
              <w:jc w:val="center"/>
              <w:rPr>
                <w:color w:val="000000"/>
              </w:rPr>
            </w:pPr>
            <w:r w:rsidRPr="004E1F24">
              <w:rPr>
                <w:color w:val="000000"/>
              </w:rPr>
              <w:t>2015</w:t>
            </w:r>
          </w:p>
        </w:tc>
        <w:tc>
          <w:tcPr>
            <w:tcW w:w="2340" w:type="dxa"/>
            <w:tcBorders>
              <w:top w:val="single" w:sz="12" w:space="0" w:color="auto"/>
              <w:bottom w:val="single" w:sz="2" w:space="0" w:color="auto"/>
            </w:tcBorders>
            <w:noWrap/>
          </w:tcPr>
          <w:p w14:paraId="4BBFFD72" w14:textId="77777777" w:rsidR="00DA0511" w:rsidRPr="004E1F24" w:rsidRDefault="00DA0511" w:rsidP="00DA0511">
            <w:pPr>
              <w:contextualSpacing/>
            </w:pPr>
            <w:r w:rsidRPr="004E1F24">
              <w:t>Czech Republic</w:t>
            </w:r>
          </w:p>
        </w:tc>
        <w:tc>
          <w:tcPr>
            <w:tcW w:w="768" w:type="dxa"/>
            <w:tcBorders>
              <w:top w:val="single" w:sz="12" w:space="0" w:color="auto"/>
              <w:bottom w:val="single" w:sz="2" w:space="0" w:color="auto"/>
            </w:tcBorders>
            <w:noWrap/>
          </w:tcPr>
          <w:p w14:paraId="1F6AE3F2" w14:textId="77777777" w:rsidR="00DA0511" w:rsidRPr="004E1F24" w:rsidRDefault="00DA0511" w:rsidP="00DA0511">
            <w:pPr>
              <w:contextualSpacing/>
              <w:jc w:val="center"/>
            </w:pPr>
            <w:r w:rsidRPr="004E1F24">
              <w:t>B/II</w:t>
            </w:r>
          </w:p>
        </w:tc>
        <w:tc>
          <w:tcPr>
            <w:tcW w:w="1624" w:type="dxa"/>
            <w:tcBorders>
              <w:top w:val="single" w:sz="12" w:space="0" w:color="auto"/>
              <w:bottom w:val="single" w:sz="2" w:space="0" w:color="auto"/>
            </w:tcBorders>
            <w:noWrap/>
          </w:tcPr>
          <w:p w14:paraId="62B7731C" w14:textId="77777777" w:rsidR="00DA0511" w:rsidRPr="004E1F24" w:rsidRDefault="00DA0511" w:rsidP="00DA0511">
            <w:pPr>
              <w:tabs>
                <w:tab w:val="clear" w:pos="1247"/>
                <w:tab w:val="clear" w:pos="1814"/>
                <w:tab w:val="clear" w:pos="2381"/>
                <w:tab w:val="clear" w:pos="2948"/>
                <w:tab w:val="clear" w:pos="3515"/>
                <w:tab w:val="decimal" w:pos="1031"/>
              </w:tabs>
              <w:contextualSpacing/>
              <w:jc w:val="center"/>
              <w:rPr>
                <w:rFonts w:eastAsia="Arial Unicode MS"/>
              </w:rPr>
            </w:pPr>
            <w:r w:rsidRPr="004E1F24">
              <w:rPr>
                <w:rFonts w:eastAsia="Arial Unicode MS"/>
              </w:rPr>
              <w:t>78.0</w:t>
            </w:r>
          </w:p>
        </w:tc>
        <w:tc>
          <w:tcPr>
            <w:tcW w:w="4950" w:type="dxa"/>
            <w:tcBorders>
              <w:top w:val="single" w:sz="12" w:space="0" w:color="auto"/>
              <w:bottom w:val="single" w:sz="2" w:space="0" w:color="auto"/>
            </w:tcBorders>
            <w:noWrap/>
          </w:tcPr>
          <w:p w14:paraId="32C7DBDB" w14:textId="77777777" w:rsidR="00DA0511" w:rsidRPr="004E1F24" w:rsidRDefault="00DA0511" w:rsidP="00DA0511">
            <w:pPr>
              <w:contextualSpacing/>
              <w:rPr>
                <w:color w:val="000000"/>
              </w:rPr>
            </w:pPr>
            <w:r w:rsidRPr="004E1F24">
              <w:rPr>
                <w:color w:val="000000"/>
              </w:rPr>
              <w:t>Destruction: Unintentional by-production</w:t>
            </w:r>
          </w:p>
        </w:tc>
      </w:tr>
      <w:tr w:rsidR="00DA0511" w:rsidRPr="004E1F24" w14:paraId="442C1E94" w14:textId="77777777" w:rsidTr="00965781">
        <w:trPr>
          <w:cantSplit/>
        </w:trPr>
        <w:tc>
          <w:tcPr>
            <w:tcW w:w="720" w:type="dxa"/>
            <w:vMerge/>
            <w:noWrap/>
          </w:tcPr>
          <w:p w14:paraId="0E344055" w14:textId="77777777" w:rsidR="00DA0511" w:rsidRPr="004E1F24" w:rsidRDefault="00DA0511" w:rsidP="00DA0511">
            <w:pPr>
              <w:contextualSpacing/>
              <w:jc w:val="center"/>
              <w:rPr>
                <w:color w:val="000000"/>
              </w:rPr>
            </w:pPr>
          </w:p>
        </w:tc>
        <w:tc>
          <w:tcPr>
            <w:tcW w:w="2340" w:type="dxa"/>
            <w:tcBorders>
              <w:top w:val="single" w:sz="2" w:space="0" w:color="auto"/>
              <w:bottom w:val="single" w:sz="12" w:space="0" w:color="auto"/>
            </w:tcBorders>
            <w:noWrap/>
          </w:tcPr>
          <w:p w14:paraId="0594AA97" w14:textId="77777777" w:rsidR="00DA0511" w:rsidRPr="004E1F24" w:rsidRDefault="00DA0511" w:rsidP="00DA0511">
            <w:pPr>
              <w:contextualSpacing/>
            </w:pPr>
            <w:r w:rsidRPr="004E1F24">
              <w:t>European Union</w:t>
            </w:r>
          </w:p>
        </w:tc>
        <w:tc>
          <w:tcPr>
            <w:tcW w:w="768" w:type="dxa"/>
            <w:tcBorders>
              <w:top w:val="single" w:sz="2" w:space="0" w:color="auto"/>
              <w:bottom w:val="single" w:sz="12" w:space="0" w:color="auto"/>
            </w:tcBorders>
            <w:noWrap/>
          </w:tcPr>
          <w:p w14:paraId="33610EB1" w14:textId="77777777" w:rsidR="00DA0511" w:rsidRPr="004E1F24" w:rsidRDefault="00DA0511" w:rsidP="00DA0511">
            <w:pPr>
              <w:contextualSpacing/>
              <w:jc w:val="center"/>
            </w:pPr>
            <w:r w:rsidRPr="004E1F24">
              <w:t>B/II</w:t>
            </w:r>
          </w:p>
        </w:tc>
        <w:tc>
          <w:tcPr>
            <w:tcW w:w="1624" w:type="dxa"/>
            <w:tcBorders>
              <w:top w:val="single" w:sz="2" w:space="0" w:color="auto"/>
              <w:bottom w:val="single" w:sz="12" w:space="0" w:color="auto"/>
            </w:tcBorders>
            <w:noWrap/>
          </w:tcPr>
          <w:p w14:paraId="2D7D59BE" w14:textId="77777777" w:rsidR="00DA0511" w:rsidRPr="004E1F24" w:rsidRDefault="00DA0511" w:rsidP="00DA0511">
            <w:pPr>
              <w:tabs>
                <w:tab w:val="clear" w:pos="1247"/>
                <w:tab w:val="clear" w:pos="1814"/>
                <w:tab w:val="clear" w:pos="2381"/>
                <w:tab w:val="clear" w:pos="2948"/>
                <w:tab w:val="clear" w:pos="3515"/>
                <w:tab w:val="decimal" w:pos="1031"/>
              </w:tabs>
              <w:contextualSpacing/>
              <w:jc w:val="center"/>
              <w:rPr>
                <w:rFonts w:eastAsia="Arial Unicode MS"/>
              </w:rPr>
            </w:pPr>
            <w:r w:rsidRPr="004E1F24">
              <w:rPr>
                <w:rFonts w:eastAsia="Arial Unicode MS"/>
              </w:rPr>
              <w:t>91.0</w:t>
            </w:r>
          </w:p>
        </w:tc>
        <w:tc>
          <w:tcPr>
            <w:tcW w:w="4950" w:type="dxa"/>
            <w:tcBorders>
              <w:top w:val="single" w:sz="2" w:space="0" w:color="auto"/>
              <w:bottom w:val="single" w:sz="12" w:space="0" w:color="auto"/>
            </w:tcBorders>
            <w:noWrap/>
          </w:tcPr>
          <w:p w14:paraId="3CE8A5C4" w14:textId="77777777" w:rsidR="00DA0511" w:rsidRPr="004E1F24" w:rsidRDefault="00DA0511" w:rsidP="00DA0511">
            <w:pPr>
              <w:contextualSpacing/>
              <w:rPr>
                <w:color w:val="000000"/>
              </w:rPr>
            </w:pPr>
            <w:r w:rsidRPr="004E1F24">
              <w:rPr>
                <w:color w:val="000000"/>
              </w:rPr>
              <w:t>Destruction: Unintentional by-production</w:t>
            </w:r>
          </w:p>
        </w:tc>
      </w:tr>
      <w:tr w:rsidR="00DA0511" w:rsidRPr="004E1F24" w14:paraId="429C3BB0" w14:textId="77777777" w:rsidTr="00965781">
        <w:trPr>
          <w:cantSplit/>
        </w:trPr>
        <w:tc>
          <w:tcPr>
            <w:tcW w:w="720" w:type="dxa"/>
            <w:vMerge w:val="restart"/>
            <w:tcBorders>
              <w:top w:val="single" w:sz="12" w:space="0" w:color="auto"/>
            </w:tcBorders>
            <w:noWrap/>
          </w:tcPr>
          <w:p w14:paraId="6B9DED74" w14:textId="77777777" w:rsidR="00DA0511" w:rsidRPr="004E1F24" w:rsidRDefault="00DA0511" w:rsidP="00DA0511">
            <w:pPr>
              <w:contextualSpacing/>
              <w:jc w:val="center"/>
              <w:rPr>
                <w:color w:val="000000"/>
              </w:rPr>
            </w:pPr>
            <w:r w:rsidRPr="004E1F24">
              <w:rPr>
                <w:color w:val="000000"/>
              </w:rPr>
              <w:t>2014</w:t>
            </w:r>
          </w:p>
        </w:tc>
        <w:tc>
          <w:tcPr>
            <w:tcW w:w="2340" w:type="dxa"/>
            <w:tcBorders>
              <w:top w:val="single" w:sz="12" w:space="0" w:color="auto"/>
            </w:tcBorders>
            <w:noWrap/>
          </w:tcPr>
          <w:p w14:paraId="24AB653E" w14:textId="77777777" w:rsidR="00DA0511" w:rsidRPr="004E1F24" w:rsidRDefault="00DA0511" w:rsidP="00DA0511">
            <w:pPr>
              <w:contextualSpacing/>
            </w:pPr>
            <w:r w:rsidRPr="004E1F24">
              <w:t>France</w:t>
            </w:r>
          </w:p>
        </w:tc>
        <w:tc>
          <w:tcPr>
            <w:tcW w:w="768" w:type="dxa"/>
            <w:tcBorders>
              <w:top w:val="single" w:sz="12" w:space="0" w:color="auto"/>
            </w:tcBorders>
            <w:noWrap/>
          </w:tcPr>
          <w:p w14:paraId="5E57B6CA" w14:textId="77777777" w:rsidR="00DA0511" w:rsidRPr="004E1F24" w:rsidRDefault="00DA0511" w:rsidP="00DA0511">
            <w:pPr>
              <w:contextualSpacing/>
              <w:jc w:val="center"/>
            </w:pPr>
            <w:r w:rsidRPr="004E1F24">
              <w:t>B/II</w:t>
            </w:r>
          </w:p>
        </w:tc>
        <w:tc>
          <w:tcPr>
            <w:tcW w:w="1624" w:type="dxa"/>
            <w:tcBorders>
              <w:top w:val="single" w:sz="12" w:space="0" w:color="auto"/>
            </w:tcBorders>
            <w:noWrap/>
          </w:tcPr>
          <w:p w14:paraId="660C5738" w14:textId="77777777" w:rsidR="00DA0511" w:rsidRPr="004E1F24" w:rsidRDefault="00DA0511" w:rsidP="00DA0511">
            <w:pPr>
              <w:tabs>
                <w:tab w:val="clear" w:pos="1247"/>
                <w:tab w:val="clear" w:pos="1814"/>
                <w:tab w:val="clear" w:pos="2381"/>
                <w:tab w:val="clear" w:pos="2948"/>
                <w:tab w:val="clear" w:pos="3515"/>
                <w:tab w:val="decimal" w:pos="1031"/>
              </w:tabs>
              <w:contextualSpacing/>
              <w:jc w:val="center"/>
              <w:rPr>
                <w:rFonts w:eastAsia="Arial Unicode MS"/>
              </w:rPr>
            </w:pPr>
            <w:r w:rsidRPr="004E1F24">
              <w:rPr>
                <w:rFonts w:eastAsia="Arial Unicode MS"/>
              </w:rPr>
              <w:t>29.6</w:t>
            </w:r>
          </w:p>
        </w:tc>
        <w:tc>
          <w:tcPr>
            <w:tcW w:w="4950" w:type="dxa"/>
            <w:tcBorders>
              <w:top w:val="single" w:sz="12" w:space="0" w:color="auto"/>
            </w:tcBorders>
            <w:noWrap/>
          </w:tcPr>
          <w:p w14:paraId="027AF882" w14:textId="77777777" w:rsidR="00DA0511" w:rsidRPr="004E1F24" w:rsidRDefault="00DA0511" w:rsidP="00DA0511">
            <w:pPr>
              <w:contextualSpacing/>
              <w:rPr>
                <w:color w:val="000000"/>
              </w:rPr>
            </w:pPr>
            <w:r w:rsidRPr="004E1F24">
              <w:rPr>
                <w:color w:val="000000"/>
              </w:rPr>
              <w:t>Destruction: Unintentional by-production</w:t>
            </w:r>
          </w:p>
        </w:tc>
      </w:tr>
      <w:tr w:rsidR="00DA0511" w:rsidRPr="004E1F24" w14:paraId="0996D97F" w14:textId="77777777" w:rsidTr="00965781">
        <w:trPr>
          <w:cantSplit/>
        </w:trPr>
        <w:tc>
          <w:tcPr>
            <w:tcW w:w="720" w:type="dxa"/>
            <w:vMerge/>
            <w:tcBorders>
              <w:bottom w:val="single" w:sz="12" w:space="0" w:color="auto"/>
            </w:tcBorders>
            <w:noWrap/>
          </w:tcPr>
          <w:p w14:paraId="7EAAAC12" w14:textId="77777777" w:rsidR="00DA0511" w:rsidRPr="004E1F24" w:rsidRDefault="00DA0511" w:rsidP="00DA0511">
            <w:pPr>
              <w:contextualSpacing/>
              <w:jc w:val="center"/>
              <w:rPr>
                <w:color w:val="000000"/>
              </w:rPr>
            </w:pPr>
          </w:p>
        </w:tc>
        <w:tc>
          <w:tcPr>
            <w:tcW w:w="2340" w:type="dxa"/>
            <w:tcBorders>
              <w:top w:val="single" w:sz="4" w:space="0" w:color="auto"/>
              <w:bottom w:val="single" w:sz="12" w:space="0" w:color="auto"/>
            </w:tcBorders>
            <w:noWrap/>
          </w:tcPr>
          <w:p w14:paraId="74983D46" w14:textId="77777777" w:rsidR="00DA0511" w:rsidRPr="004E1F24" w:rsidRDefault="00DA0511" w:rsidP="00DA0511">
            <w:pPr>
              <w:contextualSpacing/>
            </w:pPr>
            <w:r w:rsidRPr="004E1F24">
              <w:t>Israel</w:t>
            </w:r>
          </w:p>
        </w:tc>
        <w:tc>
          <w:tcPr>
            <w:tcW w:w="768" w:type="dxa"/>
            <w:tcBorders>
              <w:top w:val="single" w:sz="4" w:space="0" w:color="auto"/>
              <w:bottom w:val="single" w:sz="12" w:space="0" w:color="auto"/>
            </w:tcBorders>
            <w:noWrap/>
          </w:tcPr>
          <w:p w14:paraId="0F73A7AF" w14:textId="77777777" w:rsidR="00DA0511" w:rsidRPr="004E1F24" w:rsidRDefault="00DA0511" w:rsidP="00DA0511">
            <w:pPr>
              <w:contextualSpacing/>
              <w:jc w:val="center"/>
            </w:pPr>
            <w:r w:rsidRPr="004E1F24">
              <w:t>C/III</w:t>
            </w:r>
          </w:p>
        </w:tc>
        <w:tc>
          <w:tcPr>
            <w:tcW w:w="1624" w:type="dxa"/>
            <w:tcBorders>
              <w:top w:val="single" w:sz="4" w:space="0" w:color="auto"/>
              <w:bottom w:val="single" w:sz="12" w:space="0" w:color="auto"/>
            </w:tcBorders>
            <w:noWrap/>
          </w:tcPr>
          <w:p w14:paraId="62F4A4C9" w14:textId="77777777" w:rsidR="00DA0511" w:rsidRPr="004E1F24" w:rsidRDefault="00DA0511" w:rsidP="00DA0511">
            <w:pPr>
              <w:tabs>
                <w:tab w:val="clear" w:pos="1247"/>
                <w:tab w:val="clear" w:pos="1814"/>
                <w:tab w:val="clear" w:pos="2381"/>
                <w:tab w:val="clear" w:pos="2948"/>
                <w:tab w:val="clear" w:pos="3515"/>
                <w:tab w:val="decimal" w:pos="1031"/>
              </w:tabs>
              <w:contextualSpacing/>
              <w:jc w:val="center"/>
              <w:rPr>
                <w:rFonts w:eastAsia="Arial Unicode MS"/>
              </w:rPr>
            </w:pPr>
            <w:r w:rsidRPr="004E1F24">
              <w:rPr>
                <w:rFonts w:eastAsia="Arial Unicode MS"/>
              </w:rPr>
              <w:t>17.3</w:t>
            </w:r>
          </w:p>
        </w:tc>
        <w:tc>
          <w:tcPr>
            <w:tcW w:w="4950" w:type="dxa"/>
            <w:tcBorders>
              <w:top w:val="single" w:sz="4" w:space="0" w:color="auto"/>
              <w:bottom w:val="single" w:sz="12" w:space="0" w:color="auto"/>
            </w:tcBorders>
            <w:noWrap/>
          </w:tcPr>
          <w:p w14:paraId="5E62A668" w14:textId="77777777" w:rsidR="00DA0511" w:rsidRPr="004E1F24" w:rsidRDefault="00DA0511" w:rsidP="00DA0511">
            <w:pPr>
              <w:contextualSpacing/>
            </w:pPr>
            <w:r w:rsidRPr="004E1F24">
              <w:t>Export for feedstock in future years</w:t>
            </w:r>
          </w:p>
        </w:tc>
      </w:tr>
      <w:tr w:rsidR="00DA0511" w:rsidRPr="004E1F24" w14:paraId="18F1B054" w14:textId="77777777" w:rsidTr="00965781">
        <w:trPr>
          <w:cantSplit/>
        </w:trPr>
        <w:tc>
          <w:tcPr>
            <w:tcW w:w="720" w:type="dxa"/>
            <w:vMerge w:val="restart"/>
            <w:tcBorders>
              <w:top w:val="single" w:sz="12" w:space="0" w:color="auto"/>
            </w:tcBorders>
            <w:noWrap/>
          </w:tcPr>
          <w:p w14:paraId="7B229E52" w14:textId="77777777" w:rsidR="00DA0511" w:rsidRPr="004E1F24" w:rsidRDefault="00DA0511" w:rsidP="00DA0511">
            <w:pPr>
              <w:contextualSpacing/>
              <w:jc w:val="center"/>
              <w:rPr>
                <w:color w:val="000000"/>
              </w:rPr>
            </w:pPr>
            <w:r w:rsidRPr="004E1F24">
              <w:rPr>
                <w:color w:val="000000"/>
              </w:rPr>
              <w:t>2013</w:t>
            </w:r>
          </w:p>
        </w:tc>
        <w:tc>
          <w:tcPr>
            <w:tcW w:w="2340" w:type="dxa"/>
            <w:tcBorders>
              <w:top w:val="single" w:sz="12" w:space="0" w:color="auto"/>
            </w:tcBorders>
            <w:noWrap/>
          </w:tcPr>
          <w:p w14:paraId="7A20B10A" w14:textId="77777777" w:rsidR="00DA0511" w:rsidRPr="004E1F24" w:rsidRDefault="00DA0511" w:rsidP="00DA0511">
            <w:pPr>
              <w:contextualSpacing/>
            </w:pPr>
            <w:r w:rsidRPr="004E1F24">
              <w:t>European Union</w:t>
            </w:r>
          </w:p>
        </w:tc>
        <w:tc>
          <w:tcPr>
            <w:tcW w:w="768" w:type="dxa"/>
            <w:tcBorders>
              <w:top w:val="single" w:sz="12" w:space="0" w:color="auto"/>
            </w:tcBorders>
            <w:noWrap/>
          </w:tcPr>
          <w:p w14:paraId="5334B335" w14:textId="77777777" w:rsidR="00DA0511" w:rsidRPr="004E1F24" w:rsidRDefault="00DA0511" w:rsidP="00DA0511">
            <w:pPr>
              <w:contextualSpacing/>
              <w:jc w:val="center"/>
            </w:pPr>
            <w:r w:rsidRPr="004E1F24">
              <w:t>C/II</w:t>
            </w:r>
          </w:p>
        </w:tc>
        <w:tc>
          <w:tcPr>
            <w:tcW w:w="1624" w:type="dxa"/>
            <w:tcBorders>
              <w:top w:val="single" w:sz="12" w:space="0" w:color="auto"/>
            </w:tcBorders>
            <w:noWrap/>
          </w:tcPr>
          <w:p w14:paraId="27CBEBB8" w14:textId="77777777" w:rsidR="00DA0511" w:rsidRPr="004E1F24" w:rsidRDefault="00DA0511" w:rsidP="00DA0511">
            <w:pPr>
              <w:tabs>
                <w:tab w:val="clear" w:pos="1247"/>
                <w:tab w:val="clear" w:pos="1814"/>
                <w:tab w:val="clear" w:pos="2381"/>
                <w:tab w:val="clear" w:pos="2948"/>
                <w:tab w:val="clear" w:pos="3515"/>
                <w:tab w:val="decimal" w:pos="1031"/>
              </w:tabs>
              <w:contextualSpacing/>
              <w:jc w:val="center"/>
              <w:rPr>
                <w:rFonts w:eastAsia="Arial Unicode MS"/>
              </w:rPr>
            </w:pPr>
            <w:r w:rsidRPr="004E1F24">
              <w:rPr>
                <w:rFonts w:eastAsia="Arial Unicode MS"/>
              </w:rPr>
              <w:t>0.2</w:t>
            </w:r>
          </w:p>
        </w:tc>
        <w:tc>
          <w:tcPr>
            <w:tcW w:w="4950" w:type="dxa"/>
            <w:tcBorders>
              <w:top w:val="single" w:sz="12" w:space="0" w:color="auto"/>
            </w:tcBorders>
            <w:noWrap/>
          </w:tcPr>
          <w:p w14:paraId="551EC829" w14:textId="77777777" w:rsidR="00DA0511" w:rsidRPr="004E1F24" w:rsidRDefault="00DA0511" w:rsidP="00DA0511">
            <w:pPr>
              <w:contextualSpacing/>
            </w:pPr>
            <w:r w:rsidRPr="004E1F24">
              <w:t>Feedstock use in future years</w:t>
            </w:r>
          </w:p>
        </w:tc>
      </w:tr>
      <w:tr w:rsidR="00DA0511" w:rsidRPr="004E1F24" w14:paraId="6CF132C2" w14:textId="77777777" w:rsidTr="00965781">
        <w:trPr>
          <w:cantSplit/>
        </w:trPr>
        <w:tc>
          <w:tcPr>
            <w:tcW w:w="720" w:type="dxa"/>
            <w:vMerge/>
            <w:noWrap/>
          </w:tcPr>
          <w:p w14:paraId="0B063B6B" w14:textId="77777777" w:rsidR="00DA0511" w:rsidRPr="004E1F24" w:rsidRDefault="00DA0511" w:rsidP="00DA0511">
            <w:pPr>
              <w:contextualSpacing/>
              <w:jc w:val="center"/>
              <w:rPr>
                <w:color w:val="000000"/>
              </w:rPr>
            </w:pPr>
          </w:p>
        </w:tc>
        <w:tc>
          <w:tcPr>
            <w:tcW w:w="2340" w:type="dxa"/>
            <w:noWrap/>
          </w:tcPr>
          <w:p w14:paraId="0922347E" w14:textId="77777777" w:rsidR="00DA0511" w:rsidRPr="004E1F24" w:rsidRDefault="00DA0511" w:rsidP="00DA0511">
            <w:pPr>
              <w:contextualSpacing/>
            </w:pPr>
            <w:r w:rsidRPr="004E1F24">
              <w:t>France</w:t>
            </w:r>
          </w:p>
        </w:tc>
        <w:tc>
          <w:tcPr>
            <w:tcW w:w="768" w:type="dxa"/>
            <w:noWrap/>
          </w:tcPr>
          <w:p w14:paraId="0044773B" w14:textId="77777777" w:rsidR="00DA0511" w:rsidRPr="004E1F24" w:rsidRDefault="00DA0511" w:rsidP="00DA0511">
            <w:pPr>
              <w:contextualSpacing/>
              <w:jc w:val="center"/>
            </w:pPr>
            <w:r w:rsidRPr="004E1F24">
              <w:t>B/II</w:t>
            </w:r>
          </w:p>
        </w:tc>
        <w:tc>
          <w:tcPr>
            <w:tcW w:w="1624" w:type="dxa"/>
            <w:noWrap/>
          </w:tcPr>
          <w:p w14:paraId="5D9EC16A" w14:textId="77777777" w:rsidR="00DA0511" w:rsidRPr="004E1F24" w:rsidRDefault="00DA0511" w:rsidP="00DA0511">
            <w:pPr>
              <w:tabs>
                <w:tab w:val="clear" w:pos="1247"/>
                <w:tab w:val="clear" w:pos="1814"/>
                <w:tab w:val="clear" w:pos="2381"/>
                <w:tab w:val="clear" w:pos="2948"/>
                <w:tab w:val="clear" w:pos="3515"/>
                <w:tab w:val="decimal" w:pos="1031"/>
              </w:tabs>
              <w:contextualSpacing/>
              <w:jc w:val="center"/>
              <w:rPr>
                <w:rFonts w:eastAsia="Arial Unicode MS"/>
              </w:rPr>
            </w:pPr>
            <w:r w:rsidRPr="004E1F24">
              <w:rPr>
                <w:rFonts w:eastAsia="Arial Unicode MS"/>
              </w:rPr>
              <w:t>131.7</w:t>
            </w:r>
          </w:p>
        </w:tc>
        <w:tc>
          <w:tcPr>
            <w:tcW w:w="4950" w:type="dxa"/>
            <w:noWrap/>
          </w:tcPr>
          <w:p w14:paraId="2E6ED514" w14:textId="77777777" w:rsidR="00DA0511" w:rsidRPr="004E1F24" w:rsidRDefault="00DA0511" w:rsidP="00DA0511">
            <w:pPr>
              <w:contextualSpacing/>
              <w:rPr>
                <w:color w:val="000000"/>
              </w:rPr>
            </w:pPr>
            <w:r w:rsidRPr="004E1F24">
              <w:rPr>
                <w:color w:val="000000"/>
              </w:rPr>
              <w:t>Destruction: Unintentional by-production.</w:t>
            </w:r>
          </w:p>
        </w:tc>
      </w:tr>
      <w:tr w:rsidR="00DA0511" w:rsidRPr="004E1F24" w14:paraId="67F96605" w14:textId="77777777" w:rsidTr="00965781">
        <w:trPr>
          <w:cantSplit/>
        </w:trPr>
        <w:tc>
          <w:tcPr>
            <w:tcW w:w="720" w:type="dxa"/>
            <w:vMerge/>
            <w:noWrap/>
          </w:tcPr>
          <w:p w14:paraId="7C353C27" w14:textId="77777777" w:rsidR="00DA0511" w:rsidRPr="004E1F24" w:rsidRDefault="00DA0511" w:rsidP="00DA0511">
            <w:pPr>
              <w:contextualSpacing/>
              <w:jc w:val="center"/>
              <w:rPr>
                <w:color w:val="000000"/>
              </w:rPr>
            </w:pPr>
          </w:p>
        </w:tc>
        <w:tc>
          <w:tcPr>
            <w:tcW w:w="2340" w:type="dxa"/>
            <w:vMerge w:val="restart"/>
            <w:noWrap/>
          </w:tcPr>
          <w:p w14:paraId="215191CA" w14:textId="77777777" w:rsidR="00DA0511" w:rsidRPr="004E1F24" w:rsidRDefault="00DA0511" w:rsidP="00DA0511">
            <w:pPr>
              <w:contextualSpacing/>
            </w:pPr>
            <w:r w:rsidRPr="004E1F24">
              <w:t>Israel</w:t>
            </w:r>
          </w:p>
        </w:tc>
        <w:tc>
          <w:tcPr>
            <w:tcW w:w="768" w:type="dxa"/>
            <w:noWrap/>
          </w:tcPr>
          <w:p w14:paraId="5152C255" w14:textId="77777777" w:rsidR="00DA0511" w:rsidRPr="004E1F24" w:rsidRDefault="00DA0511" w:rsidP="00DA0511">
            <w:pPr>
              <w:contextualSpacing/>
              <w:jc w:val="center"/>
            </w:pPr>
            <w:r w:rsidRPr="004E1F24">
              <w:t>C/III</w:t>
            </w:r>
          </w:p>
        </w:tc>
        <w:tc>
          <w:tcPr>
            <w:tcW w:w="1624" w:type="dxa"/>
            <w:noWrap/>
          </w:tcPr>
          <w:p w14:paraId="6EF60973" w14:textId="77777777" w:rsidR="00DA0511" w:rsidRPr="004E1F24" w:rsidRDefault="00DA0511" w:rsidP="00DA0511">
            <w:pPr>
              <w:tabs>
                <w:tab w:val="clear" w:pos="1247"/>
                <w:tab w:val="clear" w:pos="1814"/>
                <w:tab w:val="clear" w:pos="2381"/>
                <w:tab w:val="clear" w:pos="2948"/>
                <w:tab w:val="clear" w:pos="3515"/>
                <w:tab w:val="decimal" w:pos="1031"/>
              </w:tabs>
              <w:contextualSpacing/>
              <w:jc w:val="center"/>
              <w:rPr>
                <w:rFonts w:eastAsia="Arial Unicode MS"/>
              </w:rPr>
            </w:pPr>
            <w:r w:rsidRPr="004E1F24">
              <w:rPr>
                <w:rFonts w:eastAsia="Arial Unicode MS"/>
              </w:rPr>
              <w:t>3.5</w:t>
            </w:r>
          </w:p>
        </w:tc>
        <w:tc>
          <w:tcPr>
            <w:tcW w:w="4950" w:type="dxa"/>
            <w:noWrap/>
          </w:tcPr>
          <w:p w14:paraId="6FD5610F" w14:textId="77777777" w:rsidR="00DA0511" w:rsidRPr="004E1F24" w:rsidRDefault="00DA0511" w:rsidP="00DA0511">
            <w:pPr>
              <w:contextualSpacing/>
            </w:pPr>
            <w:r w:rsidRPr="004E1F24">
              <w:t>Export for feedstock in future years</w:t>
            </w:r>
          </w:p>
        </w:tc>
      </w:tr>
      <w:tr w:rsidR="00DA0511" w:rsidRPr="004E1F24" w14:paraId="752678D0" w14:textId="77777777" w:rsidTr="00965781">
        <w:trPr>
          <w:cantSplit/>
        </w:trPr>
        <w:tc>
          <w:tcPr>
            <w:tcW w:w="720" w:type="dxa"/>
            <w:vMerge/>
            <w:noWrap/>
          </w:tcPr>
          <w:p w14:paraId="65CBCB78" w14:textId="77777777" w:rsidR="00DA0511" w:rsidRPr="004E1F24" w:rsidRDefault="00DA0511" w:rsidP="00DA0511">
            <w:pPr>
              <w:contextualSpacing/>
              <w:jc w:val="center"/>
              <w:rPr>
                <w:color w:val="000000"/>
              </w:rPr>
            </w:pPr>
          </w:p>
        </w:tc>
        <w:tc>
          <w:tcPr>
            <w:tcW w:w="2340" w:type="dxa"/>
            <w:vMerge/>
            <w:noWrap/>
          </w:tcPr>
          <w:p w14:paraId="5649ABE2" w14:textId="77777777" w:rsidR="00DA0511" w:rsidRPr="004E1F24" w:rsidRDefault="00DA0511" w:rsidP="00DA0511">
            <w:pPr>
              <w:contextualSpacing/>
            </w:pPr>
          </w:p>
        </w:tc>
        <w:tc>
          <w:tcPr>
            <w:tcW w:w="768" w:type="dxa"/>
            <w:noWrap/>
          </w:tcPr>
          <w:p w14:paraId="6353EF84" w14:textId="77777777" w:rsidR="00DA0511" w:rsidRPr="004E1F24" w:rsidRDefault="00DA0511" w:rsidP="00DA0511">
            <w:pPr>
              <w:contextualSpacing/>
              <w:jc w:val="center"/>
            </w:pPr>
            <w:r w:rsidRPr="004E1F24">
              <w:t>E/I</w:t>
            </w:r>
          </w:p>
        </w:tc>
        <w:tc>
          <w:tcPr>
            <w:tcW w:w="1624" w:type="dxa"/>
            <w:noWrap/>
          </w:tcPr>
          <w:p w14:paraId="261882CE" w14:textId="77777777" w:rsidR="00DA0511" w:rsidRPr="004E1F24" w:rsidRDefault="00DA0511" w:rsidP="00DA0511">
            <w:pPr>
              <w:tabs>
                <w:tab w:val="clear" w:pos="1247"/>
                <w:tab w:val="clear" w:pos="1814"/>
                <w:tab w:val="clear" w:pos="2381"/>
                <w:tab w:val="clear" w:pos="2948"/>
                <w:tab w:val="clear" w:pos="3515"/>
                <w:tab w:val="decimal" w:pos="1031"/>
              </w:tabs>
              <w:contextualSpacing/>
              <w:jc w:val="center"/>
              <w:rPr>
                <w:rFonts w:eastAsia="Arial Unicode MS"/>
              </w:rPr>
            </w:pPr>
            <w:r w:rsidRPr="004E1F24">
              <w:rPr>
                <w:rFonts w:eastAsia="Arial Unicode MS"/>
              </w:rPr>
              <w:t>659.5</w:t>
            </w:r>
          </w:p>
        </w:tc>
        <w:tc>
          <w:tcPr>
            <w:tcW w:w="4950" w:type="dxa"/>
            <w:noWrap/>
          </w:tcPr>
          <w:p w14:paraId="155EE93D" w14:textId="77777777" w:rsidR="00DA0511" w:rsidRPr="004E1F24" w:rsidRDefault="00DA0511" w:rsidP="00DA0511">
            <w:pPr>
              <w:contextualSpacing/>
              <w:rPr>
                <w:color w:val="000000"/>
              </w:rPr>
            </w:pPr>
            <w:r w:rsidRPr="004E1F24">
              <w:rPr>
                <w:rFonts w:eastAsia="Arial Unicode MS"/>
              </w:rPr>
              <w:t xml:space="preserve">Export for </w:t>
            </w:r>
            <w:r w:rsidRPr="004E1F24">
              <w:t>basic domestic needs of Article 5 parties</w:t>
            </w:r>
            <w:r w:rsidRPr="004E1F24">
              <w:rPr>
                <w:rFonts w:eastAsia="Arial Unicode MS"/>
              </w:rPr>
              <w:t xml:space="preserve"> - to be exported in 2014</w:t>
            </w:r>
          </w:p>
        </w:tc>
      </w:tr>
      <w:tr w:rsidR="00DA0511" w:rsidRPr="004E1F24" w14:paraId="6494076F" w14:textId="77777777" w:rsidTr="00965781">
        <w:trPr>
          <w:cantSplit/>
        </w:trPr>
        <w:tc>
          <w:tcPr>
            <w:tcW w:w="720" w:type="dxa"/>
            <w:vMerge/>
            <w:tcBorders>
              <w:bottom w:val="single" w:sz="12" w:space="0" w:color="auto"/>
            </w:tcBorders>
            <w:noWrap/>
          </w:tcPr>
          <w:p w14:paraId="5FF5B17B" w14:textId="77777777" w:rsidR="00DA0511" w:rsidRPr="004E1F24" w:rsidRDefault="00DA0511" w:rsidP="00DA0511">
            <w:pPr>
              <w:contextualSpacing/>
              <w:jc w:val="center"/>
              <w:rPr>
                <w:color w:val="000000"/>
              </w:rPr>
            </w:pPr>
          </w:p>
        </w:tc>
        <w:tc>
          <w:tcPr>
            <w:tcW w:w="2340" w:type="dxa"/>
            <w:tcBorders>
              <w:bottom w:val="single" w:sz="12" w:space="0" w:color="auto"/>
            </w:tcBorders>
            <w:noWrap/>
          </w:tcPr>
          <w:p w14:paraId="6FA6A781" w14:textId="77777777" w:rsidR="00DA0511" w:rsidRPr="004E1F24" w:rsidRDefault="00DA0511" w:rsidP="00DA0511">
            <w:pPr>
              <w:contextualSpacing/>
            </w:pPr>
            <w:r w:rsidRPr="004E1F24">
              <w:t>USA</w:t>
            </w:r>
          </w:p>
        </w:tc>
        <w:tc>
          <w:tcPr>
            <w:tcW w:w="768" w:type="dxa"/>
            <w:tcBorders>
              <w:bottom w:val="single" w:sz="12" w:space="0" w:color="auto"/>
            </w:tcBorders>
            <w:noWrap/>
          </w:tcPr>
          <w:p w14:paraId="6774E850" w14:textId="77777777" w:rsidR="00DA0511" w:rsidRPr="004E1F24" w:rsidRDefault="00DA0511" w:rsidP="00DA0511">
            <w:pPr>
              <w:contextualSpacing/>
              <w:jc w:val="center"/>
            </w:pPr>
            <w:r w:rsidRPr="004E1F24">
              <w:t>E/I</w:t>
            </w:r>
          </w:p>
        </w:tc>
        <w:tc>
          <w:tcPr>
            <w:tcW w:w="1624" w:type="dxa"/>
            <w:tcBorders>
              <w:bottom w:val="single" w:sz="12" w:space="0" w:color="auto"/>
            </w:tcBorders>
            <w:noWrap/>
          </w:tcPr>
          <w:p w14:paraId="0B0126FF" w14:textId="77777777" w:rsidR="00DA0511" w:rsidRPr="004E1F24" w:rsidRDefault="00DA0511" w:rsidP="00DA0511">
            <w:pPr>
              <w:tabs>
                <w:tab w:val="clear" w:pos="1247"/>
                <w:tab w:val="clear" w:pos="1814"/>
                <w:tab w:val="clear" w:pos="2381"/>
                <w:tab w:val="clear" w:pos="2948"/>
                <w:tab w:val="clear" w:pos="3515"/>
                <w:tab w:val="decimal" w:pos="1031"/>
              </w:tabs>
              <w:contextualSpacing/>
              <w:jc w:val="center"/>
              <w:rPr>
                <w:rFonts w:eastAsia="Arial Unicode MS"/>
              </w:rPr>
            </w:pPr>
            <w:r w:rsidRPr="004E1F24">
              <w:rPr>
                <w:rFonts w:eastAsia="Arial Unicode MS"/>
              </w:rPr>
              <w:t>15.4</w:t>
            </w:r>
          </w:p>
        </w:tc>
        <w:tc>
          <w:tcPr>
            <w:tcW w:w="4950" w:type="dxa"/>
            <w:tcBorders>
              <w:bottom w:val="single" w:sz="12" w:space="0" w:color="auto"/>
            </w:tcBorders>
            <w:noWrap/>
          </w:tcPr>
          <w:p w14:paraId="4641C79F" w14:textId="77777777" w:rsidR="00DA0511" w:rsidRPr="004E1F24" w:rsidRDefault="00DA0511" w:rsidP="00DA0511">
            <w:pPr>
              <w:contextualSpacing/>
              <w:rPr>
                <w:color w:val="000000"/>
              </w:rPr>
            </w:pPr>
            <w:r w:rsidRPr="004E1F24">
              <w:rPr>
                <w:color w:val="000000"/>
              </w:rPr>
              <w:t>Exports for Critical Uses</w:t>
            </w:r>
          </w:p>
        </w:tc>
      </w:tr>
      <w:tr w:rsidR="00DA0511" w:rsidRPr="004E1F24" w14:paraId="4A520DDE" w14:textId="77777777" w:rsidTr="00965781">
        <w:trPr>
          <w:cantSplit/>
        </w:trPr>
        <w:tc>
          <w:tcPr>
            <w:tcW w:w="720" w:type="dxa"/>
            <w:vMerge w:val="restart"/>
            <w:tcBorders>
              <w:top w:val="single" w:sz="12" w:space="0" w:color="auto"/>
            </w:tcBorders>
            <w:noWrap/>
          </w:tcPr>
          <w:p w14:paraId="1DEE2403" w14:textId="77777777" w:rsidR="00DA0511" w:rsidRPr="004E1F24" w:rsidRDefault="00DA0511" w:rsidP="00DA0511">
            <w:pPr>
              <w:contextualSpacing/>
              <w:jc w:val="center"/>
              <w:rPr>
                <w:color w:val="000000"/>
              </w:rPr>
            </w:pPr>
            <w:r w:rsidRPr="004E1F24">
              <w:rPr>
                <w:color w:val="000000"/>
              </w:rPr>
              <w:t>2012</w:t>
            </w:r>
          </w:p>
        </w:tc>
        <w:tc>
          <w:tcPr>
            <w:tcW w:w="2340" w:type="dxa"/>
            <w:vMerge w:val="restart"/>
            <w:tcBorders>
              <w:top w:val="single" w:sz="12" w:space="0" w:color="auto"/>
            </w:tcBorders>
            <w:noWrap/>
          </w:tcPr>
          <w:p w14:paraId="53E85623" w14:textId="77777777" w:rsidR="00DA0511" w:rsidRPr="004E1F24" w:rsidRDefault="00DA0511" w:rsidP="00DA0511">
            <w:pPr>
              <w:contextualSpacing/>
            </w:pPr>
            <w:r w:rsidRPr="004E1F24">
              <w:t>European Union</w:t>
            </w:r>
          </w:p>
        </w:tc>
        <w:tc>
          <w:tcPr>
            <w:tcW w:w="768" w:type="dxa"/>
            <w:vMerge w:val="restart"/>
            <w:tcBorders>
              <w:top w:val="single" w:sz="12" w:space="0" w:color="auto"/>
            </w:tcBorders>
            <w:noWrap/>
          </w:tcPr>
          <w:p w14:paraId="133D6EC2" w14:textId="77777777" w:rsidR="00DA0511" w:rsidRPr="004E1F24" w:rsidRDefault="00DA0511" w:rsidP="00DA0511">
            <w:pPr>
              <w:contextualSpacing/>
              <w:jc w:val="center"/>
              <w:rPr>
                <w:color w:val="000000"/>
              </w:rPr>
            </w:pPr>
            <w:r w:rsidRPr="004E1F24">
              <w:rPr>
                <w:color w:val="000000"/>
              </w:rPr>
              <w:t>B/II</w:t>
            </w:r>
          </w:p>
        </w:tc>
        <w:tc>
          <w:tcPr>
            <w:tcW w:w="1624" w:type="dxa"/>
            <w:tcBorders>
              <w:top w:val="single" w:sz="12" w:space="0" w:color="auto"/>
            </w:tcBorders>
            <w:noWrap/>
          </w:tcPr>
          <w:p w14:paraId="36CECD7D" w14:textId="77777777" w:rsidR="00DA0511" w:rsidRPr="004E1F24" w:rsidRDefault="00DA0511" w:rsidP="00DA0511">
            <w:pPr>
              <w:tabs>
                <w:tab w:val="clear" w:pos="1247"/>
                <w:tab w:val="clear" w:pos="1814"/>
                <w:tab w:val="clear" w:pos="2381"/>
                <w:tab w:val="clear" w:pos="2948"/>
                <w:tab w:val="clear" w:pos="3515"/>
                <w:tab w:val="decimal" w:pos="1031"/>
              </w:tabs>
              <w:contextualSpacing/>
              <w:jc w:val="center"/>
              <w:rPr>
                <w:rFonts w:eastAsia="Arial Unicode MS"/>
              </w:rPr>
            </w:pPr>
            <w:r w:rsidRPr="004E1F24">
              <w:rPr>
                <w:color w:val="000000"/>
              </w:rPr>
              <w:t>1,075.3</w:t>
            </w:r>
          </w:p>
        </w:tc>
        <w:tc>
          <w:tcPr>
            <w:tcW w:w="4950" w:type="dxa"/>
            <w:tcBorders>
              <w:top w:val="single" w:sz="12" w:space="0" w:color="auto"/>
            </w:tcBorders>
            <w:noWrap/>
          </w:tcPr>
          <w:p w14:paraId="36ADF30D" w14:textId="77777777" w:rsidR="00DA0511" w:rsidRPr="004E1F24" w:rsidRDefault="00DA0511" w:rsidP="00DA0511">
            <w:pPr>
              <w:contextualSpacing/>
              <w:rPr>
                <w:color w:val="000000"/>
              </w:rPr>
            </w:pPr>
            <w:r w:rsidRPr="004E1F24">
              <w:rPr>
                <w:color w:val="000000"/>
              </w:rPr>
              <w:t>Unintentional production - to be Destroyed in future years</w:t>
            </w:r>
          </w:p>
        </w:tc>
      </w:tr>
      <w:tr w:rsidR="00DA0511" w:rsidRPr="004E1F24" w14:paraId="7D62E591" w14:textId="77777777" w:rsidTr="00965781">
        <w:trPr>
          <w:cantSplit/>
        </w:trPr>
        <w:tc>
          <w:tcPr>
            <w:tcW w:w="720" w:type="dxa"/>
            <w:vMerge/>
            <w:noWrap/>
          </w:tcPr>
          <w:p w14:paraId="48EAD6D0" w14:textId="77777777" w:rsidR="00DA0511" w:rsidRPr="004E1F24" w:rsidRDefault="00DA0511" w:rsidP="00DA0511">
            <w:pPr>
              <w:contextualSpacing/>
              <w:jc w:val="center"/>
              <w:rPr>
                <w:color w:val="000000"/>
              </w:rPr>
            </w:pPr>
          </w:p>
        </w:tc>
        <w:tc>
          <w:tcPr>
            <w:tcW w:w="2340" w:type="dxa"/>
            <w:vMerge/>
            <w:noWrap/>
          </w:tcPr>
          <w:p w14:paraId="743FC93E" w14:textId="77777777" w:rsidR="00DA0511" w:rsidRPr="004E1F24" w:rsidRDefault="00DA0511" w:rsidP="00DA0511">
            <w:pPr>
              <w:contextualSpacing/>
            </w:pPr>
          </w:p>
        </w:tc>
        <w:tc>
          <w:tcPr>
            <w:tcW w:w="768" w:type="dxa"/>
            <w:vMerge/>
            <w:noWrap/>
          </w:tcPr>
          <w:p w14:paraId="4E184E00" w14:textId="77777777" w:rsidR="00DA0511" w:rsidRPr="004E1F24" w:rsidRDefault="00DA0511" w:rsidP="00DA0511">
            <w:pPr>
              <w:contextualSpacing/>
              <w:jc w:val="center"/>
              <w:rPr>
                <w:color w:val="000000"/>
              </w:rPr>
            </w:pPr>
          </w:p>
        </w:tc>
        <w:tc>
          <w:tcPr>
            <w:tcW w:w="1624" w:type="dxa"/>
            <w:noWrap/>
          </w:tcPr>
          <w:p w14:paraId="15754738" w14:textId="77777777" w:rsidR="00DA0511" w:rsidRPr="004E1F24" w:rsidRDefault="00DA0511" w:rsidP="00DA0511">
            <w:pPr>
              <w:tabs>
                <w:tab w:val="clear" w:pos="1247"/>
                <w:tab w:val="clear" w:pos="1814"/>
                <w:tab w:val="clear" w:pos="2381"/>
                <w:tab w:val="clear" w:pos="2948"/>
                <w:tab w:val="clear" w:pos="3515"/>
                <w:tab w:val="decimal" w:pos="1031"/>
              </w:tabs>
              <w:contextualSpacing/>
              <w:jc w:val="center"/>
              <w:rPr>
                <w:color w:val="000000"/>
              </w:rPr>
            </w:pPr>
            <w:r w:rsidRPr="004E1F24">
              <w:rPr>
                <w:color w:val="000000"/>
              </w:rPr>
              <w:t>786.5</w:t>
            </w:r>
          </w:p>
        </w:tc>
        <w:tc>
          <w:tcPr>
            <w:tcW w:w="4950" w:type="dxa"/>
            <w:noWrap/>
          </w:tcPr>
          <w:p w14:paraId="4F39F46D" w14:textId="77777777" w:rsidR="00DA0511" w:rsidRPr="004E1F24" w:rsidRDefault="00DA0511" w:rsidP="00DA0511">
            <w:pPr>
              <w:contextualSpacing/>
              <w:rPr>
                <w:color w:val="000000"/>
              </w:rPr>
            </w:pPr>
            <w:r w:rsidRPr="004E1F24">
              <w:rPr>
                <w:color w:val="000000"/>
              </w:rPr>
              <w:t>Production for feedstock - for export in future years.</w:t>
            </w:r>
          </w:p>
        </w:tc>
      </w:tr>
      <w:tr w:rsidR="00DA0511" w:rsidRPr="004E1F24" w14:paraId="059F2759" w14:textId="77777777" w:rsidTr="00965781">
        <w:trPr>
          <w:cantSplit/>
        </w:trPr>
        <w:tc>
          <w:tcPr>
            <w:tcW w:w="720" w:type="dxa"/>
            <w:vMerge/>
            <w:noWrap/>
          </w:tcPr>
          <w:p w14:paraId="560DE210" w14:textId="77777777" w:rsidR="00DA0511" w:rsidRPr="004E1F24" w:rsidRDefault="00DA0511" w:rsidP="00DA0511">
            <w:pPr>
              <w:contextualSpacing/>
              <w:jc w:val="center"/>
              <w:rPr>
                <w:color w:val="000000"/>
              </w:rPr>
            </w:pPr>
          </w:p>
        </w:tc>
        <w:tc>
          <w:tcPr>
            <w:tcW w:w="2340" w:type="dxa"/>
            <w:noWrap/>
          </w:tcPr>
          <w:p w14:paraId="6DA65959" w14:textId="77777777" w:rsidR="00DA0511" w:rsidRPr="004E1F24" w:rsidRDefault="00DA0511" w:rsidP="00DA0511">
            <w:pPr>
              <w:contextualSpacing/>
              <w:rPr>
                <w:color w:val="000000"/>
              </w:rPr>
            </w:pPr>
            <w:r w:rsidRPr="004E1F24">
              <w:rPr>
                <w:color w:val="000000"/>
              </w:rPr>
              <w:t>France</w:t>
            </w:r>
          </w:p>
        </w:tc>
        <w:tc>
          <w:tcPr>
            <w:tcW w:w="768" w:type="dxa"/>
            <w:noWrap/>
          </w:tcPr>
          <w:p w14:paraId="21BEADDC" w14:textId="77777777" w:rsidR="00DA0511" w:rsidRPr="004E1F24" w:rsidRDefault="00DA0511" w:rsidP="00DA0511">
            <w:pPr>
              <w:contextualSpacing/>
              <w:jc w:val="center"/>
              <w:rPr>
                <w:color w:val="000000"/>
              </w:rPr>
            </w:pPr>
            <w:r w:rsidRPr="004E1F24">
              <w:rPr>
                <w:color w:val="000000"/>
              </w:rPr>
              <w:t>B/II</w:t>
            </w:r>
          </w:p>
        </w:tc>
        <w:tc>
          <w:tcPr>
            <w:tcW w:w="1624" w:type="dxa"/>
            <w:noWrap/>
          </w:tcPr>
          <w:p w14:paraId="2B209495" w14:textId="77777777" w:rsidR="00DA0511" w:rsidRPr="004E1F24" w:rsidRDefault="00DA0511" w:rsidP="00DA0511">
            <w:pPr>
              <w:tabs>
                <w:tab w:val="clear" w:pos="1247"/>
                <w:tab w:val="clear" w:pos="1814"/>
                <w:tab w:val="clear" w:pos="2381"/>
                <w:tab w:val="clear" w:pos="2948"/>
                <w:tab w:val="clear" w:pos="3515"/>
                <w:tab w:val="decimal" w:pos="1031"/>
              </w:tabs>
              <w:contextualSpacing/>
              <w:jc w:val="center"/>
              <w:rPr>
                <w:color w:val="000000"/>
              </w:rPr>
            </w:pPr>
            <w:r w:rsidRPr="004E1F24">
              <w:rPr>
                <w:color w:val="000000"/>
              </w:rPr>
              <w:t>1,940.1</w:t>
            </w:r>
          </w:p>
        </w:tc>
        <w:tc>
          <w:tcPr>
            <w:tcW w:w="4950" w:type="dxa"/>
            <w:noWrap/>
          </w:tcPr>
          <w:p w14:paraId="1BF0F2CB" w14:textId="77777777" w:rsidR="00DA0511" w:rsidRPr="004E1F24" w:rsidRDefault="00DA0511" w:rsidP="00DA0511">
            <w:pPr>
              <w:contextualSpacing/>
              <w:rPr>
                <w:color w:val="000000"/>
              </w:rPr>
            </w:pPr>
            <w:r w:rsidRPr="004E1F24">
              <w:rPr>
                <w:color w:val="000000"/>
              </w:rPr>
              <w:t>Destruction: Unintentional by-production.</w:t>
            </w:r>
          </w:p>
        </w:tc>
      </w:tr>
      <w:tr w:rsidR="00DA0511" w:rsidRPr="004E1F24" w14:paraId="6D0BFCE7" w14:textId="77777777" w:rsidTr="00965781">
        <w:trPr>
          <w:cantSplit/>
        </w:trPr>
        <w:tc>
          <w:tcPr>
            <w:tcW w:w="720" w:type="dxa"/>
            <w:vMerge/>
            <w:noWrap/>
          </w:tcPr>
          <w:p w14:paraId="45B52D64" w14:textId="77777777" w:rsidR="00DA0511" w:rsidRPr="004E1F24" w:rsidRDefault="00DA0511" w:rsidP="00DA0511">
            <w:pPr>
              <w:contextualSpacing/>
              <w:jc w:val="center"/>
              <w:rPr>
                <w:color w:val="000000"/>
              </w:rPr>
            </w:pPr>
          </w:p>
        </w:tc>
        <w:tc>
          <w:tcPr>
            <w:tcW w:w="2340" w:type="dxa"/>
            <w:noWrap/>
          </w:tcPr>
          <w:p w14:paraId="529B27AC" w14:textId="77777777" w:rsidR="00DA0511" w:rsidRPr="004E1F24" w:rsidRDefault="00DA0511" w:rsidP="00DA0511">
            <w:pPr>
              <w:contextualSpacing/>
              <w:rPr>
                <w:color w:val="000000"/>
              </w:rPr>
            </w:pPr>
            <w:r w:rsidRPr="004E1F24">
              <w:rPr>
                <w:color w:val="000000"/>
              </w:rPr>
              <w:t>Israel</w:t>
            </w:r>
          </w:p>
        </w:tc>
        <w:tc>
          <w:tcPr>
            <w:tcW w:w="768" w:type="dxa"/>
            <w:noWrap/>
          </w:tcPr>
          <w:p w14:paraId="254DE33A" w14:textId="77777777" w:rsidR="00DA0511" w:rsidRPr="004E1F24" w:rsidRDefault="00DA0511" w:rsidP="00DA0511">
            <w:pPr>
              <w:contextualSpacing/>
              <w:jc w:val="center"/>
              <w:rPr>
                <w:color w:val="000000"/>
              </w:rPr>
            </w:pPr>
            <w:r w:rsidRPr="004E1F24">
              <w:rPr>
                <w:color w:val="000000"/>
              </w:rPr>
              <w:t>E/I</w:t>
            </w:r>
          </w:p>
        </w:tc>
        <w:tc>
          <w:tcPr>
            <w:tcW w:w="1624" w:type="dxa"/>
            <w:noWrap/>
          </w:tcPr>
          <w:p w14:paraId="3812F792" w14:textId="77777777" w:rsidR="00DA0511" w:rsidRPr="004E1F24" w:rsidRDefault="00DA0511" w:rsidP="00DA0511">
            <w:pPr>
              <w:tabs>
                <w:tab w:val="clear" w:pos="1247"/>
                <w:tab w:val="clear" w:pos="1814"/>
                <w:tab w:val="clear" w:pos="2381"/>
                <w:tab w:val="clear" w:pos="2948"/>
                <w:tab w:val="clear" w:pos="3515"/>
                <w:tab w:val="decimal" w:pos="1031"/>
              </w:tabs>
              <w:contextualSpacing/>
              <w:jc w:val="center"/>
              <w:rPr>
                <w:color w:val="000000"/>
              </w:rPr>
            </w:pPr>
            <w:r w:rsidRPr="004E1F24">
              <w:rPr>
                <w:color w:val="000000"/>
              </w:rPr>
              <w:t>649.4</w:t>
            </w:r>
          </w:p>
        </w:tc>
        <w:tc>
          <w:tcPr>
            <w:tcW w:w="4950" w:type="dxa"/>
            <w:noWrap/>
          </w:tcPr>
          <w:p w14:paraId="4AB06B2A" w14:textId="77777777" w:rsidR="00DA0511" w:rsidRPr="004E1F24" w:rsidRDefault="00DA0511" w:rsidP="00DA0511">
            <w:pPr>
              <w:contextualSpacing/>
              <w:rPr>
                <w:color w:val="000000"/>
              </w:rPr>
            </w:pPr>
            <w:r w:rsidRPr="004E1F24">
              <w:rPr>
                <w:rFonts w:eastAsia="Arial Unicode MS"/>
              </w:rPr>
              <w:t xml:space="preserve">Export for </w:t>
            </w:r>
            <w:r w:rsidRPr="004E1F24">
              <w:t>basic domestic needs of Article 5 parties</w:t>
            </w:r>
            <w:r w:rsidRPr="004E1F24">
              <w:rPr>
                <w:rFonts w:eastAsia="Arial Unicode MS"/>
              </w:rPr>
              <w:t xml:space="preserve"> - to be exported in 2013</w:t>
            </w:r>
          </w:p>
        </w:tc>
      </w:tr>
      <w:tr w:rsidR="00DA0511" w:rsidRPr="004E1F24" w14:paraId="0B16AECE" w14:textId="77777777" w:rsidTr="00965781">
        <w:trPr>
          <w:cantSplit/>
        </w:trPr>
        <w:tc>
          <w:tcPr>
            <w:tcW w:w="720" w:type="dxa"/>
            <w:vMerge/>
            <w:tcBorders>
              <w:bottom w:val="single" w:sz="12" w:space="0" w:color="auto"/>
            </w:tcBorders>
            <w:noWrap/>
          </w:tcPr>
          <w:p w14:paraId="7FF2112A" w14:textId="77777777" w:rsidR="00DA0511" w:rsidRPr="004E1F24" w:rsidRDefault="00DA0511" w:rsidP="00DA0511">
            <w:pPr>
              <w:contextualSpacing/>
              <w:jc w:val="center"/>
              <w:rPr>
                <w:color w:val="000000"/>
              </w:rPr>
            </w:pPr>
          </w:p>
        </w:tc>
        <w:tc>
          <w:tcPr>
            <w:tcW w:w="2340" w:type="dxa"/>
            <w:tcBorders>
              <w:bottom w:val="single" w:sz="12" w:space="0" w:color="auto"/>
            </w:tcBorders>
            <w:noWrap/>
          </w:tcPr>
          <w:p w14:paraId="04898427" w14:textId="77777777" w:rsidR="00DA0511" w:rsidRPr="004E1F24" w:rsidRDefault="00DA0511" w:rsidP="00DA0511">
            <w:pPr>
              <w:contextualSpacing/>
              <w:rPr>
                <w:color w:val="000000"/>
              </w:rPr>
            </w:pPr>
            <w:r w:rsidRPr="004E1F24">
              <w:rPr>
                <w:color w:val="000000"/>
              </w:rPr>
              <w:t>United States of America</w:t>
            </w:r>
          </w:p>
        </w:tc>
        <w:tc>
          <w:tcPr>
            <w:tcW w:w="768" w:type="dxa"/>
            <w:tcBorders>
              <w:bottom w:val="single" w:sz="12" w:space="0" w:color="auto"/>
            </w:tcBorders>
            <w:noWrap/>
          </w:tcPr>
          <w:p w14:paraId="2A9F8471" w14:textId="77777777" w:rsidR="00DA0511" w:rsidRPr="004E1F24" w:rsidRDefault="00DA0511" w:rsidP="00DA0511">
            <w:pPr>
              <w:contextualSpacing/>
              <w:jc w:val="center"/>
              <w:rPr>
                <w:color w:val="000000"/>
              </w:rPr>
            </w:pPr>
            <w:r w:rsidRPr="004E1F24">
              <w:rPr>
                <w:color w:val="000000"/>
              </w:rPr>
              <w:t>E/I</w:t>
            </w:r>
          </w:p>
        </w:tc>
        <w:tc>
          <w:tcPr>
            <w:tcW w:w="1624" w:type="dxa"/>
            <w:tcBorders>
              <w:bottom w:val="single" w:sz="12" w:space="0" w:color="auto"/>
            </w:tcBorders>
            <w:noWrap/>
          </w:tcPr>
          <w:p w14:paraId="44A8A656" w14:textId="77777777" w:rsidR="00DA0511" w:rsidRPr="004E1F24" w:rsidRDefault="00DA0511" w:rsidP="00DA0511">
            <w:pPr>
              <w:tabs>
                <w:tab w:val="clear" w:pos="1247"/>
                <w:tab w:val="clear" w:pos="1814"/>
                <w:tab w:val="clear" w:pos="2381"/>
                <w:tab w:val="clear" w:pos="2948"/>
                <w:tab w:val="clear" w:pos="3515"/>
                <w:tab w:val="decimal" w:pos="1031"/>
              </w:tabs>
              <w:contextualSpacing/>
              <w:jc w:val="center"/>
              <w:rPr>
                <w:color w:val="000000"/>
              </w:rPr>
            </w:pPr>
            <w:r w:rsidRPr="004E1F24">
              <w:rPr>
                <w:color w:val="000000"/>
              </w:rPr>
              <w:t>5.8</w:t>
            </w:r>
          </w:p>
        </w:tc>
        <w:tc>
          <w:tcPr>
            <w:tcW w:w="4950" w:type="dxa"/>
            <w:tcBorders>
              <w:bottom w:val="single" w:sz="12" w:space="0" w:color="auto"/>
            </w:tcBorders>
            <w:noWrap/>
          </w:tcPr>
          <w:p w14:paraId="15020F6E" w14:textId="77777777" w:rsidR="00DA0511" w:rsidRPr="004E1F24" w:rsidRDefault="00DA0511" w:rsidP="00DA0511">
            <w:pPr>
              <w:contextualSpacing/>
              <w:rPr>
                <w:color w:val="000000"/>
              </w:rPr>
            </w:pPr>
            <w:r w:rsidRPr="004E1F24">
              <w:rPr>
                <w:color w:val="000000"/>
              </w:rPr>
              <w:t>Exports for Critical Uses</w:t>
            </w:r>
          </w:p>
        </w:tc>
      </w:tr>
      <w:tr w:rsidR="00DA0511" w:rsidRPr="004E1F24" w14:paraId="526329AD" w14:textId="77777777" w:rsidTr="00965781">
        <w:trPr>
          <w:cantSplit/>
        </w:trPr>
        <w:tc>
          <w:tcPr>
            <w:tcW w:w="720" w:type="dxa"/>
            <w:vMerge w:val="restart"/>
            <w:tcBorders>
              <w:top w:val="single" w:sz="12" w:space="0" w:color="auto"/>
            </w:tcBorders>
            <w:noWrap/>
          </w:tcPr>
          <w:p w14:paraId="003CBF06" w14:textId="77777777" w:rsidR="00DA0511" w:rsidRPr="004E1F24" w:rsidRDefault="00DA0511" w:rsidP="00DA0511">
            <w:pPr>
              <w:contextualSpacing/>
              <w:jc w:val="center"/>
              <w:rPr>
                <w:color w:val="000000"/>
              </w:rPr>
            </w:pPr>
            <w:r w:rsidRPr="004E1F24">
              <w:rPr>
                <w:color w:val="000000"/>
              </w:rPr>
              <w:t>2011</w:t>
            </w:r>
          </w:p>
        </w:tc>
        <w:tc>
          <w:tcPr>
            <w:tcW w:w="2340" w:type="dxa"/>
            <w:tcBorders>
              <w:top w:val="single" w:sz="12" w:space="0" w:color="auto"/>
            </w:tcBorders>
            <w:noWrap/>
          </w:tcPr>
          <w:p w14:paraId="357906C6" w14:textId="77777777" w:rsidR="00DA0511" w:rsidRPr="004E1F24" w:rsidRDefault="00DA0511" w:rsidP="00DA0511">
            <w:pPr>
              <w:contextualSpacing/>
              <w:rPr>
                <w:color w:val="000000"/>
              </w:rPr>
            </w:pPr>
            <w:r w:rsidRPr="004E1F24">
              <w:rPr>
                <w:color w:val="000000"/>
              </w:rPr>
              <w:t>Germany</w:t>
            </w:r>
          </w:p>
        </w:tc>
        <w:tc>
          <w:tcPr>
            <w:tcW w:w="768" w:type="dxa"/>
            <w:tcBorders>
              <w:top w:val="single" w:sz="12" w:space="0" w:color="auto"/>
            </w:tcBorders>
            <w:noWrap/>
          </w:tcPr>
          <w:p w14:paraId="7F05993E" w14:textId="77777777" w:rsidR="00DA0511" w:rsidRPr="004E1F24" w:rsidRDefault="00DA0511" w:rsidP="00DA0511">
            <w:pPr>
              <w:contextualSpacing/>
              <w:jc w:val="center"/>
              <w:rPr>
                <w:color w:val="000000"/>
              </w:rPr>
            </w:pPr>
            <w:r w:rsidRPr="004E1F24">
              <w:rPr>
                <w:color w:val="000000"/>
              </w:rPr>
              <w:t>B/II</w:t>
            </w:r>
          </w:p>
        </w:tc>
        <w:tc>
          <w:tcPr>
            <w:tcW w:w="1624" w:type="dxa"/>
            <w:tcBorders>
              <w:top w:val="single" w:sz="12" w:space="0" w:color="auto"/>
            </w:tcBorders>
            <w:noWrap/>
          </w:tcPr>
          <w:p w14:paraId="14D4DA69" w14:textId="77777777" w:rsidR="00DA0511" w:rsidRPr="004E1F24" w:rsidRDefault="00DA0511" w:rsidP="00DA0511">
            <w:pPr>
              <w:tabs>
                <w:tab w:val="clear" w:pos="1247"/>
                <w:tab w:val="clear" w:pos="1814"/>
                <w:tab w:val="clear" w:pos="2381"/>
                <w:tab w:val="clear" w:pos="2948"/>
                <w:tab w:val="clear" w:pos="3515"/>
                <w:tab w:val="decimal" w:pos="1031"/>
              </w:tabs>
              <w:contextualSpacing/>
              <w:jc w:val="center"/>
              <w:rPr>
                <w:rFonts w:eastAsia="Arial Unicode MS"/>
              </w:rPr>
            </w:pPr>
            <w:r w:rsidRPr="004E1F24">
              <w:rPr>
                <w:rFonts w:eastAsia="Arial Unicode MS"/>
              </w:rPr>
              <w:t>1,677.5</w:t>
            </w:r>
          </w:p>
        </w:tc>
        <w:tc>
          <w:tcPr>
            <w:tcW w:w="4950" w:type="dxa"/>
            <w:tcBorders>
              <w:top w:val="single" w:sz="12" w:space="0" w:color="auto"/>
            </w:tcBorders>
            <w:noWrap/>
          </w:tcPr>
          <w:p w14:paraId="44CB9D6D" w14:textId="77777777" w:rsidR="00DA0511" w:rsidRPr="004E1F24" w:rsidRDefault="00DA0511" w:rsidP="00DA0511">
            <w:pPr>
              <w:contextualSpacing/>
              <w:rPr>
                <w:color w:val="000000"/>
              </w:rPr>
            </w:pPr>
            <w:r w:rsidRPr="004E1F24">
              <w:rPr>
                <w:color w:val="000000"/>
              </w:rPr>
              <w:t>Destruction: Unintentional by-production.</w:t>
            </w:r>
          </w:p>
        </w:tc>
      </w:tr>
      <w:tr w:rsidR="00DA0511" w:rsidRPr="004E1F24" w14:paraId="3096ACD5" w14:textId="77777777" w:rsidTr="00965781">
        <w:trPr>
          <w:cantSplit/>
        </w:trPr>
        <w:tc>
          <w:tcPr>
            <w:tcW w:w="720" w:type="dxa"/>
            <w:vMerge/>
            <w:noWrap/>
          </w:tcPr>
          <w:p w14:paraId="4142ABD6" w14:textId="77777777" w:rsidR="00DA0511" w:rsidRPr="004E1F24" w:rsidRDefault="00DA0511" w:rsidP="00DA0511">
            <w:pPr>
              <w:contextualSpacing/>
              <w:jc w:val="center"/>
              <w:rPr>
                <w:color w:val="000000"/>
              </w:rPr>
            </w:pPr>
          </w:p>
        </w:tc>
        <w:tc>
          <w:tcPr>
            <w:tcW w:w="2340" w:type="dxa"/>
            <w:noWrap/>
          </w:tcPr>
          <w:p w14:paraId="35C7105A" w14:textId="77777777" w:rsidR="00DA0511" w:rsidRPr="004E1F24" w:rsidRDefault="00DA0511" w:rsidP="00DA0511">
            <w:pPr>
              <w:contextualSpacing/>
              <w:rPr>
                <w:color w:val="000000"/>
              </w:rPr>
            </w:pPr>
            <w:r w:rsidRPr="004E1F24">
              <w:rPr>
                <w:color w:val="000000"/>
              </w:rPr>
              <w:t>Israel</w:t>
            </w:r>
          </w:p>
        </w:tc>
        <w:tc>
          <w:tcPr>
            <w:tcW w:w="768" w:type="dxa"/>
            <w:noWrap/>
          </w:tcPr>
          <w:p w14:paraId="30CB1DD8" w14:textId="77777777" w:rsidR="00DA0511" w:rsidRPr="004E1F24" w:rsidRDefault="00DA0511" w:rsidP="00DA0511">
            <w:pPr>
              <w:contextualSpacing/>
              <w:jc w:val="center"/>
              <w:rPr>
                <w:color w:val="000000"/>
              </w:rPr>
            </w:pPr>
            <w:r w:rsidRPr="004E1F24">
              <w:rPr>
                <w:color w:val="000000"/>
              </w:rPr>
              <w:t>C/III</w:t>
            </w:r>
          </w:p>
        </w:tc>
        <w:tc>
          <w:tcPr>
            <w:tcW w:w="1624" w:type="dxa"/>
            <w:noWrap/>
          </w:tcPr>
          <w:p w14:paraId="7B44B671" w14:textId="77777777" w:rsidR="00DA0511" w:rsidRPr="004E1F24" w:rsidRDefault="00DA0511" w:rsidP="00DA0511">
            <w:pPr>
              <w:tabs>
                <w:tab w:val="clear" w:pos="1247"/>
                <w:tab w:val="clear" w:pos="1814"/>
                <w:tab w:val="clear" w:pos="2381"/>
                <w:tab w:val="clear" w:pos="2948"/>
                <w:tab w:val="clear" w:pos="3515"/>
                <w:tab w:val="decimal" w:pos="1031"/>
              </w:tabs>
              <w:contextualSpacing/>
              <w:jc w:val="center"/>
              <w:rPr>
                <w:rFonts w:eastAsia="Arial Unicode MS"/>
              </w:rPr>
            </w:pPr>
            <w:r w:rsidRPr="004E1F24">
              <w:rPr>
                <w:rFonts w:eastAsia="Arial Unicode MS"/>
              </w:rPr>
              <w:t>14</w:t>
            </w:r>
          </w:p>
        </w:tc>
        <w:tc>
          <w:tcPr>
            <w:tcW w:w="4950" w:type="dxa"/>
            <w:noWrap/>
          </w:tcPr>
          <w:p w14:paraId="1617F820" w14:textId="77777777" w:rsidR="00DA0511" w:rsidRPr="004E1F24" w:rsidRDefault="00DA0511" w:rsidP="00DA0511">
            <w:pPr>
              <w:contextualSpacing/>
              <w:rPr>
                <w:color w:val="000000"/>
              </w:rPr>
            </w:pPr>
            <w:r w:rsidRPr="004E1F24">
              <w:rPr>
                <w:color w:val="000000"/>
              </w:rPr>
              <w:t xml:space="preserve">Export for feedstock – was exported in 2012 </w:t>
            </w:r>
          </w:p>
        </w:tc>
      </w:tr>
      <w:tr w:rsidR="00DA0511" w:rsidRPr="004E1F24" w14:paraId="6B537672" w14:textId="77777777" w:rsidTr="00965781">
        <w:trPr>
          <w:cantSplit/>
        </w:trPr>
        <w:tc>
          <w:tcPr>
            <w:tcW w:w="720" w:type="dxa"/>
            <w:vMerge/>
            <w:tcBorders>
              <w:bottom w:val="single" w:sz="12" w:space="0" w:color="auto"/>
            </w:tcBorders>
            <w:noWrap/>
          </w:tcPr>
          <w:p w14:paraId="1F712C9D" w14:textId="77777777" w:rsidR="00DA0511" w:rsidRPr="004E1F24" w:rsidRDefault="00DA0511" w:rsidP="00DA0511">
            <w:pPr>
              <w:contextualSpacing/>
              <w:jc w:val="center"/>
              <w:rPr>
                <w:color w:val="000000"/>
              </w:rPr>
            </w:pPr>
          </w:p>
        </w:tc>
        <w:tc>
          <w:tcPr>
            <w:tcW w:w="2340" w:type="dxa"/>
            <w:tcBorders>
              <w:bottom w:val="single" w:sz="12" w:space="0" w:color="auto"/>
            </w:tcBorders>
            <w:noWrap/>
          </w:tcPr>
          <w:p w14:paraId="53C95694" w14:textId="77777777" w:rsidR="00DA0511" w:rsidRPr="004E1F24" w:rsidRDefault="00DA0511" w:rsidP="00DA0511">
            <w:pPr>
              <w:contextualSpacing/>
              <w:rPr>
                <w:color w:val="000000"/>
              </w:rPr>
            </w:pPr>
            <w:r w:rsidRPr="004E1F24">
              <w:rPr>
                <w:color w:val="000000"/>
              </w:rPr>
              <w:t>United States of America</w:t>
            </w:r>
          </w:p>
        </w:tc>
        <w:tc>
          <w:tcPr>
            <w:tcW w:w="768" w:type="dxa"/>
            <w:tcBorders>
              <w:bottom w:val="single" w:sz="12" w:space="0" w:color="auto"/>
            </w:tcBorders>
            <w:noWrap/>
          </w:tcPr>
          <w:p w14:paraId="6E0B59E8" w14:textId="77777777" w:rsidR="00DA0511" w:rsidRPr="004E1F24" w:rsidRDefault="00DA0511" w:rsidP="00DA0511">
            <w:pPr>
              <w:contextualSpacing/>
              <w:jc w:val="center"/>
              <w:rPr>
                <w:color w:val="000000"/>
              </w:rPr>
            </w:pPr>
            <w:r w:rsidRPr="004E1F24">
              <w:rPr>
                <w:color w:val="000000"/>
              </w:rPr>
              <w:t>E/I</w:t>
            </w:r>
          </w:p>
        </w:tc>
        <w:tc>
          <w:tcPr>
            <w:tcW w:w="1624" w:type="dxa"/>
            <w:tcBorders>
              <w:bottom w:val="single" w:sz="12" w:space="0" w:color="auto"/>
            </w:tcBorders>
            <w:noWrap/>
          </w:tcPr>
          <w:p w14:paraId="448519EF" w14:textId="77777777" w:rsidR="00DA0511" w:rsidRPr="004E1F24" w:rsidRDefault="00DA0511" w:rsidP="00DA0511">
            <w:pPr>
              <w:tabs>
                <w:tab w:val="clear" w:pos="1247"/>
                <w:tab w:val="clear" w:pos="1814"/>
                <w:tab w:val="clear" w:pos="2381"/>
                <w:tab w:val="clear" w:pos="2948"/>
                <w:tab w:val="clear" w:pos="3515"/>
                <w:tab w:val="decimal" w:pos="1031"/>
              </w:tabs>
              <w:contextualSpacing/>
              <w:jc w:val="center"/>
              <w:rPr>
                <w:rFonts w:eastAsia="Arial Unicode MS"/>
              </w:rPr>
            </w:pPr>
            <w:r w:rsidRPr="004E1F24">
              <w:rPr>
                <w:rFonts w:eastAsia="Arial Unicode MS"/>
              </w:rPr>
              <w:t>166.2</w:t>
            </w:r>
          </w:p>
        </w:tc>
        <w:tc>
          <w:tcPr>
            <w:tcW w:w="4950" w:type="dxa"/>
            <w:tcBorders>
              <w:bottom w:val="single" w:sz="12" w:space="0" w:color="auto"/>
            </w:tcBorders>
            <w:noWrap/>
          </w:tcPr>
          <w:p w14:paraId="4140BB05" w14:textId="77777777" w:rsidR="00DA0511" w:rsidRPr="004E1F24" w:rsidRDefault="00DA0511" w:rsidP="00DA0511">
            <w:pPr>
              <w:contextualSpacing/>
              <w:rPr>
                <w:color w:val="000000"/>
              </w:rPr>
            </w:pPr>
            <w:r w:rsidRPr="004E1F24">
              <w:rPr>
                <w:color w:val="000000"/>
              </w:rPr>
              <w:t>BDN 153.8 ODP-t and Export for critical uses 12.4 ODP t</w:t>
            </w:r>
          </w:p>
        </w:tc>
      </w:tr>
      <w:tr w:rsidR="00DA0511" w:rsidRPr="004E1F24" w14:paraId="1A86A2B1" w14:textId="77777777" w:rsidTr="00965781">
        <w:trPr>
          <w:cantSplit/>
        </w:trPr>
        <w:tc>
          <w:tcPr>
            <w:tcW w:w="720" w:type="dxa"/>
            <w:vMerge w:val="restart"/>
            <w:tcBorders>
              <w:top w:val="single" w:sz="12" w:space="0" w:color="auto"/>
            </w:tcBorders>
            <w:noWrap/>
          </w:tcPr>
          <w:p w14:paraId="7BF3E620" w14:textId="77777777" w:rsidR="00DA0511" w:rsidRPr="004E1F24" w:rsidRDefault="00DA0511" w:rsidP="00DA0511">
            <w:pPr>
              <w:contextualSpacing/>
              <w:jc w:val="center"/>
            </w:pPr>
            <w:r w:rsidRPr="004E1F24">
              <w:t>2010</w:t>
            </w:r>
          </w:p>
        </w:tc>
        <w:tc>
          <w:tcPr>
            <w:tcW w:w="2340" w:type="dxa"/>
            <w:tcBorders>
              <w:top w:val="single" w:sz="12" w:space="0" w:color="auto"/>
            </w:tcBorders>
            <w:noWrap/>
          </w:tcPr>
          <w:p w14:paraId="56D05D6C" w14:textId="77777777" w:rsidR="00DA0511" w:rsidRPr="004E1F24" w:rsidRDefault="00DA0511" w:rsidP="00DA0511">
            <w:pPr>
              <w:contextualSpacing/>
            </w:pPr>
            <w:r w:rsidRPr="004E1F24">
              <w:t>India</w:t>
            </w:r>
          </w:p>
        </w:tc>
        <w:tc>
          <w:tcPr>
            <w:tcW w:w="768" w:type="dxa"/>
            <w:tcBorders>
              <w:top w:val="single" w:sz="12" w:space="0" w:color="auto"/>
            </w:tcBorders>
            <w:noWrap/>
          </w:tcPr>
          <w:p w14:paraId="129CE58F" w14:textId="77777777" w:rsidR="00DA0511" w:rsidRPr="004E1F24" w:rsidRDefault="00DA0511" w:rsidP="00DA0511">
            <w:pPr>
              <w:contextualSpacing/>
              <w:jc w:val="center"/>
            </w:pPr>
            <w:r w:rsidRPr="004E1F24">
              <w:t>A/I</w:t>
            </w:r>
          </w:p>
        </w:tc>
        <w:tc>
          <w:tcPr>
            <w:tcW w:w="1624" w:type="dxa"/>
            <w:tcBorders>
              <w:top w:val="single" w:sz="12" w:space="0" w:color="auto"/>
            </w:tcBorders>
            <w:noWrap/>
          </w:tcPr>
          <w:p w14:paraId="281F52F4" w14:textId="77777777" w:rsidR="00DA0511" w:rsidRPr="004E1F24" w:rsidRDefault="00DA0511" w:rsidP="00DA0511">
            <w:pPr>
              <w:tabs>
                <w:tab w:val="clear" w:pos="1247"/>
                <w:tab w:val="clear" w:pos="1814"/>
                <w:tab w:val="clear" w:pos="2381"/>
                <w:tab w:val="clear" w:pos="2948"/>
                <w:tab w:val="clear" w:pos="3515"/>
                <w:tab w:val="decimal" w:pos="1031"/>
              </w:tabs>
              <w:contextualSpacing/>
              <w:jc w:val="center"/>
              <w:rPr>
                <w:rFonts w:eastAsia="Arial Unicode MS"/>
              </w:rPr>
            </w:pPr>
            <w:r w:rsidRPr="004E1F24">
              <w:rPr>
                <w:rFonts w:eastAsia="Arial Unicode MS"/>
              </w:rPr>
              <w:t>24.4</w:t>
            </w:r>
          </w:p>
        </w:tc>
        <w:tc>
          <w:tcPr>
            <w:tcW w:w="4950" w:type="dxa"/>
            <w:tcBorders>
              <w:top w:val="single" w:sz="12" w:space="0" w:color="auto"/>
            </w:tcBorders>
            <w:noWrap/>
          </w:tcPr>
          <w:p w14:paraId="54BE105D" w14:textId="77777777" w:rsidR="00DA0511" w:rsidRPr="004E1F24" w:rsidRDefault="00DA0511" w:rsidP="00DA0511">
            <w:pPr>
              <w:contextualSpacing/>
              <w:rPr>
                <w:rFonts w:eastAsia="Arial Unicode MS"/>
              </w:rPr>
            </w:pPr>
            <w:r w:rsidRPr="004E1F24">
              <w:t>Destruction</w:t>
            </w:r>
          </w:p>
        </w:tc>
      </w:tr>
      <w:tr w:rsidR="00DA0511" w:rsidRPr="004E1F24" w14:paraId="1CB8DB90" w14:textId="77777777" w:rsidTr="00965781">
        <w:trPr>
          <w:cantSplit/>
        </w:trPr>
        <w:tc>
          <w:tcPr>
            <w:tcW w:w="720" w:type="dxa"/>
            <w:vMerge/>
            <w:noWrap/>
          </w:tcPr>
          <w:p w14:paraId="3A1C3126" w14:textId="77777777" w:rsidR="00DA0511" w:rsidRPr="004E1F24" w:rsidRDefault="00DA0511" w:rsidP="00DA0511">
            <w:pPr>
              <w:contextualSpacing/>
              <w:jc w:val="center"/>
            </w:pPr>
          </w:p>
        </w:tc>
        <w:tc>
          <w:tcPr>
            <w:tcW w:w="2340" w:type="dxa"/>
            <w:noWrap/>
          </w:tcPr>
          <w:p w14:paraId="66965844" w14:textId="77777777" w:rsidR="00DA0511" w:rsidRPr="004E1F24" w:rsidRDefault="00DA0511" w:rsidP="00DA0511">
            <w:pPr>
              <w:contextualSpacing/>
            </w:pPr>
            <w:r w:rsidRPr="004E1F24">
              <w:t>Israel</w:t>
            </w:r>
          </w:p>
        </w:tc>
        <w:tc>
          <w:tcPr>
            <w:tcW w:w="768" w:type="dxa"/>
            <w:noWrap/>
          </w:tcPr>
          <w:p w14:paraId="30C52443" w14:textId="77777777" w:rsidR="00DA0511" w:rsidRPr="004E1F24" w:rsidRDefault="00DA0511" w:rsidP="00DA0511">
            <w:pPr>
              <w:contextualSpacing/>
              <w:jc w:val="center"/>
            </w:pPr>
            <w:r w:rsidRPr="004E1F24">
              <w:t>E/I</w:t>
            </w:r>
          </w:p>
        </w:tc>
        <w:tc>
          <w:tcPr>
            <w:tcW w:w="1624" w:type="dxa"/>
            <w:noWrap/>
          </w:tcPr>
          <w:p w14:paraId="160CE5F9" w14:textId="77777777" w:rsidR="00DA0511" w:rsidRPr="004E1F24" w:rsidRDefault="00DA0511" w:rsidP="00DA0511">
            <w:pPr>
              <w:tabs>
                <w:tab w:val="clear" w:pos="1247"/>
                <w:tab w:val="clear" w:pos="1814"/>
                <w:tab w:val="clear" w:pos="2381"/>
                <w:tab w:val="clear" w:pos="2948"/>
                <w:tab w:val="clear" w:pos="3515"/>
                <w:tab w:val="decimal" w:pos="1031"/>
              </w:tabs>
              <w:contextualSpacing/>
              <w:jc w:val="center"/>
              <w:rPr>
                <w:rFonts w:eastAsia="Arial Unicode MS"/>
              </w:rPr>
            </w:pPr>
            <w:r w:rsidRPr="004E1F24">
              <w:rPr>
                <w:rFonts w:eastAsia="Arial Unicode MS"/>
              </w:rPr>
              <w:t>13.8</w:t>
            </w:r>
          </w:p>
        </w:tc>
        <w:tc>
          <w:tcPr>
            <w:tcW w:w="4950" w:type="dxa"/>
            <w:noWrap/>
          </w:tcPr>
          <w:p w14:paraId="07DF4DD0" w14:textId="77777777" w:rsidR="00DA0511" w:rsidRPr="004E1F24" w:rsidRDefault="00DA0511" w:rsidP="00DA0511">
            <w:pPr>
              <w:contextualSpacing/>
            </w:pPr>
            <w:r w:rsidRPr="004E1F24">
              <w:t>Feedstock</w:t>
            </w:r>
          </w:p>
        </w:tc>
      </w:tr>
      <w:tr w:rsidR="00DA0511" w:rsidRPr="004E1F24" w14:paraId="65B2D23E" w14:textId="77777777" w:rsidTr="00965781">
        <w:trPr>
          <w:cantSplit/>
        </w:trPr>
        <w:tc>
          <w:tcPr>
            <w:tcW w:w="720" w:type="dxa"/>
            <w:vMerge/>
            <w:noWrap/>
          </w:tcPr>
          <w:p w14:paraId="7ACBE339" w14:textId="77777777" w:rsidR="00DA0511" w:rsidRPr="004E1F24" w:rsidRDefault="00DA0511" w:rsidP="00DA0511">
            <w:pPr>
              <w:contextualSpacing/>
              <w:jc w:val="center"/>
            </w:pPr>
          </w:p>
        </w:tc>
        <w:tc>
          <w:tcPr>
            <w:tcW w:w="2340" w:type="dxa"/>
            <w:vMerge w:val="restart"/>
            <w:noWrap/>
          </w:tcPr>
          <w:p w14:paraId="7AD8FF95" w14:textId="77777777" w:rsidR="00DA0511" w:rsidRPr="004E1F24" w:rsidRDefault="00DA0511" w:rsidP="00DA0511">
            <w:pPr>
              <w:contextualSpacing/>
            </w:pPr>
            <w:r w:rsidRPr="004E1F24">
              <w:t>United States of America</w:t>
            </w:r>
          </w:p>
        </w:tc>
        <w:tc>
          <w:tcPr>
            <w:tcW w:w="768" w:type="dxa"/>
            <w:vMerge w:val="restart"/>
            <w:noWrap/>
          </w:tcPr>
          <w:p w14:paraId="71D1FD53" w14:textId="77777777" w:rsidR="00DA0511" w:rsidRPr="004E1F24" w:rsidRDefault="00DA0511" w:rsidP="00DA0511">
            <w:pPr>
              <w:contextualSpacing/>
              <w:jc w:val="center"/>
            </w:pPr>
            <w:r w:rsidRPr="004E1F24">
              <w:t>E/I</w:t>
            </w:r>
          </w:p>
        </w:tc>
        <w:tc>
          <w:tcPr>
            <w:tcW w:w="1624" w:type="dxa"/>
            <w:noWrap/>
          </w:tcPr>
          <w:p w14:paraId="1FF03F48" w14:textId="77777777" w:rsidR="00DA0511" w:rsidRPr="004E1F24" w:rsidRDefault="00DA0511" w:rsidP="00DA0511">
            <w:pPr>
              <w:tabs>
                <w:tab w:val="clear" w:pos="1247"/>
                <w:tab w:val="clear" w:pos="1814"/>
                <w:tab w:val="clear" w:pos="2381"/>
                <w:tab w:val="clear" w:pos="2948"/>
                <w:tab w:val="clear" w:pos="3515"/>
                <w:tab w:val="decimal" w:pos="1031"/>
              </w:tabs>
              <w:contextualSpacing/>
              <w:jc w:val="center"/>
              <w:rPr>
                <w:rFonts w:eastAsia="Arial Unicode MS"/>
              </w:rPr>
            </w:pPr>
            <w:r w:rsidRPr="004E1F24">
              <w:rPr>
                <w:rFonts w:eastAsia="Arial Unicode MS"/>
              </w:rPr>
              <w:t>16.5</w:t>
            </w:r>
          </w:p>
        </w:tc>
        <w:tc>
          <w:tcPr>
            <w:tcW w:w="4950" w:type="dxa"/>
            <w:noWrap/>
          </w:tcPr>
          <w:p w14:paraId="5EB876CF" w14:textId="77777777" w:rsidR="00DA0511" w:rsidRPr="004E1F24" w:rsidRDefault="00DA0511" w:rsidP="00DA0511">
            <w:pPr>
              <w:contextualSpacing/>
            </w:pPr>
            <w:r w:rsidRPr="004E1F24">
              <w:rPr>
                <w:rFonts w:eastAsia="Arial Unicode MS"/>
              </w:rPr>
              <w:t>Export for critical uses - was exported in 2011</w:t>
            </w:r>
          </w:p>
        </w:tc>
      </w:tr>
      <w:tr w:rsidR="00DA0511" w:rsidRPr="004E1F24" w14:paraId="12020A03" w14:textId="77777777" w:rsidTr="00965781">
        <w:trPr>
          <w:cantSplit/>
        </w:trPr>
        <w:tc>
          <w:tcPr>
            <w:tcW w:w="720" w:type="dxa"/>
            <w:vMerge/>
            <w:tcBorders>
              <w:bottom w:val="single" w:sz="12" w:space="0" w:color="auto"/>
            </w:tcBorders>
            <w:noWrap/>
          </w:tcPr>
          <w:p w14:paraId="183875B5" w14:textId="77777777" w:rsidR="00DA0511" w:rsidRPr="004E1F24" w:rsidRDefault="00DA0511" w:rsidP="00DA0511">
            <w:pPr>
              <w:contextualSpacing/>
              <w:jc w:val="center"/>
            </w:pPr>
          </w:p>
        </w:tc>
        <w:tc>
          <w:tcPr>
            <w:tcW w:w="2340" w:type="dxa"/>
            <w:vMerge/>
            <w:tcBorders>
              <w:bottom w:val="single" w:sz="12" w:space="0" w:color="auto"/>
            </w:tcBorders>
            <w:noWrap/>
          </w:tcPr>
          <w:p w14:paraId="49086AC8" w14:textId="77777777" w:rsidR="00DA0511" w:rsidRPr="004E1F24" w:rsidRDefault="00DA0511" w:rsidP="00DA0511">
            <w:pPr>
              <w:contextualSpacing/>
            </w:pPr>
          </w:p>
        </w:tc>
        <w:tc>
          <w:tcPr>
            <w:tcW w:w="768" w:type="dxa"/>
            <w:vMerge/>
            <w:tcBorders>
              <w:bottom w:val="single" w:sz="12" w:space="0" w:color="auto"/>
            </w:tcBorders>
            <w:noWrap/>
          </w:tcPr>
          <w:p w14:paraId="62F5662D" w14:textId="77777777" w:rsidR="00DA0511" w:rsidRPr="004E1F24" w:rsidRDefault="00DA0511" w:rsidP="00DA0511">
            <w:pPr>
              <w:contextualSpacing/>
              <w:jc w:val="center"/>
            </w:pPr>
          </w:p>
        </w:tc>
        <w:tc>
          <w:tcPr>
            <w:tcW w:w="1624" w:type="dxa"/>
            <w:tcBorders>
              <w:bottom w:val="single" w:sz="12" w:space="0" w:color="auto"/>
            </w:tcBorders>
            <w:noWrap/>
          </w:tcPr>
          <w:p w14:paraId="7B5DBF49" w14:textId="77777777" w:rsidR="00DA0511" w:rsidRPr="004E1F24" w:rsidRDefault="00DA0511" w:rsidP="00DA0511">
            <w:pPr>
              <w:tabs>
                <w:tab w:val="clear" w:pos="1247"/>
                <w:tab w:val="clear" w:pos="1814"/>
                <w:tab w:val="clear" w:pos="2381"/>
                <w:tab w:val="clear" w:pos="2948"/>
                <w:tab w:val="clear" w:pos="3515"/>
                <w:tab w:val="decimal" w:pos="1031"/>
              </w:tabs>
              <w:contextualSpacing/>
              <w:jc w:val="center"/>
              <w:rPr>
                <w:rFonts w:eastAsia="Arial Unicode MS"/>
              </w:rPr>
            </w:pPr>
            <w:r w:rsidRPr="004E1F24">
              <w:rPr>
                <w:rFonts w:eastAsia="Arial Unicode MS"/>
              </w:rPr>
              <w:t>445.9</w:t>
            </w:r>
          </w:p>
        </w:tc>
        <w:tc>
          <w:tcPr>
            <w:tcW w:w="4950" w:type="dxa"/>
            <w:tcBorders>
              <w:bottom w:val="single" w:sz="12" w:space="0" w:color="auto"/>
            </w:tcBorders>
            <w:noWrap/>
          </w:tcPr>
          <w:p w14:paraId="568045C9" w14:textId="77777777" w:rsidR="00DA0511" w:rsidRPr="004E1F24" w:rsidRDefault="00DA0511" w:rsidP="00DA0511">
            <w:pPr>
              <w:contextualSpacing/>
            </w:pPr>
            <w:r w:rsidRPr="004E1F24">
              <w:t>Export for basic domestic needs of Article 5 parties</w:t>
            </w:r>
          </w:p>
        </w:tc>
      </w:tr>
      <w:tr w:rsidR="00DA0511" w:rsidRPr="004E1F24" w14:paraId="6D10F948" w14:textId="77777777" w:rsidTr="00965781">
        <w:trPr>
          <w:cantSplit/>
        </w:trPr>
        <w:tc>
          <w:tcPr>
            <w:tcW w:w="720" w:type="dxa"/>
            <w:vMerge w:val="restart"/>
            <w:tcBorders>
              <w:top w:val="single" w:sz="12" w:space="0" w:color="auto"/>
            </w:tcBorders>
            <w:noWrap/>
          </w:tcPr>
          <w:p w14:paraId="7346CE55" w14:textId="77777777" w:rsidR="00DA0511" w:rsidRPr="004E1F24" w:rsidRDefault="00DA0511" w:rsidP="00DA0511">
            <w:pPr>
              <w:contextualSpacing/>
              <w:jc w:val="center"/>
              <w:rPr>
                <w:color w:val="000000"/>
              </w:rPr>
            </w:pPr>
            <w:r w:rsidRPr="004E1F24">
              <w:rPr>
                <w:color w:val="000000"/>
              </w:rPr>
              <w:t>2009</w:t>
            </w:r>
          </w:p>
        </w:tc>
        <w:tc>
          <w:tcPr>
            <w:tcW w:w="2340" w:type="dxa"/>
            <w:tcBorders>
              <w:top w:val="single" w:sz="12" w:space="0" w:color="auto"/>
            </w:tcBorders>
            <w:noWrap/>
          </w:tcPr>
          <w:p w14:paraId="7E668A63" w14:textId="77777777" w:rsidR="00DA0511" w:rsidRPr="004E1F24" w:rsidRDefault="00DA0511" w:rsidP="00DA0511">
            <w:pPr>
              <w:contextualSpacing/>
              <w:rPr>
                <w:color w:val="000000"/>
              </w:rPr>
            </w:pPr>
            <w:r w:rsidRPr="004E1F24">
              <w:rPr>
                <w:color w:val="000000"/>
              </w:rPr>
              <w:t>Israel</w:t>
            </w:r>
          </w:p>
        </w:tc>
        <w:tc>
          <w:tcPr>
            <w:tcW w:w="768" w:type="dxa"/>
            <w:tcBorders>
              <w:top w:val="single" w:sz="12" w:space="0" w:color="auto"/>
            </w:tcBorders>
            <w:noWrap/>
          </w:tcPr>
          <w:p w14:paraId="3ED7ED61" w14:textId="77777777" w:rsidR="00DA0511" w:rsidRPr="004E1F24" w:rsidRDefault="00DA0511" w:rsidP="00DA0511">
            <w:pPr>
              <w:contextualSpacing/>
              <w:jc w:val="center"/>
              <w:rPr>
                <w:color w:val="000000"/>
              </w:rPr>
            </w:pPr>
            <w:r w:rsidRPr="004E1F24">
              <w:rPr>
                <w:color w:val="000000"/>
              </w:rPr>
              <w:t>E/I</w:t>
            </w:r>
          </w:p>
        </w:tc>
        <w:tc>
          <w:tcPr>
            <w:tcW w:w="1624" w:type="dxa"/>
            <w:tcBorders>
              <w:top w:val="single" w:sz="12" w:space="0" w:color="auto"/>
            </w:tcBorders>
            <w:noWrap/>
          </w:tcPr>
          <w:p w14:paraId="7CBA6DFD" w14:textId="77777777" w:rsidR="00DA0511" w:rsidRPr="004E1F24" w:rsidRDefault="00DA0511" w:rsidP="00DA0511">
            <w:pPr>
              <w:tabs>
                <w:tab w:val="clear" w:pos="1247"/>
                <w:tab w:val="clear" w:pos="1814"/>
                <w:tab w:val="clear" w:pos="2381"/>
                <w:tab w:val="clear" w:pos="2948"/>
                <w:tab w:val="clear" w:pos="3515"/>
                <w:tab w:val="decimal" w:pos="1031"/>
              </w:tabs>
              <w:contextualSpacing/>
              <w:jc w:val="center"/>
              <w:rPr>
                <w:rFonts w:eastAsia="Arial Unicode MS"/>
              </w:rPr>
            </w:pPr>
            <w:r w:rsidRPr="004E1F24">
              <w:rPr>
                <w:rFonts w:eastAsia="Arial Unicode MS"/>
              </w:rPr>
              <w:t>284.2</w:t>
            </w:r>
          </w:p>
        </w:tc>
        <w:tc>
          <w:tcPr>
            <w:tcW w:w="4950" w:type="dxa"/>
            <w:tcBorders>
              <w:top w:val="single" w:sz="12" w:space="0" w:color="auto"/>
            </w:tcBorders>
            <w:noWrap/>
          </w:tcPr>
          <w:p w14:paraId="171A7541" w14:textId="77777777" w:rsidR="00DA0511" w:rsidRPr="004E1F24" w:rsidRDefault="00DA0511" w:rsidP="00DA0511">
            <w:pPr>
              <w:contextualSpacing/>
              <w:rPr>
                <w:color w:val="000000"/>
              </w:rPr>
            </w:pPr>
            <w:r w:rsidRPr="004E1F24">
              <w:rPr>
                <w:color w:val="000000"/>
              </w:rPr>
              <w:t>Operational reserve. Was included in 2010 exports</w:t>
            </w:r>
          </w:p>
        </w:tc>
      </w:tr>
      <w:tr w:rsidR="00DA0511" w:rsidRPr="004E1F24" w14:paraId="662A1A0E" w14:textId="77777777" w:rsidTr="00965781">
        <w:trPr>
          <w:cantSplit/>
        </w:trPr>
        <w:tc>
          <w:tcPr>
            <w:tcW w:w="720" w:type="dxa"/>
            <w:vMerge/>
            <w:tcBorders>
              <w:bottom w:val="single" w:sz="12" w:space="0" w:color="auto"/>
            </w:tcBorders>
            <w:noWrap/>
          </w:tcPr>
          <w:p w14:paraId="3F38219D" w14:textId="77777777" w:rsidR="00DA0511" w:rsidRPr="004E1F24" w:rsidRDefault="00DA0511" w:rsidP="00DA0511">
            <w:pPr>
              <w:contextualSpacing/>
              <w:jc w:val="center"/>
            </w:pPr>
          </w:p>
        </w:tc>
        <w:tc>
          <w:tcPr>
            <w:tcW w:w="2340" w:type="dxa"/>
            <w:tcBorders>
              <w:bottom w:val="single" w:sz="12" w:space="0" w:color="auto"/>
            </w:tcBorders>
            <w:noWrap/>
          </w:tcPr>
          <w:p w14:paraId="676E5195" w14:textId="77777777" w:rsidR="00DA0511" w:rsidRPr="004E1F24" w:rsidRDefault="00DA0511" w:rsidP="00DA0511">
            <w:pPr>
              <w:contextualSpacing/>
            </w:pPr>
            <w:r w:rsidRPr="004E1F24">
              <w:t>United Kingdom</w:t>
            </w:r>
          </w:p>
        </w:tc>
        <w:tc>
          <w:tcPr>
            <w:tcW w:w="768" w:type="dxa"/>
            <w:tcBorders>
              <w:bottom w:val="single" w:sz="12" w:space="0" w:color="auto"/>
            </w:tcBorders>
            <w:noWrap/>
          </w:tcPr>
          <w:p w14:paraId="0E3CC142" w14:textId="77777777" w:rsidR="00DA0511" w:rsidRPr="004E1F24" w:rsidRDefault="00DA0511" w:rsidP="00DA0511">
            <w:pPr>
              <w:contextualSpacing/>
              <w:jc w:val="center"/>
            </w:pPr>
            <w:r w:rsidRPr="004E1F24">
              <w:t>C/II</w:t>
            </w:r>
          </w:p>
        </w:tc>
        <w:tc>
          <w:tcPr>
            <w:tcW w:w="1624" w:type="dxa"/>
            <w:tcBorders>
              <w:bottom w:val="single" w:sz="12" w:space="0" w:color="auto"/>
            </w:tcBorders>
            <w:noWrap/>
          </w:tcPr>
          <w:p w14:paraId="4BCECBAE" w14:textId="77777777" w:rsidR="00DA0511" w:rsidRPr="004E1F24" w:rsidRDefault="00DA0511" w:rsidP="00DA0511">
            <w:pPr>
              <w:tabs>
                <w:tab w:val="clear" w:pos="1247"/>
                <w:tab w:val="clear" w:pos="1814"/>
                <w:tab w:val="clear" w:pos="2381"/>
                <w:tab w:val="clear" w:pos="2948"/>
                <w:tab w:val="clear" w:pos="3515"/>
                <w:tab w:val="decimal" w:pos="1031"/>
              </w:tabs>
              <w:contextualSpacing/>
              <w:jc w:val="center"/>
              <w:rPr>
                <w:rFonts w:eastAsia="Arial Unicode MS"/>
              </w:rPr>
            </w:pPr>
            <w:r w:rsidRPr="004E1F24">
              <w:rPr>
                <w:rFonts w:eastAsia="Arial Unicode MS"/>
              </w:rPr>
              <w:t>1.2</w:t>
            </w:r>
          </w:p>
        </w:tc>
        <w:tc>
          <w:tcPr>
            <w:tcW w:w="4950" w:type="dxa"/>
            <w:tcBorders>
              <w:bottom w:val="single" w:sz="12" w:space="0" w:color="auto"/>
            </w:tcBorders>
            <w:noWrap/>
          </w:tcPr>
          <w:p w14:paraId="5768AFB8" w14:textId="77777777" w:rsidR="00DA0511" w:rsidRPr="004E1F24" w:rsidRDefault="00DA0511" w:rsidP="00DA0511">
            <w:pPr>
              <w:contextualSpacing/>
            </w:pPr>
            <w:r w:rsidRPr="004E1F24">
              <w:t>Export for feedstock in future years</w:t>
            </w:r>
          </w:p>
        </w:tc>
      </w:tr>
      <w:tr w:rsidR="00DA0511" w:rsidRPr="004E1F24" w14:paraId="4F6AB6E8" w14:textId="77777777" w:rsidTr="00965781">
        <w:trPr>
          <w:cantSplit/>
        </w:trPr>
        <w:tc>
          <w:tcPr>
            <w:tcW w:w="720" w:type="dxa"/>
            <w:vMerge w:val="restart"/>
            <w:tcBorders>
              <w:top w:val="single" w:sz="12" w:space="0" w:color="auto"/>
            </w:tcBorders>
            <w:noWrap/>
          </w:tcPr>
          <w:p w14:paraId="783680B8" w14:textId="77777777" w:rsidR="00DA0511" w:rsidRPr="004E1F24" w:rsidRDefault="00DA0511" w:rsidP="00DA0511">
            <w:pPr>
              <w:contextualSpacing/>
              <w:jc w:val="center"/>
            </w:pPr>
            <w:r w:rsidRPr="004E1F24">
              <w:t>2008</w:t>
            </w:r>
          </w:p>
        </w:tc>
        <w:tc>
          <w:tcPr>
            <w:tcW w:w="2340" w:type="dxa"/>
            <w:vMerge w:val="restart"/>
            <w:tcBorders>
              <w:top w:val="single" w:sz="12" w:space="0" w:color="auto"/>
            </w:tcBorders>
            <w:noWrap/>
          </w:tcPr>
          <w:p w14:paraId="5DF519CA" w14:textId="77777777" w:rsidR="00DA0511" w:rsidRPr="004E1F24" w:rsidRDefault="00DA0511" w:rsidP="00DA0511">
            <w:pPr>
              <w:contextualSpacing/>
            </w:pPr>
            <w:r w:rsidRPr="004E1F24">
              <w:t>European Union</w:t>
            </w:r>
          </w:p>
        </w:tc>
        <w:tc>
          <w:tcPr>
            <w:tcW w:w="768" w:type="dxa"/>
            <w:tcBorders>
              <w:top w:val="single" w:sz="12" w:space="0" w:color="auto"/>
            </w:tcBorders>
            <w:noWrap/>
          </w:tcPr>
          <w:p w14:paraId="1EEB3978" w14:textId="77777777" w:rsidR="00DA0511" w:rsidRPr="004E1F24" w:rsidRDefault="00DA0511" w:rsidP="00DA0511">
            <w:pPr>
              <w:contextualSpacing/>
              <w:jc w:val="center"/>
            </w:pPr>
            <w:r w:rsidRPr="004E1F24">
              <w:t>C/II</w:t>
            </w:r>
          </w:p>
        </w:tc>
        <w:tc>
          <w:tcPr>
            <w:tcW w:w="1624" w:type="dxa"/>
            <w:tcBorders>
              <w:top w:val="single" w:sz="12" w:space="0" w:color="auto"/>
            </w:tcBorders>
            <w:noWrap/>
          </w:tcPr>
          <w:p w14:paraId="41087754" w14:textId="77777777" w:rsidR="00DA0511" w:rsidRPr="004E1F24" w:rsidRDefault="00DA0511" w:rsidP="00DA0511">
            <w:pPr>
              <w:tabs>
                <w:tab w:val="clear" w:pos="1247"/>
                <w:tab w:val="clear" w:pos="1814"/>
                <w:tab w:val="clear" w:pos="2381"/>
                <w:tab w:val="clear" w:pos="2948"/>
                <w:tab w:val="clear" w:pos="3515"/>
                <w:tab w:val="decimal" w:pos="1031"/>
              </w:tabs>
              <w:contextualSpacing/>
              <w:jc w:val="center"/>
              <w:rPr>
                <w:rFonts w:eastAsia="Arial Unicode MS"/>
              </w:rPr>
            </w:pPr>
            <w:r w:rsidRPr="004E1F24">
              <w:rPr>
                <w:rFonts w:eastAsia="Arial Unicode MS"/>
              </w:rPr>
              <w:t>0.4</w:t>
            </w:r>
          </w:p>
        </w:tc>
        <w:tc>
          <w:tcPr>
            <w:tcW w:w="4950" w:type="dxa"/>
            <w:tcBorders>
              <w:top w:val="single" w:sz="12" w:space="0" w:color="auto"/>
            </w:tcBorders>
            <w:noWrap/>
          </w:tcPr>
          <w:p w14:paraId="7CD696F9" w14:textId="77777777" w:rsidR="00DA0511" w:rsidRPr="004E1F24" w:rsidRDefault="00DA0511" w:rsidP="00DA0511">
            <w:pPr>
              <w:contextualSpacing/>
            </w:pPr>
            <w:r w:rsidRPr="004E1F24">
              <w:t>Feedstock uses or for export for feedstock</w:t>
            </w:r>
          </w:p>
        </w:tc>
      </w:tr>
      <w:tr w:rsidR="00DA0511" w:rsidRPr="004E1F24" w14:paraId="5558857D" w14:textId="77777777" w:rsidTr="00965781">
        <w:trPr>
          <w:cantSplit/>
        </w:trPr>
        <w:tc>
          <w:tcPr>
            <w:tcW w:w="720" w:type="dxa"/>
            <w:vMerge/>
            <w:tcBorders>
              <w:bottom w:val="single" w:sz="12" w:space="0" w:color="auto"/>
            </w:tcBorders>
            <w:noWrap/>
          </w:tcPr>
          <w:p w14:paraId="4BF7C436" w14:textId="77777777" w:rsidR="00DA0511" w:rsidRPr="004E1F24" w:rsidRDefault="00DA0511" w:rsidP="00DA0511">
            <w:pPr>
              <w:contextualSpacing/>
              <w:jc w:val="center"/>
              <w:rPr>
                <w:color w:val="000000"/>
              </w:rPr>
            </w:pPr>
          </w:p>
        </w:tc>
        <w:tc>
          <w:tcPr>
            <w:tcW w:w="2340" w:type="dxa"/>
            <w:vMerge/>
            <w:tcBorders>
              <w:bottom w:val="single" w:sz="12" w:space="0" w:color="auto"/>
            </w:tcBorders>
            <w:noWrap/>
          </w:tcPr>
          <w:p w14:paraId="7B2F34F7" w14:textId="77777777" w:rsidR="00DA0511" w:rsidRPr="004E1F24" w:rsidRDefault="00DA0511" w:rsidP="00DA0511">
            <w:pPr>
              <w:contextualSpacing/>
              <w:rPr>
                <w:color w:val="000000"/>
              </w:rPr>
            </w:pPr>
          </w:p>
        </w:tc>
        <w:tc>
          <w:tcPr>
            <w:tcW w:w="768" w:type="dxa"/>
            <w:tcBorders>
              <w:bottom w:val="single" w:sz="12" w:space="0" w:color="auto"/>
            </w:tcBorders>
            <w:noWrap/>
          </w:tcPr>
          <w:p w14:paraId="5D0FD067" w14:textId="77777777" w:rsidR="00DA0511" w:rsidRPr="004E1F24" w:rsidRDefault="00DA0511" w:rsidP="00DA0511">
            <w:pPr>
              <w:contextualSpacing/>
              <w:jc w:val="center"/>
              <w:rPr>
                <w:color w:val="000000"/>
              </w:rPr>
            </w:pPr>
            <w:r w:rsidRPr="004E1F24">
              <w:rPr>
                <w:color w:val="000000"/>
              </w:rPr>
              <w:t>E/I</w:t>
            </w:r>
          </w:p>
        </w:tc>
        <w:tc>
          <w:tcPr>
            <w:tcW w:w="1624" w:type="dxa"/>
            <w:tcBorders>
              <w:bottom w:val="single" w:sz="12" w:space="0" w:color="auto"/>
            </w:tcBorders>
            <w:noWrap/>
          </w:tcPr>
          <w:p w14:paraId="42BAF62E" w14:textId="77777777" w:rsidR="00DA0511" w:rsidRPr="004E1F24" w:rsidRDefault="00DA0511" w:rsidP="00DA0511">
            <w:pPr>
              <w:tabs>
                <w:tab w:val="clear" w:pos="1247"/>
                <w:tab w:val="clear" w:pos="1814"/>
                <w:tab w:val="clear" w:pos="2381"/>
                <w:tab w:val="clear" w:pos="2948"/>
                <w:tab w:val="clear" w:pos="3515"/>
                <w:tab w:val="decimal" w:pos="1031"/>
              </w:tabs>
              <w:contextualSpacing/>
              <w:jc w:val="center"/>
              <w:rPr>
                <w:rFonts w:eastAsia="Arial Unicode MS"/>
              </w:rPr>
            </w:pPr>
            <w:r w:rsidRPr="004E1F24">
              <w:rPr>
                <w:rFonts w:eastAsia="Arial Unicode MS"/>
              </w:rPr>
              <w:t>90.7</w:t>
            </w:r>
          </w:p>
        </w:tc>
        <w:tc>
          <w:tcPr>
            <w:tcW w:w="4950" w:type="dxa"/>
            <w:tcBorders>
              <w:bottom w:val="single" w:sz="12" w:space="0" w:color="auto"/>
            </w:tcBorders>
            <w:noWrap/>
          </w:tcPr>
          <w:p w14:paraId="198318BB" w14:textId="77777777" w:rsidR="00DA0511" w:rsidRPr="004E1F24" w:rsidRDefault="00DA0511" w:rsidP="00DA0511">
            <w:pPr>
              <w:contextualSpacing/>
              <w:rPr>
                <w:color w:val="000000"/>
              </w:rPr>
            </w:pPr>
            <w:r w:rsidRPr="004E1F24">
              <w:rPr>
                <w:color w:val="000000"/>
              </w:rPr>
              <w:t>Exported in subsequent years.</w:t>
            </w:r>
          </w:p>
        </w:tc>
      </w:tr>
      <w:tr w:rsidR="00DA0511" w:rsidRPr="004E1F24" w14:paraId="4EE474C4" w14:textId="77777777" w:rsidTr="00965781">
        <w:trPr>
          <w:cantSplit/>
        </w:trPr>
        <w:tc>
          <w:tcPr>
            <w:tcW w:w="720" w:type="dxa"/>
            <w:vMerge w:val="restart"/>
            <w:tcBorders>
              <w:top w:val="single" w:sz="12" w:space="0" w:color="auto"/>
            </w:tcBorders>
            <w:noWrap/>
          </w:tcPr>
          <w:p w14:paraId="4005F828" w14:textId="77777777" w:rsidR="00DA0511" w:rsidRPr="004E1F24" w:rsidRDefault="00DA0511" w:rsidP="00DA0511">
            <w:pPr>
              <w:contextualSpacing/>
              <w:jc w:val="center"/>
            </w:pPr>
            <w:r w:rsidRPr="004E1F24">
              <w:t>2007</w:t>
            </w:r>
          </w:p>
        </w:tc>
        <w:tc>
          <w:tcPr>
            <w:tcW w:w="2340" w:type="dxa"/>
            <w:tcBorders>
              <w:top w:val="single" w:sz="12" w:space="0" w:color="auto"/>
            </w:tcBorders>
            <w:noWrap/>
          </w:tcPr>
          <w:p w14:paraId="400DF803" w14:textId="77777777" w:rsidR="00DA0511" w:rsidRPr="004E1F24" w:rsidRDefault="00DA0511" w:rsidP="00DA0511">
            <w:pPr>
              <w:contextualSpacing/>
            </w:pPr>
            <w:r w:rsidRPr="004E1F24">
              <w:t>China</w:t>
            </w:r>
          </w:p>
        </w:tc>
        <w:tc>
          <w:tcPr>
            <w:tcW w:w="768" w:type="dxa"/>
            <w:tcBorders>
              <w:top w:val="single" w:sz="12" w:space="0" w:color="auto"/>
            </w:tcBorders>
            <w:noWrap/>
          </w:tcPr>
          <w:p w14:paraId="72F070FD" w14:textId="77777777" w:rsidR="00DA0511" w:rsidRPr="004E1F24" w:rsidRDefault="00DA0511" w:rsidP="00DA0511">
            <w:pPr>
              <w:contextualSpacing/>
              <w:jc w:val="center"/>
            </w:pPr>
            <w:r w:rsidRPr="004E1F24">
              <w:t>B/I</w:t>
            </w:r>
          </w:p>
        </w:tc>
        <w:tc>
          <w:tcPr>
            <w:tcW w:w="1624" w:type="dxa"/>
            <w:tcBorders>
              <w:top w:val="single" w:sz="12" w:space="0" w:color="auto"/>
            </w:tcBorders>
            <w:noWrap/>
          </w:tcPr>
          <w:p w14:paraId="0D2B9B51" w14:textId="77777777" w:rsidR="00DA0511" w:rsidRPr="004E1F24" w:rsidRDefault="00DA0511" w:rsidP="00DA0511">
            <w:pPr>
              <w:tabs>
                <w:tab w:val="clear" w:pos="1247"/>
                <w:tab w:val="clear" w:pos="1814"/>
                <w:tab w:val="clear" w:pos="2381"/>
                <w:tab w:val="clear" w:pos="2948"/>
                <w:tab w:val="clear" w:pos="3515"/>
                <w:tab w:val="decimal" w:pos="1031"/>
              </w:tabs>
              <w:contextualSpacing/>
              <w:jc w:val="center"/>
              <w:rPr>
                <w:rFonts w:eastAsia="Arial Unicode MS"/>
              </w:rPr>
            </w:pPr>
            <w:r w:rsidRPr="004E1F24">
              <w:rPr>
                <w:rFonts w:eastAsia="Arial Unicode MS"/>
              </w:rPr>
              <w:t>0.1</w:t>
            </w:r>
          </w:p>
        </w:tc>
        <w:tc>
          <w:tcPr>
            <w:tcW w:w="4950" w:type="dxa"/>
            <w:tcBorders>
              <w:top w:val="single" w:sz="12" w:space="0" w:color="auto"/>
            </w:tcBorders>
            <w:noWrap/>
          </w:tcPr>
          <w:p w14:paraId="5CF21A36" w14:textId="77777777" w:rsidR="00DA0511" w:rsidRPr="004E1F24" w:rsidRDefault="00DA0511" w:rsidP="00DA0511">
            <w:pPr>
              <w:contextualSpacing/>
            </w:pPr>
            <w:r w:rsidRPr="004E1F24">
              <w:t>Export for basic domestic needs of Article 5 parties</w:t>
            </w:r>
          </w:p>
        </w:tc>
      </w:tr>
      <w:tr w:rsidR="00DA0511" w:rsidRPr="004E1F24" w14:paraId="68723259" w14:textId="77777777" w:rsidTr="00965781">
        <w:trPr>
          <w:cantSplit/>
        </w:trPr>
        <w:tc>
          <w:tcPr>
            <w:tcW w:w="720" w:type="dxa"/>
            <w:vMerge/>
            <w:noWrap/>
          </w:tcPr>
          <w:p w14:paraId="2D60534E" w14:textId="77777777" w:rsidR="00DA0511" w:rsidRPr="004E1F24" w:rsidRDefault="00DA0511" w:rsidP="00DA0511">
            <w:pPr>
              <w:contextualSpacing/>
              <w:jc w:val="center"/>
            </w:pPr>
          </w:p>
        </w:tc>
        <w:tc>
          <w:tcPr>
            <w:tcW w:w="2340" w:type="dxa"/>
            <w:noWrap/>
          </w:tcPr>
          <w:p w14:paraId="6368917A" w14:textId="77777777" w:rsidR="00DA0511" w:rsidRPr="004E1F24" w:rsidRDefault="00DA0511" w:rsidP="00DA0511">
            <w:pPr>
              <w:contextualSpacing/>
            </w:pPr>
            <w:r w:rsidRPr="004E1F24">
              <w:t>Romania</w:t>
            </w:r>
          </w:p>
        </w:tc>
        <w:tc>
          <w:tcPr>
            <w:tcW w:w="768" w:type="dxa"/>
            <w:noWrap/>
          </w:tcPr>
          <w:p w14:paraId="3DA1F3BA" w14:textId="77777777" w:rsidR="00DA0511" w:rsidRPr="004E1F24" w:rsidRDefault="00DA0511" w:rsidP="00DA0511">
            <w:pPr>
              <w:contextualSpacing/>
              <w:jc w:val="center"/>
            </w:pPr>
            <w:r w:rsidRPr="004E1F24">
              <w:t>B/II</w:t>
            </w:r>
          </w:p>
        </w:tc>
        <w:tc>
          <w:tcPr>
            <w:tcW w:w="1624" w:type="dxa"/>
            <w:noWrap/>
          </w:tcPr>
          <w:p w14:paraId="090FEA76" w14:textId="77777777" w:rsidR="00DA0511" w:rsidRPr="004E1F24" w:rsidRDefault="00DA0511" w:rsidP="00DA0511">
            <w:pPr>
              <w:tabs>
                <w:tab w:val="clear" w:pos="1247"/>
                <w:tab w:val="clear" w:pos="1814"/>
                <w:tab w:val="clear" w:pos="2381"/>
                <w:tab w:val="clear" w:pos="2948"/>
                <w:tab w:val="clear" w:pos="3515"/>
                <w:tab w:val="decimal" w:pos="1031"/>
              </w:tabs>
              <w:contextualSpacing/>
              <w:jc w:val="center"/>
              <w:rPr>
                <w:rFonts w:eastAsia="Arial Unicode MS"/>
              </w:rPr>
            </w:pPr>
            <w:r w:rsidRPr="004E1F24">
              <w:rPr>
                <w:rFonts w:eastAsia="Arial Unicode MS"/>
              </w:rPr>
              <w:t>34.6</w:t>
            </w:r>
          </w:p>
        </w:tc>
        <w:tc>
          <w:tcPr>
            <w:tcW w:w="4950" w:type="dxa"/>
            <w:noWrap/>
          </w:tcPr>
          <w:p w14:paraId="42A253B6" w14:textId="77777777" w:rsidR="00DA0511" w:rsidRPr="004E1F24" w:rsidRDefault="00DA0511" w:rsidP="00DA0511">
            <w:pPr>
              <w:contextualSpacing/>
            </w:pPr>
            <w:r w:rsidRPr="004E1F24">
              <w:t>Destruction</w:t>
            </w:r>
          </w:p>
        </w:tc>
      </w:tr>
      <w:tr w:rsidR="00DA0511" w:rsidRPr="004E1F24" w14:paraId="4B842178" w14:textId="77777777" w:rsidTr="00965781">
        <w:trPr>
          <w:cantSplit/>
        </w:trPr>
        <w:tc>
          <w:tcPr>
            <w:tcW w:w="720" w:type="dxa"/>
            <w:vMerge/>
            <w:noWrap/>
          </w:tcPr>
          <w:p w14:paraId="00027A3F" w14:textId="77777777" w:rsidR="00DA0511" w:rsidRPr="004E1F24" w:rsidRDefault="00DA0511" w:rsidP="00DA0511">
            <w:pPr>
              <w:contextualSpacing/>
              <w:jc w:val="center"/>
            </w:pPr>
          </w:p>
        </w:tc>
        <w:tc>
          <w:tcPr>
            <w:tcW w:w="2340" w:type="dxa"/>
            <w:noWrap/>
          </w:tcPr>
          <w:p w14:paraId="7A18644D" w14:textId="77777777" w:rsidR="00DA0511" w:rsidRPr="004E1F24" w:rsidRDefault="00DA0511" w:rsidP="00DA0511">
            <w:pPr>
              <w:contextualSpacing/>
            </w:pPr>
            <w:r w:rsidRPr="004E1F24">
              <w:t>United Kingdom</w:t>
            </w:r>
          </w:p>
        </w:tc>
        <w:tc>
          <w:tcPr>
            <w:tcW w:w="768" w:type="dxa"/>
            <w:noWrap/>
          </w:tcPr>
          <w:p w14:paraId="14CCDEA1" w14:textId="77777777" w:rsidR="00DA0511" w:rsidRPr="004E1F24" w:rsidRDefault="00DA0511" w:rsidP="00DA0511">
            <w:pPr>
              <w:contextualSpacing/>
              <w:jc w:val="center"/>
            </w:pPr>
            <w:r w:rsidRPr="004E1F24">
              <w:t>B/II</w:t>
            </w:r>
          </w:p>
        </w:tc>
        <w:tc>
          <w:tcPr>
            <w:tcW w:w="1624" w:type="dxa"/>
            <w:noWrap/>
          </w:tcPr>
          <w:p w14:paraId="1285831C" w14:textId="77777777" w:rsidR="00DA0511" w:rsidRPr="004E1F24" w:rsidRDefault="00DA0511" w:rsidP="00DA0511">
            <w:pPr>
              <w:tabs>
                <w:tab w:val="clear" w:pos="1247"/>
                <w:tab w:val="clear" w:pos="1814"/>
                <w:tab w:val="clear" w:pos="2381"/>
                <w:tab w:val="clear" w:pos="2948"/>
                <w:tab w:val="clear" w:pos="3515"/>
                <w:tab w:val="decimal" w:pos="1031"/>
              </w:tabs>
              <w:contextualSpacing/>
              <w:jc w:val="center"/>
              <w:rPr>
                <w:rFonts w:eastAsia="Arial Unicode MS"/>
              </w:rPr>
            </w:pPr>
            <w:r w:rsidRPr="004E1F24">
              <w:rPr>
                <w:rFonts w:eastAsia="Arial Unicode MS"/>
              </w:rPr>
              <w:t>1,901.9</w:t>
            </w:r>
          </w:p>
        </w:tc>
        <w:tc>
          <w:tcPr>
            <w:tcW w:w="4950" w:type="dxa"/>
            <w:noWrap/>
          </w:tcPr>
          <w:p w14:paraId="27037AA0" w14:textId="77777777" w:rsidR="00DA0511" w:rsidRPr="004E1F24" w:rsidRDefault="00DA0511" w:rsidP="00DA0511">
            <w:pPr>
              <w:contextualSpacing/>
            </w:pPr>
            <w:r w:rsidRPr="004E1F24">
              <w:t>Destruction/feedstock uses or for export for feedstock</w:t>
            </w:r>
          </w:p>
        </w:tc>
      </w:tr>
      <w:tr w:rsidR="00DA0511" w:rsidRPr="004E1F24" w14:paraId="1F09641A" w14:textId="77777777" w:rsidTr="00965781">
        <w:trPr>
          <w:cantSplit/>
        </w:trPr>
        <w:tc>
          <w:tcPr>
            <w:tcW w:w="720" w:type="dxa"/>
            <w:vMerge/>
            <w:noWrap/>
          </w:tcPr>
          <w:p w14:paraId="2704CE2A" w14:textId="77777777" w:rsidR="00DA0511" w:rsidRPr="004E1F24" w:rsidRDefault="00DA0511" w:rsidP="00DA0511">
            <w:pPr>
              <w:keepNext/>
              <w:contextualSpacing/>
              <w:jc w:val="center"/>
            </w:pPr>
          </w:p>
        </w:tc>
        <w:tc>
          <w:tcPr>
            <w:tcW w:w="2340" w:type="dxa"/>
            <w:vMerge w:val="restart"/>
            <w:tcBorders>
              <w:bottom w:val="single" w:sz="4" w:space="0" w:color="auto"/>
            </w:tcBorders>
            <w:noWrap/>
          </w:tcPr>
          <w:p w14:paraId="7E65E55D" w14:textId="77777777" w:rsidR="00DA0511" w:rsidRPr="004E1F24" w:rsidRDefault="00DA0511" w:rsidP="00DA0511">
            <w:pPr>
              <w:keepNext/>
              <w:contextualSpacing/>
            </w:pPr>
            <w:r w:rsidRPr="004E1F24">
              <w:t>United States</w:t>
            </w:r>
          </w:p>
        </w:tc>
        <w:tc>
          <w:tcPr>
            <w:tcW w:w="768" w:type="dxa"/>
            <w:tcBorders>
              <w:bottom w:val="single" w:sz="4" w:space="0" w:color="auto"/>
            </w:tcBorders>
            <w:noWrap/>
          </w:tcPr>
          <w:p w14:paraId="261D2543" w14:textId="77777777" w:rsidR="00DA0511" w:rsidRPr="004E1F24" w:rsidRDefault="00DA0511" w:rsidP="00DA0511">
            <w:pPr>
              <w:keepNext/>
              <w:contextualSpacing/>
              <w:jc w:val="center"/>
            </w:pPr>
            <w:r w:rsidRPr="004E1F24">
              <w:t>C/II</w:t>
            </w:r>
          </w:p>
        </w:tc>
        <w:tc>
          <w:tcPr>
            <w:tcW w:w="1624" w:type="dxa"/>
            <w:tcBorders>
              <w:bottom w:val="single" w:sz="4" w:space="0" w:color="auto"/>
            </w:tcBorders>
            <w:noWrap/>
          </w:tcPr>
          <w:p w14:paraId="472B3436" w14:textId="77777777" w:rsidR="00DA0511" w:rsidRPr="004E1F24" w:rsidRDefault="00DA0511" w:rsidP="00DA0511">
            <w:pPr>
              <w:keepNext/>
              <w:tabs>
                <w:tab w:val="clear" w:pos="1247"/>
                <w:tab w:val="clear" w:pos="1814"/>
                <w:tab w:val="clear" w:pos="2381"/>
                <w:tab w:val="clear" w:pos="2948"/>
                <w:tab w:val="clear" w:pos="3515"/>
                <w:tab w:val="decimal" w:pos="1031"/>
              </w:tabs>
              <w:contextualSpacing/>
              <w:jc w:val="center"/>
              <w:rPr>
                <w:rFonts w:eastAsia="Arial Unicode MS"/>
              </w:rPr>
            </w:pPr>
            <w:r w:rsidRPr="004E1F24">
              <w:rPr>
                <w:rFonts w:eastAsia="Arial Unicode MS"/>
              </w:rPr>
              <w:t>2.7</w:t>
            </w:r>
          </w:p>
        </w:tc>
        <w:tc>
          <w:tcPr>
            <w:tcW w:w="4950" w:type="dxa"/>
            <w:tcBorders>
              <w:bottom w:val="single" w:sz="4" w:space="0" w:color="auto"/>
            </w:tcBorders>
            <w:noWrap/>
          </w:tcPr>
          <w:p w14:paraId="5F7ED049" w14:textId="77777777" w:rsidR="00DA0511" w:rsidRPr="004E1F24" w:rsidRDefault="00DA0511" w:rsidP="00DA0511">
            <w:pPr>
              <w:keepNext/>
              <w:contextualSpacing/>
            </w:pPr>
            <w:r w:rsidRPr="004E1F24">
              <w:t>Destruction</w:t>
            </w:r>
          </w:p>
        </w:tc>
      </w:tr>
      <w:tr w:rsidR="00DA0511" w:rsidRPr="004E1F24" w14:paraId="0F7D2F50" w14:textId="77777777" w:rsidTr="00965781">
        <w:trPr>
          <w:cantSplit/>
        </w:trPr>
        <w:tc>
          <w:tcPr>
            <w:tcW w:w="720" w:type="dxa"/>
            <w:vMerge/>
            <w:tcBorders>
              <w:bottom w:val="single" w:sz="12" w:space="0" w:color="auto"/>
            </w:tcBorders>
            <w:noWrap/>
          </w:tcPr>
          <w:p w14:paraId="4651FC48" w14:textId="77777777" w:rsidR="00DA0511" w:rsidRPr="004E1F24" w:rsidRDefault="00DA0511" w:rsidP="00DA0511">
            <w:pPr>
              <w:contextualSpacing/>
              <w:jc w:val="center"/>
            </w:pPr>
          </w:p>
        </w:tc>
        <w:tc>
          <w:tcPr>
            <w:tcW w:w="2340" w:type="dxa"/>
            <w:vMerge/>
            <w:tcBorders>
              <w:top w:val="single" w:sz="4" w:space="0" w:color="auto"/>
              <w:bottom w:val="single" w:sz="12" w:space="0" w:color="auto"/>
            </w:tcBorders>
            <w:noWrap/>
          </w:tcPr>
          <w:p w14:paraId="524830E5" w14:textId="77777777" w:rsidR="00DA0511" w:rsidRPr="004E1F24" w:rsidRDefault="00DA0511" w:rsidP="00DA0511">
            <w:pPr>
              <w:contextualSpacing/>
            </w:pPr>
          </w:p>
        </w:tc>
        <w:tc>
          <w:tcPr>
            <w:tcW w:w="768" w:type="dxa"/>
            <w:tcBorders>
              <w:top w:val="single" w:sz="4" w:space="0" w:color="auto"/>
              <w:bottom w:val="single" w:sz="12" w:space="0" w:color="auto"/>
            </w:tcBorders>
            <w:noWrap/>
          </w:tcPr>
          <w:p w14:paraId="368899C2" w14:textId="77777777" w:rsidR="00DA0511" w:rsidRPr="004E1F24" w:rsidRDefault="00DA0511" w:rsidP="00DA0511">
            <w:pPr>
              <w:contextualSpacing/>
              <w:jc w:val="center"/>
            </w:pPr>
            <w:r w:rsidRPr="004E1F24">
              <w:t>E/I</w:t>
            </w:r>
          </w:p>
        </w:tc>
        <w:tc>
          <w:tcPr>
            <w:tcW w:w="1624" w:type="dxa"/>
            <w:tcBorders>
              <w:top w:val="single" w:sz="4" w:space="0" w:color="auto"/>
              <w:bottom w:val="single" w:sz="12" w:space="0" w:color="auto"/>
            </w:tcBorders>
            <w:noWrap/>
          </w:tcPr>
          <w:p w14:paraId="317F75C7" w14:textId="77777777" w:rsidR="00DA0511" w:rsidRPr="004E1F24" w:rsidRDefault="00DA0511" w:rsidP="00DA0511">
            <w:pPr>
              <w:tabs>
                <w:tab w:val="clear" w:pos="1247"/>
                <w:tab w:val="clear" w:pos="1814"/>
                <w:tab w:val="clear" w:pos="2381"/>
                <w:tab w:val="clear" w:pos="2948"/>
                <w:tab w:val="clear" w:pos="3515"/>
                <w:tab w:val="decimal" w:pos="1031"/>
              </w:tabs>
              <w:contextualSpacing/>
              <w:jc w:val="center"/>
              <w:rPr>
                <w:rFonts w:eastAsia="Arial Unicode MS"/>
              </w:rPr>
            </w:pPr>
            <w:r w:rsidRPr="004E1F24">
              <w:rPr>
                <w:rFonts w:eastAsia="Arial Unicode MS"/>
              </w:rPr>
              <w:t>17.5</w:t>
            </w:r>
          </w:p>
        </w:tc>
        <w:tc>
          <w:tcPr>
            <w:tcW w:w="4950" w:type="dxa"/>
            <w:tcBorders>
              <w:top w:val="single" w:sz="4" w:space="0" w:color="auto"/>
              <w:bottom w:val="single" w:sz="12" w:space="0" w:color="auto"/>
            </w:tcBorders>
            <w:noWrap/>
          </w:tcPr>
          <w:p w14:paraId="01D62605" w14:textId="77777777" w:rsidR="00DA0511" w:rsidRPr="004E1F24" w:rsidRDefault="00DA0511" w:rsidP="00DA0511">
            <w:pPr>
              <w:contextualSpacing/>
            </w:pPr>
            <w:r w:rsidRPr="004E1F24">
              <w:t>Export for basic domestic needs of Article 5 parties</w:t>
            </w:r>
          </w:p>
        </w:tc>
      </w:tr>
      <w:tr w:rsidR="00DA0511" w:rsidRPr="004E1F24" w14:paraId="338079C8" w14:textId="77777777" w:rsidTr="00965781">
        <w:trPr>
          <w:cantSplit/>
        </w:trPr>
        <w:tc>
          <w:tcPr>
            <w:tcW w:w="720" w:type="dxa"/>
            <w:vMerge w:val="restart"/>
            <w:tcBorders>
              <w:top w:val="single" w:sz="12" w:space="0" w:color="auto"/>
            </w:tcBorders>
            <w:noWrap/>
          </w:tcPr>
          <w:p w14:paraId="508CCAF5" w14:textId="77777777" w:rsidR="00DA0511" w:rsidRPr="004E1F24" w:rsidRDefault="00DA0511" w:rsidP="00DA0511">
            <w:pPr>
              <w:contextualSpacing/>
              <w:jc w:val="center"/>
            </w:pPr>
            <w:r w:rsidRPr="004E1F24">
              <w:t>2006</w:t>
            </w:r>
          </w:p>
        </w:tc>
        <w:tc>
          <w:tcPr>
            <w:tcW w:w="2340" w:type="dxa"/>
            <w:tcBorders>
              <w:top w:val="single" w:sz="12" w:space="0" w:color="auto"/>
            </w:tcBorders>
            <w:noWrap/>
          </w:tcPr>
          <w:p w14:paraId="44530101" w14:textId="77777777" w:rsidR="00DA0511" w:rsidRPr="004E1F24" w:rsidRDefault="00DA0511" w:rsidP="00DA0511">
            <w:pPr>
              <w:contextualSpacing/>
            </w:pPr>
            <w:r w:rsidRPr="004E1F24">
              <w:t>Czech Republic</w:t>
            </w:r>
          </w:p>
        </w:tc>
        <w:tc>
          <w:tcPr>
            <w:tcW w:w="768" w:type="dxa"/>
            <w:tcBorders>
              <w:top w:val="single" w:sz="12" w:space="0" w:color="auto"/>
            </w:tcBorders>
            <w:noWrap/>
          </w:tcPr>
          <w:p w14:paraId="3F5A61B3" w14:textId="77777777" w:rsidR="00DA0511" w:rsidRPr="004E1F24" w:rsidRDefault="00DA0511" w:rsidP="00DA0511">
            <w:pPr>
              <w:contextualSpacing/>
              <w:jc w:val="center"/>
            </w:pPr>
            <w:r w:rsidRPr="004E1F24">
              <w:t>B/II</w:t>
            </w:r>
          </w:p>
        </w:tc>
        <w:tc>
          <w:tcPr>
            <w:tcW w:w="1624" w:type="dxa"/>
            <w:tcBorders>
              <w:top w:val="single" w:sz="12" w:space="0" w:color="auto"/>
            </w:tcBorders>
            <w:noWrap/>
          </w:tcPr>
          <w:p w14:paraId="0962DDCE" w14:textId="77777777" w:rsidR="00DA0511" w:rsidRPr="004E1F24" w:rsidRDefault="00DA0511" w:rsidP="00DA0511">
            <w:pPr>
              <w:tabs>
                <w:tab w:val="clear" w:pos="1247"/>
                <w:tab w:val="clear" w:pos="1814"/>
                <w:tab w:val="clear" w:pos="2381"/>
                <w:tab w:val="clear" w:pos="2948"/>
                <w:tab w:val="clear" w:pos="3515"/>
                <w:tab w:val="decimal" w:pos="1031"/>
              </w:tabs>
              <w:contextualSpacing/>
              <w:jc w:val="center"/>
              <w:rPr>
                <w:rFonts w:eastAsia="Arial Unicode MS"/>
              </w:rPr>
            </w:pPr>
            <w:r w:rsidRPr="004E1F24">
              <w:rPr>
                <w:rFonts w:eastAsia="Arial Unicode MS"/>
              </w:rPr>
              <w:t>67.4</w:t>
            </w:r>
          </w:p>
        </w:tc>
        <w:tc>
          <w:tcPr>
            <w:tcW w:w="4950" w:type="dxa"/>
            <w:tcBorders>
              <w:top w:val="single" w:sz="12" w:space="0" w:color="auto"/>
            </w:tcBorders>
            <w:noWrap/>
          </w:tcPr>
          <w:p w14:paraId="30E3F025" w14:textId="77777777" w:rsidR="00DA0511" w:rsidRPr="004E1F24" w:rsidRDefault="00DA0511" w:rsidP="00DA0511">
            <w:pPr>
              <w:contextualSpacing/>
            </w:pPr>
            <w:r w:rsidRPr="004E1F24">
              <w:t>Destruction</w:t>
            </w:r>
          </w:p>
        </w:tc>
      </w:tr>
      <w:tr w:rsidR="00DA0511" w:rsidRPr="004E1F24" w14:paraId="2854A3AB" w14:textId="77777777" w:rsidTr="00965781">
        <w:trPr>
          <w:cantSplit/>
        </w:trPr>
        <w:tc>
          <w:tcPr>
            <w:tcW w:w="720" w:type="dxa"/>
            <w:vMerge/>
            <w:noWrap/>
          </w:tcPr>
          <w:p w14:paraId="62CCCC4A" w14:textId="77777777" w:rsidR="00DA0511" w:rsidRPr="004E1F24" w:rsidRDefault="00DA0511" w:rsidP="00DA0511">
            <w:pPr>
              <w:contextualSpacing/>
              <w:jc w:val="center"/>
            </w:pPr>
          </w:p>
        </w:tc>
        <w:tc>
          <w:tcPr>
            <w:tcW w:w="2340" w:type="dxa"/>
            <w:noWrap/>
          </w:tcPr>
          <w:p w14:paraId="65C61C88" w14:textId="77777777" w:rsidR="00DA0511" w:rsidRPr="004E1F24" w:rsidRDefault="00DA0511" w:rsidP="00DA0511">
            <w:pPr>
              <w:contextualSpacing/>
            </w:pPr>
            <w:r w:rsidRPr="004E1F24">
              <w:t>India</w:t>
            </w:r>
          </w:p>
        </w:tc>
        <w:tc>
          <w:tcPr>
            <w:tcW w:w="768" w:type="dxa"/>
            <w:noWrap/>
          </w:tcPr>
          <w:p w14:paraId="7C416B96" w14:textId="77777777" w:rsidR="00DA0511" w:rsidRPr="004E1F24" w:rsidRDefault="00DA0511" w:rsidP="00DA0511">
            <w:pPr>
              <w:contextualSpacing/>
              <w:jc w:val="center"/>
            </w:pPr>
            <w:r w:rsidRPr="004E1F24">
              <w:t>A/I</w:t>
            </w:r>
          </w:p>
        </w:tc>
        <w:tc>
          <w:tcPr>
            <w:tcW w:w="1624" w:type="dxa"/>
            <w:noWrap/>
          </w:tcPr>
          <w:p w14:paraId="74C9660E" w14:textId="77777777" w:rsidR="00DA0511" w:rsidRPr="004E1F24" w:rsidRDefault="00DA0511" w:rsidP="00DA0511">
            <w:pPr>
              <w:tabs>
                <w:tab w:val="clear" w:pos="1247"/>
                <w:tab w:val="clear" w:pos="1814"/>
                <w:tab w:val="clear" w:pos="2381"/>
                <w:tab w:val="clear" w:pos="2948"/>
                <w:tab w:val="clear" w:pos="3515"/>
                <w:tab w:val="decimal" w:pos="1031"/>
              </w:tabs>
              <w:contextualSpacing/>
              <w:jc w:val="center"/>
              <w:rPr>
                <w:rFonts w:eastAsia="Arial Unicode MS"/>
              </w:rPr>
            </w:pPr>
            <w:r w:rsidRPr="004E1F24">
              <w:rPr>
                <w:rFonts w:eastAsia="Arial Unicode MS"/>
              </w:rPr>
              <w:t>219.8</w:t>
            </w:r>
          </w:p>
        </w:tc>
        <w:tc>
          <w:tcPr>
            <w:tcW w:w="4950" w:type="dxa"/>
            <w:noWrap/>
          </w:tcPr>
          <w:p w14:paraId="6D5D1DFF" w14:textId="77777777" w:rsidR="00DA0511" w:rsidRPr="004E1F24" w:rsidRDefault="00DA0511" w:rsidP="00DA0511">
            <w:pPr>
              <w:contextualSpacing/>
            </w:pPr>
            <w:r w:rsidRPr="004E1F24">
              <w:t>Export for basic domestic needs of Article 5 parties</w:t>
            </w:r>
          </w:p>
        </w:tc>
      </w:tr>
      <w:tr w:rsidR="00DA0511" w:rsidRPr="004E1F24" w14:paraId="66DDE6F6" w14:textId="77777777" w:rsidTr="00965781">
        <w:trPr>
          <w:cantSplit/>
        </w:trPr>
        <w:tc>
          <w:tcPr>
            <w:tcW w:w="720" w:type="dxa"/>
            <w:vMerge/>
            <w:noWrap/>
          </w:tcPr>
          <w:p w14:paraId="52179D7A" w14:textId="77777777" w:rsidR="00DA0511" w:rsidRPr="004E1F24" w:rsidRDefault="00DA0511" w:rsidP="00DA0511">
            <w:pPr>
              <w:contextualSpacing/>
              <w:jc w:val="center"/>
            </w:pPr>
          </w:p>
        </w:tc>
        <w:tc>
          <w:tcPr>
            <w:tcW w:w="2340" w:type="dxa"/>
            <w:noWrap/>
          </w:tcPr>
          <w:p w14:paraId="6F0140A9" w14:textId="77777777" w:rsidR="00DA0511" w:rsidRPr="004E1F24" w:rsidRDefault="00DA0511" w:rsidP="00DA0511">
            <w:pPr>
              <w:contextualSpacing/>
            </w:pPr>
            <w:r w:rsidRPr="004E1F24">
              <w:t>Spain</w:t>
            </w:r>
          </w:p>
        </w:tc>
        <w:tc>
          <w:tcPr>
            <w:tcW w:w="768" w:type="dxa"/>
            <w:noWrap/>
          </w:tcPr>
          <w:p w14:paraId="1E1A9074" w14:textId="77777777" w:rsidR="00DA0511" w:rsidRPr="004E1F24" w:rsidRDefault="00DA0511" w:rsidP="00DA0511">
            <w:pPr>
              <w:contextualSpacing/>
              <w:jc w:val="center"/>
            </w:pPr>
            <w:r w:rsidRPr="004E1F24">
              <w:t>B/II</w:t>
            </w:r>
          </w:p>
        </w:tc>
        <w:tc>
          <w:tcPr>
            <w:tcW w:w="1624" w:type="dxa"/>
            <w:noWrap/>
          </w:tcPr>
          <w:p w14:paraId="7C246BC2" w14:textId="77777777" w:rsidR="00DA0511" w:rsidRPr="004E1F24" w:rsidRDefault="00DA0511" w:rsidP="00DA0511">
            <w:pPr>
              <w:tabs>
                <w:tab w:val="clear" w:pos="1247"/>
                <w:tab w:val="clear" w:pos="1814"/>
                <w:tab w:val="clear" w:pos="2381"/>
                <w:tab w:val="clear" w:pos="2948"/>
                <w:tab w:val="clear" w:pos="3515"/>
                <w:tab w:val="decimal" w:pos="1031"/>
              </w:tabs>
              <w:contextualSpacing/>
              <w:jc w:val="center"/>
              <w:rPr>
                <w:rFonts w:eastAsia="Arial Unicode MS"/>
              </w:rPr>
            </w:pPr>
            <w:r w:rsidRPr="004E1F24">
              <w:rPr>
                <w:rFonts w:eastAsia="Arial Unicode MS"/>
              </w:rPr>
              <w:t>136.4</w:t>
            </w:r>
          </w:p>
        </w:tc>
        <w:tc>
          <w:tcPr>
            <w:tcW w:w="4950" w:type="dxa"/>
            <w:noWrap/>
          </w:tcPr>
          <w:p w14:paraId="1C46E578" w14:textId="77777777" w:rsidR="00DA0511" w:rsidRPr="004E1F24" w:rsidRDefault="00DA0511" w:rsidP="00DA0511">
            <w:pPr>
              <w:contextualSpacing/>
            </w:pPr>
            <w:r w:rsidRPr="004E1F24">
              <w:t>Destruction</w:t>
            </w:r>
          </w:p>
        </w:tc>
      </w:tr>
      <w:tr w:rsidR="00DA0511" w:rsidRPr="004E1F24" w14:paraId="7A5B985C" w14:textId="77777777" w:rsidTr="00965781">
        <w:trPr>
          <w:cantSplit/>
        </w:trPr>
        <w:tc>
          <w:tcPr>
            <w:tcW w:w="720" w:type="dxa"/>
            <w:vMerge/>
            <w:noWrap/>
          </w:tcPr>
          <w:p w14:paraId="69F25850" w14:textId="77777777" w:rsidR="00DA0511" w:rsidRPr="004E1F24" w:rsidRDefault="00DA0511" w:rsidP="00DA0511">
            <w:pPr>
              <w:contextualSpacing/>
              <w:jc w:val="center"/>
            </w:pPr>
          </w:p>
        </w:tc>
        <w:tc>
          <w:tcPr>
            <w:tcW w:w="2340" w:type="dxa"/>
            <w:noWrap/>
          </w:tcPr>
          <w:p w14:paraId="1132D2F3" w14:textId="77777777" w:rsidR="00DA0511" w:rsidRPr="004E1F24" w:rsidRDefault="00DA0511" w:rsidP="00DA0511">
            <w:pPr>
              <w:contextualSpacing/>
            </w:pPr>
            <w:r w:rsidRPr="004E1F24">
              <w:t>United Kingdom</w:t>
            </w:r>
          </w:p>
        </w:tc>
        <w:tc>
          <w:tcPr>
            <w:tcW w:w="768" w:type="dxa"/>
            <w:noWrap/>
          </w:tcPr>
          <w:p w14:paraId="65D37E9B" w14:textId="77777777" w:rsidR="00DA0511" w:rsidRPr="004E1F24" w:rsidRDefault="00DA0511" w:rsidP="00DA0511">
            <w:pPr>
              <w:contextualSpacing/>
              <w:jc w:val="center"/>
            </w:pPr>
            <w:r w:rsidRPr="004E1F24">
              <w:t>B/II</w:t>
            </w:r>
          </w:p>
        </w:tc>
        <w:tc>
          <w:tcPr>
            <w:tcW w:w="1624" w:type="dxa"/>
            <w:noWrap/>
          </w:tcPr>
          <w:p w14:paraId="7DACE156" w14:textId="77777777" w:rsidR="00DA0511" w:rsidRPr="004E1F24" w:rsidRDefault="00DA0511" w:rsidP="00DA0511">
            <w:pPr>
              <w:tabs>
                <w:tab w:val="clear" w:pos="1247"/>
                <w:tab w:val="clear" w:pos="1814"/>
                <w:tab w:val="clear" w:pos="2381"/>
                <w:tab w:val="clear" w:pos="2948"/>
                <w:tab w:val="clear" w:pos="3515"/>
                <w:tab w:val="decimal" w:pos="1031"/>
              </w:tabs>
              <w:contextualSpacing/>
              <w:jc w:val="center"/>
              <w:rPr>
                <w:rFonts w:eastAsia="Arial Unicode MS"/>
              </w:rPr>
            </w:pPr>
            <w:r w:rsidRPr="004E1F24">
              <w:rPr>
                <w:rFonts w:eastAsia="Arial Unicode MS"/>
              </w:rPr>
              <w:t>2,214.3</w:t>
            </w:r>
          </w:p>
        </w:tc>
        <w:tc>
          <w:tcPr>
            <w:tcW w:w="4950" w:type="dxa"/>
            <w:noWrap/>
          </w:tcPr>
          <w:p w14:paraId="6C4DA90F" w14:textId="77777777" w:rsidR="00DA0511" w:rsidRPr="004E1F24" w:rsidRDefault="00DA0511" w:rsidP="00DA0511">
            <w:pPr>
              <w:contextualSpacing/>
            </w:pPr>
            <w:r w:rsidRPr="004E1F24">
              <w:t>Destruction</w:t>
            </w:r>
            <w:r w:rsidRPr="004E1F24" w:rsidDel="004D4195">
              <w:t xml:space="preserve"> or </w:t>
            </w:r>
            <w:proofErr w:type="gramStart"/>
            <w:r w:rsidRPr="004E1F24">
              <w:t xml:space="preserve">feedstock </w:t>
            </w:r>
            <w:r w:rsidRPr="004E1F24">
              <w:rPr>
                <w:b/>
              </w:rPr>
              <w:t xml:space="preserve"> </w:t>
            </w:r>
            <w:r w:rsidRPr="004E1F24">
              <w:t>uses</w:t>
            </w:r>
            <w:proofErr w:type="gramEnd"/>
            <w:r w:rsidRPr="004E1F24">
              <w:t xml:space="preserve"> or for export for feedstock</w:t>
            </w:r>
          </w:p>
        </w:tc>
      </w:tr>
      <w:tr w:rsidR="00DA0511" w:rsidRPr="004E1F24" w14:paraId="290CCD80" w14:textId="77777777" w:rsidTr="00965781">
        <w:trPr>
          <w:cantSplit/>
        </w:trPr>
        <w:tc>
          <w:tcPr>
            <w:tcW w:w="720" w:type="dxa"/>
            <w:vMerge/>
            <w:tcBorders>
              <w:bottom w:val="single" w:sz="12" w:space="0" w:color="auto"/>
            </w:tcBorders>
            <w:noWrap/>
          </w:tcPr>
          <w:p w14:paraId="26F101A0" w14:textId="77777777" w:rsidR="00DA0511" w:rsidRPr="004E1F24" w:rsidRDefault="00DA0511" w:rsidP="00DA0511">
            <w:pPr>
              <w:contextualSpacing/>
              <w:jc w:val="center"/>
            </w:pPr>
          </w:p>
        </w:tc>
        <w:tc>
          <w:tcPr>
            <w:tcW w:w="2340" w:type="dxa"/>
            <w:tcBorders>
              <w:bottom w:val="single" w:sz="12" w:space="0" w:color="auto"/>
            </w:tcBorders>
            <w:noWrap/>
          </w:tcPr>
          <w:p w14:paraId="06D828E0" w14:textId="77777777" w:rsidR="00DA0511" w:rsidRPr="004E1F24" w:rsidRDefault="00DA0511" w:rsidP="00DA0511">
            <w:pPr>
              <w:contextualSpacing/>
            </w:pPr>
            <w:r w:rsidRPr="004E1F24">
              <w:t>Venezuela (Bolivarian Republic of)</w:t>
            </w:r>
          </w:p>
        </w:tc>
        <w:tc>
          <w:tcPr>
            <w:tcW w:w="768" w:type="dxa"/>
            <w:tcBorders>
              <w:bottom w:val="single" w:sz="12" w:space="0" w:color="auto"/>
            </w:tcBorders>
            <w:noWrap/>
          </w:tcPr>
          <w:p w14:paraId="2DA4D35F" w14:textId="77777777" w:rsidR="00DA0511" w:rsidRPr="004E1F24" w:rsidRDefault="00DA0511" w:rsidP="00DA0511">
            <w:pPr>
              <w:contextualSpacing/>
              <w:jc w:val="center"/>
            </w:pPr>
            <w:r w:rsidRPr="004E1F24">
              <w:t>A/I</w:t>
            </w:r>
          </w:p>
        </w:tc>
        <w:tc>
          <w:tcPr>
            <w:tcW w:w="1624" w:type="dxa"/>
            <w:tcBorders>
              <w:bottom w:val="single" w:sz="12" w:space="0" w:color="auto"/>
            </w:tcBorders>
            <w:noWrap/>
          </w:tcPr>
          <w:p w14:paraId="274DAD9E" w14:textId="77777777" w:rsidR="00DA0511" w:rsidRPr="004E1F24" w:rsidRDefault="00DA0511" w:rsidP="00DA0511">
            <w:pPr>
              <w:tabs>
                <w:tab w:val="clear" w:pos="1247"/>
                <w:tab w:val="clear" w:pos="1814"/>
                <w:tab w:val="clear" w:pos="2381"/>
                <w:tab w:val="clear" w:pos="2948"/>
                <w:tab w:val="clear" w:pos="3515"/>
                <w:tab w:val="decimal" w:pos="1031"/>
              </w:tabs>
              <w:contextualSpacing/>
              <w:jc w:val="center"/>
              <w:rPr>
                <w:rFonts w:eastAsia="Arial Unicode MS"/>
              </w:rPr>
            </w:pPr>
            <w:r w:rsidRPr="004E1F24">
              <w:rPr>
                <w:rFonts w:eastAsia="Arial Unicode MS"/>
              </w:rPr>
              <w:t>985.1</w:t>
            </w:r>
          </w:p>
        </w:tc>
        <w:tc>
          <w:tcPr>
            <w:tcW w:w="4950" w:type="dxa"/>
            <w:tcBorders>
              <w:bottom w:val="single" w:sz="12" w:space="0" w:color="auto"/>
            </w:tcBorders>
            <w:noWrap/>
          </w:tcPr>
          <w:p w14:paraId="6A0A5286" w14:textId="77777777" w:rsidR="00DA0511" w:rsidRPr="004E1F24" w:rsidRDefault="00DA0511" w:rsidP="00DA0511">
            <w:pPr>
              <w:contextualSpacing/>
            </w:pPr>
            <w:r w:rsidRPr="004E1F24">
              <w:t>Export for basic domestic needs of Article 5 parties</w:t>
            </w:r>
          </w:p>
        </w:tc>
      </w:tr>
      <w:tr w:rsidR="00DA0511" w:rsidRPr="004E1F24" w14:paraId="7F14A425" w14:textId="77777777" w:rsidTr="00965781">
        <w:trPr>
          <w:cantSplit/>
        </w:trPr>
        <w:tc>
          <w:tcPr>
            <w:tcW w:w="720" w:type="dxa"/>
            <w:tcBorders>
              <w:top w:val="single" w:sz="12" w:space="0" w:color="auto"/>
              <w:bottom w:val="single" w:sz="12" w:space="0" w:color="auto"/>
            </w:tcBorders>
            <w:noWrap/>
          </w:tcPr>
          <w:p w14:paraId="6B3473C6" w14:textId="77777777" w:rsidR="00DA0511" w:rsidRPr="004E1F24" w:rsidRDefault="00DA0511" w:rsidP="00DA0511">
            <w:pPr>
              <w:contextualSpacing/>
              <w:jc w:val="center"/>
            </w:pPr>
            <w:r w:rsidRPr="004E1F24">
              <w:t>2005</w:t>
            </w:r>
          </w:p>
        </w:tc>
        <w:tc>
          <w:tcPr>
            <w:tcW w:w="2340" w:type="dxa"/>
            <w:tcBorders>
              <w:top w:val="single" w:sz="12" w:space="0" w:color="auto"/>
              <w:bottom w:val="single" w:sz="12" w:space="0" w:color="auto"/>
            </w:tcBorders>
            <w:noWrap/>
          </w:tcPr>
          <w:p w14:paraId="564A6FAF" w14:textId="77777777" w:rsidR="00DA0511" w:rsidRPr="004E1F24" w:rsidRDefault="00DA0511" w:rsidP="00DA0511">
            <w:pPr>
              <w:contextualSpacing/>
            </w:pPr>
            <w:r w:rsidRPr="004E1F24">
              <w:t>Venezuela (Bolivarian Republic of)</w:t>
            </w:r>
          </w:p>
        </w:tc>
        <w:tc>
          <w:tcPr>
            <w:tcW w:w="768" w:type="dxa"/>
            <w:tcBorders>
              <w:top w:val="single" w:sz="12" w:space="0" w:color="auto"/>
              <w:bottom w:val="single" w:sz="12" w:space="0" w:color="auto"/>
            </w:tcBorders>
            <w:noWrap/>
          </w:tcPr>
          <w:p w14:paraId="00AB770D" w14:textId="77777777" w:rsidR="00DA0511" w:rsidRPr="004E1F24" w:rsidRDefault="00DA0511" w:rsidP="00DA0511">
            <w:pPr>
              <w:contextualSpacing/>
              <w:jc w:val="center"/>
            </w:pPr>
            <w:r w:rsidRPr="004E1F24">
              <w:t>A/I</w:t>
            </w:r>
          </w:p>
        </w:tc>
        <w:tc>
          <w:tcPr>
            <w:tcW w:w="1624" w:type="dxa"/>
            <w:tcBorders>
              <w:top w:val="single" w:sz="12" w:space="0" w:color="auto"/>
              <w:bottom w:val="single" w:sz="12" w:space="0" w:color="auto"/>
            </w:tcBorders>
            <w:noWrap/>
          </w:tcPr>
          <w:p w14:paraId="4D02E578" w14:textId="77777777" w:rsidR="00DA0511" w:rsidRPr="004E1F24" w:rsidRDefault="00DA0511" w:rsidP="00DA0511">
            <w:pPr>
              <w:tabs>
                <w:tab w:val="clear" w:pos="1247"/>
                <w:tab w:val="clear" w:pos="1814"/>
                <w:tab w:val="clear" w:pos="2381"/>
                <w:tab w:val="clear" w:pos="2948"/>
                <w:tab w:val="clear" w:pos="3515"/>
                <w:tab w:val="decimal" w:pos="1031"/>
              </w:tabs>
              <w:contextualSpacing/>
              <w:jc w:val="center"/>
              <w:rPr>
                <w:rFonts w:eastAsia="Arial Unicode MS"/>
              </w:rPr>
            </w:pPr>
            <w:r w:rsidRPr="004E1F24">
              <w:rPr>
                <w:rFonts w:eastAsia="Arial Unicode MS"/>
              </w:rPr>
              <w:t>190.0</w:t>
            </w:r>
          </w:p>
        </w:tc>
        <w:tc>
          <w:tcPr>
            <w:tcW w:w="4950" w:type="dxa"/>
            <w:tcBorders>
              <w:top w:val="single" w:sz="12" w:space="0" w:color="auto"/>
              <w:bottom w:val="single" w:sz="12" w:space="0" w:color="auto"/>
            </w:tcBorders>
            <w:noWrap/>
          </w:tcPr>
          <w:p w14:paraId="032A0BD5" w14:textId="77777777" w:rsidR="00DA0511" w:rsidRPr="004E1F24" w:rsidRDefault="00DA0511" w:rsidP="00DA0511">
            <w:pPr>
              <w:contextualSpacing/>
            </w:pPr>
            <w:r w:rsidRPr="004E1F24">
              <w:t>Feedstock uses or for export for feedstock</w:t>
            </w:r>
          </w:p>
        </w:tc>
      </w:tr>
      <w:tr w:rsidR="00DA0511" w:rsidRPr="004E1F24" w14:paraId="38318D42" w14:textId="77777777" w:rsidTr="00965781">
        <w:trPr>
          <w:cantSplit/>
        </w:trPr>
        <w:tc>
          <w:tcPr>
            <w:tcW w:w="720" w:type="dxa"/>
            <w:vMerge w:val="restart"/>
            <w:tcBorders>
              <w:top w:val="single" w:sz="12" w:space="0" w:color="auto"/>
            </w:tcBorders>
            <w:noWrap/>
          </w:tcPr>
          <w:p w14:paraId="55EA215E" w14:textId="77777777" w:rsidR="00DA0511" w:rsidRPr="004E1F24" w:rsidRDefault="00DA0511" w:rsidP="00DA0511">
            <w:pPr>
              <w:contextualSpacing/>
              <w:jc w:val="center"/>
            </w:pPr>
            <w:r w:rsidRPr="004E1F24">
              <w:t>2004</w:t>
            </w:r>
          </w:p>
        </w:tc>
        <w:tc>
          <w:tcPr>
            <w:tcW w:w="2340" w:type="dxa"/>
            <w:tcBorders>
              <w:top w:val="single" w:sz="12" w:space="0" w:color="auto"/>
            </w:tcBorders>
            <w:noWrap/>
          </w:tcPr>
          <w:p w14:paraId="120F02B8" w14:textId="77777777" w:rsidR="00DA0511" w:rsidRPr="004E1F24" w:rsidRDefault="00DA0511" w:rsidP="00DA0511">
            <w:pPr>
              <w:contextualSpacing/>
            </w:pPr>
            <w:r w:rsidRPr="004E1F24">
              <w:t>Netherlands</w:t>
            </w:r>
          </w:p>
        </w:tc>
        <w:tc>
          <w:tcPr>
            <w:tcW w:w="768" w:type="dxa"/>
            <w:tcBorders>
              <w:top w:val="single" w:sz="12" w:space="0" w:color="auto"/>
            </w:tcBorders>
            <w:noWrap/>
          </w:tcPr>
          <w:p w14:paraId="64E81213" w14:textId="77777777" w:rsidR="00DA0511" w:rsidRPr="004E1F24" w:rsidRDefault="00DA0511" w:rsidP="00DA0511">
            <w:pPr>
              <w:contextualSpacing/>
              <w:jc w:val="center"/>
            </w:pPr>
            <w:r w:rsidRPr="004E1F24">
              <w:t>B/I</w:t>
            </w:r>
          </w:p>
        </w:tc>
        <w:tc>
          <w:tcPr>
            <w:tcW w:w="1624" w:type="dxa"/>
            <w:tcBorders>
              <w:top w:val="single" w:sz="12" w:space="0" w:color="auto"/>
            </w:tcBorders>
            <w:noWrap/>
          </w:tcPr>
          <w:p w14:paraId="360A5CD0" w14:textId="77777777" w:rsidR="00DA0511" w:rsidRPr="004E1F24" w:rsidRDefault="00DA0511" w:rsidP="00DA0511">
            <w:pPr>
              <w:tabs>
                <w:tab w:val="clear" w:pos="1247"/>
                <w:tab w:val="clear" w:pos="1814"/>
                <w:tab w:val="clear" w:pos="2381"/>
                <w:tab w:val="clear" w:pos="2948"/>
                <w:tab w:val="clear" w:pos="3515"/>
                <w:tab w:val="decimal" w:pos="1031"/>
              </w:tabs>
              <w:contextualSpacing/>
              <w:jc w:val="center"/>
              <w:rPr>
                <w:rFonts w:eastAsia="Arial Unicode MS"/>
              </w:rPr>
            </w:pPr>
            <w:r w:rsidRPr="004E1F24">
              <w:rPr>
                <w:rFonts w:eastAsia="Arial Unicode MS"/>
              </w:rPr>
              <w:t>2.0</w:t>
            </w:r>
          </w:p>
        </w:tc>
        <w:tc>
          <w:tcPr>
            <w:tcW w:w="4950" w:type="dxa"/>
            <w:tcBorders>
              <w:top w:val="single" w:sz="12" w:space="0" w:color="auto"/>
            </w:tcBorders>
            <w:noWrap/>
          </w:tcPr>
          <w:p w14:paraId="46975F58" w14:textId="77777777" w:rsidR="00DA0511" w:rsidRPr="004E1F24" w:rsidRDefault="00DA0511" w:rsidP="00DA0511">
            <w:pPr>
              <w:contextualSpacing/>
            </w:pPr>
            <w:r w:rsidRPr="004E1F24">
              <w:t>Destruction</w:t>
            </w:r>
          </w:p>
        </w:tc>
      </w:tr>
      <w:tr w:rsidR="00DA0511" w:rsidRPr="004E1F24" w14:paraId="691C5942" w14:textId="77777777" w:rsidTr="00965781">
        <w:trPr>
          <w:cantSplit/>
        </w:trPr>
        <w:tc>
          <w:tcPr>
            <w:tcW w:w="720" w:type="dxa"/>
            <w:vMerge/>
            <w:noWrap/>
          </w:tcPr>
          <w:p w14:paraId="6004F218" w14:textId="77777777" w:rsidR="00DA0511" w:rsidRPr="004E1F24" w:rsidRDefault="00DA0511" w:rsidP="00DA0511">
            <w:pPr>
              <w:keepNext/>
              <w:contextualSpacing/>
              <w:jc w:val="center"/>
            </w:pPr>
          </w:p>
        </w:tc>
        <w:tc>
          <w:tcPr>
            <w:tcW w:w="2340" w:type="dxa"/>
            <w:vMerge w:val="restart"/>
            <w:noWrap/>
          </w:tcPr>
          <w:p w14:paraId="38C869BF" w14:textId="77777777" w:rsidR="00DA0511" w:rsidRPr="004E1F24" w:rsidRDefault="00DA0511" w:rsidP="00DA0511">
            <w:pPr>
              <w:keepNext/>
              <w:contextualSpacing/>
            </w:pPr>
            <w:r w:rsidRPr="004E1F24">
              <w:t>United States</w:t>
            </w:r>
          </w:p>
        </w:tc>
        <w:tc>
          <w:tcPr>
            <w:tcW w:w="768" w:type="dxa"/>
            <w:noWrap/>
          </w:tcPr>
          <w:p w14:paraId="7B8D94DB" w14:textId="77777777" w:rsidR="00DA0511" w:rsidRPr="004E1F24" w:rsidRDefault="00DA0511" w:rsidP="00DA0511">
            <w:pPr>
              <w:keepNext/>
              <w:contextualSpacing/>
              <w:jc w:val="center"/>
            </w:pPr>
            <w:r w:rsidRPr="004E1F24">
              <w:t>B/III</w:t>
            </w:r>
          </w:p>
        </w:tc>
        <w:tc>
          <w:tcPr>
            <w:tcW w:w="1624" w:type="dxa"/>
            <w:noWrap/>
          </w:tcPr>
          <w:p w14:paraId="019498E9" w14:textId="77777777" w:rsidR="00DA0511" w:rsidRPr="004E1F24" w:rsidRDefault="00DA0511" w:rsidP="00DA0511">
            <w:pPr>
              <w:keepNext/>
              <w:tabs>
                <w:tab w:val="clear" w:pos="1247"/>
                <w:tab w:val="clear" w:pos="1814"/>
                <w:tab w:val="clear" w:pos="2381"/>
                <w:tab w:val="clear" w:pos="2948"/>
                <w:tab w:val="clear" w:pos="3515"/>
                <w:tab w:val="decimal" w:pos="1031"/>
              </w:tabs>
              <w:contextualSpacing/>
              <w:jc w:val="center"/>
              <w:rPr>
                <w:rFonts w:eastAsia="Arial Unicode MS"/>
              </w:rPr>
            </w:pPr>
            <w:r w:rsidRPr="004E1F24">
              <w:rPr>
                <w:rFonts w:eastAsia="Arial Unicode MS"/>
              </w:rPr>
              <w:t>0.5</w:t>
            </w:r>
          </w:p>
        </w:tc>
        <w:tc>
          <w:tcPr>
            <w:tcW w:w="4950" w:type="dxa"/>
            <w:vMerge w:val="restart"/>
            <w:noWrap/>
          </w:tcPr>
          <w:p w14:paraId="3CBAE628" w14:textId="77777777" w:rsidR="00DA0511" w:rsidRPr="004E1F24" w:rsidRDefault="00DA0511" w:rsidP="00DA0511">
            <w:pPr>
              <w:keepNext/>
              <w:contextualSpacing/>
            </w:pPr>
            <w:r w:rsidRPr="004E1F24">
              <w:t>Export for basic domestic needs of Article 5 parties</w:t>
            </w:r>
          </w:p>
        </w:tc>
      </w:tr>
      <w:tr w:rsidR="00DA0511" w:rsidRPr="004E1F24" w14:paraId="0B5C2962" w14:textId="77777777" w:rsidTr="00965781">
        <w:trPr>
          <w:cantSplit/>
        </w:trPr>
        <w:tc>
          <w:tcPr>
            <w:tcW w:w="720" w:type="dxa"/>
            <w:vMerge/>
            <w:tcBorders>
              <w:bottom w:val="single" w:sz="12" w:space="0" w:color="auto"/>
            </w:tcBorders>
            <w:noWrap/>
          </w:tcPr>
          <w:p w14:paraId="7F991E47" w14:textId="77777777" w:rsidR="00DA0511" w:rsidRPr="004E1F24" w:rsidRDefault="00DA0511" w:rsidP="00DA0511">
            <w:pPr>
              <w:contextualSpacing/>
              <w:jc w:val="center"/>
            </w:pPr>
          </w:p>
        </w:tc>
        <w:tc>
          <w:tcPr>
            <w:tcW w:w="2340" w:type="dxa"/>
            <w:vMerge/>
            <w:tcBorders>
              <w:bottom w:val="single" w:sz="12" w:space="0" w:color="auto"/>
            </w:tcBorders>
            <w:noWrap/>
          </w:tcPr>
          <w:p w14:paraId="302B79D0" w14:textId="77777777" w:rsidR="00DA0511" w:rsidRPr="004E1F24" w:rsidRDefault="00DA0511" w:rsidP="00DA0511">
            <w:pPr>
              <w:contextualSpacing/>
            </w:pPr>
          </w:p>
        </w:tc>
        <w:tc>
          <w:tcPr>
            <w:tcW w:w="768" w:type="dxa"/>
            <w:tcBorders>
              <w:bottom w:val="single" w:sz="12" w:space="0" w:color="auto"/>
            </w:tcBorders>
            <w:noWrap/>
          </w:tcPr>
          <w:p w14:paraId="0EECE952" w14:textId="77777777" w:rsidR="00DA0511" w:rsidRPr="004E1F24" w:rsidRDefault="00DA0511" w:rsidP="00DA0511">
            <w:pPr>
              <w:contextualSpacing/>
              <w:jc w:val="center"/>
            </w:pPr>
            <w:r w:rsidRPr="004E1F24">
              <w:t>E/I</w:t>
            </w:r>
          </w:p>
        </w:tc>
        <w:tc>
          <w:tcPr>
            <w:tcW w:w="1624" w:type="dxa"/>
            <w:tcBorders>
              <w:bottom w:val="single" w:sz="12" w:space="0" w:color="auto"/>
            </w:tcBorders>
            <w:noWrap/>
          </w:tcPr>
          <w:p w14:paraId="31BFB094" w14:textId="77777777" w:rsidR="00DA0511" w:rsidRPr="004E1F24" w:rsidRDefault="00DA0511" w:rsidP="00DA0511">
            <w:pPr>
              <w:tabs>
                <w:tab w:val="clear" w:pos="1247"/>
                <w:tab w:val="clear" w:pos="1814"/>
                <w:tab w:val="clear" w:pos="2381"/>
                <w:tab w:val="clear" w:pos="2948"/>
                <w:tab w:val="clear" w:pos="3515"/>
                <w:tab w:val="decimal" w:pos="1031"/>
              </w:tabs>
              <w:contextualSpacing/>
              <w:jc w:val="center"/>
              <w:rPr>
                <w:rFonts w:eastAsia="Arial Unicode MS"/>
              </w:rPr>
            </w:pPr>
            <w:r w:rsidRPr="004E1F24">
              <w:rPr>
                <w:rFonts w:eastAsia="Arial Unicode MS"/>
              </w:rPr>
              <w:t>1,986.2</w:t>
            </w:r>
          </w:p>
        </w:tc>
        <w:tc>
          <w:tcPr>
            <w:tcW w:w="4950" w:type="dxa"/>
            <w:vMerge/>
            <w:tcBorders>
              <w:bottom w:val="single" w:sz="12" w:space="0" w:color="auto"/>
            </w:tcBorders>
            <w:noWrap/>
          </w:tcPr>
          <w:p w14:paraId="21E5E3AD" w14:textId="77777777" w:rsidR="00DA0511" w:rsidRPr="004E1F24" w:rsidRDefault="00DA0511" w:rsidP="00DA0511">
            <w:pPr>
              <w:contextualSpacing/>
            </w:pPr>
          </w:p>
        </w:tc>
      </w:tr>
      <w:tr w:rsidR="00DA0511" w:rsidRPr="004E1F24" w14:paraId="3B6CA493" w14:textId="77777777" w:rsidTr="00965781">
        <w:trPr>
          <w:cantSplit/>
        </w:trPr>
        <w:tc>
          <w:tcPr>
            <w:tcW w:w="720" w:type="dxa"/>
            <w:vMerge w:val="restart"/>
            <w:tcBorders>
              <w:top w:val="single" w:sz="12" w:space="0" w:color="auto"/>
            </w:tcBorders>
            <w:noWrap/>
          </w:tcPr>
          <w:p w14:paraId="69AC5DA8" w14:textId="77777777" w:rsidR="00DA0511" w:rsidRPr="004E1F24" w:rsidRDefault="00DA0511" w:rsidP="00DA0511">
            <w:pPr>
              <w:contextualSpacing/>
              <w:jc w:val="center"/>
            </w:pPr>
            <w:r w:rsidRPr="004E1F24">
              <w:t>2003</w:t>
            </w:r>
          </w:p>
        </w:tc>
        <w:tc>
          <w:tcPr>
            <w:tcW w:w="2340" w:type="dxa"/>
            <w:tcBorders>
              <w:top w:val="single" w:sz="12" w:space="0" w:color="auto"/>
            </w:tcBorders>
            <w:noWrap/>
          </w:tcPr>
          <w:p w14:paraId="1491D3B2" w14:textId="77777777" w:rsidR="00DA0511" w:rsidRPr="004E1F24" w:rsidRDefault="00DA0511" w:rsidP="00DA0511">
            <w:pPr>
              <w:contextualSpacing/>
            </w:pPr>
            <w:r w:rsidRPr="004E1F24">
              <w:t>Czech Republic</w:t>
            </w:r>
          </w:p>
        </w:tc>
        <w:tc>
          <w:tcPr>
            <w:tcW w:w="768" w:type="dxa"/>
            <w:tcBorders>
              <w:top w:val="single" w:sz="12" w:space="0" w:color="auto"/>
            </w:tcBorders>
            <w:noWrap/>
          </w:tcPr>
          <w:p w14:paraId="39730917" w14:textId="77777777" w:rsidR="00DA0511" w:rsidRPr="004E1F24" w:rsidRDefault="00DA0511" w:rsidP="00DA0511">
            <w:pPr>
              <w:contextualSpacing/>
              <w:jc w:val="center"/>
            </w:pPr>
            <w:r w:rsidRPr="004E1F24">
              <w:t>B/II</w:t>
            </w:r>
          </w:p>
        </w:tc>
        <w:tc>
          <w:tcPr>
            <w:tcW w:w="1624" w:type="dxa"/>
            <w:tcBorders>
              <w:top w:val="single" w:sz="12" w:space="0" w:color="auto"/>
            </w:tcBorders>
            <w:noWrap/>
          </w:tcPr>
          <w:p w14:paraId="0D307E64" w14:textId="77777777" w:rsidR="00DA0511" w:rsidRPr="004E1F24" w:rsidRDefault="00DA0511" w:rsidP="00DA0511">
            <w:pPr>
              <w:tabs>
                <w:tab w:val="clear" w:pos="1247"/>
                <w:tab w:val="clear" w:pos="1814"/>
                <w:tab w:val="clear" w:pos="2381"/>
                <w:tab w:val="clear" w:pos="2948"/>
                <w:tab w:val="clear" w:pos="3515"/>
                <w:tab w:val="decimal" w:pos="1031"/>
              </w:tabs>
              <w:contextualSpacing/>
              <w:jc w:val="center"/>
              <w:rPr>
                <w:rFonts w:eastAsia="Arial Unicode MS"/>
              </w:rPr>
            </w:pPr>
            <w:r w:rsidRPr="004E1F24">
              <w:rPr>
                <w:rFonts w:eastAsia="Arial Unicode MS"/>
              </w:rPr>
              <w:t>94.6</w:t>
            </w:r>
          </w:p>
        </w:tc>
        <w:tc>
          <w:tcPr>
            <w:tcW w:w="4950" w:type="dxa"/>
            <w:tcBorders>
              <w:top w:val="single" w:sz="12" w:space="0" w:color="auto"/>
            </w:tcBorders>
            <w:noWrap/>
          </w:tcPr>
          <w:p w14:paraId="186D7D4D" w14:textId="77777777" w:rsidR="00DA0511" w:rsidRPr="004E1F24" w:rsidRDefault="00DA0511" w:rsidP="00DA0511">
            <w:pPr>
              <w:contextualSpacing/>
            </w:pPr>
            <w:r w:rsidRPr="004E1F24">
              <w:t>Destruction</w:t>
            </w:r>
          </w:p>
        </w:tc>
      </w:tr>
      <w:tr w:rsidR="00DA0511" w:rsidRPr="004E1F24" w14:paraId="5964F59D" w14:textId="77777777" w:rsidTr="00965781">
        <w:trPr>
          <w:cantSplit/>
        </w:trPr>
        <w:tc>
          <w:tcPr>
            <w:tcW w:w="720" w:type="dxa"/>
            <w:vMerge/>
            <w:noWrap/>
          </w:tcPr>
          <w:p w14:paraId="51F27EAE" w14:textId="77777777" w:rsidR="00DA0511" w:rsidRPr="004E1F24" w:rsidRDefault="00DA0511" w:rsidP="00DA0511">
            <w:pPr>
              <w:contextualSpacing/>
              <w:jc w:val="center"/>
            </w:pPr>
          </w:p>
        </w:tc>
        <w:tc>
          <w:tcPr>
            <w:tcW w:w="2340" w:type="dxa"/>
            <w:noWrap/>
          </w:tcPr>
          <w:p w14:paraId="5EF2CCE6" w14:textId="77777777" w:rsidR="00DA0511" w:rsidRPr="004E1F24" w:rsidRDefault="00DA0511" w:rsidP="00DA0511">
            <w:pPr>
              <w:contextualSpacing/>
            </w:pPr>
            <w:r w:rsidRPr="004E1F24">
              <w:t>Germany</w:t>
            </w:r>
          </w:p>
        </w:tc>
        <w:tc>
          <w:tcPr>
            <w:tcW w:w="768" w:type="dxa"/>
            <w:noWrap/>
          </w:tcPr>
          <w:p w14:paraId="23AB7EC7" w14:textId="77777777" w:rsidR="00DA0511" w:rsidRPr="004E1F24" w:rsidRDefault="00DA0511" w:rsidP="00DA0511">
            <w:pPr>
              <w:contextualSpacing/>
              <w:jc w:val="center"/>
            </w:pPr>
            <w:r w:rsidRPr="004E1F24">
              <w:t>A/I</w:t>
            </w:r>
          </w:p>
        </w:tc>
        <w:tc>
          <w:tcPr>
            <w:tcW w:w="1624" w:type="dxa"/>
            <w:noWrap/>
          </w:tcPr>
          <w:p w14:paraId="052B6F5D" w14:textId="77777777" w:rsidR="00DA0511" w:rsidRPr="004E1F24" w:rsidRDefault="00DA0511" w:rsidP="00DA0511">
            <w:pPr>
              <w:tabs>
                <w:tab w:val="clear" w:pos="1247"/>
                <w:tab w:val="clear" w:pos="1814"/>
                <w:tab w:val="clear" w:pos="2381"/>
                <w:tab w:val="clear" w:pos="2948"/>
                <w:tab w:val="clear" w:pos="3515"/>
                <w:tab w:val="decimal" w:pos="1031"/>
              </w:tabs>
              <w:contextualSpacing/>
              <w:jc w:val="center"/>
              <w:rPr>
                <w:rFonts w:eastAsia="Arial Unicode MS"/>
              </w:rPr>
            </w:pPr>
            <w:r w:rsidRPr="004E1F24">
              <w:rPr>
                <w:rFonts w:eastAsia="Arial Unicode MS"/>
              </w:rPr>
              <w:t>118.8</w:t>
            </w:r>
          </w:p>
        </w:tc>
        <w:tc>
          <w:tcPr>
            <w:tcW w:w="4950" w:type="dxa"/>
            <w:noWrap/>
          </w:tcPr>
          <w:p w14:paraId="6E5BF8CE" w14:textId="77777777" w:rsidR="00DA0511" w:rsidRPr="004E1F24" w:rsidRDefault="00DA0511" w:rsidP="00DA0511">
            <w:pPr>
              <w:contextualSpacing/>
            </w:pPr>
            <w:r w:rsidRPr="004E1F24">
              <w:t>Feedstock uses or for export for feedstock</w:t>
            </w:r>
          </w:p>
        </w:tc>
      </w:tr>
      <w:tr w:rsidR="00DA0511" w:rsidRPr="004E1F24" w14:paraId="1D0F054A" w14:textId="77777777" w:rsidTr="00965781">
        <w:trPr>
          <w:cantSplit/>
        </w:trPr>
        <w:tc>
          <w:tcPr>
            <w:tcW w:w="720" w:type="dxa"/>
            <w:vMerge/>
            <w:noWrap/>
          </w:tcPr>
          <w:p w14:paraId="112F6EC4" w14:textId="77777777" w:rsidR="00DA0511" w:rsidRPr="004E1F24" w:rsidRDefault="00DA0511" w:rsidP="00DA0511">
            <w:pPr>
              <w:contextualSpacing/>
              <w:jc w:val="center"/>
            </w:pPr>
          </w:p>
        </w:tc>
        <w:tc>
          <w:tcPr>
            <w:tcW w:w="2340" w:type="dxa"/>
            <w:noWrap/>
          </w:tcPr>
          <w:p w14:paraId="63B909CD" w14:textId="77777777" w:rsidR="00DA0511" w:rsidRPr="004E1F24" w:rsidRDefault="00DA0511" w:rsidP="00DA0511">
            <w:pPr>
              <w:contextualSpacing/>
            </w:pPr>
            <w:r w:rsidRPr="004E1F24">
              <w:t>Russian Federation</w:t>
            </w:r>
          </w:p>
        </w:tc>
        <w:tc>
          <w:tcPr>
            <w:tcW w:w="768" w:type="dxa"/>
            <w:noWrap/>
          </w:tcPr>
          <w:p w14:paraId="4CB9EAF1" w14:textId="77777777" w:rsidR="00DA0511" w:rsidRPr="004E1F24" w:rsidRDefault="00DA0511" w:rsidP="00DA0511">
            <w:pPr>
              <w:contextualSpacing/>
              <w:jc w:val="center"/>
            </w:pPr>
            <w:r w:rsidRPr="004E1F24">
              <w:t>B/II</w:t>
            </w:r>
          </w:p>
        </w:tc>
        <w:tc>
          <w:tcPr>
            <w:tcW w:w="1624" w:type="dxa"/>
            <w:noWrap/>
          </w:tcPr>
          <w:p w14:paraId="137707DB" w14:textId="77777777" w:rsidR="00DA0511" w:rsidRPr="004E1F24" w:rsidRDefault="00DA0511" w:rsidP="00DA0511">
            <w:pPr>
              <w:tabs>
                <w:tab w:val="clear" w:pos="1247"/>
                <w:tab w:val="clear" w:pos="1814"/>
                <w:tab w:val="clear" w:pos="2381"/>
                <w:tab w:val="clear" w:pos="2948"/>
                <w:tab w:val="clear" w:pos="3515"/>
                <w:tab w:val="decimal" w:pos="1031"/>
              </w:tabs>
              <w:contextualSpacing/>
              <w:jc w:val="center"/>
              <w:rPr>
                <w:rFonts w:eastAsia="Arial Unicode MS"/>
              </w:rPr>
            </w:pPr>
            <w:r w:rsidRPr="004E1F24">
              <w:rPr>
                <w:rFonts w:eastAsia="Arial Unicode MS"/>
              </w:rPr>
              <w:t>40.4</w:t>
            </w:r>
          </w:p>
        </w:tc>
        <w:tc>
          <w:tcPr>
            <w:tcW w:w="4950" w:type="dxa"/>
            <w:noWrap/>
          </w:tcPr>
          <w:p w14:paraId="58750A0A" w14:textId="77777777" w:rsidR="00DA0511" w:rsidRPr="004E1F24" w:rsidRDefault="00DA0511" w:rsidP="00DA0511">
            <w:pPr>
              <w:contextualSpacing/>
            </w:pPr>
            <w:r w:rsidRPr="004E1F24">
              <w:t>Feedstock uses or for export for feedstock</w:t>
            </w:r>
          </w:p>
        </w:tc>
      </w:tr>
      <w:tr w:rsidR="00DA0511" w:rsidRPr="004E1F24" w14:paraId="3C173B4C" w14:textId="77777777" w:rsidTr="00965781">
        <w:trPr>
          <w:cantSplit/>
        </w:trPr>
        <w:tc>
          <w:tcPr>
            <w:tcW w:w="720" w:type="dxa"/>
            <w:vMerge/>
            <w:tcBorders>
              <w:bottom w:val="single" w:sz="12" w:space="0" w:color="auto"/>
            </w:tcBorders>
            <w:noWrap/>
          </w:tcPr>
          <w:p w14:paraId="644AB1AF" w14:textId="77777777" w:rsidR="00DA0511" w:rsidRPr="004E1F24" w:rsidRDefault="00DA0511" w:rsidP="00DA0511">
            <w:pPr>
              <w:contextualSpacing/>
              <w:jc w:val="center"/>
            </w:pPr>
          </w:p>
        </w:tc>
        <w:tc>
          <w:tcPr>
            <w:tcW w:w="2340" w:type="dxa"/>
            <w:tcBorders>
              <w:bottom w:val="single" w:sz="12" w:space="0" w:color="auto"/>
            </w:tcBorders>
            <w:noWrap/>
          </w:tcPr>
          <w:p w14:paraId="208F838F" w14:textId="77777777" w:rsidR="00DA0511" w:rsidRPr="004E1F24" w:rsidRDefault="00DA0511" w:rsidP="00DA0511">
            <w:pPr>
              <w:contextualSpacing/>
            </w:pPr>
            <w:r w:rsidRPr="004E1F24">
              <w:t>United States</w:t>
            </w:r>
          </w:p>
        </w:tc>
        <w:tc>
          <w:tcPr>
            <w:tcW w:w="768" w:type="dxa"/>
            <w:tcBorders>
              <w:bottom w:val="single" w:sz="12" w:space="0" w:color="auto"/>
            </w:tcBorders>
            <w:noWrap/>
          </w:tcPr>
          <w:p w14:paraId="3CB6B787" w14:textId="77777777" w:rsidR="00DA0511" w:rsidRPr="004E1F24" w:rsidRDefault="00DA0511" w:rsidP="00DA0511">
            <w:pPr>
              <w:contextualSpacing/>
              <w:jc w:val="center"/>
            </w:pPr>
            <w:r w:rsidRPr="004E1F24">
              <w:t>B/III</w:t>
            </w:r>
          </w:p>
        </w:tc>
        <w:tc>
          <w:tcPr>
            <w:tcW w:w="1624" w:type="dxa"/>
            <w:tcBorders>
              <w:bottom w:val="single" w:sz="12" w:space="0" w:color="auto"/>
            </w:tcBorders>
            <w:noWrap/>
          </w:tcPr>
          <w:p w14:paraId="48AB80D2" w14:textId="77777777" w:rsidR="00DA0511" w:rsidRPr="004E1F24" w:rsidRDefault="00DA0511" w:rsidP="00DA0511">
            <w:pPr>
              <w:tabs>
                <w:tab w:val="clear" w:pos="1247"/>
                <w:tab w:val="clear" w:pos="1814"/>
                <w:tab w:val="clear" w:pos="2381"/>
                <w:tab w:val="clear" w:pos="2948"/>
                <w:tab w:val="clear" w:pos="3515"/>
                <w:tab w:val="decimal" w:pos="1031"/>
              </w:tabs>
              <w:contextualSpacing/>
              <w:jc w:val="center"/>
              <w:rPr>
                <w:rFonts w:eastAsia="Arial Unicode MS"/>
              </w:rPr>
            </w:pPr>
            <w:r w:rsidRPr="004E1F24">
              <w:rPr>
                <w:rFonts w:eastAsia="Arial Unicode MS"/>
              </w:rPr>
              <w:t>1.6</w:t>
            </w:r>
          </w:p>
        </w:tc>
        <w:tc>
          <w:tcPr>
            <w:tcW w:w="4950" w:type="dxa"/>
            <w:tcBorders>
              <w:bottom w:val="single" w:sz="12" w:space="0" w:color="auto"/>
            </w:tcBorders>
            <w:noWrap/>
          </w:tcPr>
          <w:p w14:paraId="7679DCC4" w14:textId="77777777" w:rsidR="00DA0511" w:rsidRPr="004E1F24" w:rsidRDefault="00DA0511" w:rsidP="00DA0511">
            <w:pPr>
              <w:contextualSpacing/>
            </w:pPr>
            <w:r w:rsidRPr="004E1F24">
              <w:t>Export for basic domestic needs of Article 5 parties</w:t>
            </w:r>
          </w:p>
        </w:tc>
      </w:tr>
      <w:tr w:rsidR="00DA0511" w:rsidRPr="004E1F24" w14:paraId="25F88432" w14:textId="77777777" w:rsidTr="00965781">
        <w:trPr>
          <w:cantSplit/>
        </w:trPr>
        <w:tc>
          <w:tcPr>
            <w:tcW w:w="720" w:type="dxa"/>
            <w:vMerge w:val="restart"/>
            <w:tcBorders>
              <w:top w:val="single" w:sz="12" w:space="0" w:color="auto"/>
            </w:tcBorders>
            <w:noWrap/>
          </w:tcPr>
          <w:p w14:paraId="624AA242" w14:textId="77777777" w:rsidR="00DA0511" w:rsidRPr="004E1F24" w:rsidRDefault="00DA0511" w:rsidP="00DA0511">
            <w:pPr>
              <w:contextualSpacing/>
              <w:jc w:val="center"/>
            </w:pPr>
            <w:r w:rsidRPr="004E1F24">
              <w:t>2002</w:t>
            </w:r>
          </w:p>
        </w:tc>
        <w:tc>
          <w:tcPr>
            <w:tcW w:w="2340" w:type="dxa"/>
            <w:tcBorders>
              <w:top w:val="single" w:sz="12" w:space="0" w:color="auto"/>
            </w:tcBorders>
            <w:noWrap/>
          </w:tcPr>
          <w:p w14:paraId="643F9B09" w14:textId="77777777" w:rsidR="00DA0511" w:rsidRPr="004E1F24" w:rsidRDefault="00DA0511" w:rsidP="00DA0511">
            <w:pPr>
              <w:contextualSpacing/>
            </w:pPr>
            <w:r w:rsidRPr="004E1F24">
              <w:t>Czech Republic</w:t>
            </w:r>
          </w:p>
        </w:tc>
        <w:tc>
          <w:tcPr>
            <w:tcW w:w="768" w:type="dxa"/>
            <w:tcBorders>
              <w:top w:val="single" w:sz="12" w:space="0" w:color="auto"/>
            </w:tcBorders>
            <w:noWrap/>
          </w:tcPr>
          <w:p w14:paraId="772B9909" w14:textId="77777777" w:rsidR="00DA0511" w:rsidRPr="004E1F24" w:rsidRDefault="00DA0511" w:rsidP="00DA0511">
            <w:pPr>
              <w:contextualSpacing/>
              <w:jc w:val="center"/>
            </w:pPr>
            <w:r w:rsidRPr="004E1F24">
              <w:t>B/II</w:t>
            </w:r>
          </w:p>
        </w:tc>
        <w:tc>
          <w:tcPr>
            <w:tcW w:w="1624" w:type="dxa"/>
            <w:tcBorders>
              <w:top w:val="single" w:sz="12" w:space="0" w:color="auto"/>
            </w:tcBorders>
            <w:noWrap/>
          </w:tcPr>
          <w:p w14:paraId="5E9AD645" w14:textId="77777777" w:rsidR="00DA0511" w:rsidRPr="004E1F24" w:rsidRDefault="00DA0511" w:rsidP="00DA0511">
            <w:pPr>
              <w:tabs>
                <w:tab w:val="clear" w:pos="1247"/>
                <w:tab w:val="clear" w:pos="1814"/>
                <w:tab w:val="clear" w:pos="2381"/>
                <w:tab w:val="clear" w:pos="2948"/>
                <w:tab w:val="clear" w:pos="3515"/>
                <w:tab w:val="decimal" w:pos="1031"/>
              </w:tabs>
              <w:contextualSpacing/>
              <w:jc w:val="center"/>
              <w:rPr>
                <w:rFonts w:eastAsia="Arial Unicode MS"/>
              </w:rPr>
            </w:pPr>
            <w:r w:rsidRPr="004E1F24">
              <w:rPr>
                <w:rFonts w:eastAsia="Arial Unicode MS"/>
              </w:rPr>
              <w:t>132.0</w:t>
            </w:r>
          </w:p>
        </w:tc>
        <w:tc>
          <w:tcPr>
            <w:tcW w:w="4950" w:type="dxa"/>
            <w:tcBorders>
              <w:top w:val="single" w:sz="12" w:space="0" w:color="auto"/>
            </w:tcBorders>
            <w:noWrap/>
          </w:tcPr>
          <w:p w14:paraId="751AF366" w14:textId="77777777" w:rsidR="00DA0511" w:rsidRPr="004E1F24" w:rsidRDefault="00DA0511" w:rsidP="00DA0511">
            <w:pPr>
              <w:contextualSpacing/>
            </w:pPr>
            <w:r w:rsidRPr="004E1F24">
              <w:t>Destruction</w:t>
            </w:r>
          </w:p>
        </w:tc>
      </w:tr>
      <w:tr w:rsidR="00DA0511" w:rsidRPr="004E1F24" w14:paraId="09586BA4" w14:textId="77777777" w:rsidTr="00965781">
        <w:trPr>
          <w:cantSplit/>
        </w:trPr>
        <w:tc>
          <w:tcPr>
            <w:tcW w:w="720" w:type="dxa"/>
            <w:vMerge/>
            <w:tcBorders>
              <w:bottom w:val="single" w:sz="12" w:space="0" w:color="auto"/>
            </w:tcBorders>
            <w:noWrap/>
          </w:tcPr>
          <w:p w14:paraId="49F43A9F" w14:textId="77777777" w:rsidR="00DA0511" w:rsidRPr="004E1F24" w:rsidRDefault="00DA0511" w:rsidP="00DA0511">
            <w:pPr>
              <w:contextualSpacing/>
              <w:jc w:val="center"/>
            </w:pPr>
          </w:p>
        </w:tc>
        <w:tc>
          <w:tcPr>
            <w:tcW w:w="2340" w:type="dxa"/>
            <w:tcBorders>
              <w:bottom w:val="single" w:sz="12" w:space="0" w:color="auto"/>
            </w:tcBorders>
            <w:noWrap/>
          </w:tcPr>
          <w:p w14:paraId="3979B20A" w14:textId="77777777" w:rsidR="00DA0511" w:rsidRPr="004E1F24" w:rsidRDefault="00DA0511" w:rsidP="00DA0511">
            <w:pPr>
              <w:contextualSpacing/>
              <w:rPr>
                <w:b/>
              </w:rPr>
            </w:pPr>
            <w:r w:rsidRPr="004E1F24">
              <w:t xml:space="preserve">Netherlands </w:t>
            </w:r>
          </w:p>
        </w:tc>
        <w:tc>
          <w:tcPr>
            <w:tcW w:w="768" w:type="dxa"/>
            <w:tcBorders>
              <w:bottom w:val="single" w:sz="12" w:space="0" w:color="auto"/>
            </w:tcBorders>
            <w:noWrap/>
          </w:tcPr>
          <w:p w14:paraId="0CB00007" w14:textId="77777777" w:rsidR="00DA0511" w:rsidRPr="004E1F24" w:rsidRDefault="00DA0511" w:rsidP="00DA0511">
            <w:pPr>
              <w:contextualSpacing/>
              <w:jc w:val="center"/>
            </w:pPr>
            <w:r w:rsidRPr="004E1F24">
              <w:t>B/I</w:t>
            </w:r>
          </w:p>
        </w:tc>
        <w:tc>
          <w:tcPr>
            <w:tcW w:w="1624" w:type="dxa"/>
            <w:tcBorders>
              <w:bottom w:val="single" w:sz="12" w:space="0" w:color="auto"/>
            </w:tcBorders>
            <w:noWrap/>
          </w:tcPr>
          <w:p w14:paraId="56FDD094" w14:textId="77777777" w:rsidR="00DA0511" w:rsidRPr="004E1F24" w:rsidRDefault="00DA0511" w:rsidP="00DA0511">
            <w:pPr>
              <w:tabs>
                <w:tab w:val="clear" w:pos="1247"/>
                <w:tab w:val="clear" w:pos="1814"/>
                <w:tab w:val="clear" w:pos="2381"/>
                <w:tab w:val="clear" w:pos="2948"/>
                <w:tab w:val="clear" w:pos="3515"/>
                <w:tab w:val="decimal" w:pos="1031"/>
              </w:tabs>
              <w:contextualSpacing/>
              <w:jc w:val="center"/>
              <w:rPr>
                <w:rFonts w:eastAsia="Arial Unicode MS"/>
              </w:rPr>
            </w:pPr>
            <w:r w:rsidRPr="004E1F24">
              <w:rPr>
                <w:rFonts w:eastAsia="Arial Unicode MS"/>
              </w:rPr>
              <w:t>3.0</w:t>
            </w:r>
          </w:p>
        </w:tc>
        <w:tc>
          <w:tcPr>
            <w:tcW w:w="4950" w:type="dxa"/>
            <w:tcBorders>
              <w:bottom w:val="single" w:sz="12" w:space="0" w:color="auto"/>
            </w:tcBorders>
            <w:noWrap/>
          </w:tcPr>
          <w:p w14:paraId="623794E8" w14:textId="77777777" w:rsidR="00DA0511" w:rsidRPr="004E1F24" w:rsidRDefault="00DA0511" w:rsidP="00DA0511">
            <w:pPr>
              <w:contextualSpacing/>
            </w:pPr>
            <w:r w:rsidRPr="004E1F24">
              <w:t>Destruction or feedstock uses or for export for feedstock</w:t>
            </w:r>
          </w:p>
        </w:tc>
      </w:tr>
      <w:tr w:rsidR="00DA0511" w:rsidRPr="004E1F24" w14:paraId="10DA8AC8" w14:textId="77777777" w:rsidTr="00965781">
        <w:trPr>
          <w:cantSplit/>
        </w:trPr>
        <w:tc>
          <w:tcPr>
            <w:tcW w:w="720" w:type="dxa"/>
            <w:vMerge w:val="restart"/>
            <w:tcBorders>
              <w:top w:val="single" w:sz="12" w:space="0" w:color="auto"/>
              <w:bottom w:val="single" w:sz="4" w:space="0" w:color="auto"/>
            </w:tcBorders>
            <w:noWrap/>
          </w:tcPr>
          <w:p w14:paraId="20262083" w14:textId="77777777" w:rsidR="00DA0511" w:rsidRPr="004E1F24" w:rsidRDefault="00DA0511" w:rsidP="00DA0511">
            <w:pPr>
              <w:keepNext/>
              <w:contextualSpacing/>
              <w:jc w:val="center"/>
            </w:pPr>
            <w:r w:rsidRPr="004E1F24">
              <w:t>2001</w:t>
            </w:r>
          </w:p>
        </w:tc>
        <w:tc>
          <w:tcPr>
            <w:tcW w:w="2340" w:type="dxa"/>
            <w:vMerge w:val="restart"/>
            <w:tcBorders>
              <w:top w:val="single" w:sz="12" w:space="0" w:color="auto"/>
              <w:bottom w:val="single" w:sz="4" w:space="0" w:color="auto"/>
            </w:tcBorders>
            <w:noWrap/>
          </w:tcPr>
          <w:p w14:paraId="71BA0253" w14:textId="77777777" w:rsidR="00DA0511" w:rsidRPr="004E1F24" w:rsidRDefault="00DA0511" w:rsidP="00DA0511">
            <w:pPr>
              <w:keepNext/>
              <w:contextualSpacing/>
            </w:pPr>
            <w:r w:rsidRPr="004E1F24">
              <w:t>United States</w:t>
            </w:r>
          </w:p>
        </w:tc>
        <w:tc>
          <w:tcPr>
            <w:tcW w:w="768" w:type="dxa"/>
            <w:tcBorders>
              <w:top w:val="single" w:sz="12" w:space="0" w:color="auto"/>
              <w:bottom w:val="single" w:sz="4" w:space="0" w:color="auto"/>
            </w:tcBorders>
            <w:noWrap/>
          </w:tcPr>
          <w:p w14:paraId="07F827F6" w14:textId="77777777" w:rsidR="00DA0511" w:rsidRPr="004E1F24" w:rsidRDefault="00DA0511" w:rsidP="00DA0511">
            <w:pPr>
              <w:keepNext/>
              <w:contextualSpacing/>
              <w:jc w:val="center"/>
            </w:pPr>
            <w:r w:rsidRPr="004E1F24">
              <w:t>B/II</w:t>
            </w:r>
          </w:p>
        </w:tc>
        <w:tc>
          <w:tcPr>
            <w:tcW w:w="1624" w:type="dxa"/>
            <w:tcBorders>
              <w:top w:val="single" w:sz="12" w:space="0" w:color="auto"/>
              <w:bottom w:val="single" w:sz="4" w:space="0" w:color="auto"/>
            </w:tcBorders>
            <w:noWrap/>
          </w:tcPr>
          <w:p w14:paraId="5621BAF1" w14:textId="77777777" w:rsidR="00DA0511" w:rsidRPr="004E1F24" w:rsidRDefault="00DA0511" w:rsidP="00DA0511">
            <w:pPr>
              <w:keepNext/>
              <w:tabs>
                <w:tab w:val="clear" w:pos="1247"/>
                <w:tab w:val="clear" w:pos="1814"/>
                <w:tab w:val="clear" w:pos="2381"/>
                <w:tab w:val="clear" w:pos="2948"/>
                <w:tab w:val="clear" w:pos="3515"/>
                <w:tab w:val="decimal" w:pos="1031"/>
              </w:tabs>
              <w:contextualSpacing/>
              <w:jc w:val="center"/>
              <w:rPr>
                <w:rFonts w:eastAsia="Arial Unicode MS"/>
              </w:rPr>
            </w:pPr>
            <w:r w:rsidRPr="004E1F24">
              <w:rPr>
                <w:rFonts w:eastAsia="Arial Unicode MS"/>
              </w:rPr>
              <w:t>812.9</w:t>
            </w:r>
          </w:p>
        </w:tc>
        <w:tc>
          <w:tcPr>
            <w:tcW w:w="4950" w:type="dxa"/>
            <w:vMerge w:val="restart"/>
            <w:tcBorders>
              <w:top w:val="single" w:sz="12" w:space="0" w:color="auto"/>
              <w:bottom w:val="single" w:sz="4" w:space="0" w:color="auto"/>
            </w:tcBorders>
            <w:noWrap/>
          </w:tcPr>
          <w:p w14:paraId="670DA0B1" w14:textId="77777777" w:rsidR="00DA0511" w:rsidRPr="004E1F24" w:rsidRDefault="00DA0511" w:rsidP="00DA0511">
            <w:pPr>
              <w:keepNext/>
              <w:contextualSpacing/>
            </w:pPr>
            <w:r w:rsidRPr="004E1F24">
              <w:t>Export for basic domestic needs of Article 5 parties</w:t>
            </w:r>
          </w:p>
        </w:tc>
      </w:tr>
      <w:tr w:rsidR="00DA0511" w:rsidRPr="004E1F24" w14:paraId="617D6D3B" w14:textId="77777777" w:rsidTr="00965781">
        <w:trPr>
          <w:cantSplit/>
        </w:trPr>
        <w:tc>
          <w:tcPr>
            <w:tcW w:w="720" w:type="dxa"/>
            <w:vMerge/>
            <w:tcBorders>
              <w:top w:val="single" w:sz="4" w:space="0" w:color="auto"/>
              <w:bottom w:val="single" w:sz="12" w:space="0" w:color="auto"/>
            </w:tcBorders>
            <w:noWrap/>
          </w:tcPr>
          <w:p w14:paraId="2B0AE463" w14:textId="77777777" w:rsidR="00DA0511" w:rsidRPr="004E1F24" w:rsidRDefault="00DA0511" w:rsidP="00DA0511">
            <w:pPr>
              <w:contextualSpacing/>
              <w:jc w:val="center"/>
            </w:pPr>
          </w:p>
        </w:tc>
        <w:tc>
          <w:tcPr>
            <w:tcW w:w="2340" w:type="dxa"/>
            <w:vMerge/>
            <w:tcBorders>
              <w:top w:val="single" w:sz="4" w:space="0" w:color="auto"/>
              <w:bottom w:val="single" w:sz="12" w:space="0" w:color="auto"/>
            </w:tcBorders>
            <w:noWrap/>
          </w:tcPr>
          <w:p w14:paraId="5BE8799D" w14:textId="77777777" w:rsidR="00DA0511" w:rsidRPr="004E1F24" w:rsidRDefault="00DA0511" w:rsidP="00DA0511">
            <w:pPr>
              <w:contextualSpacing/>
            </w:pPr>
          </w:p>
        </w:tc>
        <w:tc>
          <w:tcPr>
            <w:tcW w:w="768" w:type="dxa"/>
            <w:tcBorders>
              <w:top w:val="single" w:sz="4" w:space="0" w:color="auto"/>
              <w:bottom w:val="single" w:sz="12" w:space="0" w:color="auto"/>
            </w:tcBorders>
            <w:noWrap/>
          </w:tcPr>
          <w:p w14:paraId="008E591A" w14:textId="77777777" w:rsidR="00DA0511" w:rsidRPr="004E1F24" w:rsidRDefault="00DA0511" w:rsidP="00DA0511">
            <w:pPr>
              <w:contextualSpacing/>
              <w:jc w:val="center"/>
            </w:pPr>
            <w:r w:rsidRPr="004E1F24">
              <w:t>B/III</w:t>
            </w:r>
          </w:p>
        </w:tc>
        <w:tc>
          <w:tcPr>
            <w:tcW w:w="1624" w:type="dxa"/>
            <w:tcBorders>
              <w:top w:val="single" w:sz="4" w:space="0" w:color="auto"/>
              <w:bottom w:val="single" w:sz="12" w:space="0" w:color="auto"/>
            </w:tcBorders>
            <w:noWrap/>
          </w:tcPr>
          <w:p w14:paraId="6FFCDE7C" w14:textId="77777777" w:rsidR="00DA0511" w:rsidRPr="004E1F24" w:rsidRDefault="00DA0511" w:rsidP="00DA0511">
            <w:pPr>
              <w:tabs>
                <w:tab w:val="clear" w:pos="1247"/>
                <w:tab w:val="clear" w:pos="1814"/>
                <w:tab w:val="clear" w:pos="2381"/>
                <w:tab w:val="clear" w:pos="2948"/>
                <w:tab w:val="clear" w:pos="3515"/>
                <w:tab w:val="decimal" w:pos="1031"/>
              </w:tabs>
              <w:contextualSpacing/>
              <w:jc w:val="center"/>
              <w:rPr>
                <w:rFonts w:eastAsia="Arial Unicode MS"/>
              </w:rPr>
            </w:pPr>
            <w:r w:rsidRPr="004E1F24">
              <w:rPr>
                <w:rFonts w:eastAsia="Arial Unicode MS"/>
              </w:rPr>
              <w:t>3.5</w:t>
            </w:r>
          </w:p>
        </w:tc>
        <w:tc>
          <w:tcPr>
            <w:tcW w:w="4950" w:type="dxa"/>
            <w:vMerge/>
            <w:tcBorders>
              <w:top w:val="single" w:sz="4" w:space="0" w:color="auto"/>
              <w:bottom w:val="single" w:sz="12" w:space="0" w:color="auto"/>
            </w:tcBorders>
            <w:noWrap/>
          </w:tcPr>
          <w:p w14:paraId="52F0230C" w14:textId="77777777" w:rsidR="00DA0511" w:rsidRPr="004E1F24" w:rsidRDefault="00DA0511" w:rsidP="00DA0511">
            <w:pPr>
              <w:contextualSpacing/>
            </w:pPr>
          </w:p>
        </w:tc>
      </w:tr>
      <w:tr w:rsidR="00DA0511" w:rsidRPr="004E1F24" w14:paraId="7FA23347" w14:textId="77777777" w:rsidTr="00965781">
        <w:trPr>
          <w:cantSplit/>
        </w:trPr>
        <w:tc>
          <w:tcPr>
            <w:tcW w:w="720" w:type="dxa"/>
            <w:vMerge w:val="restart"/>
            <w:tcBorders>
              <w:top w:val="single" w:sz="12" w:space="0" w:color="auto"/>
            </w:tcBorders>
            <w:noWrap/>
          </w:tcPr>
          <w:p w14:paraId="23D46387" w14:textId="77777777" w:rsidR="00DA0511" w:rsidRPr="004E1F24" w:rsidRDefault="00DA0511" w:rsidP="00DA0511">
            <w:pPr>
              <w:contextualSpacing/>
              <w:jc w:val="center"/>
            </w:pPr>
            <w:r w:rsidRPr="004E1F24">
              <w:t>2000</w:t>
            </w:r>
          </w:p>
        </w:tc>
        <w:tc>
          <w:tcPr>
            <w:tcW w:w="2340" w:type="dxa"/>
            <w:tcBorders>
              <w:top w:val="single" w:sz="12" w:space="0" w:color="auto"/>
            </w:tcBorders>
            <w:noWrap/>
          </w:tcPr>
          <w:p w14:paraId="25FAE585" w14:textId="77777777" w:rsidR="00DA0511" w:rsidRPr="004E1F24" w:rsidRDefault="00DA0511" w:rsidP="00DA0511">
            <w:pPr>
              <w:contextualSpacing/>
            </w:pPr>
            <w:r w:rsidRPr="004E1F24">
              <w:t>France</w:t>
            </w:r>
          </w:p>
        </w:tc>
        <w:tc>
          <w:tcPr>
            <w:tcW w:w="768" w:type="dxa"/>
            <w:tcBorders>
              <w:top w:val="single" w:sz="12" w:space="0" w:color="auto"/>
            </w:tcBorders>
            <w:noWrap/>
          </w:tcPr>
          <w:p w14:paraId="2543F0FD" w14:textId="77777777" w:rsidR="00DA0511" w:rsidRPr="004E1F24" w:rsidRDefault="00DA0511" w:rsidP="00DA0511">
            <w:pPr>
              <w:contextualSpacing/>
              <w:jc w:val="center"/>
            </w:pPr>
            <w:r w:rsidRPr="004E1F24">
              <w:t>B/II</w:t>
            </w:r>
          </w:p>
        </w:tc>
        <w:tc>
          <w:tcPr>
            <w:tcW w:w="1624" w:type="dxa"/>
            <w:tcBorders>
              <w:top w:val="single" w:sz="12" w:space="0" w:color="auto"/>
            </w:tcBorders>
            <w:noWrap/>
          </w:tcPr>
          <w:p w14:paraId="3A80F34D" w14:textId="77777777" w:rsidR="00DA0511" w:rsidRPr="004E1F24" w:rsidRDefault="00DA0511" w:rsidP="00DA0511">
            <w:pPr>
              <w:tabs>
                <w:tab w:val="clear" w:pos="1247"/>
                <w:tab w:val="clear" w:pos="1814"/>
                <w:tab w:val="clear" w:pos="2381"/>
                <w:tab w:val="clear" w:pos="2948"/>
                <w:tab w:val="clear" w:pos="3515"/>
                <w:tab w:val="decimal" w:pos="1031"/>
              </w:tabs>
              <w:contextualSpacing/>
              <w:jc w:val="center"/>
              <w:rPr>
                <w:rFonts w:eastAsia="Arial Unicode MS"/>
              </w:rPr>
            </w:pPr>
            <w:r w:rsidRPr="004E1F24">
              <w:rPr>
                <w:rFonts w:eastAsia="Arial Unicode MS"/>
              </w:rPr>
              <w:t>426.8</w:t>
            </w:r>
          </w:p>
        </w:tc>
        <w:tc>
          <w:tcPr>
            <w:tcW w:w="4950" w:type="dxa"/>
            <w:tcBorders>
              <w:top w:val="single" w:sz="12" w:space="0" w:color="auto"/>
            </w:tcBorders>
            <w:noWrap/>
          </w:tcPr>
          <w:p w14:paraId="00029F34" w14:textId="77777777" w:rsidR="00DA0511" w:rsidRPr="004E1F24" w:rsidRDefault="00DA0511" w:rsidP="00DA0511">
            <w:pPr>
              <w:contextualSpacing/>
            </w:pPr>
            <w:r w:rsidRPr="004E1F24">
              <w:t>Export for basic domestic needs of Article 5 parties</w:t>
            </w:r>
          </w:p>
        </w:tc>
      </w:tr>
      <w:tr w:rsidR="00DA0511" w:rsidRPr="004E1F24" w14:paraId="1FCCDBAD" w14:textId="77777777" w:rsidTr="00965781">
        <w:trPr>
          <w:cantSplit/>
        </w:trPr>
        <w:tc>
          <w:tcPr>
            <w:tcW w:w="720" w:type="dxa"/>
            <w:vMerge/>
            <w:noWrap/>
          </w:tcPr>
          <w:p w14:paraId="0C961D23" w14:textId="77777777" w:rsidR="00DA0511" w:rsidRPr="004E1F24" w:rsidRDefault="00DA0511" w:rsidP="00DA0511">
            <w:pPr>
              <w:keepNext/>
              <w:contextualSpacing/>
              <w:jc w:val="center"/>
            </w:pPr>
          </w:p>
        </w:tc>
        <w:tc>
          <w:tcPr>
            <w:tcW w:w="2340" w:type="dxa"/>
            <w:vMerge w:val="restart"/>
            <w:noWrap/>
          </w:tcPr>
          <w:p w14:paraId="75E8902B" w14:textId="77777777" w:rsidR="00DA0511" w:rsidRPr="004E1F24" w:rsidRDefault="00DA0511" w:rsidP="00DA0511">
            <w:pPr>
              <w:keepNext/>
              <w:contextualSpacing/>
            </w:pPr>
            <w:r w:rsidRPr="004E1F24">
              <w:t>United States</w:t>
            </w:r>
          </w:p>
        </w:tc>
        <w:tc>
          <w:tcPr>
            <w:tcW w:w="768" w:type="dxa"/>
            <w:noWrap/>
          </w:tcPr>
          <w:p w14:paraId="75EFB442" w14:textId="77777777" w:rsidR="00DA0511" w:rsidRPr="004E1F24" w:rsidRDefault="00DA0511" w:rsidP="00DA0511">
            <w:pPr>
              <w:keepNext/>
              <w:contextualSpacing/>
              <w:jc w:val="center"/>
            </w:pPr>
            <w:r w:rsidRPr="004E1F24">
              <w:t>A/I</w:t>
            </w:r>
          </w:p>
        </w:tc>
        <w:tc>
          <w:tcPr>
            <w:tcW w:w="1624" w:type="dxa"/>
            <w:noWrap/>
          </w:tcPr>
          <w:p w14:paraId="07E344E3" w14:textId="77777777" w:rsidR="00DA0511" w:rsidRPr="004E1F24" w:rsidRDefault="00DA0511" w:rsidP="00DA0511">
            <w:pPr>
              <w:keepNext/>
              <w:tabs>
                <w:tab w:val="clear" w:pos="1247"/>
                <w:tab w:val="clear" w:pos="1814"/>
                <w:tab w:val="clear" w:pos="2381"/>
                <w:tab w:val="clear" w:pos="2948"/>
                <w:tab w:val="clear" w:pos="3515"/>
                <w:tab w:val="decimal" w:pos="1031"/>
              </w:tabs>
              <w:contextualSpacing/>
              <w:jc w:val="center"/>
              <w:rPr>
                <w:rFonts w:eastAsia="Arial Unicode MS"/>
              </w:rPr>
            </w:pPr>
            <w:r w:rsidRPr="004E1F24">
              <w:rPr>
                <w:rFonts w:eastAsia="Arial Unicode MS"/>
              </w:rPr>
              <w:t>0.8</w:t>
            </w:r>
          </w:p>
        </w:tc>
        <w:tc>
          <w:tcPr>
            <w:tcW w:w="4950" w:type="dxa"/>
            <w:vMerge w:val="restart"/>
            <w:noWrap/>
          </w:tcPr>
          <w:p w14:paraId="34D66426" w14:textId="77777777" w:rsidR="00DA0511" w:rsidRPr="004E1F24" w:rsidRDefault="00DA0511" w:rsidP="00DA0511">
            <w:pPr>
              <w:keepNext/>
              <w:contextualSpacing/>
            </w:pPr>
            <w:r w:rsidRPr="004E1F24">
              <w:t>Export for basic domestic needs of Article 5 parties</w:t>
            </w:r>
          </w:p>
        </w:tc>
      </w:tr>
      <w:tr w:rsidR="00DA0511" w:rsidRPr="004E1F24" w14:paraId="6DF8272C" w14:textId="77777777" w:rsidTr="00965781">
        <w:trPr>
          <w:cantSplit/>
        </w:trPr>
        <w:tc>
          <w:tcPr>
            <w:tcW w:w="720" w:type="dxa"/>
            <w:vMerge/>
            <w:tcBorders>
              <w:bottom w:val="single" w:sz="12" w:space="0" w:color="auto"/>
            </w:tcBorders>
            <w:noWrap/>
          </w:tcPr>
          <w:p w14:paraId="11143579" w14:textId="77777777" w:rsidR="00DA0511" w:rsidRPr="004E1F24" w:rsidRDefault="00DA0511" w:rsidP="00DA0511">
            <w:pPr>
              <w:contextualSpacing/>
              <w:jc w:val="center"/>
            </w:pPr>
          </w:p>
        </w:tc>
        <w:tc>
          <w:tcPr>
            <w:tcW w:w="2340" w:type="dxa"/>
            <w:vMerge/>
            <w:tcBorders>
              <w:bottom w:val="single" w:sz="12" w:space="0" w:color="auto"/>
            </w:tcBorders>
            <w:noWrap/>
          </w:tcPr>
          <w:p w14:paraId="4F540A38" w14:textId="77777777" w:rsidR="00DA0511" w:rsidRPr="004E1F24" w:rsidRDefault="00DA0511" w:rsidP="00DA0511">
            <w:pPr>
              <w:contextualSpacing/>
            </w:pPr>
          </w:p>
        </w:tc>
        <w:tc>
          <w:tcPr>
            <w:tcW w:w="768" w:type="dxa"/>
            <w:tcBorders>
              <w:bottom w:val="single" w:sz="12" w:space="0" w:color="auto"/>
            </w:tcBorders>
            <w:noWrap/>
          </w:tcPr>
          <w:p w14:paraId="6618E713" w14:textId="77777777" w:rsidR="00DA0511" w:rsidRPr="004E1F24" w:rsidRDefault="00DA0511" w:rsidP="00DA0511">
            <w:pPr>
              <w:contextualSpacing/>
              <w:jc w:val="center"/>
            </w:pPr>
            <w:r w:rsidRPr="004E1F24">
              <w:t>B/III</w:t>
            </w:r>
          </w:p>
        </w:tc>
        <w:tc>
          <w:tcPr>
            <w:tcW w:w="1624" w:type="dxa"/>
            <w:tcBorders>
              <w:bottom w:val="single" w:sz="12" w:space="0" w:color="auto"/>
            </w:tcBorders>
            <w:noWrap/>
          </w:tcPr>
          <w:p w14:paraId="6465B0D9" w14:textId="77777777" w:rsidR="00DA0511" w:rsidRPr="004E1F24" w:rsidRDefault="00DA0511" w:rsidP="00DA0511">
            <w:pPr>
              <w:tabs>
                <w:tab w:val="clear" w:pos="1247"/>
                <w:tab w:val="clear" w:pos="1814"/>
                <w:tab w:val="clear" w:pos="2381"/>
                <w:tab w:val="clear" w:pos="2948"/>
                <w:tab w:val="clear" w:pos="3515"/>
                <w:tab w:val="decimal" w:pos="1031"/>
              </w:tabs>
              <w:contextualSpacing/>
              <w:jc w:val="center"/>
              <w:rPr>
                <w:rFonts w:eastAsia="Arial Unicode MS"/>
              </w:rPr>
            </w:pPr>
            <w:r w:rsidRPr="004E1F24">
              <w:rPr>
                <w:rFonts w:eastAsia="Arial Unicode MS"/>
              </w:rPr>
              <w:t>287.8</w:t>
            </w:r>
          </w:p>
        </w:tc>
        <w:tc>
          <w:tcPr>
            <w:tcW w:w="4950" w:type="dxa"/>
            <w:vMerge/>
            <w:tcBorders>
              <w:bottom w:val="single" w:sz="12" w:space="0" w:color="auto"/>
            </w:tcBorders>
            <w:noWrap/>
          </w:tcPr>
          <w:p w14:paraId="2C3E52B8" w14:textId="77777777" w:rsidR="00DA0511" w:rsidRPr="004E1F24" w:rsidRDefault="00DA0511" w:rsidP="00DA0511">
            <w:pPr>
              <w:contextualSpacing/>
            </w:pPr>
          </w:p>
        </w:tc>
      </w:tr>
      <w:tr w:rsidR="00DA0511" w:rsidRPr="004E1F24" w14:paraId="4FCFF197" w14:textId="77777777" w:rsidTr="00965781">
        <w:trPr>
          <w:cantSplit/>
        </w:trPr>
        <w:tc>
          <w:tcPr>
            <w:tcW w:w="720" w:type="dxa"/>
            <w:vMerge w:val="restart"/>
            <w:tcBorders>
              <w:top w:val="single" w:sz="12" w:space="0" w:color="auto"/>
            </w:tcBorders>
            <w:noWrap/>
          </w:tcPr>
          <w:p w14:paraId="6403A404" w14:textId="77777777" w:rsidR="00DA0511" w:rsidRPr="004E1F24" w:rsidRDefault="00DA0511" w:rsidP="00DA0511">
            <w:pPr>
              <w:contextualSpacing/>
              <w:jc w:val="center"/>
            </w:pPr>
            <w:r w:rsidRPr="004E1F24">
              <w:t>1999</w:t>
            </w:r>
          </w:p>
        </w:tc>
        <w:tc>
          <w:tcPr>
            <w:tcW w:w="2340" w:type="dxa"/>
            <w:tcBorders>
              <w:top w:val="single" w:sz="12" w:space="0" w:color="auto"/>
            </w:tcBorders>
            <w:noWrap/>
          </w:tcPr>
          <w:p w14:paraId="7AB80FFB" w14:textId="77777777" w:rsidR="00DA0511" w:rsidRPr="004E1F24" w:rsidRDefault="00DA0511" w:rsidP="00DA0511">
            <w:pPr>
              <w:contextualSpacing/>
            </w:pPr>
            <w:r w:rsidRPr="004E1F24">
              <w:t>Germany</w:t>
            </w:r>
          </w:p>
        </w:tc>
        <w:tc>
          <w:tcPr>
            <w:tcW w:w="768" w:type="dxa"/>
            <w:tcBorders>
              <w:top w:val="single" w:sz="12" w:space="0" w:color="auto"/>
            </w:tcBorders>
            <w:noWrap/>
          </w:tcPr>
          <w:p w14:paraId="024A0AEC" w14:textId="77777777" w:rsidR="00DA0511" w:rsidRPr="004E1F24" w:rsidRDefault="00DA0511" w:rsidP="00DA0511">
            <w:pPr>
              <w:contextualSpacing/>
              <w:jc w:val="center"/>
            </w:pPr>
            <w:r w:rsidRPr="004E1F24">
              <w:t>A/I</w:t>
            </w:r>
          </w:p>
        </w:tc>
        <w:tc>
          <w:tcPr>
            <w:tcW w:w="1624" w:type="dxa"/>
            <w:tcBorders>
              <w:top w:val="single" w:sz="12" w:space="0" w:color="auto"/>
            </w:tcBorders>
            <w:noWrap/>
          </w:tcPr>
          <w:p w14:paraId="6D91A13A" w14:textId="77777777" w:rsidR="00DA0511" w:rsidRPr="004E1F24" w:rsidRDefault="00DA0511" w:rsidP="00DA0511">
            <w:pPr>
              <w:tabs>
                <w:tab w:val="clear" w:pos="1247"/>
                <w:tab w:val="clear" w:pos="1814"/>
                <w:tab w:val="clear" w:pos="2381"/>
                <w:tab w:val="clear" w:pos="2948"/>
                <w:tab w:val="clear" w:pos="3515"/>
                <w:tab w:val="decimal" w:pos="1031"/>
              </w:tabs>
              <w:contextualSpacing/>
              <w:jc w:val="center"/>
              <w:rPr>
                <w:rFonts w:eastAsia="Arial Unicode MS"/>
              </w:rPr>
            </w:pPr>
            <w:r w:rsidRPr="004E1F24">
              <w:rPr>
                <w:rFonts w:eastAsia="Arial Unicode MS"/>
              </w:rPr>
              <w:t>99.8</w:t>
            </w:r>
          </w:p>
        </w:tc>
        <w:tc>
          <w:tcPr>
            <w:tcW w:w="4950" w:type="dxa"/>
            <w:tcBorders>
              <w:top w:val="single" w:sz="12" w:space="0" w:color="auto"/>
            </w:tcBorders>
            <w:noWrap/>
          </w:tcPr>
          <w:p w14:paraId="06E30F55" w14:textId="77777777" w:rsidR="00DA0511" w:rsidRPr="004E1F24" w:rsidRDefault="00DA0511" w:rsidP="00DA0511">
            <w:pPr>
              <w:contextualSpacing/>
            </w:pPr>
            <w:r w:rsidRPr="004E1F24">
              <w:t>Feedstock uses or for export for feedstock</w:t>
            </w:r>
          </w:p>
        </w:tc>
      </w:tr>
      <w:tr w:rsidR="00DA0511" w:rsidRPr="004E1F24" w14:paraId="5ED419C1" w14:textId="77777777" w:rsidTr="00965781">
        <w:trPr>
          <w:cantSplit/>
        </w:trPr>
        <w:tc>
          <w:tcPr>
            <w:tcW w:w="720" w:type="dxa"/>
            <w:vMerge/>
            <w:noWrap/>
          </w:tcPr>
          <w:p w14:paraId="77741328" w14:textId="77777777" w:rsidR="00DA0511" w:rsidRPr="004E1F24" w:rsidRDefault="00DA0511" w:rsidP="00DA0511">
            <w:pPr>
              <w:keepNext/>
              <w:contextualSpacing/>
              <w:jc w:val="center"/>
            </w:pPr>
          </w:p>
        </w:tc>
        <w:tc>
          <w:tcPr>
            <w:tcW w:w="2340" w:type="dxa"/>
            <w:vMerge w:val="restart"/>
            <w:tcBorders>
              <w:bottom w:val="single" w:sz="4" w:space="0" w:color="auto"/>
            </w:tcBorders>
            <w:noWrap/>
          </w:tcPr>
          <w:p w14:paraId="3B0FD58D" w14:textId="77777777" w:rsidR="00DA0511" w:rsidRPr="004E1F24" w:rsidRDefault="00DA0511" w:rsidP="00DA0511">
            <w:pPr>
              <w:keepNext/>
              <w:contextualSpacing/>
            </w:pPr>
            <w:r w:rsidRPr="004E1F24">
              <w:t>United States</w:t>
            </w:r>
          </w:p>
        </w:tc>
        <w:tc>
          <w:tcPr>
            <w:tcW w:w="768" w:type="dxa"/>
            <w:tcBorders>
              <w:bottom w:val="single" w:sz="4" w:space="0" w:color="auto"/>
            </w:tcBorders>
            <w:noWrap/>
          </w:tcPr>
          <w:p w14:paraId="69804AFA" w14:textId="77777777" w:rsidR="00DA0511" w:rsidRPr="004E1F24" w:rsidRDefault="00DA0511" w:rsidP="00DA0511">
            <w:pPr>
              <w:keepNext/>
              <w:contextualSpacing/>
              <w:jc w:val="center"/>
            </w:pPr>
            <w:r w:rsidRPr="004E1F24">
              <w:t>A/I</w:t>
            </w:r>
          </w:p>
        </w:tc>
        <w:tc>
          <w:tcPr>
            <w:tcW w:w="1624" w:type="dxa"/>
            <w:tcBorders>
              <w:bottom w:val="single" w:sz="4" w:space="0" w:color="auto"/>
            </w:tcBorders>
            <w:noWrap/>
          </w:tcPr>
          <w:p w14:paraId="79C940F8" w14:textId="77777777" w:rsidR="00DA0511" w:rsidRPr="004E1F24" w:rsidRDefault="00DA0511" w:rsidP="00DA0511">
            <w:pPr>
              <w:keepNext/>
              <w:tabs>
                <w:tab w:val="clear" w:pos="1247"/>
                <w:tab w:val="clear" w:pos="1814"/>
                <w:tab w:val="clear" w:pos="2381"/>
                <w:tab w:val="clear" w:pos="2948"/>
                <w:tab w:val="clear" w:pos="3515"/>
                <w:tab w:val="decimal" w:pos="1031"/>
              </w:tabs>
              <w:contextualSpacing/>
              <w:jc w:val="center"/>
              <w:rPr>
                <w:rFonts w:eastAsia="Arial Unicode MS"/>
              </w:rPr>
            </w:pPr>
            <w:r w:rsidRPr="004E1F24">
              <w:rPr>
                <w:rFonts w:eastAsia="Arial Unicode MS"/>
              </w:rPr>
              <w:t>0.8</w:t>
            </w:r>
          </w:p>
        </w:tc>
        <w:tc>
          <w:tcPr>
            <w:tcW w:w="4950" w:type="dxa"/>
            <w:vMerge w:val="restart"/>
            <w:tcBorders>
              <w:bottom w:val="single" w:sz="4" w:space="0" w:color="auto"/>
            </w:tcBorders>
            <w:noWrap/>
          </w:tcPr>
          <w:p w14:paraId="38CE565E" w14:textId="77777777" w:rsidR="00DA0511" w:rsidRPr="004E1F24" w:rsidRDefault="00DA0511" w:rsidP="00DA0511">
            <w:pPr>
              <w:keepNext/>
              <w:contextualSpacing/>
            </w:pPr>
            <w:r w:rsidRPr="004E1F24">
              <w:t>Export for basic domestic needs of Article 5 parties</w:t>
            </w:r>
          </w:p>
        </w:tc>
      </w:tr>
      <w:tr w:rsidR="00DA0511" w:rsidRPr="004E1F24" w14:paraId="04776C41" w14:textId="77777777" w:rsidTr="00965781">
        <w:trPr>
          <w:cantSplit/>
        </w:trPr>
        <w:tc>
          <w:tcPr>
            <w:tcW w:w="720" w:type="dxa"/>
            <w:vMerge/>
            <w:tcBorders>
              <w:bottom w:val="single" w:sz="12" w:space="0" w:color="auto"/>
            </w:tcBorders>
            <w:noWrap/>
          </w:tcPr>
          <w:p w14:paraId="09ECF781" w14:textId="77777777" w:rsidR="00DA0511" w:rsidRPr="004E1F24" w:rsidRDefault="00DA0511" w:rsidP="00DA0511">
            <w:pPr>
              <w:contextualSpacing/>
              <w:jc w:val="center"/>
            </w:pPr>
          </w:p>
        </w:tc>
        <w:tc>
          <w:tcPr>
            <w:tcW w:w="2340" w:type="dxa"/>
            <w:vMerge/>
            <w:tcBorders>
              <w:top w:val="single" w:sz="4" w:space="0" w:color="auto"/>
              <w:bottom w:val="single" w:sz="12" w:space="0" w:color="auto"/>
            </w:tcBorders>
            <w:noWrap/>
          </w:tcPr>
          <w:p w14:paraId="62DFC30A" w14:textId="77777777" w:rsidR="00DA0511" w:rsidRPr="004E1F24" w:rsidRDefault="00DA0511" w:rsidP="00DA0511">
            <w:pPr>
              <w:contextualSpacing/>
            </w:pPr>
          </w:p>
        </w:tc>
        <w:tc>
          <w:tcPr>
            <w:tcW w:w="768" w:type="dxa"/>
            <w:tcBorders>
              <w:top w:val="single" w:sz="4" w:space="0" w:color="auto"/>
              <w:bottom w:val="single" w:sz="12" w:space="0" w:color="auto"/>
            </w:tcBorders>
            <w:noWrap/>
          </w:tcPr>
          <w:p w14:paraId="3D4A32CC" w14:textId="77777777" w:rsidR="00DA0511" w:rsidRPr="004E1F24" w:rsidRDefault="00DA0511" w:rsidP="00DA0511">
            <w:pPr>
              <w:contextualSpacing/>
              <w:jc w:val="center"/>
            </w:pPr>
            <w:r w:rsidRPr="004E1F24">
              <w:t>B/III</w:t>
            </w:r>
          </w:p>
        </w:tc>
        <w:tc>
          <w:tcPr>
            <w:tcW w:w="1624" w:type="dxa"/>
            <w:tcBorders>
              <w:top w:val="single" w:sz="4" w:space="0" w:color="auto"/>
              <w:bottom w:val="single" w:sz="12" w:space="0" w:color="auto"/>
            </w:tcBorders>
            <w:noWrap/>
          </w:tcPr>
          <w:p w14:paraId="628B7F9E" w14:textId="77777777" w:rsidR="00DA0511" w:rsidRPr="004E1F24" w:rsidRDefault="00DA0511" w:rsidP="00DA0511">
            <w:pPr>
              <w:tabs>
                <w:tab w:val="clear" w:pos="1247"/>
                <w:tab w:val="clear" w:pos="1814"/>
                <w:tab w:val="clear" w:pos="2381"/>
                <w:tab w:val="clear" w:pos="2948"/>
                <w:tab w:val="clear" w:pos="3515"/>
                <w:tab w:val="decimal" w:pos="1031"/>
              </w:tabs>
              <w:contextualSpacing/>
              <w:jc w:val="center"/>
              <w:rPr>
                <w:rFonts w:eastAsia="Arial Unicode MS"/>
              </w:rPr>
            </w:pPr>
            <w:r w:rsidRPr="004E1F24">
              <w:rPr>
                <w:rFonts w:eastAsia="Arial Unicode MS"/>
              </w:rPr>
              <w:t>241.2</w:t>
            </w:r>
          </w:p>
        </w:tc>
        <w:tc>
          <w:tcPr>
            <w:tcW w:w="4950" w:type="dxa"/>
            <w:vMerge/>
            <w:tcBorders>
              <w:top w:val="single" w:sz="4" w:space="0" w:color="auto"/>
              <w:bottom w:val="single" w:sz="12" w:space="0" w:color="auto"/>
            </w:tcBorders>
            <w:noWrap/>
          </w:tcPr>
          <w:p w14:paraId="1CABC37E" w14:textId="77777777" w:rsidR="00DA0511" w:rsidRPr="004E1F24" w:rsidRDefault="00DA0511" w:rsidP="00DA0511">
            <w:pPr>
              <w:contextualSpacing/>
            </w:pPr>
          </w:p>
        </w:tc>
      </w:tr>
    </w:tbl>
    <w:p w14:paraId="7480A4EB" w14:textId="77777777" w:rsidR="003D57A6" w:rsidRPr="004E1F24" w:rsidRDefault="003D57A6" w:rsidP="003D57A6">
      <w:pPr>
        <w:spacing w:before="60" w:after="60"/>
        <w:ind w:left="-720"/>
        <w:rPr>
          <w:rFonts w:ascii="Arial" w:eastAsia="Arial Unicode MS" w:hAnsi="Arial" w:cs="Arial"/>
          <w:b/>
          <w:i/>
          <w:sz w:val="18"/>
          <w:szCs w:val="16"/>
        </w:rPr>
      </w:pPr>
      <w:r w:rsidRPr="004E1F24">
        <w:rPr>
          <w:rFonts w:ascii="Arial" w:eastAsia="Arial Unicode MS" w:hAnsi="Arial" w:cs="Arial"/>
          <w:b/>
          <w:i/>
          <w:sz w:val="18"/>
          <w:szCs w:val="16"/>
        </w:rPr>
        <w:t>Note:</w:t>
      </w:r>
    </w:p>
    <w:p w14:paraId="0643CB21" w14:textId="77777777" w:rsidR="003D57A6" w:rsidRPr="004E1F24" w:rsidRDefault="003D57A6" w:rsidP="003D57A6">
      <w:pPr>
        <w:numPr>
          <w:ilvl w:val="0"/>
          <w:numId w:val="31"/>
        </w:numPr>
        <w:tabs>
          <w:tab w:val="clear" w:pos="360"/>
          <w:tab w:val="clear" w:pos="1247"/>
          <w:tab w:val="clear" w:pos="1814"/>
          <w:tab w:val="clear" w:pos="2381"/>
          <w:tab w:val="clear" w:pos="2948"/>
          <w:tab w:val="clear" w:pos="3515"/>
        </w:tabs>
        <w:ind w:left="-450" w:hanging="284"/>
        <w:contextualSpacing/>
        <w:rPr>
          <w:rFonts w:ascii="Arial" w:eastAsia="Arial Unicode MS" w:hAnsi="Arial" w:cs="Arial"/>
          <w:sz w:val="18"/>
          <w:szCs w:val="16"/>
        </w:rPr>
      </w:pPr>
      <w:r w:rsidRPr="004E1F24">
        <w:rPr>
          <w:rFonts w:ascii="Arial" w:eastAsia="Arial Unicode MS" w:hAnsi="Arial" w:cs="Arial"/>
          <w:sz w:val="18"/>
          <w:szCs w:val="16"/>
        </w:rPr>
        <w:t>Some of these explanations were derived from the data reports submitted by the parties concerned in accordance with Article 7 of the Protocol and recorded in the annual data report of the Ozone Secretariat to the Meeting of the Parties.</w:t>
      </w:r>
    </w:p>
    <w:p w14:paraId="71D458EC" w14:textId="77777777" w:rsidR="003D57A6" w:rsidRPr="004E1F24" w:rsidRDefault="003D57A6" w:rsidP="003D57A6">
      <w:pPr>
        <w:numPr>
          <w:ilvl w:val="0"/>
          <w:numId w:val="31"/>
        </w:numPr>
        <w:tabs>
          <w:tab w:val="clear" w:pos="360"/>
          <w:tab w:val="clear" w:pos="1247"/>
          <w:tab w:val="clear" w:pos="1814"/>
          <w:tab w:val="clear" w:pos="2381"/>
          <w:tab w:val="clear" w:pos="2948"/>
          <w:tab w:val="clear" w:pos="3515"/>
        </w:tabs>
        <w:ind w:left="-450" w:hanging="284"/>
        <w:contextualSpacing/>
        <w:rPr>
          <w:rFonts w:ascii="Arial" w:eastAsia="Arial Unicode MS" w:hAnsi="Arial" w:cs="Arial"/>
          <w:sz w:val="18"/>
          <w:szCs w:val="16"/>
        </w:rPr>
      </w:pPr>
      <w:r w:rsidRPr="004E1F24">
        <w:rPr>
          <w:rFonts w:ascii="Arial" w:eastAsia="Arial Unicode MS" w:hAnsi="Arial" w:cs="Arial"/>
          <w:sz w:val="18"/>
          <w:szCs w:val="16"/>
        </w:rPr>
        <w:t>The quantities are rounded to one decimal place.</w:t>
      </w:r>
    </w:p>
    <w:p w14:paraId="7A644ED1" w14:textId="77777777" w:rsidR="003D57A6" w:rsidRPr="004E1F24" w:rsidRDefault="003D57A6" w:rsidP="003D57A6">
      <w:pPr>
        <w:pStyle w:val="Normalnumber"/>
        <w:numPr>
          <w:ilvl w:val="0"/>
          <w:numId w:val="0"/>
        </w:numPr>
        <w:ind w:left="1247"/>
        <w:rPr>
          <w:rFonts w:ascii="Arial" w:hAnsi="Arial" w:cs="Arial"/>
        </w:rPr>
        <w:sectPr w:rsidR="003D57A6" w:rsidRPr="004E1F24" w:rsidSect="003D57A6">
          <w:headerReference w:type="first" r:id="rId24"/>
          <w:footerReference w:type="first" r:id="rId25"/>
          <w:footnotePr>
            <w:numRestart w:val="eachSect"/>
          </w:footnotePr>
          <w:pgSz w:w="11906" w:h="16838" w:code="9"/>
          <w:pgMar w:top="907" w:right="994" w:bottom="1008" w:left="1411" w:header="533" w:footer="772" w:gutter="0"/>
          <w:cols w:space="539"/>
          <w:docGrid w:linePitch="360"/>
        </w:sectPr>
      </w:pPr>
    </w:p>
    <w:p w14:paraId="75309624" w14:textId="77777777" w:rsidR="003D57A6" w:rsidRDefault="003D57A6" w:rsidP="003D57A6">
      <w:pPr>
        <w:keepNext/>
        <w:keepLines/>
        <w:pageBreakBefore/>
        <w:spacing w:after="120"/>
        <w:ind w:left="1276" w:hanging="1354"/>
        <w:rPr>
          <w:rFonts w:ascii="Arial" w:hAnsi="Arial" w:cs="Arial"/>
          <w:b/>
        </w:rPr>
      </w:pPr>
      <w:r w:rsidRPr="004E1F24">
        <w:rPr>
          <w:rFonts w:ascii="Arial" w:hAnsi="Arial" w:cs="Arial"/>
          <w:b/>
        </w:rPr>
        <w:lastRenderedPageBreak/>
        <w:t>Annex XII:</w:t>
      </w:r>
      <w:r w:rsidRPr="004E1F24">
        <w:rPr>
          <w:rFonts w:ascii="Arial" w:hAnsi="Arial" w:cs="Arial"/>
          <w:b/>
        </w:rPr>
        <w:tab/>
        <w:t>Reported production of phased</w:t>
      </w:r>
      <w:r w:rsidRPr="004E1F24">
        <w:rPr>
          <w:rFonts w:ascii="Arial" w:hAnsi="Arial" w:cs="Arial"/>
          <w:b/>
        </w:rPr>
        <w:noBreakHyphen/>
        <w:t>out substances (tonnes)</w:t>
      </w:r>
    </w:p>
    <w:tbl>
      <w:tblPr>
        <w:tblW w:w="15959" w:type="dxa"/>
        <w:tblInd w:w="-1008" w:type="dxa"/>
        <w:tblLayout w:type="fixed"/>
        <w:tblLook w:val="04A0" w:firstRow="1" w:lastRow="0" w:firstColumn="1" w:lastColumn="0" w:noHBand="0" w:noVBand="1"/>
      </w:tblPr>
      <w:tblGrid>
        <w:gridCol w:w="707"/>
        <w:gridCol w:w="2774"/>
        <w:gridCol w:w="773"/>
        <w:gridCol w:w="1049"/>
        <w:gridCol w:w="1567"/>
        <w:gridCol w:w="1438"/>
        <w:gridCol w:w="1439"/>
        <w:gridCol w:w="1438"/>
        <w:gridCol w:w="1439"/>
        <w:gridCol w:w="1536"/>
        <w:gridCol w:w="1799"/>
      </w:tblGrid>
      <w:tr w:rsidR="003D57A6" w:rsidRPr="00B0667E" w14:paraId="403B6D16" w14:textId="77777777" w:rsidTr="00965781">
        <w:trPr>
          <w:cantSplit/>
        </w:trPr>
        <w:tc>
          <w:tcPr>
            <w:tcW w:w="707" w:type="dxa"/>
            <w:tcBorders>
              <w:top w:val="single" w:sz="12" w:space="0" w:color="auto"/>
              <w:left w:val="single" w:sz="12" w:space="0" w:color="auto"/>
              <w:bottom w:val="single" w:sz="12" w:space="0" w:color="auto"/>
              <w:right w:val="nil"/>
            </w:tcBorders>
            <w:noWrap/>
            <w:vAlign w:val="center"/>
            <w:hideMark/>
          </w:tcPr>
          <w:p w14:paraId="63FCEAC5" w14:textId="77777777" w:rsidR="003D57A6" w:rsidRPr="00B0667E" w:rsidRDefault="003D57A6" w:rsidP="00965781">
            <w:pPr>
              <w:jc w:val="center"/>
              <w:rPr>
                <w:rFonts w:ascii="Arial" w:hAnsi="Arial" w:cs="Arial"/>
                <w:b/>
                <w:bCs/>
                <w:color w:val="000000"/>
                <w:sz w:val="17"/>
                <w:szCs w:val="17"/>
              </w:rPr>
            </w:pPr>
            <w:r w:rsidRPr="00B0667E">
              <w:rPr>
                <w:rFonts w:ascii="Arial" w:hAnsi="Arial" w:cs="Arial"/>
                <w:b/>
                <w:bCs/>
                <w:color w:val="000000"/>
                <w:sz w:val="17"/>
                <w:szCs w:val="17"/>
              </w:rPr>
              <w:t>Year</w:t>
            </w:r>
          </w:p>
        </w:tc>
        <w:tc>
          <w:tcPr>
            <w:tcW w:w="2774" w:type="dxa"/>
            <w:tcBorders>
              <w:top w:val="single" w:sz="12" w:space="0" w:color="auto"/>
              <w:left w:val="nil"/>
              <w:bottom w:val="single" w:sz="12" w:space="0" w:color="auto"/>
            </w:tcBorders>
            <w:noWrap/>
            <w:vAlign w:val="center"/>
            <w:hideMark/>
          </w:tcPr>
          <w:p w14:paraId="78C785F8" w14:textId="77777777" w:rsidR="003D57A6" w:rsidRPr="00B0667E" w:rsidRDefault="003D57A6" w:rsidP="00965781">
            <w:pPr>
              <w:rPr>
                <w:rFonts w:ascii="Arial" w:hAnsi="Arial" w:cs="Arial"/>
                <w:b/>
                <w:bCs/>
                <w:color w:val="000000"/>
                <w:sz w:val="17"/>
                <w:szCs w:val="17"/>
              </w:rPr>
            </w:pPr>
            <w:r w:rsidRPr="00B0667E">
              <w:rPr>
                <w:rFonts w:ascii="Arial" w:hAnsi="Arial" w:cs="Arial"/>
                <w:b/>
                <w:bCs/>
                <w:color w:val="000000"/>
                <w:sz w:val="17"/>
                <w:szCs w:val="17"/>
              </w:rPr>
              <w:t>Substances</w:t>
            </w:r>
          </w:p>
        </w:tc>
        <w:tc>
          <w:tcPr>
            <w:tcW w:w="773" w:type="dxa"/>
            <w:tcBorders>
              <w:top w:val="single" w:sz="12" w:space="0" w:color="auto"/>
              <w:bottom w:val="single" w:sz="12" w:space="0" w:color="auto"/>
            </w:tcBorders>
            <w:noWrap/>
            <w:vAlign w:val="center"/>
            <w:hideMark/>
          </w:tcPr>
          <w:p w14:paraId="196B6558" w14:textId="77777777" w:rsidR="003D57A6" w:rsidRPr="00B0667E" w:rsidRDefault="003D57A6" w:rsidP="00965781">
            <w:pPr>
              <w:jc w:val="center"/>
              <w:rPr>
                <w:rFonts w:ascii="Arial" w:hAnsi="Arial" w:cs="Arial"/>
                <w:b/>
                <w:bCs/>
                <w:color w:val="000000"/>
                <w:sz w:val="17"/>
                <w:szCs w:val="17"/>
              </w:rPr>
            </w:pPr>
            <w:r w:rsidRPr="00B0667E">
              <w:rPr>
                <w:rFonts w:ascii="Arial" w:hAnsi="Arial" w:cs="Arial"/>
                <w:b/>
                <w:bCs/>
                <w:color w:val="000000"/>
                <w:sz w:val="17"/>
                <w:szCs w:val="17"/>
              </w:rPr>
              <w:t>Annex group</w:t>
            </w:r>
          </w:p>
        </w:tc>
        <w:tc>
          <w:tcPr>
            <w:tcW w:w="1049" w:type="dxa"/>
            <w:tcBorders>
              <w:top w:val="single" w:sz="12" w:space="0" w:color="auto"/>
              <w:bottom w:val="single" w:sz="12" w:space="0" w:color="auto"/>
            </w:tcBorders>
            <w:noWrap/>
            <w:vAlign w:val="center"/>
            <w:hideMark/>
          </w:tcPr>
          <w:p w14:paraId="481BAA53" w14:textId="77777777" w:rsidR="003D57A6" w:rsidRPr="00B0667E" w:rsidRDefault="003D57A6" w:rsidP="00965781">
            <w:pPr>
              <w:jc w:val="center"/>
              <w:rPr>
                <w:rFonts w:ascii="Arial" w:hAnsi="Arial" w:cs="Arial"/>
                <w:b/>
                <w:bCs/>
                <w:color w:val="000000"/>
                <w:sz w:val="17"/>
                <w:szCs w:val="17"/>
              </w:rPr>
            </w:pPr>
            <w:r w:rsidRPr="00B0667E">
              <w:rPr>
                <w:rFonts w:ascii="Arial" w:hAnsi="Arial" w:cs="Arial"/>
                <w:b/>
                <w:bCs/>
                <w:color w:val="000000"/>
                <w:sz w:val="17"/>
                <w:szCs w:val="17"/>
              </w:rPr>
              <w:t>Number of parties reporting</w:t>
            </w:r>
          </w:p>
        </w:tc>
        <w:tc>
          <w:tcPr>
            <w:tcW w:w="1567" w:type="dxa"/>
            <w:tcBorders>
              <w:top w:val="single" w:sz="12" w:space="0" w:color="auto"/>
              <w:bottom w:val="single" w:sz="12" w:space="0" w:color="auto"/>
              <w:right w:val="single" w:sz="12" w:space="0" w:color="auto"/>
            </w:tcBorders>
            <w:noWrap/>
            <w:vAlign w:val="center"/>
            <w:hideMark/>
          </w:tcPr>
          <w:p w14:paraId="68620552" w14:textId="77777777" w:rsidR="003D57A6" w:rsidRPr="00B0667E" w:rsidRDefault="003D57A6" w:rsidP="00965781">
            <w:pPr>
              <w:jc w:val="center"/>
              <w:rPr>
                <w:rFonts w:ascii="Arial" w:hAnsi="Arial" w:cs="Arial"/>
                <w:b/>
                <w:bCs/>
                <w:color w:val="000000"/>
                <w:sz w:val="17"/>
                <w:szCs w:val="17"/>
              </w:rPr>
            </w:pPr>
            <w:r w:rsidRPr="00B0667E">
              <w:rPr>
                <w:rFonts w:ascii="Arial" w:hAnsi="Arial" w:cs="Arial"/>
                <w:b/>
                <w:bCs/>
                <w:color w:val="000000"/>
                <w:sz w:val="17"/>
                <w:szCs w:val="17"/>
              </w:rPr>
              <w:t>Total production for all uses and for exports (tonnes)</w:t>
            </w:r>
          </w:p>
        </w:tc>
        <w:tc>
          <w:tcPr>
            <w:tcW w:w="1438" w:type="dxa"/>
            <w:tcBorders>
              <w:top w:val="single" w:sz="12" w:space="0" w:color="auto"/>
              <w:left w:val="nil"/>
              <w:bottom w:val="single" w:sz="12" w:space="0" w:color="auto"/>
              <w:right w:val="nil"/>
            </w:tcBorders>
            <w:noWrap/>
            <w:vAlign w:val="center"/>
            <w:hideMark/>
          </w:tcPr>
          <w:p w14:paraId="13730C75" w14:textId="77777777" w:rsidR="003D57A6" w:rsidRPr="00B0667E" w:rsidRDefault="003D57A6" w:rsidP="00965781">
            <w:pPr>
              <w:jc w:val="center"/>
              <w:rPr>
                <w:rFonts w:ascii="Arial" w:hAnsi="Arial" w:cs="Arial"/>
                <w:b/>
                <w:bCs/>
                <w:color w:val="000000"/>
                <w:sz w:val="17"/>
                <w:szCs w:val="17"/>
              </w:rPr>
            </w:pPr>
            <w:r w:rsidRPr="00B0667E">
              <w:rPr>
                <w:rFonts w:ascii="Arial" w:hAnsi="Arial" w:cs="Arial"/>
                <w:b/>
                <w:bCs/>
                <w:color w:val="000000"/>
                <w:sz w:val="17"/>
                <w:szCs w:val="17"/>
              </w:rPr>
              <w:t>Production for own feedstock uses (tonnes)</w:t>
            </w:r>
          </w:p>
        </w:tc>
        <w:tc>
          <w:tcPr>
            <w:tcW w:w="1439" w:type="dxa"/>
            <w:tcBorders>
              <w:top w:val="single" w:sz="12" w:space="0" w:color="auto"/>
              <w:left w:val="nil"/>
              <w:bottom w:val="single" w:sz="12" w:space="0" w:color="auto"/>
              <w:right w:val="nil"/>
            </w:tcBorders>
            <w:noWrap/>
            <w:vAlign w:val="center"/>
            <w:hideMark/>
          </w:tcPr>
          <w:p w14:paraId="3FB1AD09" w14:textId="77777777" w:rsidR="003D57A6" w:rsidRPr="00B0667E" w:rsidRDefault="003D57A6" w:rsidP="00965781">
            <w:pPr>
              <w:jc w:val="center"/>
              <w:rPr>
                <w:rFonts w:ascii="Arial" w:hAnsi="Arial" w:cs="Arial"/>
                <w:b/>
                <w:bCs/>
                <w:color w:val="000000"/>
                <w:sz w:val="17"/>
                <w:szCs w:val="17"/>
              </w:rPr>
            </w:pPr>
            <w:r w:rsidRPr="00B0667E">
              <w:rPr>
                <w:rFonts w:ascii="Arial" w:hAnsi="Arial" w:cs="Arial"/>
                <w:b/>
                <w:bCs/>
                <w:color w:val="000000"/>
                <w:sz w:val="17"/>
                <w:szCs w:val="17"/>
              </w:rPr>
              <w:t>Production for own essential or critical uses (tonnes)</w:t>
            </w:r>
          </w:p>
        </w:tc>
        <w:tc>
          <w:tcPr>
            <w:tcW w:w="1438" w:type="dxa"/>
            <w:tcBorders>
              <w:top w:val="single" w:sz="12" w:space="0" w:color="auto"/>
              <w:left w:val="nil"/>
              <w:bottom w:val="single" w:sz="12" w:space="0" w:color="auto"/>
              <w:right w:val="nil"/>
            </w:tcBorders>
            <w:noWrap/>
            <w:vAlign w:val="center"/>
            <w:hideMark/>
          </w:tcPr>
          <w:p w14:paraId="1E480584" w14:textId="77777777" w:rsidR="003D57A6" w:rsidRPr="00B0667E" w:rsidRDefault="003D57A6" w:rsidP="00965781">
            <w:pPr>
              <w:jc w:val="center"/>
              <w:rPr>
                <w:rFonts w:ascii="Arial" w:hAnsi="Arial" w:cs="Arial"/>
                <w:b/>
                <w:bCs/>
                <w:color w:val="000000"/>
                <w:sz w:val="17"/>
                <w:szCs w:val="17"/>
              </w:rPr>
            </w:pPr>
            <w:r w:rsidRPr="00B0667E">
              <w:rPr>
                <w:rFonts w:ascii="Arial" w:hAnsi="Arial" w:cs="Arial"/>
                <w:b/>
                <w:bCs/>
                <w:color w:val="000000"/>
                <w:sz w:val="17"/>
                <w:szCs w:val="17"/>
              </w:rPr>
              <w:t>Exported for feedstock uses (tonnes)</w:t>
            </w:r>
          </w:p>
        </w:tc>
        <w:tc>
          <w:tcPr>
            <w:tcW w:w="1439" w:type="dxa"/>
            <w:tcBorders>
              <w:top w:val="single" w:sz="12" w:space="0" w:color="auto"/>
              <w:left w:val="nil"/>
              <w:bottom w:val="single" w:sz="12" w:space="0" w:color="auto"/>
              <w:right w:val="nil"/>
            </w:tcBorders>
            <w:noWrap/>
            <w:vAlign w:val="center"/>
            <w:hideMark/>
          </w:tcPr>
          <w:p w14:paraId="4C086B39" w14:textId="77777777" w:rsidR="003D57A6" w:rsidRPr="00B0667E" w:rsidRDefault="003D57A6" w:rsidP="00965781">
            <w:pPr>
              <w:jc w:val="center"/>
              <w:rPr>
                <w:rFonts w:ascii="Arial" w:hAnsi="Arial" w:cs="Arial"/>
                <w:b/>
                <w:bCs/>
                <w:color w:val="000000"/>
                <w:sz w:val="17"/>
                <w:szCs w:val="17"/>
              </w:rPr>
            </w:pPr>
            <w:r w:rsidRPr="00B0667E">
              <w:rPr>
                <w:rFonts w:ascii="Arial" w:hAnsi="Arial" w:cs="Arial"/>
                <w:b/>
                <w:bCs/>
                <w:color w:val="000000"/>
                <w:sz w:val="17"/>
                <w:szCs w:val="17"/>
              </w:rPr>
              <w:t>Exported for essential or critical uses of other parties (tonnes)</w:t>
            </w:r>
          </w:p>
        </w:tc>
        <w:tc>
          <w:tcPr>
            <w:tcW w:w="1536" w:type="dxa"/>
            <w:tcBorders>
              <w:top w:val="single" w:sz="12" w:space="0" w:color="auto"/>
              <w:left w:val="nil"/>
              <w:bottom w:val="single" w:sz="12" w:space="0" w:color="auto"/>
              <w:right w:val="nil"/>
            </w:tcBorders>
            <w:noWrap/>
            <w:vAlign w:val="center"/>
            <w:hideMark/>
          </w:tcPr>
          <w:p w14:paraId="7A06547A" w14:textId="77777777" w:rsidR="003D57A6" w:rsidRPr="00B0667E" w:rsidRDefault="003D57A6" w:rsidP="00965781">
            <w:pPr>
              <w:jc w:val="center"/>
              <w:rPr>
                <w:rFonts w:ascii="Arial" w:hAnsi="Arial" w:cs="Arial"/>
                <w:b/>
                <w:bCs/>
                <w:color w:val="000000"/>
                <w:sz w:val="17"/>
                <w:szCs w:val="17"/>
              </w:rPr>
            </w:pPr>
            <w:r w:rsidRPr="00B0667E">
              <w:rPr>
                <w:rFonts w:ascii="Arial" w:hAnsi="Arial" w:cs="Arial"/>
                <w:b/>
                <w:bCs/>
                <w:color w:val="000000"/>
                <w:sz w:val="17"/>
                <w:szCs w:val="17"/>
              </w:rPr>
              <w:t>Amounts destroyed by the producers (tonnes)</w:t>
            </w:r>
          </w:p>
        </w:tc>
        <w:tc>
          <w:tcPr>
            <w:tcW w:w="1799" w:type="dxa"/>
            <w:tcBorders>
              <w:top w:val="single" w:sz="12" w:space="0" w:color="auto"/>
              <w:left w:val="nil"/>
              <w:bottom w:val="single" w:sz="12" w:space="0" w:color="auto"/>
              <w:right w:val="single" w:sz="12" w:space="0" w:color="auto"/>
            </w:tcBorders>
            <w:noWrap/>
            <w:vAlign w:val="center"/>
            <w:hideMark/>
          </w:tcPr>
          <w:p w14:paraId="5FE3C64D" w14:textId="77777777" w:rsidR="003D57A6" w:rsidRPr="00B0667E" w:rsidRDefault="003D57A6" w:rsidP="00965781">
            <w:pPr>
              <w:jc w:val="center"/>
              <w:rPr>
                <w:rFonts w:ascii="Arial" w:hAnsi="Arial" w:cs="Arial"/>
                <w:b/>
                <w:bCs/>
                <w:color w:val="000000"/>
                <w:sz w:val="17"/>
                <w:szCs w:val="17"/>
              </w:rPr>
            </w:pPr>
            <w:r w:rsidRPr="00B0667E">
              <w:rPr>
                <w:rFonts w:ascii="Arial" w:hAnsi="Arial" w:cs="Arial"/>
                <w:b/>
                <w:bCs/>
                <w:color w:val="000000"/>
                <w:sz w:val="17"/>
                <w:szCs w:val="17"/>
              </w:rPr>
              <w:t>Production for quarantine and pre-shipment uses (tonnes)</w:t>
            </w:r>
          </w:p>
        </w:tc>
      </w:tr>
      <w:tr w:rsidR="003D57A6" w:rsidRPr="00B0667E" w14:paraId="67C40F32" w14:textId="77777777" w:rsidTr="00965781">
        <w:trPr>
          <w:cantSplit/>
        </w:trPr>
        <w:tc>
          <w:tcPr>
            <w:tcW w:w="707" w:type="dxa"/>
            <w:tcBorders>
              <w:top w:val="single" w:sz="12" w:space="0" w:color="auto"/>
              <w:left w:val="single" w:sz="12" w:space="0" w:color="auto"/>
              <w:bottom w:val="dotted" w:sz="4" w:space="0" w:color="auto"/>
            </w:tcBorders>
            <w:noWrap/>
          </w:tcPr>
          <w:p w14:paraId="42D4BB29" w14:textId="77777777" w:rsidR="003D57A6" w:rsidRPr="004E6A9C" w:rsidRDefault="003D57A6" w:rsidP="00965781">
            <w:pPr>
              <w:jc w:val="center"/>
              <w:rPr>
                <w:rFonts w:ascii="Arial" w:hAnsi="Arial" w:cs="Arial"/>
                <w:color w:val="000000"/>
                <w:sz w:val="17"/>
                <w:szCs w:val="17"/>
              </w:rPr>
            </w:pPr>
            <w:r w:rsidRPr="00B0667E">
              <w:rPr>
                <w:rFonts w:ascii="Arial" w:hAnsi="Arial" w:cs="Arial"/>
                <w:color w:val="000000"/>
                <w:sz w:val="17"/>
                <w:szCs w:val="17"/>
              </w:rPr>
              <w:t>202</w:t>
            </w:r>
            <w:r>
              <w:rPr>
                <w:rFonts w:ascii="Arial" w:hAnsi="Arial" w:cs="Arial"/>
                <w:color w:val="000000"/>
                <w:sz w:val="17"/>
                <w:szCs w:val="17"/>
              </w:rPr>
              <w:t>4</w:t>
            </w:r>
          </w:p>
        </w:tc>
        <w:tc>
          <w:tcPr>
            <w:tcW w:w="2774" w:type="dxa"/>
            <w:tcBorders>
              <w:top w:val="single" w:sz="12" w:space="0" w:color="auto"/>
              <w:bottom w:val="dotted" w:sz="4" w:space="0" w:color="auto"/>
            </w:tcBorders>
            <w:noWrap/>
            <w:vAlign w:val="bottom"/>
          </w:tcPr>
          <w:p w14:paraId="761CE962" w14:textId="77777777" w:rsidR="003D57A6" w:rsidRPr="004E6A9C" w:rsidRDefault="003D57A6" w:rsidP="00965781">
            <w:pPr>
              <w:rPr>
                <w:rFonts w:ascii="Arial" w:hAnsi="Arial" w:cs="Arial"/>
                <w:color w:val="000000"/>
                <w:sz w:val="17"/>
                <w:szCs w:val="17"/>
              </w:rPr>
            </w:pPr>
            <w:r w:rsidRPr="00B0667E">
              <w:rPr>
                <w:rFonts w:ascii="Arial" w:hAnsi="Arial" w:cs="Arial"/>
                <w:color w:val="000000"/>
                <w:sz w:val="17"/>
                <w:szCs w:val="17"/>
              </w:rPr>
              <w:t>Chlorofluorocarbons (CFCs)</w:t>
            </w:r>
          </w:p>
        </w:tc>
        <w:tc>
          <w:tcPr>
            <w:tcW w:w="773" w:type="dxa"/>
            <w:tcBorders>
              <w:top w:val="single" w:sz="12" w:space="0" w:color="auto"/>
              <w:bottom w:val="dotted" w:sz="4" w:space="0" w:color="auto"/>
            </w:tcBorders>
            <w:noWrap/>
            <w:vAlign w:val="bottom"/>
          </w:tcPr>
          <w:p w14:paraId="4E325E78" w14:textId="77777777" w:rsidR="003D57A6" w:rsidRPr="004E6A9C" w:rsidRDefault="003D57A6" w:rsidP="00965781">
            <w:pPr>
              <w:jc w:val="center"/>
              <w:rPr>
                <w:rFonts w:ascii="Arial" w:hAnsi="Arial" w:cs="Arial"/>
                <w:color w:val="000000"/>
                <w:sz w:val="17"/>
                <w:szCs w:val="17"/>
              </w:rPr>
            </w:pPr>
            <w:r w:rsidRPr="00B0667E">
              <w:rPr>
                <w:rFonts w:ascii="Arial" w:hAnsi="Arial" w:cs="Arial"/>
                <w:color w:val="000000"/>
                <w:sz w:val="17"/>
                <w:szCs w:val="17"/>
              </w:rPr>
              <w:t>AI</w:t>
            </w:r>
          </w:p>
        </w:tc>
        <w:tc>
          <w:tcPr>
            <w:tcW w:w="1049" w:type="dxa"/>
            <w:tcBorders>
              <w:top w:val="single" w:sz="12" w:space="0" w:color="auto"/>
              <w:bottom w:val="dotted" w:sz="4" w:space="0" w:color="auto"/>
            </w:tcBorders>
            <w:noWrap/>
            <w:vAlign w:val="bottom"/>
          </w:tcPr>
          <w:p w14:paraId="7D5F03D2" w14:textId="77777777" w:rsidR="003D57A6" w:rsidRPr="004E6A9C" w:rsidRDefault="003D57A6" w:rsidP="00965781">
            <w:pPr>
              <w:jc w:val="center"/>
              <w:rPr>
                <w:rFonts w:ascii="Arial" w:hAnsi="Arial" w:cs="Arial"/>
                <w:color w:val="000000"/>
                <w:sz w:val="17"/>
                <w:szCs w:val="17"/>
              </w:rPr>
            </w:pPr>
            <w:r w:rsidRPr="004E6A9C">
              <w:rPr>
                <w:rFonts w:ascii="Arial" w:hAnsi="Arial" w:cs="Arial"/>
                <w:color w:val="000000"/>
                <w:sz w:val="17"/>
                <w:szCs w:val="17"/>
              </w:rPr>
              <w:t>6</w:t>
            </w:r>
          </w:p>
        </w:tc>
        <w:tc>
          <w:tcPr>
            <w:tcW w:w="1567" w:type="dxa"/>
            <w:tcBorders>
              <w:top w:val="single" w:sz="12" w:space="0" w:color="auto"/>
              <w:bottom w:val="dotted" w:sz="4" w:space="0" w:color="auto"/>
              <w:right w:val="single" w:sz="12" w:space="0" w:color="auto"/>
            </w:tcBorders>
            <w:noWrap/>
            <w:vAlign w:val="bottom"/>
          </w:tcPr>
          <w:p w14:paraId="41229483" w14:textId="77777777" w:rsidR="003D57A6" w:rsidRPr="004E6A9C" w:rsidRDefault="003D57A6" w:rsidP="00965781">
            <w:pPr>
              <w:jc w:val="center"/>
              <w:rPr>
                <w:rFonts w:ascii="Arial" w:hAnsi="Arial" w:cs="Arial"/>
                <w:color w:val="000000"/>
                <w:sz w:val="17"/>
                <w:szCs w:val="17"/>
              </w:rPr>
            </w:pPr>
            <w:r w:rsidRPr="004E6A9C">
              <w:rPr>
                <w:rFonts w:ascii="Arial" w:hAnsi="Arial" w:cs="Arial"/>
                <w:color w:val="000000"/>
                <w:sz w:val="17"/>
                <w:szCs w:val="17"/>
              </w:rPr>
              <w:t>179,037</w:t>
            </w:r>
          </w:p>
        </w:tc>
        <w:tc>
          <w:tcPr>
            <w:tcW w:w="1438" w:type="dxa"/>
            <w:tcBorders>
              <w:top w:val="single" w:sz="12" w:space="0" w:color="auto"/>
              <w:left w:val="single" w:sz="12" w:space="0" w:color="auto"/>
              <w:bottom w:val="dotted" w:sz="4" w:space="0" w:color="auto"/>
            </w:tcBorders>
            <w:noWrap/>
            <w:vAlign w:val="bottom"/>
          </w:tcPr>
          <w:p w14:paraId="66A83DEE" w14:textId="77777777" w:rsidR="003D57A6" w:rsidRPr="004E6A9C" w:rsidRDefault="003D57A6" w:rsidP="00965781">
            <w:pPr>
              <w:jc w:val="center"/>
              <w:rPr>
                <w:rFonts w:ascii="Arial" w:hAnsi="Arial" w:cs="Arial"/>
                <w:color w:val="000000"/>
                <w:sz w:val="17"/>
                <w:szCs w:val="17"/>
              </w:rPr>
            </w:pPr>
            <w:r w:rsidRPr="004E6A9C">
              <w:rPr>
                <w:rFonts w:ascii="Arial" w:hAnsi="Arial" w:cs="Arial"/>
                <w:color w:val="000000"/>
                <w:sz w:val="17"/>
                <w:szCs w:val="17"/>
              </w:rPr>
              <w:t>178,988</w:t>
            </w:r>
          </w:p>
        </w:tc>
        <w:tc>
          <w:tcPr>
            <w:tcW w:w="1439" w:type="dxa"/>
            <w:tcBorders>
              <w:top w:val="single" w:sz="12" w:space="0" w:color="auto"/>
              <w:bottom w:val="dotted" w:sz="4" w:space="0" w:color="auto"/>
            </w:tcBorders>
            <w:noWrap/>
            <w:vAlign w:val="bottom"/>
          </w:tcPr>
          <w:p w14:paraId="5F5CB338" w14:textId="77777777" w:rsidR="003D57A6" w:rsidRPr="004E6A9C" w:rsidRDefault="003D57A6" w:rsidP="00965781">
            <w:pPr>
              <w:jc w:val="center"/>
              <w:rPr>
                <w:rFonts w:ascii="Arial" w:hAnsi="Arial" w:cs="Arial"/>
                <w:color w:val="000000"/>
                <w:sz w:val="17"/>
                <w:szCs w:val="17"/>
              </w:rPr>
            </w:pPr>
            <w:r w:rsidRPr="004E6A9C">
              <w:rPr>
                <w:rFonts w:ascii="Arial" w:hAnsi="Arial" w:cs="Arial"/>
                <w:color w:val="000000"/>
                <w:sz w:val="17"/>
                <w:szCs w:val="17"/>
              </w:rPr>
              <w:t>-</w:t>
            </w:r>
          </w:p>
        </w:tc>
        <w:tc>
          <w:tcPr>
            <w:tcW w:w="1438" w:type="dxa"/>
            <w:tcBorders>
              <w:top w:val="single" w:sz="12" w:space="0" w:color="auto"/>
              <w:bottom w:val="dotted" w:sz="4" w:space="0" w:color="auto"/>
            </w:tcBorders>
            <w:noWrap/>
            <w:vAlign w:val="bottom"/>
          </w:tcPr>
          <w:p w14:paraId="02544A6F" w14:textId="77777777" w:rsidR="003D57A6" w:rsidRPr="004E6A9C" w:rsidRDefault="003D57A6" w:rsidP="00965781">
            <w:pPr>
              <w:jc w:val="center"/>
              <w:rPr>
                <w:rFonts w:ascii="Arial" w:hAnsi="Arial" w:cs="Arial"/>
                <w:color w:val="000000"/>
                <w:sz w:val="17"/>
                <w:szCs w:val="17"/>
              </w:rPr>
            </w:pPr>
            <w:r w:rsidRPr="004E6A9C">
              <w:rPr>
                <w:rFonts w:ascii="Arial" w:hAnsi="Arial" w:cs="Arial"/>
                <w:color w:val="000000"/>
                <w:sz w:val="17"/>
                <w:szCs w:val="17"/>
              </w:rPr>
              <w:t>3</w:t>
            </w:r>
          </w:p>
        </w:tc>
        <w:tc>
          <w:tcPr>
            <w:tcW w:w="1439" w:type="dxa"/>
            <w:tcBorders>
              <w:top w:val="single" w:sz="12" w:space="0" w:color="auto"/>
              <w:bottom w:val="dotted" w:sz="4" w:space="0" w:color="auto"/>
            </w:tcBorders>
            <w:noWrap/>
            <w:vAlign w:val="bottom"/>
          </w:tcPr>
          <w:p w14:paraId="76B824B1" w14:textId="77777777" w:rsidR="003D57A6" w:rsidRPr="004E6A9C" w:rsidRDefault="003D57A6" w:rsidP="00965781">
            <w:pPr>
              <w:jc w:val="center"/>
              <w:rPr>
                <w:rFonts w:ascii="Arial" w:hAnsi="Arial" w:cs="Arial"/>
                <w:color w:val="000000"/>
                <w:sz w:val="17"/>
                <w:szCs w:val="17"/>
              </w:rPr>
            </w:pPr>
            <w:r w:rsidRPr="004E6A9C">
              <w:rPr>
                <w:rFonts w:ascii="Arial" w:hAnsi="Arial" w:cs="Arial"/>
                <w:color w:val="000000"/>
                <w:sz w:val="17"/>
                <w:szCs w:val="17"/>
              </w:rPr>
              <w:t>-</w:t>
            </w:r>
          </w:p>
        </w:tc>
        <w:tc>
          <w:tcPr>
            <w:tcW w:w="1536" w:type="dxa"/>
            <w:tcBorders>
              <w:top w:val="single" w:sz="12" w:space="0" w:color="auto"/>
              <w:bottom w:val="dotted" w:sz="4" w:space="0" w:color="auto"/>
            </w:tcBorders>
            <w:noWrap/>
            <w:vAlign w:val="bottom"/>
          </w:tcPr>
          <w:p w14:paraId="11648621" w14:textId="77777777" w:rsidR="003D57A6" w:rsidRPr="004E6A9C" w:rsidRDefault="003D57A6" w:rsidP="00965781">
            <w:pPr>
              <w:jc w:val="center"/>
              <w:rPr>
                <w:rFonts w:ascii="Arial" w:hAnsi="Arial" w:cs="Arial"/>
                <w:color w:val="000000"/>
                <w:sz w:val="17"/>
                <w:szCs w:val="17"/>
              </w:rPr>
            </w:pPr>
            <w:r w:rsidRPr="004E6A9C">
              <w:rPr>
                <w:rFonts w:ascii="Arial" w:hAnsi="Arial" w:cs="Arial"/>
                <w:color w:val="000000"/>
                <w:sz w:val="17"/>
                <w:szCs w:val="17"/>
              </w:rPr>
              <w:t>395</w:t>
            </w:r>
          </w:p>
        </w:tc>
        <w:tc>
          <w:tcPr>
            <w:tcW w:w="1799" w:type="dxa"/>
            <w:tcBorders>
              <w:top w:val="single" w:sz="12" w:space="0" w:color="auto"/>
              <w:bottom w:val="dotted" w:sz="4" w:space="0" w:color="auto"/>
              <w:right w:val="single" w:sz="12" w:space="0" w:color="auto"/>
            </w:tcBorders>
            <w:noWrap/>
            <w:vAlign w:val="bottom"/>
          </w:tcPr>
          <w:p w14:paraId="587A52B7" w14:textId="77777777" w:rsidR="003D57A6" w:rsidRPr="004E6A9C" w:rsidRDefault="003D57A6" w:rsidP="00965781">
            <w:pPr>
              <w:jc w:val="center"/>
              <w:rPr>
                <w:rFonts w:ascii="Arial" w:hAnsi="Arial" w:cs="Arial"/>
                <w:b/>
                <w:bCs/>
                <w:color w:val="000000"/>
                <w:sz w:val="17"/>
                <w:szCs w:val="17"/>
              </w:rPr>
            </w:pPr>
          </w:p>
        </w:tc>
      </w:tr>
      <w:tr w:rsidR="003D57A6" w:rsidRPr="00B0667E" w14:paraId="35E057A6" w14:textId="77777777" w:rsidTr="00965781">
        <w:trPr>
          <w:cantSplit/>
        </w:trPr>
        <w:tc>
          <w:tcPr>
            <w:tcW w:w="707" w:type="dxa"/>
            <w:tcBorders>
              <w:top w:val="dotted" w:sz="4" w:space="0" w:color="auto"/>
              <w:left w:val="single" w:sz="12" w:space="0" w:color="auto"/>
              <w:bottom w:val="dotted" w:sz="4" w:space="0" w:color="auto"/>
            </w:tcBorders>
            <w:noWrap/>
          </w:tcPr>
          <w:p w14:paraId="6787CD66" w14:textId="77777777" w:rsidR="003D57A6" w:rsidRPr="004E6A9C" w:rsidRDefault="003D57A6" w:rsidP="00965781">
            <w:pPr>
              <w:jc w:val="center"/>
              <w:rPr>
                <w:rFonts w:ascii="Arial" w:hAnsi="Arial" w:cs="Arial"/>
                <w:color w:val="000000"/>
                <w:sz w:val="17"/>
                <w:szCs w:val="17"/>
              </w:rPr>
            </w:pPr>
          </w:p>
        </w:tc>
        <w:tc>
          <w:tcPr>
            <w:tcW w:w="2774" w:type="dxa"/>
            <w:tcBorders>
              <w:top w:val="dotted" w:sz="4" w:space="0" w:color="auto"/>
              <w:bottom w:val="dotted" w:sz="4" w:space="0" w:color="auto"/>
            </w:tcBorders>
            <w:noWrap/>
            <w:vAlign w:val="bottom"/>
          </w:tcPr>
          <w:p w14:paraId="5FDFB2E5" w14:textId="77777777" w:rsidR="003D57A6" w:rsidRPr="004E6A9C" w:rsidRDefault="003D57A6" w:rsidP="00965781">
            <w:pPr>
              <w:rPr>
                <w:rFonts w:ascii="Arial" w:hAnsi="Arial" w:cs="Arial"/>
                <w:color w:val="000000"/>
                <w:sz w:val="17"/>
                <w:szCs w:val="17"/>
              </w:rPr>
            </w:pPr>
            <w:r w:rsidRPr="00B0667E">
              <w:rPr>
                <w:rFonts w:ascii="Arial" w:hAnsi="Arial" w:cs="Arial"/>
                <w:color w:val="000000"/>
                <w:sz w:val="17"/>
                <w:szCs w:val="17"/>
              </w:rPr>
              <w:t>Halons</w:t>
            </w:r>
          </w:p>
        </w:tc>
        <w:tc>
          <w:tcPr>
            <w:tcW w:w="773" w:type="dxa"/>
            <w:tcBorders>
              <w:top w:val="dotted" w:sz="4" w:space="0" w:color="auto"/>
              <w:bottom w:val="dotted" w:sz="4" w:space="0" w:color="auto"/>
            </w:tcBorders>
            <w:noWrap/>
            <w:vAlign w:val="bottom"/>
          </w:tcPr>
          <w:p w14:paraId="23DEEA2A" w14:textId="77777777" w:rsidR="003D57A6" w:rsidRPr="004E6A9C" w:rsidRDefault="003D57A6" w:rsidP="00965781">
            <w:pPr>
              <w:jc w:val="center"/>
              <w:rPr>
                <w:rFonts w:ascii="Arial" w:hAnsi="Arial" w:cs="Arial"/>
                <w:color w:val="000000"/>
                <w:sz w:val="17"/>
                <w:szCs w:val="17"/>
              </w:rPr>
            </w:pPr>
            <w:r w:rsidRPr="00B0667E">
              <w:rPr>
                <w:rFonts w:ascii="Arial" w:hAnsi="Arial" w:cs="Arial"/>
                <w:color w:val="000000"/>
                <w:sz w:val="17"/>
                <w:szCs w:val="17"/>
              </w:rPr>
              <w:t>AII</w:t>
            </w:r>
          </w:p>
        </w:tc>
        <w:tc>
          <w:tcPr>
            <w:tcW w:w="1049" w:type="dxa"/>
            <w:tcBorders>
              <w:top w:val="dotted" w:sz="4" w:space="0" w:color="auto"/>
              <w:bottom w:val="dotted" w:sz="4" w:space="0" w:color="auto"/>
            </w:tcBorders>
            <w:noWrap/>
            <w:vAlign w:val="bottom"/>
          </w:tcPr>
          <w:p w14:paraId="39CA011C" w14:textId="77777777" w:rsidR="003D57A6" w:rsidRPr="004E6A9C" w:rsidRDefault="003D57A6" w:rsidP="00965781">
            <w:pPr>
              <w:jc w:val="center"/>
              <w:rPr>
                <w:rFonts w:ascii="Arial" w:hAnsi="Arial" w:cs="Arial"/>
                <w:color w:val="000000"/>
                <w:sz w:val="17"/>
                <w:szCs w:val="17"/>
              </w:rPr>
            </w:pPr>
            <w:r w:rsidRPr="004E6A9C">
              <w:rPr>
                <w:rFonts w:ascii="Arial" w:hAnsi="Arial" w:cs="Arial"/>
                <w:color w:val="000000"/>
                <w:sz w:val="17"/>
                <w:szCs w:val="17"/>
              </w:rPr>
              <w:t>4</w:t>
            </w:r>
          </w:p>
        </w:tc>
        <w:tc>
          <w:tcPr>
            <w:tcW w:w="1567" w:type="dxa"/>
            <w:tcBorders>
              <w:top w:val="dotted" w:sz="4" w:space="0" w:color="auto"/>
              <w:bottom w:val="dotted" w:sz="4" w:space="0" w:color="auto"/>
              <w:right w:val="single" w:sz="12" w:space="0" w:color="auto"/>
            </w:tcBorders>
            <w:noWrap/>
            <w:vAlign w:val="bottom"/>
          </w:tcPr>
          <w:p w14:paraId="15995D53" w14:textId="77777777" w:rsidR="003D57A6" w:rsidRPr="004E6A9C" w:rsidRDefault="003D57A6" w:rsidP="00965781">
            <w:pPr>
              <w:jc w:val="center"/>
              <w:rPr>
                <w:rFonts w:ascii="Arial" w:hAnsi="Arial" w:cs="Arial"/>
                <w:color w:val="000000"/>
                <w:sz w:val="17"/>
                <w:szCs w:val="17"/>
              </w:rPr>
            </w:pPr>
            <w:r w:rsidRPr="004E6A9C">
              <w:rPr>
                <w:rFonts w:ascii="Arial" w:hAnsi="Arial" w:cs="Arial"/>
                <w:color w:val="000000"/>
                <w:sz w:val="17"/>
                <w:szCs w:val="17"/>
              </w:rPr>
              <w:t>1,843</w:t>
            </w:r>
          </w:p>
        </w:tc>
        <w:tc>
          <w:tcPr>
            <w:tcW w:w="1438" w:type="dxa"/>
            <w:tcBorders>
              <w:top w:val="dotted" w:sz="4" w:space="0" w:color="auto"/>
              <w:left w:val="single" w:sz="12" w:space="0" w:color="auto"/>
              <w:bottom w:val="dotted" w:sz="4" w:space="0" w:color="auto"/>
            </w:tcBorders>
            <w:noWrap/>
            <w:vAlign w:val="bottom"/>
          </w:tcPr>
          <w:p w14:paraId="379DFDF0" w14:textId="77777777" w:rsidR="003D57A6" w:rsidRPr="004E6A9C" w:rsidRDefault="003D57A6" w:rsidP="00965781">
            <w:pPr>
              <w:jc w:val="center"/>
              <w:rPr>
                <w:rFonts w:ascii="Arial" w:hAnsi="Arial" w:cs="Arial"/>
                <w:color w:val="000000"/>
                <w:sz w:val="17"/>
                <w:szCs w:val="17"/>
              </w:rPr>
            </w:pPr>
            <w:r w:rsidRPr="004E6A9C">
              <w:rPr>
                <w:rFonts w:ascii="Arial" w:hAnsi="Arial" w:cs="Arial"/>
                <w:color w:val="000000"/>
                <w:sz w:val="17"/>
                <w:szCs w:val="17"/>
              </w:rPr>
              <w:t>1,543</w:t>
            </w:r>
          </w:p>
        </w:tc>
        <w:tc>
          <w:tcPr>
            <w:tcW w:w="1439" w:type="dxa"/>
            <w:tcBorders>
              <w:top w:val="dotted" w:sz="4" w:space="0" w:color="auto"/>
              <w:bottom w:val="dotted" w:sz="4" w:space="0" w:color="auto"/>
            </w:tcBorders>
            <w:noWrap/>
            <w:vAlign w:val="bottom"/>
          </w:tcPr>
          <w:p w14:paraId="4323B049" w14:textId="77777777" w:rsidR="003D57A6" w:rsidRPr="004E6A9C" w:rsidRDefault="003D57A6" w:rsidP="00965781">
            <w:pPr>
              <w:jc w:val="center"/>
              <w:rPr>
                <w:rFonts w:ascii="Arial" w:hAnsi="Arial" w:cs="Arial"/>
                <w:color w:val="000000"/>
                <w:sz w:val="17"/>
                <w:szCs w:val="17"/>
              </w:rPr>
            </w:pPr>
            <w:r w:rsidRPr="004E6A9C">
              <w:rPr>
                <w:rFonts w:ascii="Arial" w:hAnsi="Arial" w:cs="Arial"/>
                <w:color w:val="000000"/>
                <w:sz w:val="17"/>
                <w:szCs w:val="17"/>
              </w:rPr>
              <w:t>-</w:t>
            </w:r>
          </w:p>
        </w:tc>
        <w:tc>
          <w:tcPr>
            <w:tcW w:w="1438" w:type="dxa"/>
            <w:tcBorders>
              <w:top w:val="dotted" w:sz="4" w:space="0" w:color="auto"/>
              <w:bottom w:val="dotted" w:sz="4" w:space="0" w:color="auto"/>
            </w:tcBorders>
            <w:noWrap/>
            <w:vAlign w:val="bottom"/>
          </w:tcPr>
          <w:p w14:paraId="4B2EC107" w14:textId="77777777" w:rsidR="003D57A6" w:rsidRPr="004E6A9C" w:rsidRDefault="003D57A6" w:rsidP="00965781">
            <w:pPr>
              <w:jc w:val="center"/>
              <w:rPr>
                <w:rFonts w:ascii="Arial" w:hAnsi="Arial" w:cs="Arial"/>
                <w:color w:val="000000"/>
                <w:sz w:val="17"/>
                <w:szCs w:val="17"/>
              </w:rPr>
            </w:pPr>
            <w:r w:rsidRPr="004E6A9C">
              <w:rPr>
                <w:rFonts w:ascii="Arial" w:hAnsi="Arial" w:cs="Arial"/>
                <w:color w:val="000000"/>
                <w:sz w:val="17"/>
                <w:szCs w:val="17"/>
              </w:rPr>
              <w:t>300</w:t>
            </w:r>
          </w:p>
        </w:tc>
        <w:tc>
          <w:tcPr>
            <w:tcW w:w="1439" w:type="dxa"/>
            <w:tcBorders>
              <w:top w:val="dotted" w:sz="4" w:space="0" w:color="auto"/>
              <w:bottom w:val="dotted" w:sz="4" w:space="0" w:color="auto"/>
            </w:tcBorders>
            <w:noWrap/>
            <w:vAlign w:val="bottom"/>
          </w:tcPr>
          <w:p w14:paraId="5BB00195" w14:textId="77777777" w:rsidR="003D57A6" w:rsidRPr="004E6A9C" w:rsidRDefault="003D57A6" w:rsidP="00965781">
            <w:pPr>
              <w:jc w:val="center"/>
              <w:rPr>
                <w:rFonts w:ascii="Arial" w:hAnsi="Arial" w:cs="Arial"/>
                <w:color w:val="000000"/>
                <w:sz w:val="17"/>
                <w:szCs w:val="17"/>
              </w:rPr>
            </w:pPr>
            <w:r w:rsidRPr="004E6A9C">
              <w:rPr>
                <w:rFonts w:ascii="Arial" w:hAnsi="Arial" w:cs="Arial"/>
                <w:color w:val="000000"/>
                <w:sz w:val="17"/>
                <w:szCs w:val="17"/>
              </w:rPr>
              <w:t>-</w:t>
            </w:r>
          </w:p>
        </w:tc>
        <w:tc>
          <w:tcPr>
            <w:tcW w:w="1536" w:type="dxa"/>
            <w:tcBorders>
              <w:top w:val="dotted" w:sz="4" w:space="0" w:color="auto"/>
              <w:bottom w:val="dotted" w:sz="4" w:space="0" w:color="auto"/>
            </w:tcBorders>
            <w:noWrap/>
            <w:vAlign w:val="bottom"/>
          </w:tcPr>
          <w:p w14:paraId="0A399B61" w14:textId="77777777" w:rsidR="003D57A6" w:rsidRPr="004E6A9C" w:rsidRDefault="003D57A6" w:rsidP="00965781">
            <w:pPr>
              <w:jc w:val="center"/>
              <w:rPr>
                <w:rFonts w:ascii="Arial" w:hAnsi="Arial" w:cs="Arial"/>
                <w:color w:val="000000"/>
                <w:sz w:val="17"/>
                <w:szCs w:val="17"/>
              </w:rPr>
            </w:pPr>
            <w:r w:rsidRPr="004E6A9C">
              <w:rPr>
                <w:rFonts w:ascii="Arial" w:hAnsi="Arial" w:cs="Arial"/>
                <w:color w:val="000000"/>
                <w:sz w:val="17"/>
                <w:szCs w:val="17"/>
              </w:rPr>
              <w:t>14</w:t>
            </w:r>
          </w:p>
        </w:tc>
        <w:tc>
          <w:tcPr>
            <w:tcW w:w="1799" w:type="dxa"/>
            <w:tcBorders>
              <w:top w:val="dotted" w:sz="4" w:space="0" w:color="auto"/>
              <w:bottom w:val="dotted" w:sz="4" w:space="0" w:color="auto"/>
              <w:right w:val="single" w:sz="12" w:space="0" w:color="auto"/>
            </w:tcBorders>
            <w:noWrap/>
            <w:vAlign w:val="bottom"/>
          </w:tcPr>
          <w:p w14:paraId="5F0AA171" w14:textId="77777777" w:rsidR="003D57A6" w:rsidRPr="004E6A9C" w:rsidRDefault="003D57A6" w:rsidP="00965781">
            <w:pPr>
              <w:jc w:val="center"/>
              <w:rPr>
                <w:rFonts w:ascii="Arial" w:hAnsi="Arial" w:cs="Arial"/>
                <w:b/>
                <w:bCs/>
                <w:color w:val="000000"/>
                <w:sz w:val="17"/>
                <w:szCs w:val="17"/>
              </w:rPr>
            </w:pPr>
          </w:p>
        </w:tc>
      </w:tr>
      <w:tr w:rsidR="003D57A6" w:rsidRPr="00B0667E" w14:paraId="3B0ED4D8" w14:textId="77777777" w:rsidTr="00965781">
        <w:trPr>
          <w:cantSplit/>
        </w:trPr>
        <w:tc>
          <w:tcPr>
            <w:tcW w:w="707" w:type="dxa"/>
            <w:tcBorders>
              <w:top w:val="dotted" w:sz="4" w:space="0" w:color="auto"/>
              <w:left w:val="single" w:sz="12" w:space="0" w:color="auto"/>
              <w:bottom w:val="dotted" w:sz="4" w:space="0" w:color="auto"/>
            </w:tcBorders>
            <w:noWrap/>
          </w:tcPr>
          <w:p w14:paraId="7A8F4ED9" w14:textId="77777777" w:rsidR="003D57A6" w:rsidRPr="004E6A9C" w:rsidRDefault="003D57A6" w:rsidP="00965781">
            <w:pPr>
              <w:jc w:val="center"/>
              <w:rPr>
                <w:rFonts w:ascii="Arial" w:hAnsi="Arial" w:cs="Arial"/>
                <w:color w:val="000000"/>
                <w:sz w:val="17"/>
                <w:szCs w:val="17"/>
              </w:rPr>
            </w:pPr>
          </w:p>
        </w:tc>
        <w:tc>
          <w:tcPr>
            <w:tcW w:w="2774" w:type="dxa"/>
            <w:tcBorders>
              <w:top w:val="dotted" w:sz="4" w:space="0" w:color="auto"/>
              <w:bottom w:val="dotted" w:sz="4" w:space="0" w:color="auto"/>
            </w:tcBorders>
            <w:noWrap/>
            <w:vAlign w:val="bottom"/>
          </w:tcPr>
          <w:p w14:paraId="66D0C8F9" w14:textId="77777777" w:rsidR="003D57A6" w:rsidRPr="004E6A9C" w:rsidRDefault="003D57A6" w:rsidP="00965781">
            <w:pPr>
              <w:rPr>
                <w:rFonts w:ascii="Arial" w:hAnsi="Arial" w:cs="Arial"/>
                <w:color w:val="000000"/>
                <w:sz w:val="17"/>
                <w:szCs w:val="17"/>
              </w:rPr>
            </w:pPr>
            <w:r w:rsidRPr="00B0667E">
              <w:rPr>
                <w:rFonts w:ascii="Arial" w:hAnsi="Arial" w:cs="Arial"/>
                <w:color w:val="000000"/>
                <w:sz w:val="17"/>
                <w:szCs w:val="17"/>
              </w:rPr>
              <w:t>Carbon Tetrachloride (CTC)</w:t>
            </w:r>
          </w:p>
        </w:tc>
        <w:tc>
          <w:tcPr>
            <w:tcW w:w="773" w:type="dxa"/>
            <w:tcBorders>
              <w:top w:val="dotted" w:sz="4" w:space="0" w:color="auto"/>
              <w:bottom w:val="dotted" w:sz="4" w:space="0" w:color="auto"/>
            </w:tcBorders>
            <w:noWrap/>
            <w:vAlign w:val="bottom"/>
          </w:tcPr>
          <w:p w14:paraId="72BAF942" w14:textId="77777777" w:rsidR="003D57A6" w:rsidRPr="004E6A9C" w:rsidRDefault="003D57A6" w:rsidP="00965781">
            <w:pPr>
              <w:jc w:val="center"/>
              <w:rPr>
                <w:rFonts w:ascii="Arial" w:hAnsi="Arial" w:cs="Arial"/>
                <w:color w:val="000000"/>
                <w:sz w:val="17"/>
                <w:szCs w:val="17"/>
              </w:rPr>
            </w:pPr>
            <w:r w:rsidRPr="00B0667E">
              <w:rPr>
                <w:rFonts w:ascii="Arial" w:hAnsi="Arial" w:cs="Arial"/>
                <w:color w:val="000000"/>
                <w:sz w:val="17"/>
                <w:szCs w:val="17"/>
              </w:rPr>
              <w:t>BII</w:t>
            </w:r>
          </w:p>
        </w:tc>
        <w:tc>
          <w:tcPr>
            <w:tcW w:w="1049" w:type="dxa"/>
            <w:tcBorders>
              <w:top w:val="dotted" w:sz="4" w:space="0" w:color="auto"/>
              <w:bottom w:val="dotted" w:sz="4" w:space="0" w:color="auto"/>
            </w:tcBorders>
            <w:noWrap/>
            <w:vAlign w:val="bottom"/>
          </w:tcPr>
          <w:p w14:paraId="09F93C09" w14:textId="77777777" w:rsidR="003D57A6" w:rsidRPr="004E6A9C" w:rsidRDefault="003D57A6" w:rsidP="00965781">
            <w:pPr>
              <w:jc w:val="center"/>
              <w:rPr>
                <w:rFonts w:ascii="Arial" w:hAnsi="Arial" w:cs="Arial"/>
                <w:color w:val="000000"/>
                <w:sz w:val="17"/>
                <w:szCs w:val="17"/>
              </w:rPr>
            </w:pPr>
            <w:r w:rsidRPr="004E6A9C">
              <w:rPr>
                <w:rFonts w:ascii="Arial" w:hAnsi="Arial" w:cs="Arial"/>
                <w:color w:val="000000"/>
                <w:sz w:val="17"/>
                <w:szCs w:val="17"/>
              </w:rPr>
              <w:t>14</w:t>
            </w:r>
          </w:p>
        </w:tc>
        <w:tc>
          <w:tcPr>
            <w:tcW w:w="1567" w:type="dxa"/>
            <w:tcBorders>
              <w:top w:val="dotted" w:sz="4" w:space="0" w:color="auto"/>
              <w:bottom w:val="dotted" w:sz="4" w:space="0" w:color="auto"/>
              <w:right w:val="single" w:sz="12" w:space="0" w:color="auto"/>
            </w:tcBorders>
            <w:noWrap/>
            <w:vAlign w:val="bottom"/>
          </w:tcPr>
          <w:p w14:paraId="3980DDD7" w14:textId="77777777" w:rsidR="003D57A6" w:rsidRPr="004E6A9C" w:rsidRDefault="003D57A6" w:rsidP="00965781">
            <w:pPr>
              <w:jc w:val="center"/>
              <w:rPr>
                <w:rFonts w:ascii="Arial" w:hAnsi="Arial" w:cs="Arial"/>
                <w:color w:val="000000"/>
                <w:sz w:val="17"/>
                <w:szCs w:val="17"/>
              </w:rPr>
            </w:pPr>
            <w:r w:rsidRPr="004E6A9C">
              <w:rPr>
                <w:rFonts w:ascii="Arial" w:hAnsi="Arial" w:cs="Arial"/>
                <w:color w:val="000000"/>
                <w:sz w:val="17"/>
                <w:szCs w:val="17"/>
              </w:rPr>
              <w:t>352,946</w:t>
            </w:r>
          </w:p>
        </w:tc>
        <w:tc>
          <w:tcPr>
            <w:tcW w:w="1438" w:type="dxa"/>
            <w:tcBorders>
              <w:top w:val="dotted" w:sz="4" w:space="0" w:color="auto"/>
              <w:left w:val="single" w:sz="12" w:space="0" w:color="auto"/>
              <w:bottom w:val="dotted" w:sz="4" w:space="0" w:color="auto"/>
            </w:tcBorders>
            <w:noWrap/>
            <w:vAlign w:val="bottom"/>
          </w:tcPr>
          <w:p w14:paraId="1FCB6044" w14:textId="77777777" w:rsidR="003D57A6" w:rsidRPr="004E6A9C" w:rsidRDefault="003D57A6" w:rsidP="00965781">
            <w:pPr>
              <w:jc w:val="center"/>
              <w:rPr>
                <w:rFonts w:ascii="Arial" w:hAnsi="Arial" w:cs="Arial"/>
                <w:color w:val="000000"/>
                <w:sz w:val="17"/>
                <w:szCs w:val="17"/>
              </w:rPr>
            </w:pPr>
            <w:r w:rsidRPr="004E6A9C">
              <w:rPr>
                <w:rFonts w:ascii="Arial" w:hAnsi="Arial" w:cs="Arial"/>
                <w:color w:val="000000"/>
                <w:sz w:val="17"/>
                <w:szCs w:val="17"/>
              </w:rPr>
              <w:t>319,093</w:t>
            </w:r>
          </w:p>
        </w:tc>
        <w:tc>
          <w:tcPr>
            <w:tcW w:w="1439" w:type="dxa"/>
            <w:tcBorders>
              <w:top w:val="dotted" w:sz="4" w:space="0" w:color="auto"/>
              <w:bottom w:val="dotted" w:sz="4" w:space="0" w:color="auto"/>
            </w:tcBorders>
            <w:noWrap/>
            <w:vAlign w:val="bottom"/>
          </w:tcPr>
          <w:p w14:paraId="5838DE67" w14:textId="77777777" w:rsidR="003D57A6" w:rsidRPr="004E6A9C" w:rsidRDefault="003D57A6" w:rsidP="00965781">
            <w:pPr>
              <w:jc w:val="center"/>
              <w:rPr>
                <w:rFonts w:ascii="Arial" w:hAnsi="Arial" w:cs="Arial"/>
                <w:color w:val="000000"/>
                <w:sz w:val="17"/>
                <w:szCs w:val="17"/>
              </w:rPr>
            </w:pPr>
            <w:r w:rsidRPr="004E6A9C">
              <w:rPr>
                <w:rFonts w:ascii="Arial" w:hAnsi="Arial" w:cs="Arial"/>
                <w:color w:val="000000"/>
                <w:sz w:val="17"/>
                <w:szCs w:val="17"/>
              </w:rPr>
              <w:t>96</w:t>
            </w:r>
          </w:p>
        </w:tc>
        <w:tc>
          <w:tcPr>
            <w:tcW w:w="1438" w:type="dxa"/>
            <w:tcBorders>
              <w:top w:val="dotted" w:sz="4" w:space="0" w:color="auto"/>
              <w:bottom w:val="dotted" w:sz="4" w:space="0" w:color="auto"/>
            </w:tcBorders>
            <w:noWrap/>
            <w:vAlign w:val="bottom"/>
          </w:tcPr>
          <w:p w14:paraId="18B8FD1F" w14:textId="77777777" w:rsidR="003D57A6" w:rsidRPr="004E6A9C" w:rsidRDefault="003D57A6" w:rsidP="00965781">
            <w:pPr>
              <w:jc w:val="center"/>
              <w:rPr>
                <w:rFonts w:ascii="Arial" w:hAnsi="Arial" w:cs="Arial"/>
                <w:color w:val="000000"/>
                <w:sz w:val="17"/>
                <w:szCs w:val="17"/>
              </w:rPr>
            </w:pPr>
            <w:r w:rsidRPr="004E6A9C">
              <w:rPr>
                <w:rFonts w:ascii="Arial" w:hAnsi="Arial" w:cs="Arial"/>
                <w:color w:val="000000"/>
                <w:sz w:val="17"/>
                <w:szCs w:val="17"/>
              </w:rPr>
              <w:t>23,843</w:t>
            </w:r>
          </w:p>
        </w:tc>
        <w:tc>
          <w:tcPr>
            <w:tcW w:w="1439" w:type="dxa"/>
            <w:tcBorders>
              <w:top w:val="dotted" w:sz="4" w:space="0" w:color="auto"/>
              <w:bottom w:val="dotted" w:sz="4" w:space="0" w:color="auto"/>
            </w:tcBorders>
            <w:noWrap/>
            <w:vAlign w:val="bottom"/>
          </w:tcPr>
          <w:p w14:paraId="0BD350BA" w14:textId="77777777" w:rsidR="003D57A6" w:rsidRPr="004E6A9C" w:rsidRDefault="003D57A6" w:rsidP="00965781">
            <w:pPr>
              <w:jc w:val="center"/>
              <w:rPr>
                <w:rFonts w:ascii="Arial" w:hAnsi="Arial" w:cs="Arial"/>
                <w:color w:val="000000"/>
                <w:sz w:val="17"/>
                <w:szCs w:val="17"/>
              </w:rPr>
            </w:pPr>
            <w:r w:rsidRPr="004E6A9C">
              <w:rPr>
                <w:rFonts w:ascii="Arial" w:hAnsi="Arial" w:cs="Arial"/>
                <w:color w:val="000000"/>
                <w:sz w:val="17"/>
                <w:szCs w:val="17"/>
              </w:rPr>
              <w:t>-</w:t>
            </w:r>
          </w:p>
        </w:tc>
        <w:tc>
          <w:tcPr>
            <w:tcW w:w="1536" w:type="dxa"/>
            <w:tcBorders>
              <w:top w:val="dotted" w:sz="4" w:space="0" w:color="auto"/>
              <w:bottom w:val="dotted" w:sz="4" w:space="0" w:color="auto"/>
            </w:tcBorders>
            <w:noWrap/>
            <w:vAlign w:val="bottom"/>
          </w:tcPr>
          <w:p w14:paraId="44CCA778" w14:textId="77777777" w:rsidR="003D57A6" w:rsidRPr="004E6A9C" w:rsidRDefault="003D57A6" w:rsidP="00965781">
            <w:pPr>
              <w:jc w:val="center"/>
              <w:rPr>
                <w:rFonts w:ascii="Arial" w:hAnsi="Arial" w:cs="Arial"/>
                <w:color w:val="000000"/>
                <w:sz w:val="17"/>
                <w:szCs w:val="17"/>
              </w:rPr>
            </w:pPr>
            <w:r w:rsidRPr="004E6A9C">
              <w:rPr>
                <w:rFonts w:ascii="Arial" w:hAnsi="Arial" w:cs="Arial"/>
                <w:color w:val="000000"/>
                <w:sz w:val="17"/>
                <w:szCs w:val="17"/>
              </w:rPr>
              <w:t>10,841</w:t>
            </w:r>
          </w:p>
        </w:tc>
        <w:tc>
          <w:tcPr>
            <w:tcW w:w="1799" w:type="dxa"/>
            <w:tcBorders>
              <w:top w:val="dotted" w:sz="4" w:space="0" w:color="auto"/>
              <w:bottom w:val="dotted" w:sz="4" w:space="0" w:color="auto"/>
              <w:right w:val="single" w:sz="12" w:space="0" w:color="auto"/>
            </w:tcBorders>
            <w:noWrap/>
            <w:vAlign w:val="bottom"/>
          </w:tcPr>
          <w:p w14:paraId="7A416D66" w14:textId="77777777" w:rsidR="003D57A6" w:rsidRPr="004E6A9C" w:rsidRDefault="003D57A6" w:rsidP="00965781">
            <w:pPr>
              <w:jc w:val="center"/>
              <w:rPr>
                <w:rFonts w:ascii="Arial" w:hAnsi="Arial" w:cs="Arial"/>
                <w:b/>
                <w:bCs/>
                <w:color w:val="000000"/>
                <w:sz w:val="17"/>
                <w:szCs w:val="17"/>
              </w:rPr>
            </w:pPr>
          </w:p>
        </w:tc>
      </w:tr>
      <w:tr w:rsidR="003D57A6" w:rsidRPr="00B0667E" w14:paraId="628F3975" w14:textId="77777777" w:rsidTr="00965781">
        <w:trPr>
          <w:cantSplit/>
        </w:trPr>
        <w:tc>
          <w:tcPr>
            <w:tcW w:w="707" w:type="dxa"/>
            <w:tcBorders>
              <w:top w:val="dotted" w:sz="4" w:space="0" w:color="auto"/>
              <w:left w:val="single" w:sz="12" w:space="0" w:color="auto"/>
              <w:bottom w:val="dotted" w:sz="4" w:space="0" w:color="auto"/>
            </w:tcBorders>
            <w:noWrap/>
          </w:tcPr>
          <w:p w14:paraId="430846CC" w14:textId="77777777" w:rsidR="003D57A6" w:rsidRPr="004E6A9C" w:rsidRDefault="003D57A6" w:rsidP="00965781">
            <w:pPr>
              <w:jc w:val="center"/>
              <w:rPr>
                <w:rFonts w:ascii="Arial" w:hAnsi="Arial" w:cs="Arial"/>
                <w:color w:val="000000"/>
                <w:sz w:val="17"/>
                <w:szCs w:val="17"/>
              </w:rPr>
            </w:pPr>
          </w:p>
        </w:tc>
        <w:tc>
          <w:tcPr>
            <w:tcW w:w="2774" w:type="dxa"/>
            <w:tcBorders>
              <w:top w:val="dotted" w:sz="4" w:space="0" w:color="auto"/>
              <w:bottom w:val="dotted" w:sz="4" w:space="0" w:color="auto"/>
            </w:tcBorders>
            <w:noWrap/>
            <w:vAlign w:val="bottom"/>
          </w:tcPr>
          <w:p w14:paraId="2F90E244" w14:textId="77777777" w:rsidR="003D57A6" w:rsidRPr="004E6A9C" w:rsidRDefault="003D57A6" w:rsidP="00965781">
            <w:pPr>
              <w:rPr>
                <w:rFonts w:ascii="Arial" w:hAnsi="Arial" w:cs="Arial"/>
                <w:color w:val="000000"/>
                <w:sz w:val="17"/>
                <w:szCs w:val="17"/>
              </w:rPr>
            </w:pPr>
            <w:r w:rsidRPr="00B0667E">
              <w:rPr>
                <w:rFonts w:ascii="Arial" w:hAnsi="Arial" w:cs="Arial"/>
                <w:color w:val="000000"/>
                <w:sz w:val="17"/>
                <w:szCs w:val="17"/>
              </w:rPr>
              <w:t>Methyl Chloroform (TCA)</w:t>
            </w:r>
          </w:p>
        </w:tc>
        <w:tc>
          <w:tcPr>
            <w:tcW w:w="773" w:type="dxa"/>
            <w:tcBorders>
              <w:top w:val="dotted" w:sz="4" w:space="0" w:color="auto"/>
              <w:bottom w:val="dotted" w:sz="4" w:space="0" w:color="auto"/>
            </w:tcBorders>
            <w:noWrap/>
            <w:vAlign w:val="bottom"/>
          </w:tcPr>
          <w:p w14:paraId="64452298" w14:textId="77777777" w:rsidR="003D57A6" w:rsidRPr="004E6A9C" w:rsidRDefault="003D57A6" w:rsidP="00965781">
            <w:pPr>
              <w:jc w:val="center"/>
              <w:rPr>
                <w:rFonts w:ascii="Arial" w:hAnsi="Arial" w:cs="Arial"/>
                <w:color w:val="000000"/>
                <w:sz w:val="17"/>
                <w:szCs w:val="17"/>
              </w:rPr>
            </w:pPr>
            <w:r w:rsidRPr="00B0667E">
              <w:rPr>
                <w:rFonts w:ascii="Arial" w:hAnsi="Arial" w:cs="Arial"/>
                <w:color w:val="000000"/>
                <w:sz w:val="17"/>
                <w:szCs w:val="17"/>
              </w:rPr>
              <w:t>BIII</w:t>
            </w:r>
          </w:p>
        </w:tc>
        <w:tc>
          <w:tcPr>
            <w:tcW w:w="1049" w:type="dxa"/>
            <w:tcBorders>
              <w:top w:val="dotted" w:sz="4" w:space="0" w:color="auto"/>
              <w:bottom w:val="dotted" w:sz="4" w:space="0" w:color="auto"/>
            </w:tcBorders>
            <w:noWrap/>
            <w:vAlign w:val="bottom"/>
          </w:tcPr>
          <w:p w14:paraId="4B4CFD88" w14:textId="77777777" w:rsidR="003D57A6" w:rsidRPr="004E6A9C" w:rsidRDefault="003D57A6" w:rsidP="00965781">
            <w:pPr>
              <w:jc w:val="center"/>
              <w:rPr>
                <w:rFonts w:ascii="Arial" w:hAnsi="Arial" w:cs="Arial"/>
                <w:color w:val="000000"/>
                <w:sz w:val="17"/>
                <w:szCs w:val="17"/>
              </w:rPr>
            </w:pPr>
            <w:r w:rsidRPr="004E6A9C">
              <w:rPr>
                <w:rFonts w:ascii="Arial" w:hAnsi="Arial" w:cs="Arial"/>
                <w:color w:val="000000"/>
                <w:sz w:val="17"/>
                <w:szCs w:val="17"/>
              </w:rPr>
              <w:t>3</w:t>
            </w:r>
          </w:p>
        </w:tc>
        <w:tc>
          <w:tcPr>
            <w:tcW w:w="1567" w:type="dxa"/>
            <w:tcBorders>
              <w:top w:val="dotted" w:sz="4" w:space="0" w:color="auto"/>
              <w:bottom w:val="dotted" w:sz="4" w:space="0" w:color="auto"/>
              <w:right w:val="single" w:sz="12" w:space="0" w:color="auto"/>
            </w:tcBorders>
            <w:noWrap/>
            <w:vAlign w:val="bottom"/>
          </w:tcPr>
          <w:p w14:paraId="63A71BDA" w14:textId="77777777" w:rsidR="003D57A6" w:rsidRPr="004E6A9C" w:rsidRDefault="003D57A6" w:rsidP="00965781">
            <w:pPr>
              <w:jc w:val="center"/>
              <w:rPr>
                <w:rFonts w:ascii="Arial" w:hAnsi="Arial" w:cs="Arial"/>
                <w:color w:val="000000"/>
                <w:sz w:val="17"/>
                <w:szCs w:val="17"/>
              </w:rPr>
            </w:pPr>
            <w:r w:rsidRPr="004E6A9C">
              <w:rPr>
                <w:rFonts w:ascii="Arial" w:hAnsi="Arial" w:cs="Arial"/>
                <w:color w:val="000000"/>
                <w:sz w:val="17"/>
                <w:szCs w:val="17"/>
              </w:rPr>
              <w:t>46,781</w:t>
            </w:r>
          </w:p>
        </w:tc>
        <w:tc>
          <w:tcPr>
            <w:tcW w:w="1438" w:type="dxa"/>
            <w:tcBorders>
              <w:top w:val="dotted" w:sz="4" w:space="0" w:color="auto"/>
              <w:left w:val="single" w:sz="12" w:space="0" w:color="auto"/>
              <w:bottom w:val="dotted" w:sz="4" w:space="0" w:color="auto"/>
            </w:tcBorders>
            <w:noWrap/>
            <w:vAlign w:val="bottom"/>
          </w:tcPr>
          <w:p w14:paraId="1CE4650C" w14:textId="77777777" w:rsidR="003D57A6" w:rsidRPr="004E6A9C" w:rsidRDefault="003D57A6" w:rsidP="00965781">
            <w:pPr>
              <w:jc w:val="center"/>
              <w:rPr>
                <w:rFonts w:ascii="Arial" w:hAnsi="Arial" w:cs="Arial"/>
                <w:color w:val="000000"/>
                <w:sz w:val="17"/>
                <w:szCs w:val="17"/>
              </w:rPr>
            </w:pPr>
            <w:r w:rsidRPr="004E6A9C">
              <w:rPr>
                <w:rFonts w:ascii="Arial" w:hAnsi="Arial" w:cs="Arial"/>
                <w:color w:val="000000"/>
                <w:sz w:val="17"/>
                <w:szCs w:val="17"/>
              </w:rPr>
              <w:t>46,667</w:t>
            </w:r>
          </w:p>
        </w:tc>
        <w:tc>
          <w:tcPr>
            <w:tcW w:w="1439" w:type="dxa"/>
            <w:tcBorders>
              <w:top w:val="dotted" w:sz="4" w:space="0" w:color="auto"/>
              <w:bottom w:val="dotted" w:sz="4" w:space="0" w:color="auto"/>
            </w:tcBorders>
            <w:noWrap/>
            <w:vAlign w:val="bottom"/>
          </w:tcPr>
          <w:p w14:paraId="01053197" w14:textId="77777777" w:rsidR="003D57A6" w:rsidRPr="004E6A9C" w:rsidRDefault="003D57A6" w:rsidP="00965781">
            <w:pPr>
              <w:jc w:val="center"/>
              <w:rPr>
                <w:rFonts w:ascii="Arial" w:hAnsi="Arial" w:cs="Arial"/>
                <w:color w:val="000000"/>
                <w:sz w:val="17"/>
                <w:szCs w:val="17"/>
              </w:rPr>
            </w:pPr>
            <w:r w:rsidRPr="004E6A9C">
              <w:rPr>
                <w:rFonts w:ascii="Arial" w:hAnsi="Arial" w:cs="Arial"/>
                <w:color w:val="000000"/>
                <w:sz w:val="17"/>
                <w:szCs w:val="17"/>
              </w:rPr>
              <w:t>-</w:t>
            </w:r>
          </w:p>
        </w:tc>
        <w:tc>
          <w:tcPr>
            <w:tcW w:w="1438" w:type="dxa"/>
            <w:tcBorders>
              <w:top w:val="dotted" w:sz="4" w:space="0" w:color="auto"/>
              <w:bottom w:val="dotted" w:sz="4" w:space="0" w:color="auto"/>
            </w:tcBorders>
            <w:noWrap/>
            <w:vAlign w:val="bottom"/>
          </w:tcPr>
          <w:p w14:paraId="3F4C121F" w14:textId="77777777" w:rsidR="003D57A6" w:rsidRPr="004E6A9C" w:rsidRDefault="003D57A6" w:rsidP="00965781">
            <w:pPr>
              <w:jc w:val="center"/>
              <w:rPr>
                <w:rFonts w:ascii="Arial" w:hAnsi="Arial" w:cs="Arial"/>
                <w:color w:val="000000"/>
                <w:sz w:val="17"/>
                <w:szCs w:val="17"/>
              </w:rPr>
            </w:pPr>
          </w:p>
        </w:tc>
        <w:tc>
          <w:tcPr>
            <w:tcW w:w="1439" w:type="dxa"/>
            <w:tcBorders>
              <w:top w:val="dotted" w:sz="4" w:space="0" w:color="auto"/>
              <w:bottom w:val="dotted" w:sz="4" w:space="0" w:color="auto"/>
            </w:tcBorders>
            <w:noWrap/>
            <w:vAlign w:val="bottom"/>
          </w:tcPr>
          <w:p w14:paraId="646005CE" w14:textId="77777777" w:rsidR="003D57A6" w:rsidRPr="004E6A9C" w:rsidRDefault="003D57A6" w:rsidP="00965781">
            <w:pPr>
              <w:jc w:val="center"/>
              <w:rPr>
                <w:rFonts w:ascii="Arial" w:hAnsi="Arial" w:cs="Arial"/>
                <w:color w:val="000000"/>
                <w:sz w:val="17"/>
                <w:szCs w:val="17"/>
              </w:rPr>
            </w:pPr>
          </w:p>
        </w:tc>
        <w:tc>
          <w:tcPr>
            <w:tcW w:w="1536" w:type="dxa"/>
            <w:tcBorders>
              <w:top w:val="dotted" w:sz="4" w:space="0" w:color="auto"/>
              <w:bottom w:val="dotted" w:sz="4" w:space="0" w:color="auto"/>
            </w:tcBorders>
            <w:noWrap/>
            <w:vAlign w:val="bottom"/>
          </w:tcPr>
          <w:p w14:paraId="52CB8D45" w14:textId="77777777" w:rsidR="003D57A6" w:rsidRPr="004E6A9C" w:rsidRDefault="003D57A6" w:rsidP="00965781">
            <w:pPr>
              <w:jc w:val="center"/>
              <w:rPr>
                <w:rFonts w:ascii="Arial" w:hAnsi="Arial" w:cs="Arial"/>
                <w:color w:val="000000"/>
                <w:sz w:val="17"/>
                <w:szCs w:val="17"/>
              </w:rPr>
            </w:pPr>
            <w:r w:rsidRPr="004E6A9C">
              <w:rPr>
                <w:rFonts w:ascii="Arial" w:hAnsi="Arial" w:cs="Arial"/>
                <w:color w:val="000000"/>
                <w:sz w:val="17"/>
                <w:szCs w:val="17"/>
              </w:rPr>
              <w:t>480</w:t>
            </w:r>
          </w:p>
        </w:tc>
        <w:tc>
          <w:tcPr>
            <w:tcW w:w="1799" w:type="dxa"/>
            <w:tcBorders>
              <w:top w:val="dotted" w:sz="4" w:space="0" w:color="auto"/>
              <w:bottom w:val="dotted" w:sz="4" w:space="0" w:color="auto"/>
              <w:right w:val="single" w:sz="12" w:space="0" w:color="auto"/>
            </w:tcBorders>
            <w:noWrap/>
            <w:vAlign w:val="bottom"/>
          </w:tcPr>
          <w:p w14:paraId="65F77D4F" w14:textId="77777777" w:rsidR="003D57A6" w:rsidRPr="004E6A9C" w:rsidRDefault="003D57A6" w:rsidP="00965781">
            <w:pPr>
              <w:jc w:val="center"/>
              <w:rPr>
                <w:rFonts w:ascii="Arial" w:hAnsi="Arial" w:cs="Arial"/>
                <w:b/>
                <w:bCs/>
                <w:color w:val="000000"/>
                <w:sz w:val="17"/>
                <w:szCs w:val="17"/>
              </w:rPr>
            </w:pPr>
          </w:p>
        </w:tc>
      </w:tr>
      <w:tr w:rsidR="003D57A6" w:rsidRPr="00B0667E" w14:paraId="42145AE8" w14:textId="77777777" w:rsidTr="00965781">
        <w:trPr>
          <w:cantSplit/>
        </w:trPr>
        <w:tc>
          <w:tcPr>
            <w:tcW w:w="707" w:type="dxa"/>
            <w:tcBorders>
              <w:top w:val="dotted" w:sz="4" w:space="0" w:color="auto"/>
              <w:left w:val="single" w:sz="12" w:space="0" w:color="auto"/>
              <w:bottom w:val="dotted" w:sz="4" w:space="0" w:color="auto"/>
            </w:tcBorders>
            <w:noWrap/>
          </w:tcPr>
          <w:p w14:paraId="2B9C1DB7" w14:textId="77777777" w:rsidR="003D57A6" w:rsidRPr="004E6A9C" w:rsidRDefault="003D57A6" w:rsidP="00965781">
            <w:pPr>
              <w:jc w:val="center"/>
              <w:rPr>
                <w:rFonts w:ascii="Arial" w:hAnsi="Arial" w:cs="Arial"/>
                <w:color w:val="000000"/>
                <w:sz w:val="17"/>
                <w:szCs w:val="17"/>
              </w:rPr>
            </w:pPr>
          </w:p>
        </w:tc>
        <w:tc>
          <w:tcPr>
            <w:tcW w:w="2774" w:type="dxa"/>
            <w:tcBorders>
              <w:top w:val="dotted" w:sz="4" w:space="0" w:color="auto"/>
              <w:bottom w:val="dotted" w:sz="4" w:space="0" w:color="auto"/>
            </w:tcBorders>
            <w:noWrap/>
            <w:vAlign w:val="bottom"/>
          </w:tcPr>
          <w:p w14:paraId="1F2CB1A6" w14:textId="77777777" w:rsidR="003D57A6" w:rsidRPr="004E6A9C" w:rsidRDefault="003D57A6" w:rsidP="00965781">
            <w:pPr>
              <w:rPr>
                <w:rFonts w:ascii="Arial" w:hAnsi="Arial" w:cs="Arial"/>
                <w:color w:val="000000"/>
                <w:sz w:val="17"/>
                <w:szCs w:val="17"/>
              </w:rPr>
            </w:pPr>
            <w:proofErr w:type="spellStart"/>
            <w:r w:rsidRPr="00B0667E">
              <w:rPr>
                <w:rFonts w:ascii="Arial" w:hAnsi="Arial" w:cs="Arial"/>
                <w:color w:val="000000"/>
                <w:sz w:val="17"/>
                <w:szCs w:val="17"/>
              </w:rPr>
              <w:t>Hydrobromofluorocarbons</w:t>
            </w:r>
            <w:proofErr w:type="spellEnd"/>
          </w:p>
        </w:tc>
        <w:tc>
          <w:tcPr>
            <w:tcW w:w="773" w:type="dxa"/>
            <w:tcBorders>
              <w:top w:val="dotted" w:sz="4" w:space="0" w:color="auto"/>
              <w:bottom w:val="dotted" w:sz="4" w:space="0" w:color="auto"/>
            </w:tcBorders>
            <w:noWrap/>
            <w:vAlign w:val="bottom"/>
          </w:tcPr>
          <w:p w14:paraId="10A801AD" w14:textId="77777777" w:rsidR="003D57A6" w:rsidRPr="004E6A9C" w:rsidRDefault="003D57A6" w:rsidP="00965781">
            <w:pPr>
              <w:jc w:val="center"/>
              <w:rPr>
                <w:rFonts w:ascii="Arial" w:hAnsi="Arial" w:cs="Arial"/>
                <w:color w:val="000000"/>
                <w:sz w:val="17"/>
                <w:szCs w:val="17"/>
              </w:rPr>
            </w:pPr>
            <w:r w:rsidRPr="00B0667E">
              <w:rPr>
                <w:rFonts w:ascii="Arial" w:hAnsi="Arial" w:cs="Arial"/>
                <w:color w:val="000000"/>
                <w:sz w:val="17"/>
                <w:szCs w:val="17"/>
              </w:rPr>
              <w:t>CII</w:t>
            </w:r>
          </w:p>
        </w:tc>
        <w:tc>
          <w:tcPr>
            <w:tcW w:w="1049" w:type="dxa"/>
            <w:tcBorders>
              <w:top w:val="dotted" w:sz="4" w:space="0" w:color="auto"/>
              <w:bottom w:val="dotted" w:sz="4" w:space="0" w:color="auto"/>
            </w:tcBorders>
            <w:noWrap/>
            <w:vAlign w:val="bottom"/>
          </w:tcPr>
          <w:p w14:paraId="1855118F" w14:textId="77777777" w:rsidR="003D57A6" w:rsidRPr="004E6A9C" w:rsidRDefault="003D57A6" w:rsidP="00965781">
            <w:pPr>
              <w:jc w:val="center"/>
              <w:rPr>
                <w:rFonts w:ascii="Arial" w:hAnsi="Arial" w:cs="Arial"/>
                <w:color w:val="000000"/>
                <w:sz w:val="17"/>
                <w:szCs w:val="17"/>
              </w:rPr>
            </w:pPr>
            <w:r w:rsidRPr="004E6A9C">
              <w:rPr>
                <w:rFonts w:ascii="Arial" w:hAnsi="Arial" w:cs="Arial"/>
                <w:color w:val="000000"/>
                <w:sz w:val="17"/>
                <w:szCs w:val="17"/>
              </w:rPr>
              <w:t>3</w:t>
            </w:r>
          </w:p>
        </w:tc>
        <w:tc>
          <w:tcPr>
            <w:tcW w:w="1567" w:type="dxa"/>
            <w:tcBorders>
              <w:top w:val="dotted" w:sz="4" w:space="0" w:color="auto"/>
              <w:bottom w:val="dotted" w:sz="4" w:space="0" w:color="auto"/>
              <w:right w:val="single" w:sz="12" w:space="0" w:color="auto"/>
            </w:tcBorders>
            <w:noWrap/>
            <w:vAlign w:val="bottom"/>
          </w:tcPr>
          <w:p w14:paraId="128F47E9" w14:textId="77777777" w:rsidR="003D57A6" w:rsidRPr="004E6A9C" w:rsidRDefault="003D57A6" w:rsidP="00965781">
            <w:pPr>
              <w:jc w:val="center"/>
              <w:rPr>
                <w:rFonts w:ascii="Arial" w:hAnsi="Arial" w:cs="Arial"/>
                <w:color w:val="000000"/>
                <w:sz w:val="17"/>
                <w:szCs w:val="17"/>
              </w:rPr>
            </w:pPr>
            <w:r w:rsidRPr="004E6A9C">
              <w:rPr>
                <w:rFonts w:ascii="Arial" w:hAnsi="Arial" w:cs="Arial"/>
                <w:color w:val="000000"/>
                <w:sz w:val="17"/>
                <w:szCs w:val="17"/>
              </w:rPr>
              <w:t>3</w:t>
            </w:r>
          </w:p>
        </w:tc>
        <w:tc>
          <w:tcPr>
            <w:tcW w:w="1438" w:type="dxa"/>
            <w:tcBorders>
              <w:top w:val="dotted" w:sz="4" w:space="0" w:color="auto"/>
              <w:left w:val="single" w:sz="12" w:space="0" w:color="auto"/>
              <w:bottom w:val="dotted" w:sz="4" w:space="0" w:color="auto"/>
            </w:tcBorders>
            <w:noWrap/>
            <w:vAlign w:val="bottom"/>
          </w:tcPr>
          <w:p w14:paraId="1DC66886" w14:textId="77777777" w:rsidR="003D57A6" w:rsidRPr="004E6A9C" w:rsidRDefault="003D57A6" w:rsidP="00965781">
            <w:pPr>
              <w:jc w:val="center"/>
              <w:rPr>
                <w:rFonts w:ascii="Arial" w:hAnsi="Arial" w:cs="Arial"/>
                <w:color w:val="000000"/>
                <w:sz w:val="17"/>
                <w:szCs w:val="17"/>
              </w:rPr>
            </w:pPr>
            <w:r w:rsidRPr="004E6A9C">
              <w:rPr>
                <w:rFonts w:ascii="Arial" w:hAnsi="Arial" w:cs="Arial"/>
                <w:color w:val="000000"/>
                <w:sz w:val="17"/>
                <w:szCs w:val="17"/>
              </w:rPr>
              <w:t>1</w:t>
            </w:r>
          </w:p>
        </w:tc>
        <w:tc>
          <w:tcPr>
            <w:tcW w:w="1439" w:type="dxa"/>
            <w:tcBorders>
              <w:top w:val="dotted" w:sz="4" w:space="0" w:color="auto"/>
              <w:bottom w:val="dotted" w:sz="4" w:space="0" w:color="auto"/>
            </w:tcBorders>
            <w:noWrap/>
            <w:vAlign w:val="bottom"/>
          </w:tcPr>
          <w:p w14:paraId="5FA49CF7" w14:textId="77777777" w:rsidR="003D57A6" w:rsidRPr="004E6A9C" w:rsidRDefault="003D57A6" w:rsidP="00965781">
            <w:pPr>
              <w:jc w:val="center"/>
              <w:rPr>
                <w:rFonts w:ascii="Arial" w:hAnsi="Arial" w:cs="Arial"/>
                <w:color w:val="000000"/>
                <w:sz w:val="17"/>
                <w:szCs w:val="17"/>
              </w:rPr>
            </w:pPr>
            <w:r w:rsidRPr="004E6A9C">
              <w:rPr>
                <w:rFonts w:ascii="Arial" w:hAnsi="Arial" w:cs="Arial"/>
                <w:color w:val="000000"/>
                <w:sz w:val="17"/>
                <w:szCs w:val="17"/>
              </w:rPr>
              <w:t>-</w:t>
            </w:r>
          </w:p>
        </w:tc>
        <w:tc>
          <w:tcPr>
            <w:tcW w:w="1438" w:type="dxa"/>
            <w:tcBorders>
              <w:top w:val="dotted" w:sz="4" w:space="0" w:color="auto"/>
              <w:bottom w:val="dotted" w:sz="4" w:space="0" w:color="auto"/>
            </w:tcBorders>
            <w:noWrap/>
            <w:vAlign w:val="bottom"/>
          </w:tcPr>
          <w:p w14:paraId="4926AA17" w14:textId="77777777" w:rsidR="003D57A6" w:rsidRPr="004E6A9C" w:rsidRDefault="003D57A6" w:rsidP="00965781">
            <w:pPr>
              <w:jc w:val="center"/>
              <w:rPr>
                <w:rFonts w:ascii="Arial" w:hAnsi="Arial" w:cs="Arial"/>
                <w:color w:val="000000"/>
                <w:sz w:val="17"/>
                <w:szCs w:val="17"/>
              </w:rPr>
            </w:pPr>
            <w:r w:rsidRPr="004E6A9C">
              <w:rPr>
                <w:rFonts w:ascii="Arial" w:hAnsi="Arial" w:cs="Arial"/>
                <w:color w:val="000000"/>
                <w:sz w:val="17"/>
                <w:szCs w:val="17"/>
              </w:rPr>
              <w:t>1</w:t>
            </w:r>
          </w:p>
        </w:tc>
        <w:tc>
          <w:tcPr>
            <w:tcW w:w="1439" w:type="dxa"/>
            <w:tcBorders>
              <w:top w:val="dotted" w:sz="4" w:space="0" w:color="auto"/>
              <w:bottom w:val="dotted" w:sz="4" w:space="0" w:color="auto"/>
            </w:tcBorders>
            <w:noWrap/>
            <w:vAlign w:val="bottom"/>
          </w:tcPr>
          <w:p w14:paraId="6B57FF95" w14:textId="77777777" w:rsidR="003D57A6" w:rsidRPr="004E6A9C" w:rsidRDefault="003D57A6" w:rsidP="00965781">
            <w:pPr>
              <w:jc w:val="center"/>
              <w:rPr>
                <w:rFonts w:ascii="Arial" w:hAnsi="Arial" w:cs="Arial"/>
                <w:color w:val="000000"/>
                <w:sz w:val="17"/>
                <w:szCs w:val="17"/>
              </w:rPr>
            </w:pPr>
            <w:r w:rsidRPr="004E6A9C">
              <w:rPr>
                <w:rFonts w:ascii="Arial" w:hAnsi="Arial" w:cs="Arial"/>
                <w:color w:val="000000"/>
                <w:sz w:val="17"/>
                <w:szCs w:val="17"/>
              </w:rPr>
              <w:t>-</w:t>
            </w:r>
          </w:p>
        </w:tc>
        <w:tc>
          <w:tcPr>
            <w:tcW w:w="1536" w:type="dxa"/>
            <w:tcBorders>
              <w:top w:val="dotted" w:sz="4" w:space="0" w:color="auto"/>
              <w:bottom w:val="dotted" w:sz="4" w:space="0" w:color="auto"/>
            </w:tcBorders>
            <w:noWrap/>
            <w:vAlign w:val="bottom"/>
          </w:tcPr>
          <w:p w14:paraId="29F4DF0E" w14:textId="77777777" w:rsidR="003D57A6" w:rsidRPr="004E6A9C" w:rsidRDefault="003D57A6" w:rsidP="00965781">
            <w:pPr>
              <w:jc w:val="center"/>
              <w:rPr>
                <w:rFonts w:ascii="Arial" w:hAnsi="Arial" w:cs="Arial"/>
                <w:color w:val="000000"/>
                <w:sz w:val="17"/>
                <w:szCs w:val="17"/>
              </w:rPr>
            </w:pPr>
          </w:p>
        </w:tc>
        <w:tc>
          <w:tcPr>
            <w:tcW w:w="1799" w:type="dxa"/>
            <w:tcBorders>
              <w:top w:val="dotted" w:sz="4" w:space="0" w:color="auto"/>
              <w:bottom w:val="dotted" w:sz="4" w:space="0" w:color="auto"/>
              <w:right w:val="single" w:sz="12" w:space="0" w:color="auto"/>
            </w:tcBorders>
            <w:noWrap/>
            <w:vAlign w:val="bottom"/>
          </w:tcPr>
          <w:p w14:paraId="321DF387" w14:textId="77777777" w:rsidR="003D57A6" w:rsidRPr="004E6A9C" w:rsidRDefault="003D57A6" w:rsidP="00965781">
            <w:pPr>
              <w:jc w:val="center"/>
              <w:rPr>
                <w:rFonts w:ascii="Arial" w:hAnsi="Arial" w:cs="Arial"/>
                <w:b/>
                <w:bCs/>
                <w:color w:val="000000"/>
                <w:sz w:val="17"/>
                <w:szCs w:val="17"/>
              </w:rPr>
            </w:pPr>
          </w:p>
        </w:tc>
      </w:tr>
      <w:tr w:rsidR="003D57A6" w:rsidRPr="00B0667E" w14:paraId="5C6283FF" w14:textId="77777777" w:rsidTr="00965781">
        <w:trPr>
          <w:cantSplit/>
        </w:trPr>
        <w:tc>
          <w:tcPr>
            <w:tcW w:w="707" w:type="dxa"/>
            <w:tcBorders>
              <w:top w:val="dotted" w:sz="4" w:space="0" w:color="auto"/>
              <w:left w:val="single" w:sz="12" w:space="0" w:color="auto"/>
              <w:bottom w:val="dotted" w:sz="4" w:space="0" w:color="auto"/>
            </w:tcBorders>
            <w:noWrap/>
          </w:tcPr>
          <w:p w14:paraId="21F06075" w14:textId="77777777" w:rsidR="003D57A6" w:rsidRPr="004E6A9C" w:rsidRDefault="003D57A6" w:rsidP="00965781">
            <w:pPr>
              <w:jc w:val="center"/>
              <w:rPr>
                <w:rFonts w:ascii="Arial" w:hAnsi="Arial" w:cs="Arial"/>
                <w:color w:val="000000"/>
                <w:sz w:val="17"/>
                <w:szCs w:val="17"/>
              </w:rPr>
            </w:pPr>
          </w:p>
        </w:tc>
        <w:tc>
          <w:tcPr>
            <w:tcW w:w="2774" w:type="dxa"/>
            <w:tcBorders>
              <w:top w:val="dotted" w:sz="4" w:space="0" w:color="auto"/>
              <w:bottom w:val="dotted" w:sz="4" w:space="0" w:color="auto"/>
            </w:tcBorders>
            <w:noWrap/>
            <w:vAlign w:val="bottom"/>
          </w:tcPr>
          <w:p w14:paraId="1DB12ABE" w14:textId="77777777" w:rsidR="003D57A6" w:rsidRPr="004E6A9C" w:rsidRDefault="003D57A6" w:rsidP="00965781">
            <w:pPr>
              <w:rPr>
                <w:rFonts w:ascii="Arial" w:hAnsi="Arial" w:cs="Arial"/>
                <w:color w:val="000000"/>
                <w:sz w:val="17"/>
                <w:szCs w:val="17"/>
              </w:rPr>
            </w:pPr>
            <w:r w:rsidRPr="00B0667E">
              <w:rPr>
                <w:rFonts w:ascii="Arial" w:hAnsi="Arial" w:cs="Arial"/>
                <w:color w:val="000000"/>
                <w:sz w:val="17"/>
                <w:szCs w:val="17"/>
              </w:rPr>
              <w:t>Bromochloromethane (BCM)</w:t>
            </w:r>
          </w:p>
        </w:tc>
        <w:tc>
          <w:tcPr>
            <w:tcW w:w="773" w:type="dxa"/>
            <w:tcBorders>
              <w:top w:val="dotted" w:sz="4" w:space="0" w:color="auto"/>
              <w:bottom w:val="dotted" w:sz="4" w:space="0" w:color="auto"/>
            </w:tcBorders>
            <w:noWrap/>
            <w:vAlign w:val="bottom"/>
          </w:tcPr>
          <w:p w14:paraId="30C18461" w14:textId="77777777" w:rsidR="003D57A6" w:rsidRPr="004E6A9C" w:rsidRDefault="003D57A6" w:rsidP="00965781">
            <w:pPr>
              <w:jc w:val="center"/>
              <w:rPr>
                <w:rFonts w:ascii="Arial" w:hAnsi="Arial" w:cs="Arial"/>
                <w:color w:val="000000"/>
                <w:sz w:val="17"/>
                <w:szCs w:val="17"/>
              </w:rPr>
            </w:pPr>
            <w:r w:rsidRPr="00B0667E">
              <w:rPr>
                <w:rFonts w:ascii="Arial" w:hAnsi="Arial" w:cs="Arial"/>
                <w:color w:val="000000"/>
                <w:sz w:val="17"/>
                <w:szCs w:val="17"/>
              </w:rPr>
              <w:t>CIII</w:t>
            </w:r>
          </w:p>
        </w:tc>
        <w:tc>
          <w:tcPr>
            <w:tcW w:w="1049" w:type="dxa"/>
            <w:tcBorders>
              <w:top w:val="dotted" w:sz="4" w:space="0" w:color="auto"/>
              <w:bottom w:val="dotted" w:sz="4" w:space="0" w:color="auto"/>
            </w:tcBorders>
            <w:noWrap/>
            <w:vAlign w:val="bottom"/>
          </w:tcPr>
          <w:p w14:paraId="0B00506A" w14:textId="77777777" w:rsidR="003D57A6" w:rsidRPr="004E6A9C" w:rsidRDefault="003D57A6" w:rsidP="00965781">
            <w:pPr>
              <w:jc w:val="center"/>
              <w:rPr>
                <w:rFonts w:ascii="Arial" w:hAnsi="Arial" w:cs="Arial"/>
                <w:color w:val="000000"/>
                <w:sz w:val="17"/>
                <w:szCs w:val="17"/>
              </w:rPr>
            </w:pPr>
            <w:r w:rsidRPr="004E6A9C">
              <w:rPr>
                <w:rFonts w:ascii="Arial" w:hAnsi="Arial" w:cs="Arial"/>
                <w:color w:val="000000"/>
                <w:sz w:val="17"/>
                <w:szCs w:val="17"/>
              </w:rPr>
              <w:t>3</w:t>
            </w:r>
          </w:p>
        </w:tc>
        <w:tc>
          <w:tcPr>
            <w:tcW w:w="1567" w:type="dxa"/>
            <w:tcBorders>
              <w:top w:val="dotted" w:sz="4" w:space="0" w:color="auto"/>
              <w:bottom w:val="dotted" w:sz="4" w:space="0" w:color="auto"/>
              <w:right w:val="single" w:sz="12" w:space="0" w:color="auto"/>
            </w:tcBorders>
            <w:noWrap/>
            <w:vAlign w:val="bottom"/>
          </w:tcPr>
          <w:p w14:paraId="26199773" w14:textId="77777777" w:rsidR="003D57A6" w:rsidRPr="004E6A9C" w:rsidRDefault="003D57A6" w:rsidP="00965781">
            <w:pPr>
              <w:jc w:val="center"/>
              <w:rPr>
                <w:rFonts w:ascii="Arial" w:hAnsi="Arial" w:cs="Arial"/>
                <w:color w:val="000000"/>
                <w:sz w:val="17"/>
                <w:szCs w:val="17"/>
              </w:rPr>
            </w:pPr>
            <w:r w:rsidRPr="004E6A9C">
              <w:rPr>
                <w:rFonts w:ascii="Arial" w:hAnsi="Arial" w:cs="Arial"/>
                <w:color w:val="000000"/>
                <w:sz w:val="17"/>
                <w:szCs w:val="17"/>
              </w:rPr>
              <w:t>3,254</w:t>
            </w:r>
          </w:p>
        </w:tc>
        <w:tc>
          <w:tcPr>
            <w:tcW w:w="1438" w:type="dxa"/>
            <w:tcBorders>
              <w:top w:val="dotted" w:sz="4" w:space="0" w:color="auto"/>
              <w:left w:val="single" w:sz="12" w:space="0" w:color="auto"/>
              <w:bottom w:val="dotted" w:sz="4" w:space="0" w:color="auto"/>
            </w:tcBorders>
            <w:noWrap/>
            <w:vAlign w:val="bottom"/>
          </w:tcPr>
          <w:p w14:paraId="3ED3DF4F" w14:textId="77777777" w:rsidR="003D57A6" w:rsidRPr="004E6A9C" w:rsidRDefault="003D57A6" w:rsidP="00965781">
            <w:pPr>
              <w:jc w:val="center"/>
              <w:rPr>
                <w:rFonts w:ascii="Arial" w:hAnsi="Arial" w:cs="Arial"/>
                <w:color w:val="000000"/>
                <w:sz w:val="17"/>
                <w:szCs w:val="17"/>
              </w:rPr>
            </w:pPr>
            <w:r w:rsidRPr="004E6A9C">
              <w:rPr>
                <w:rFonts w:ascii="Arial" w:hAnsi="Arial" w:cs="Arial"/>
                <w:color w:val="000000"/>
                <w:sz w:val="17"/>
                <w:szCs w:val="17"/>
              </w:rPr>
              <w:t>2,131</w:t>
            </w:r>
          </w:p>
        </w:tc>
        <w:tc>
          <w:tcPr>
            <w:tcW w:w="1439" w:type="dxa"/>
            <w:tcBorders>
              <w:top w:val="dotted" w:sz="4" w:space="0" w:color="auto"/>
              <w:bottom w:val="dotted" w:sz="4" w:space="0" w:color="auto"/>
            </w:tcBorders>
            <w:noWrap/>
            <w:vAlign w:val="bottom"/>
          </w:tcPr>
          <w:p w14:paraId="612AACF1" w14:textId="77777777" w:rsidR="003D57A6" w:rsidRPr="004E6A9C" w:rsidRDefault="003D57A6" w:rsidP="00965781">
            <w:pPr>
              <w:jc w:val="center"/>
              <w:rPr>
                <w:rFonts w:ascii="Arial" w:hAnsi="Arial" w:cs="Arial"/>
                <w:color w:val="000000"/>
                <w:sz w:val="17"/>
                <w:szCs w:val="17"/>
              </w:rPr>
            </w:pPr>
            <w:r w:rsidRPr="004E6A9C">
              <w:rPr>
                <w:rFonts w:ascii="Arial" w:hAnsi="Arial" w:cs="Arial"/>
                <w:color w:val="000000"/>
                <w:sz w:val="17"/>
                <w:szCs w:val="17"/>
              </w:rPr>
              <w:t>-</w:t>
            </w:r>
          </w:p>
        </w:tc>
        <w:tc>
          <w:tcPr>
            <w:tcW w:w="1438" w:type="dxa"/>
            <w:tcBorders>
              <w:top w:val="dotted" w:sz="4" w:space="0" w:color="auto"/>
              <w:bottom w:val="dotted" w:sz="4" w:space="0" w:color="auto"/>
            </w:tcBorders>
            <w:noWrap/>
            <w:vAlign w:val="bottom"/>
          </w:tcPr>
          <w:p w14:paraId="3D399230" w14:textId="77777777" w:rsidR="003D57A6" w:rsidRPr="004E6A9C" w:rsidRDefault="003D57A6" w:rsidP="00965781">
            <w:pPr>
              <w:jc w:val="center"/>
              <w:rPr>
                <w:rFonts w:ascii="Arial" w:hAnsi="Arial" w:cs="Arial"/>
                <w:color w:val="000000"/>
                <w:sz w:val="17"/>
                <w:szCs w:val="17"/>
              </w:rPr>
            </w:pPr>
            <w:r w:rsidRPr="004E6A9C">
              <w:rPr>
                <w:rFonts w:ascii="Arial" w:hAnsi="Arial" w:cs="Arial"/>
                <w:color w:val="000000"/>
                <w:sz w:val="17"/>
                <w:szCs w:val="17"/>
              </w:rPr>
              <w:t>1,086</w:t>
            </w:r>
          </w:p>
        </w:tc>
        <w:tc>
          <w:tcPr>
            <w:tcW w:w="1439" w:type="dxa"/>
            <w:tcBorders>
              <w:top w:val="dotted" w:sz="4" w:space="0" w:color="auto"/>
              <w:bottom w:val="dotted" w:sz="4" w:space="0" w:color="auto"/>
            </w:tcBorders>
            <w:noWrap/>
            <w:vAlign w:val="bottom"/>
          </w:tcPr>
          <w:p w14:paraId="64A9FFD8" w14:textId="77777777" w:rsidR="003D57A6" w:rsidRPr="004E6A9C" w:rsidRDefault="003D57A6" w:rsidP="00965781">
            <w:pPr>
              <w:jc w:val="center"/>
              <w:rPr>
                <w:rFonts w:ascii="Arial" w:hAnsi="Arial" w:cs="Arial"/>
                <w:color w:val="000000"/>
                <w:sz w:val="17"/>
                <w:szCs w:val="17"/>
              </w:rPr>
            </w:pPr>
            <w:r w:rsidRPr="004E6A9C">
              <w:rPr>
                <w:rFonts w:ascii="Arial" w:hAnsi="Arial" w:cs="Arial"/>
                <w:color w:val="000000"/>
                <w:sz w:val="17"/>
                <w:szCs w:val="17"/>
              </w:rPr>
              <w:t>-</w:t>
            </w:r>
          </w:p>
        </w:tc>
        <w:tc>
          <w:tcPr>
            <w:tcW w:w="1536" w:type="dxa"/>
            <w:tcBorders>
              <w:top w:val="dotted" w:sz="4" w:space="0" w:color="auto"/>
              <w:bottom w:val="dotted" w:sz="4" w:space="0" w:color="auto"/>
            </w:tcBorders>
            <w:noWrap/>
            <w:vAlign w:val="bottom"/>
          </w:tcPr>
          <w:p w14:paraId="68C8FB73" w14:textId="77777777" w:rsidR="003D57A6" w:rsidRPr="004E6A9C" w:rsidRDefault="003D57A6" w:rsidP="00965781">
            <w:pPr>
              <w:jc w:val="center"/>
              <w:rPr>
                <w:rFonts w:ascii="Arial" w:hAnsi="Arial" w:cs="Arial"/>
                <w:color w:val="000000"/>
                <w:sz w:val="17"/>
                <w:szCs w:val="17"/>
              </w:rPr>
            </w:pPr>
            <w:r w:rsidRPr="004E6A9C">
              <w:rPr>
                <w:rFonts w:ascii="Arial" w:hAnsi="Arial" w:cs="Arial"/>
                <w:color w:val="000000"/>
                <w:sz w:val="17"/>
                <w:szCs w:val="17"/>
              </w:rPr>
              <w:t>15</w:t>
            </w:r>
          </w:p>
        </w:tc>
        <w:tc>
          <w:tcPr>
            <w:tcW w:w="1799" w:type="dxa"/>
            <w:tcBorders>
              <w:top w:val="dotted" w:sz="4" w:space="0" w:color="auto"/>
              <w:bottom w:val="dotted" w:sz="4" w:space="0" w:color="auto"/>
              <w:right w:val="single" w:sz="12" w:space="0" w:color="auto"/>
            </w:tcBorders>
            <w:noWrap/>
            <w:vAlign w:val="bottom"/>
          </w:tcPr>
          <w:p w14:paraId="01635FE5" w14:textId="77777777" w:rsidR="003D57A6" w:rsidRPr="004E6A9C" w:rsidRDefault="003D57A6" w:rsidP="00965781">
            <w:pPr>
              <w:jc w:val="center"/>
              <w:rPr>
                <w:rFonts w:ascii="Arial" w:hAnsi="Arial" w:cs="Arial"/>
                <w:b/>
                <w:bCs/>
                <w:color w:val="000000"/>
                <w:sz w:val="17"/>
                <w:szCs w:val="17"/>
              </w:rPr>
            </w:pPr>
          </w:p>
        </w:tc>
      </w:tr>
      <w:tr w:rsidR="003D57A6" w:rsidRPr="00B0667E" w14:paraId="366D6852" w14:textId="77777777" w:rsidTr="00965781">
        <w:trPr>
          <w:cantSplit/>
        </w:trPr>
        <w:tc>
          <w:tcPr>
            <w:tcW w:w="707" w:type="dxa"/>
            <w:tcBorders>
              <w:top w:val="dotted" w:sz="4" w:space="0" w:color="auto"/>
              <w:left w:val="single" w:sz="12" w:space="0" w:color="auto"/>
              <w:bottom w:val="dotted" w:sz="4" w:space="0" w:color="auto"/>
            </w:tcBorders>
            <w:noWrap/>
          </w:tcPr>
          <w:p w14:paraId="4A6EA321" w14:textId="77777777" w:rsidR="003D57A6" w:rsidRPr="004E6A9C" w:rsidRDefault="003D57A6" w:rsidP="00965781">
            <w:pPr>
              <w:jc w:val="center"/>
              <w:rPr>
                <w:rFonts w:ascii="Arial" w:hAnsi="Arial" w:cs="Arial"/>
                <w:color w:val="000000"/>
                <w:sz w:val="17"/>
                <w:szCs w:val="17"/>
              </w:rPr>
            </w:pPr>
          </w:p>
        </w:tc>
        <w:tc>
          <w:tcPr>
            <w:tcW w:w="2774" w:type="dxa"/>
            <w:tcBorders>
              <w:top w:val="dotted" w:sz="4" w:space="0" w:color="auto"/>
              <w:bottom w:val="dotted" w:sz="4" w:space="0" w:color="auto"/>
            </w:tcBorders>
            <w:noWrap/>
            <w:vAlign w:val="bottom"/>
          </w:tcPr>
          <w:p w14:paraId="117517F6" w14:textId="77777777" w:rsidR="003D57A6" w:rsidRPr="004E6A9C" w:rsidRDefault="003D57A6" w:rsidP="00965781">
            <w:pPr>
              <w:rPr>
                <w:rFonts w:ascii="Arial" w:hAnsi="Arial" w:cs="Arial"/>
                <w:color w:val="000000"/>
                <w:sz w:val="17"/>
                <w:szCs w:val="17"/>
              </w:rPr>
            </w:pPr>
            <w:r w:rsidRPr="00B0667E">
              <w:rPr>
                <w:rFonts w:ascii="Arial" w:hAnsi="Arial" w:cs="Arial"/>
                <w:color w:val="000000"/>
                <w:sz w:val="17"/>
                <w:szCs w:val="17"/>
              </w:rPr>
              <w:t>Methyl Bromide (MB)</w:t>
            </w:r>
          </w:p>
        </w:tc>
        <w:tc>
          <w:tcPr>
            <w:tcW w:w="773" w:type="dxa"/>
            <w:tcBorders>
              <w:top w:val="dotted" w:sz="4" w:space="0" w:color="auto"/>
              <w:bottom w:val="dotted" w:sz="4" w:space="0" w:color="auto"/>
            </w:tcBorders>
            <w:noWrap/>
            <w:vAlign w:val="bottom"/>
          </w:tcPr>
          <w:p w14:paraId="5424EC37" w14:textId="77777777" w:rsidR="003D57A6" w:rsidRPr="004E6A9C" w:rsidRDefault="003D57A6" w:rsidP="00965781">
            <w:pPr>
              <w:jc w:val="center"/>
              <w:rPr>
                <w:rFonts w:ascii="Arial" w:hAnsi="Arial" w:cs="Arial"/>
                <w:color w:val="000000"/>
                <w:sz w:val="17"/>
                <w:szCs w:val="17"/>
              </w:rPr>
            </w:pPr>
            <w:r w:rsidRPr="00B0667E">
              <w:rPr>
                <w:rFonts w:ascii="Arial" w:hAnsi="Arial" w:cs="Arial"/>
                <w:color w:val="000000"/>
                <w:sz w:val="17"/>
                <w:szCs w:val="17"/>
              </w:rPr>
              <w:t>EI</w:t>
            </w:r>
          </w:p>
        </w:tc>
        <w:tc>
          <w:tcPr>
            <w:tcW w:w="1049" w:type="dxa"/>
            <w:tcBorders>
              <w:top w:val="dotted" w:sz="4" w:space="0" w:color="auto"/>
              <w:bottom w:val="dotted" w:sz="4" w:space="0" w:color="auto"/>
            </w:tcBorders>
            <w:noWrap/>
            <w:vAlign w:val="bottom"/>
          </w:tcPr>
          <w:p w14:paraId="2786EE7F" w14:textId="77777777" w:rsidR="003D57A6" w:rsidRPr="004E6A9C" w:rsidRDefault="003D57A6" w:rsidP="00965781">
            <w:pPr>
              <w:jc w:val="center"/>
              <w:rPr>
                <w:rFonts w:ascii="Arial" w:hAnsi="Arial" w:cs="Arial"/>
                <w:color w:val="000000"/>
                <w:sz w:val="17"/>
                <w:szCs w:val="17"/>
              </w:rPr>
            </w:pPr>
            <w:r w:rsidRPr="004E6A9C">
              <w:rPr>
                <w:rFonts w:ascii="Arial" w:hAnsi="Arial" w:cs="Arial"/>
                <w:color w:val="000000"/>
                <w:sz w:val="17"/>
                <w:szCs w:val="17"/>
              </w:rPr>
              <w:t>6</w:t>
            </w:r>
          </w:p>
        </w:tc>
        <w:tc>
          <w:tcPr>
            <w:tcW w:w="1567" w:type="dxa"/>
            <w:tcBorders>
              <w:top w:val="dotted" w:sz="4" w:space="0" w:color="auto"/>
              <w:bottom w:val="dotted" w:sz="4" w:space="0" w:color="auto"/>
              <w:right w:val="single" w:sz="12" w:space="0" w:color="auto"/>
            </w:tcBorders>
            <w:noWrap/>
            <w:vAlign w:val="bottom"/>
          </w:tcPr>
          <w:p w14:paraId="7E7842EB" w14:textId="77777777" w:rsidR="003D57A6" w:rsidRPr="004E6A9C" w:rsidRDefault="003D57A6" w:rsidP="00965781">
            <w:pPr>
              <w:jc w:val="center"/>
              <w:rPr>
                <w:rFonts w:ascii="Arial" w:hAnsi="Arial" w:cs="Arial"/>
                <w:color w:val="000000"/>
                <w:sz w:val="17"/>
                <w:szCs w:val="17"/>
              </w:rPr>
            </w:pPr>
            <w:r w:rsidRPr="004E6A9C">
              <w:rPr>
                <w:rFonts w:ascii="Arial" w:hAnsi="Arial" w:cs="Arial"/>
                <w:color w:val="000000"/>
                <w:sz w:val="17"/>
                <w:szCs w:val="17"/>
              </w:rPr>
              <w:t>12,106</w:t>
            </w:r>
          </w:p>
        </w:tc>
        <w:tc>
          <w:tcPr>
            <w:tcW w:w="1438" w:type="dxa"/>
            <w:tcBorders>
              <w:top w:val="dotted" w:sz="4" w:space="0" w:color="auto"/>
              <w:left w:val="single" w:sz="12" w:space="0" w:color="auto"/>
              <w:bottom w:val="dotted" w:sz="4" w:space="0" w:color="auto"/>
            </w:tcBorders>
            <w:noWrap/>
            <w:vAlign w:val="bottom"/>
          </w:tcPr>
          <w:p w14:paraId="66AC27D5" w14:textId="77777777" w:rsidR="003D57A6" w:rsidRPr="004E6A9C" w:rsidRDefault="003D57A6" w:rsidP="00965781">
            <w:pPr>
              <w:jc w:val="center"/>
              <w:rPr>
                <w:rFonts w:ascii="Arial" w:hAnsi="Arial" w:cs="Arial"/>
                <w:color w:val="000000"/>
                <w:sz w:val="17"/>
                <w:szCs w:val="17"/>
              </w:rPr>
            </w:pPr>
            <w:r w:rsidRPr="004E6A9C">
              <w:rPr>
                <w:rFonts w:ascii="Arial" w:hAnsi="Arial" w:cs="Arial"/>
                <w:color w:val="000000"/>
                <w:sz w:val="17"/>
                <w:szCs w:val="17"/>
              </w:rPr>
              <w:t>2,978</w:t>
            </w:r>
          </w:p>
        </w:tc>
        <w:tc>
          <w:tcPr>
            <w:tcW w:w="1439" w:type="dxa"/>
            <w:tcBorders>
              <w:top w:val="dotted" w:sz="4" w:space="0" w:color="auto"/>
              <w:bottom w:val="dotted" w:sz="4" w:space="0" w:color="auto"/>
            </w:tcBorders>
            <w:noWrap/>
            <w:vAlign w:val="bottom"/>
          </w:tcPr>
          <w:p w14:paraId="7580F6F5" w14:textId="77777777" w:rsidR="003D57A6" w:rsidRPr="004E6A9C" w:rsidRDefault="003D57A6" w:rsidP="00965781">
            <w:pPr>
              <w:jc w:val="center"/>
              <w:rPr>
                <w:rFonts w:ascii="Arial" w:hAnsi="Arial" w:cs="Arial"/>
                <w:color w:val="000000"/>
                <w:sz w:val="17"/>
                <w:szCs w:val="17"/>
              </w:rPr>
            </w:pPr>
            <w:r w:rsidRPr="004E6A9C">
              <w:rPr>
                <w:rFonts w:ascii="Arial" w:hAnsi="Arial" w:cs="Arial"/>
                <w:color w:val="000000"/>
                <w:sz w:val="17"/>
                <w:szCs w:val="17"/>
              </w:rPr>
              <w:t>0</w:t>
            </w:r>
          </w:p>
        </w:tc>
        <w:tc>
          <w:tcPr>
            <w:tcW w:w="1438" w:type="dxa"/>
            <w:tcBorders>
              <w:top w:val="dotted" w:sz="4" w:space="0" w:color="auto"/>
              <w:bottom w:val="dotted" w:sz="4" w:space="0" w:color="auto"/>
            </w:tcBorders>
            <w:noWrap/>
            <w:vAlign w:val="bottom"/>
          </w:tcPr>
          <w:p w14:paraId="6F8F1A60" w14:textId="77777777" w:rsidR="003D57A6" w:rsidRPr="004E6A9C" w:rsidRDefault="003D57A6" w:rsidP="00965781">
            <w:pPr>
              <w:jc w:val="center"/>
              <w:rPr>
                <w:rFonts w:ascii="Arial" w:hAnsi="Arial" w:cs="Arial"/>
                <w:color w:val="000000"/>
                <w:sz w:val="17"/>
                <w:szCs w:val="17"/>
              </w:rPr>
            </w:pPr>
            <w:r w:rsidRPr="004E6A9C">
              <w:rPr>
                <w:rFonts w:ascii="Arial" w:hAnsi="Arial" w:cs="Arial"/>
                <w:color w:val="000000"/>
                <w:sz w:val="17"/>
                <w:szCs w:val="17"/>
              </w:rPr>
              <w:t>61</w:t>
            </w:r>
          </w:p>
        </w:tc>
        <w:tc>
          <w:tcPr>
            <w:tcW w:w="1439" w:type="dxa"/>
            <w:tcBorders>
              <w:top w:val="dotted" w:sz="4" w:space="0" w:color="auto"/>
              <w:bottom w:val="dotted" w:sz="4" w:space="0" w:color="auto"/>
            </w:tcBorders>
            <w:noWrap/>
            <w:vAlign w:val="bottom"/>
          </w:tcPr>
          <w:p w14:paraId="5FF3BB00" w14:textId="77777777" w:rsidR="003D57A6" w:rsidRPr="004E6A9C" w:rsidRDefault="003D57A6" w:rsidP="00965781">
            <w:pPr>
              <w:jc w:val="center"/>
              <w:rPr>
                <w:rFonts w:ascii="Arial" w:hAnsi="Arial" w:cs="Arial"/>
                <w:color w:val="000000"/>
                <w:sz w:val="17"/>
                <w:szCs w:val="17"/>
              </w:rPr>
            </w:pPr>
            <w:r w:rsidRPr="004E6A9C">
              <w:rPr>
                <w:rFonts w:ascii="Arial" w:hAnsi="Arial" w:cs="Arial"/>
                <w:color w:val="000000"/>
                <w:sz w:val="17"/>
                <w:szCs w:val="17"/>
              </w:rPr>
              <w:t>-</w:t>
            </w:r>
          </w:p>
        </w:tc>
        <w:tc>
          <w:tcPr>
            <w:tcW w:w="1536" w:type="dxa"/>
            <w:tcBorders>
              <w:top w:val="dotted" w:sz="4" w:space="0" w:color="auto"/>
              <w:bottom w:val="dotted" w:sz="4" w:space="0" w:color="auto"/>
            </w:tcBorders>
            <w:noWrap/>
            <w:vAlign w:val="bottom"/>
          </w:tcPr>
          <w:p w14:paraId="2459DF05" w14:textId="77777777" w:rsidR="003D57A6" w:rsidRPr="004E6A9C" w:rsidRDefault="003D57A6" w:rsidP="00965781">
            <w:pPr>
              <w:jc w:val="center"/>
              <w:rPr>
                <w:rFonts w:ascii="Arial" w:hAnsi="Arial" w:cs="Arial"/>
                <w:color w:val="000000"/>
                <w:sz w:val="17"/>
                <w:szCs w:val="17"/>
              </w:rPr>
            </w:pPr>
            <w:r w:rsidRPr="004E6A9C">
              <w:rPr>
                <w:rFonts w:ascii="Arial" w:hAnsi="Arial" w:cs="Arial"/>
                <w:color w:val="000000"/>
                <w:sz w:val="17"/>
                <w:szCs w:val="17"/>
              </w:rPr>
              <w:t>7</w:t>
            </w:r>
          </w:p>
        </w:tc>
        <w:tc>
          <w:tcPr>
            <w:tcW w:w="1799" w:type="dxa"/>
            <w:tcBorders>
              <w:top w:val="dotted" w:sz="4" w:space="0" w:color="auto"/>
              <w:bottom w:val="dotted" w:sz="4" w:space="0" w:color="auto"/>
              <w:right w:val="single" w:sz="12" w:space="0" w:color="auto"/>
            </w:tcBorders>
            <w:noWrap/>
            <w:vAlign w:val="bottom"/>
          </w:tcPr>
          <w:p w14:paraId="26CD8B80" w14:textId="77777777" w:rsidR="003D57A6" w:rsidRPr="004E6A9C" w:rsidRDefault="003D57A6" w:rsidP="00965781">
            <w:pPr>
              <w:jc w:val="center"/>
              <w:rPr>
                <w:rFonts w:ascii="Arial" w:hAnsi="Arial" w:cs="Arial"/>
                <w:b/>
                <w:bCs/>
                <w:color w:val="000000"/>
                <w:sz w:val="17"/>
                <w:szCs w:val="17"/>
              </w:rPr>
            </w:pPr>
            <w:r w:rsidRPr="004E6A9C">
              <w:rPr>
                <w:rFonts w:ascii="Arial" w:hAnsi="Arial" w:cs="Arial"/>
                <w:color w:val="000000"/>
                <w:sz w:val="17"/>
                <w:szCs w:val="17"/>
              </w:rPr>
              <w:t>8,935</w:t>
            </w:r>
          </w:p>
        </w:tc>
      </w:tr>
      <w:tr w:rsidR="003D57A6" w:rsidRPr="00B0667E" w14:paraId="4EA571FA" w14:textId="77777777" w:rsidTr="00965781">
        <w:trPr>
          <w:cantSplit/>
        </w:trPr>
        <w:tc>
          <w:tcPr>
            <w:tcW w:w="4254" w:type="dxa"/>
            <w:gridSpan w:val="3"/>
            <w:tcBorders>
              <w:top w:val="single" w:sz="12" w:space="0" w:color="auto"/>
              <w:left w:val="single" w:sz="12" w:space="0" w:color="auto"/>
              <w:bottom w:val="single" w:sz="12" w:space="0" w:color="auto"/>
            </w:tcBorders>
            <w:noWrap/>
            <w:vAlign w:val="bottom"/>
          </w:tcPr>
          <w:p w14:paraId="1E47DBD2" w14:textId="77777777" w:rsidR="003D57A6" w:rsidRPr="00B0667E" w:rsidRDefault="003D57A6" w:rsidP="00965781">
            <w:pPr>
              <w:jc w:val="center"/>
              <w:rPr>
                <w:rFonts w:ascii="Arial" w:hAnsi="Arial" w:cs="Arial"/>
                <w:b/>
                <w:bCs/>
                <w:color w:val="000000"/>
                <w:sz w:val="17"/>
                <w:szCs w:val="17"/>
              </w:rPr>
            </w:pPr>
            <w:r w:rsidRPr="00B0667E">
              <w:rPr>
                <w:rFonts w:ascii="Arial" w:hAnsi="Arial" w:cs="Arial"/>
                <w:b/>
                <w:bCs/>
                <w:color w:val="000000"/>
                <w:sz w:val="17"/>
                <w:szCs w:val="17"/>
              </w:rPr>
              <w:t>TOTALS</w:t>
            </w:r>
          </w:p>
        </w:tc>
        <w:tc>
          <w:tcPr>
            <w:tcW w:w="1049" w:type="dxa"/>
            <w:tcBorders>
              <w:top w:val="single" w:sz="12" w:space="0" w:color="auto"/>
              <w:left w:val="single" w:sz="12" w:space="0" w:color="auto"/>
              <w:bottom w:val="single" w:sz="12" w:space="0" w:color="auto"/>
            </w:tcBorders>
          </w:tcPr>
          <w:p w14:paraId="45C8CC73" w14:textId="77777777" w:rsidR="003D57A6" w:rsidRPr="00B0667E" w:rsidRDefault="003D57A6" w:rsidP="00965781">
            <w:pPr>
              <w:jc w:val="center"/>
              <w:rPr>
                <w:rFonts w:ascii="Arial" w:hAnsi="Arial" w:cs="Arial"/>
                <w:b/>
                <w:bCs/>
                <w:color w:val="000000"/>
                <w:sz w:val="17"/>
                <w:szCs w:val="17"/>
              </w:rPr>
            </w:pPr>
            <w:r w:rsidRPr="00B6383C">
              <w:rPr>
                <w:rFonts w:ascii="Arial" w:hAnsi="Arial" w:cs="Arial"/>
                <w:b/>
                <w:bCs/>
                <w:color w:val="000000"/>
                <w:sz w:val="17"/>
                <w:szCs w:val="17"/>
              </w:rPr>
              <w:t>15</w:t>
            </w:r>
          </w:p>
        </w:tc>
        <w:tc>
          <w:tcPr>
            <w:tcW w:w="1567" w:type="dxa"/>
            <w:tcBorders>
              <w:top w:val="single" w:sz="12" w:space="0" w:color="auto"/>
              <w:bottom w:val="single" w:sz="12" w:space="0" w:color="auto"/>
              <w:right w:val="single" w:sz="12" w:space="0" w:color="auto"/>
            </w:tcBorders>
            <w:noWrap/>
          </w:tcPr>
          <w:p w14:paraId="4358245B" w14:textId="77777777" w:rsidR="003D57A6" w:rsidRPr="004E6A9C" w:rsidRDefault="003D57A6" w:rsidP="00965781">
            <w:pPr>
              <w:jc w:val="center"/>
              <w:rPr>
                <w:rFonts w:ascii="Arial" w:hAnsi="Arial" w:cs="Arial"/>
                <w:b/>
                <w:bCs/>
                <w:color w:val="000000"/>
                <w:sz w:val="17"/>
                <w:szCs w:val="17"/>
              </w:rPr>
            </w:pPr>
            <w:r w:rsidRPr="00B6383C">
              <w:rPr>
                <w:rFonts w:ascii="Arial" w:hAnsi="Arial" w:cs="Arial"/>
                <w:b/>
                <w:bCs/>
                <w:color w:val="000000"/>
                <w:sz w:val="17"/>
                <w:szCs w:val="17"/>
              </w:rPr>
              <w:t>595,970</w:t>
            </w:r>
          </w:p>
        </w:tc>
        <w:tc>
          <w:tcPr>
            <w:tcW w:w="1438" w:type="dxa"/>
            <w:tcBorders>
              <w:top w:val="single" w:sz="12" w:space="0" w:color="auto"/>
              <w:left w:val="single" w:sz="12" w:space="0" w:color="auto"/>
              <w:bottom w:val="single" w:sz="12" w:space="0" w:color="auto"/>
            </w:tcBorders>
            <w:noWrap/>
          </w:tcPr>
          <w:p w14:paraId="277782F6" w14:textId="77777777" w:rsidR="003D57A6" w:rsidRPr="004E6A9C" w:rsidRDefault="003D57A6" w:rsidP="00965781">
            <w:pPr>
              <w:jc w:val="center"/>
              <w:rPr>
                <w:rFonts w:ascii="Arial" w:hAnsi="Arial" w:cs="Arial"/>
                <w:b/>
                <w:bCs/>
                <w:color w:val="000000"/>
                <w:sz w:val="17"/>
                <w:szCs w:val="17"/>
              </w:rPr>
            </w:pPr>
            <w:r w:rsidRPr="00B6383C">
              <w:rPr>
                <w:rFonts w:ascii="Arial" w:hAnsi="Arial" w:cs="Arial"/>
                <w:b/>
                <w:bCs/>
                <w:color w:val="000000"/>
                <w:sz w:val="17"/>
                <w:szCs w:val="17"/>
              </w:rPr>
              <w:t>551,401</w:t>
            </w:r>
          </w:p>
        </w:tc>
        <w:tc>
          <w:tcPr>
            <w:tcW w:w="1439" w:type="dxa"/>
            <w:tcBorders>
              <w:top w:val="single" w:sz="12" w:space="0" w:color="auto"/>
              <w:bottom w:val="single" w:sz="12" w:space="0" w:color="auto"/>
            </w:tcBorders>
            <w:noWrap/>
          </w:tcPr>
          <w:p w14:paraId="2EE7F148" w14:textId="77777777" w:rsidR="003D57A6" w:rsidRPr="004E6A9C" w:rsidRDefault="003D57A6" w:rsidP="00965781">
            <w:pPr>
              <w:jc w:val="center"/>
              <w:rPr>
                <w:rFonts w:ascii="Arial" w:hAnsi="Arial" w:cs="Arial"/>
                <w:b/>
                <w:bCs/>
                <w:color w:val="000000"/>
                <w:sz w:val="17"/>
                <w:szCs w:val="17"/>
              </w:rPr>
            </w:pPr>
            <w:r w:rsidRPr="00B6383C">
              <w:rPr>
                <w:rFonts w:ascii="Arial" w:hAnsi="Arial" w:cs="Arial"/>
                <w:b/>
                <w:bCs/>
                <w:color w:val="000000"/>
                <w:sz w:val="17"/>
                <w:szCs w:val="17"/>
              </w:rPr>
              <w:t>96</w:t>
            </w:r>
          </w:p>
        </w:tc>
        <w:tc>
          <w:tcPr>
            <w:tcW w:w="1438" w:type="dxa"/>
            <w:tcBorders>
              <w:top w:val="single" w:sz="12" w:space="0" w:color="auto"/>
              <w:bottom w:val="single" w:sz="12" w:space="0" w:color="auto"/>
            </w:tcBorders>
            <w:noWrap/>
          </w:tcPr>
          <w:p w14:paraId="13202FCD" w14:textId="77777777" w:rsidR="003D57A6" w:rsidRPr="004E6A9C" w:rsidRDefault="003D57A6" w:rsidP="00965781">
            <w:pPr>
              <w:jc w:val="center"/>
              <w:rPr>
                <w:rFonts w:ascii="Arial" w:hAnsi="Arial" w:cs="Arial"/>
                <w:b/>
                <w:bCs/>
                <w:color w:val="000000"/>
                <w:sz w:val="17"/>
                <w:szCs w:val="17"/>
              </w:rPr>
            </w:pPr>
            <w:r w:rsidRPr="00B6383C">
              <w:rPr>
                <w:rFonts w:ascii="Arial" w:hAnsi="Arial" w:cs="Arial"/>
                <w:b/>
                <w:bCs/>
                <w:color w:val="000000"/>
                <w:sz w:val="17"/>
                <w:szCs w:val="17"/>
              </w:rPr>
              <w:t>25,294</w:t>
            </w:r>
          </w:p>
        </w:tc>
        <w:tc>
          <w:tcPr>
            <w:tcW w:w="1439" w:type="dxa"/>
            <w:tcBorders>
              <w:top w:val="single" w:sz="12" w:space="0" w:color="auto"/>
              <w:bottom w:val="single" w:sz="12" w:space="0" w:color="auto"/>
            </w:tcBorders>
            <w:noWrap/>
          </w:tcPr>
          <w:p w14:paraId="54D67A60" w14:textId="77777777" w:rsidR="003D57A6" w:rsidRPr="004E6A9C" w:rsidRDefault="003D57A6" w:rsidP="00965781">
            <w:pPr>
              <w:jc w:val="center"/>
              <w:rPr>
                <w:rFonts w:ascii="Arial" w:hAnsi="Arial" w:cs="Arial"/>
                <w:b/>
                <w:bCs/>
                <w:color w:val="000000"/>
                <w:sz w:val="17"/>
                <w:szCs w:val="17"/>
              </w:rPr>
            </w:pPr>
            <w:r w:rsidRPr="00B6383C">
              <w:rPr>
                <w:rFonts w:ascii="Arial" w:hAnsi="Arial" w:cs="Arial"/>
                <w:b/>
                <w:bCs/>
                <w:color w:val="000000"/>
                <w:sz w:val="17"/>
                <w:szCs w:val="17"/>
              </w:rPr>
              <w:t>-</w:t>
            </w:r>
          </w:p>
        </w:tc>
        <w:tc>
          <w:tcPr>
            <w:tcW w:w="1536" w:type="dxa"/>
            <w:tcBorders>
              <w:top w:val="single" w:sz="12" w:space="0" w:color="auto"/>
              <w:bottom w:val="single" w:sz="12" w:space="0" w:color="auto"/>
            </w:tcBorders>
            <w:noWrap/>
          </w:tcPr>
          <w:p w14:paraId="4321A9D7" w14:textId="77777777" w:rsidR="003D57A6" w:rsidRPr="004E6A9C" w:rsidRDefault="003D57A6" w:rsidP="00965781">
            <w:pPr>
              <w:jc w:val="center"/>
              <w:rPr>
                <w:rFonts w:ascii="Arial" w:hAnsi="Arial" w:cs="Arial"/>
                <w:b/>
                <w:bCs/>
                <w:color w:val="000000"/>
                <w:sz w:val="17"/>
                <w:szCs w:val="17"/>
              </w:rPr>
            </w:pPr>
            <w:r w:rsidRPr="00B6383C">
              <w:rPr>
                <w:rFonts w:ascii="Arial" w:hAnsi="Arial" w:cs="Arial"/>
                <w:b/>
                <w:bCs/>
                <w:color w:val="000000"/>
                <w:sz w:val="17"/>
                <w:szCs w:val="17"/>
              </w:rPr>
              <w:t>11,751</w:t>
            </w:r>
          </w:p>
        </w:tc>
        <w:tc>
          <w:tcPr>
            <w:tcW w:w="1799" w:type="dxa"/>
            <w:tcBorders>
              <w:top w:val="single" w:sz="12" w:space="0" w:color="auto"/>
              <w:bottom w:val="single" w:sz="12" w:space="0" w:color="auto"/>
              <w:right w:val="single" w:sz="12" w:space="0" w:color="auto"/>
            </w:tcBorders>
            <w:noWrap/>
          </w:tcPr>
          <w:p w14:paraId="7D7D6555" w14:textId="77777777" w:rsidR="003D57A6" w:rsidRPr="004E6A9C" w:rsidRDefault="003D57A6" w:rsidP="00965781">
            <w:pPr>
              <w:jc w:val="center"/>
              <w:rPr>
                <w:rFonts w:ascii="Arial" w:hAnsi="Arial" w:cs="Arial"/>
                <w:b/>
                <w:bCs/>
                <w:color w:val="000000"/>
                <w:sz w:val="17"/>
                <w:szCs w:val="17"/>
              </w:rPr>
            </w:pPr>
            <w:r w:rsidRPr="00B6383C">
              <w:rPr>
                <w:rFonts w:ascii="Arial" w:hAnsi="Arial" w:cs="Arial"/>
                <w:b/>
                <w:bCs/>
                <w:color w:val="000000"/>
                <w:sz w:val="17"/>
                <w:szCs w:val="17"/>
              </w:rPr>
              <w:t>8,935</w:t>
            </w:r>
          </w:p>
        </w:tc>
      </w:tr>
      <w:tr w:rsidR="003D57A6" w:rsidRPr="00B0667E" w14:paraId="6C869D6B" w14:textId="77777777" w:rsidTr="00965781">
        <w:trPr>
          <w:cantSplit/>
        </w:trPr>
        <w:tc>
          <w:tcPr>
            <w:tcW w:w="707" w:type="dxa"/>
            <w:tcBorders>
              <w:top w:val="single" w:sz="12" w:space="0" w:color="auto"/>
              <w:left w:val="single" w:sz="12" w:space="0" w:color="auto"/>
              <w:bottom w:val="dotted" w:sz="4" w:space="0" w:color="auto"/>
            </w:tcBorders>
            <w:noWrap/>
          </w:tcPr>
          <w:p w14:paraId="3C1266A7" w14:textId="77777777" w:rsidR="003D57A6" w:rsidRPr="00B0667E" w:rsidRDefault="003D57A6" w:rsidP="00965781">
            <w:pPr>
              <w:jc w:val="center"/>
              <w:rPr>
                <w:rFonts w:ascii="Arial" w:hAnsi="Arial" w:cs="Arial"/>
                <w:b/>
                <w:bCs/>
                <w:color w:val="000000"/>
                <w:sz w:val="17"/>
                <w:szCs w:val="17"/>
              </w:rPr>
            </w:pPr>
            <w:r w:rsidRPr="00B0667E">
              <w:rPr>
                <w:rFonts w:ascii="Arial" w:hAnsi="Arial" w:cs="Arial"/>
                <w:color w:val="000000"/>
                <w:sz w:val="17"/>
                <w:szCs w:val="17"/>
              </w:rPr>
              <w:t>2023</w:t>
            </w:r>
          </w:p>
        </w:tc>
        <w:tc>
          <w:tcPr>
            <w:tcW w:w="2774" w:type="dxa"/>
            <w:tcBorders>
              <w:top w:val="single" w:sz="12" w:space="0" w:color="auto"/>
              <w:bottom w:val="dotted" w:sz="4" w:space="0" w:color="auto"/>
            </w:tcBorders>
            <w:noWrap/>
            <w:vAlign w:val="bottom"/>
          </w:tcPr>
          <w:p w14:paraId="28F8DE8D" w14:textId="77777777" w:rsidR="003D57A6" w:rsidRPr="00B0667E" w:rsidRDefault="003D57A6" w:rsidP="00965781">
            <w:pPr>
              <w:rPr>
                <w:rFonts w:ascii="Arial" w:hAnsi="Arial" w:cs="Arial"/>
                <w:b/>
                <w:bCs/>
                <w:color w:val="000000"/>
                <w:sz w:val="17"/>
                <w:szCs w:val="17"/>
              </w:rPr>
            </w:pPr>
            <w:r w:rsidRPr="00B0667E">
              <w:rPr>
                <w:rFonts w:ascii="Arial" w:hAnsi="Arial" w:cs="Arial"/>
                <w:color w:val="000000"/>
                <w:sz w:val="17"/>
                <w:szCs w:val="17"/>
              </w:rPr>
              <w:t>Chlorofluorocarbons (CFCs)</w:t>
            </w:r>
          </w:p>
        </w:tc>
        <w:tc>
          <w:tcPr>
            <w:tcW w:w="773" w:type="dxa"/>
            <w:tcBorders>
              <w:top w:val="single" w:sz="12" w:space="0" w:color="auto"/>
              <w:bottom w:val="dotted" w:sz="4" w:space="0" w:color="auto"/>
            </w:tcBorders>
            <w:noWrap/>
            <w:vAlign w:val="bottom"/>
          </w:tcPr>
          <w:p w14:paraId="6E7E7E71" w14:textId="77777777" w:rsidR="003D57A6" w:rsidRPr="00B0667E" w:rsidRDefault="003D57A6" w:rsidP="00965781">
            <w:pPr>
              <w:jc w:val="center"/>
              <w:rPr>
                <w:rFonts w:ascii="Arial" w:hAnsi="Arial" w:cs="Arial"/>
                <w:b/>
                <w:bCs/>
                <w:color w:val="000000"/>
                <w:sz w:val="17"/>
                <w:szCs w:val="17"/>
              </w:rPr>
            </w:pPr>
            <w:r w:rsidRPr="00B0667E">
              <w:rPr>
                <w:rFonts w:ascii="Arial" w:hAnsi="Arial" w:cs="Arial"/>
                <w:color w:val="000000"/>
                <w:sz w:val="17"/>
                <w:szCs w:val="17"/>
              </w:rPr>
              <w:t>AI</w:t>
            </w:r>
          </w:p>
        </w:tc>
        <w:tc>
          <w:tcPr>
            <w:tcW w:w="1049" w:type="dxa"/>
            <w:tcBorders>
              <w:top w:val="single" w:sz="12" w:space="0" w:color="auto"/>
              <w:bottom w:val="dotted" w:sz="4" w:space="0" w:color="auto"/>
            </w:tcBorders>
            <w:noWrap/>
            <w:vAlign w:val="bottom"/>
          </w:tcPr>
          <w:p w14:paraId="05C5B03D" w14:textId="77777777" w:rsidR="003D57A6" w:rsidRPr="00B0667E" w:rsidRDefault="003D57A6" w:rsidP="00965781">
            <w:pPr>
              <w:jc w:val="center"/>
              <w:rPr>
                <w:rFonts w:ascii="Arial" w:hAnsi="Arial" w:cs="Arial"/>
                <w:b/>
                <w:bCs/>
                <w:color w:val="000000"/>
                <w:sz w:val="17"/>
                <w:szCs w:val="17"/>
              </w:rPr>
            </w:pPr>
            <w:r w:rsidRPr="00B0667E">
              <w:rPr>
                <w:rFonts w:ascii="Arial" w:hAnsi="Arial" w:cs="Arial"/>
                <w:color w:val="000000"/>
                <w:sz w:val="17"/>
                <w:szCs w:val="17"/>
              </w:rPr>
              <w:t>5</w:t>
            </w:r>
          </w:p>
        </w:tc>
        <w:tc>
          <w:tcPr>
            <w:tcW w:w="1567" w:type="dxa"/>
            <w:tcBorders>
              <w:top w:val="single" w:sz="12" w:space="0" w:color="auto"/>
              <w:bottom w:val="dotted" w:sz="4" w:space="0" w:color="auto"/>
              <w:right w:val="single" w:sz="12" w:space="0" w:color="auto"/>
            </w:tcBorders>
            <w:noWrap/>
            <w:vAlign w:val="bottom"/>
          </w:tcPr>
          <w:p w14:paraId="0C06B8F4"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222190</w:t>
            </w:r>
          </w:p>
        </w:tc>
        <w:tc>
          <w:tcPr>
            <w:tcW w:w="1438" w:type="dxa"/>
            <w:tcBorders>
              <w:top w:val="single" w:sz="12" w:space="0" w:color="auto"/>
              <w:left w:val="single" w:sz="12" w:space="0" w:color="auto"/>
              <w:bottom w:val="dotted" w:sz="4" w:space="0" w:color="auto"/>
            </w:tcBorders>
            <w:noWrap/>
            <w:vAlign w:val="bottom"/>
          </w:tcPr>
          <w:p w14:paraId="78F2233B"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221632</w:t>
            </w:r>
          </w:p>
        </w:tc>
        <w:tc>
          <w:tcPr>
            <w:tcW w:w="1439" w:type="dxa"/>
            <w:tcBorders>
              <w:top w:val="single" w:sz="12" w:space="0" w:color="auto"/>
              <w:bottom w:val="dotted" w:sz="4" w:space="0" w:color="auto"/>
            </w:tcBorders>
            <w:noWrap/>
            <w:vAlign w:val="bottom"/>
          </w:tcPr>
          <w:p w14:paraId="7C3E9048"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0</w:t>
            </w:r>
          </w:p>
        </w:tc>
        <w:tc>
          <w:tcPr>
            <w:tcW w:w="1438" w:type="dxa"/>
            <w:tcBorders>
              <w:top w:val="single" w:sz="12" w:space="0" w:color="auto"/>
              <w:bottom w:val="dotted" w:sz="4" w:space="0" w:color="auto"/>
            </w:tcBorders>
            <w:noWrap/>
            <w:vAlign w:val="bottom"/>
          </w:tcPr>
          <w:p w14:paraId="0732121F"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402</w:t>
            </w:r>
          </w:p>
        </w:tc>
        <w:tc>
          <w:tcPr>
            <w:tcW w:w="1439" w:type="dxa"/>
            <w:tcBorders>
              <w:top w:val="single" w:sz="12" w:space="0" w:color="auto"/>
              <w:bottom w:val="dotted" w:sz="4" w:space="0" w:color="auto"/>
            </w:tcBorders>
            <w:noWrap/>
            <w:vAlign w:val="bottom"/>
          </w:tcPr>
          <w:p w14:paraId="26EDDB65"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0</w:t>
            </w:r>
          </w:p>
        </w:tc>
        <w:tc>
          <w:tcPr>
            <w:tcW w:w="1536" w:type="dxa"/>
            <w:tcBorders>
              <w:top w:val="single" w:sz="12" w:space="0" w:color="auto"/>
              <w:bottom w:val="dotted" w:sz="4" w:space="0" w:color="auto"/>
            </w:tcBorders>
            <w:noWrap/>
            <w:vAlign w:val="bottom"/>
          </w:tcPr>
          <w:p w14:paraId="0E068B02"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241</w:t>
            </w:r>
          </w:p>
        </w:tc>
        <w:tc>
          <w:tcPr>
            <w:tcW w:w="1799" w:type="dxa"/>
            <w:tcBorders>
              <w:top w:val="single" w:sz="12" w:space="0" w:color="auto"/>
              <w:bottom w:val="dotted" w:sz="4" w:space="0" w:color="auto"/>
              <w:right w:val="single" w:sz="12" w:space="0" w:color="auto"/>
            </w:tcBorders>
            <w:noWrap/>
            <w:vAlign w:val="bottom"/>
          </w:tcPr>
          <w:p w14:paraId="2C0F92FC"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 </w:t>
            </w:r>
          </w:p>
        </w:tc>
      </w:tr>
      <w:tr w:rsidR="003D57A6" w:rsidRPr="00B0667E" w14:paraId="1E49A18E" w14:textId="77777777" w:rsidTr="00965781">
        <w:trPr>
          <w:cantSplit/>
        </w:trPr>
        <w:tc>
          <w:tcPr>
            <w:tcW w:w="707" w:type="dxa"/>
            <w:tcBorders>
              <w:top w:val="dotted" w:sz="4" w:space="0" w:color="auto"/>
              <w:left w:val="single" w:sz="12" w:space="0" w:color="auto"/>
              <w:bottom w:val="dotted" w:sz="4" w:space="0" w:color="auto"/>
            </w:tcBorders>
            <w:noWrap/>
          </w:tcPr>
          <w:p w14:paraId="035203D7" w14:textId="77777777" w:rsidR="003D57A6" w:rsidRPr="00B0667E" w:rsidRDefault="003D57A6" w:rsidP="00965781">
            <w:pPr>
              <w:jc w:val="center"/>
              <w:rPr>
                <w:rFonts w:ascii="Arial" w:hAnsi="Arial" w:cs="Arial"/>
                <w:b/>
                <w:bCs/>
                <w:color w:val="000000"/>
                <w:sz w:val="17"/>
                <w:szCs w:val="17"/>
              </w:rPr>
            </w:pPr>
          </w:p>
        </w:tc>
        <w:tc>
          <w:tcPr>
            <w:tcW w:w="2774" w:type="dxa"/>
            <w:tcBorders>
              <w:top w:val="dotted" w:sz="4" w:space="0" w:color="auto"/>
              <w:bottom w:val="dotted" w:sz="4" w:space="0" w:color="auto"/>
            </w:tcBorders>
            <w:noWrap/>
            <w:vAlign w:val="bottom"/>
          </w:tcPr>
          <w:p w14:paraId="7C6A0D38" w14:textId="77777777" w:rsidR="003D57A6" w:rsidRPr="00B0667E" w:rsidRDefault="003D57A6" w:rsidP="00965781">
            <w:pPr>
              <w:rPr>
                <w:rFonts w:ascii="Arial" w:hAnsi="Arial" w:cs="Arial"/>
                <w:b/>
                <w:bCs/>
                <w:color w:val="000000"/>
                <w:sz w:val="17"/>
                <w:szCs w:val="17"/>
              </w:rPr>
            </w:pPr>
            <w:r w:rsidRPr="00B0667E">
              <w:rPr>
                <w:rFonts w:ascii="Arial" w:hAnsi="Arial" w:cs="Arial"/>
                <w:color w:val="000000"/>
                <w:sz w:val="17"/>
                <w:szCs w:val="17"/>
              </w:rPr>
              <w:t>Halons</w:t>
            </w:r>
          </w:p>
        </w:tc>
        <w:tc>
          <w:tcPr>
            <w:tcW w:w="773" w:type="dxa"/>
            <w:tcBorders>
              <w:top w:val="dotted" w:sz="4" w:space="0" w:color="auto"/>
              <w:bottom w:val="dotted" w:sz="4" w:space="0" w:color="auto"/>
            </w:tcBorders>
            <w:noWrap/>
            <w:vAlign w:val="bottom"/>
          </w:tcPr>
          <w:p w14:paraId="0B8A0D71" w14:textId="77777777" w:rsidR="003D57A6" w:rsidRPr="00B0667E" w:rsidRDefault="003D57A6" w:rsidP="00965781">
            <w:pPr>
              <w:jc w:val="center"/>
              <w:rPr>
                <w:rFonts w:ascii="Arial" w:hAnsi="Arial" w:cs="Arial"/>
                <w:b/>
                <w:bCs/>
                <w:color w:val="000000"/>
                <w:sz w:val="17"/>
                <w:szCs w:val="17"/>
              </w:rPr>
            </w:pPr>
            <w:r w:rsidRPr="00B0667E">
              <w:rPr>
                <w:rFonts w:ascii="Arial" w:hAnsi="Arial" w:cs="Arial"/>
                <w:color w:val="000000"/>
                <w:sz w:val="17"/>
                <w:szCs w:val="17"/>
              </w:rPr>
              <w:t>AII</w:t>
            </w:r>
          </w:p>
        </w:tc>
        <w:tc>
          <w:tcPr>
            <w:tcW w:w="1049" w:type="dxa"/>
            <w:tcBorders>
              <w:top w:val="dotted" w:sz="4" w:space="0" w:color="auto"/>
              <w:bottom w:val="dotted" w:sz="4" w:space="0" w:color="auto"/>
            </w:tcBorders>
            <w:noWrap/>
            <w:vAlign w:val="bottom"/>
          </w:tcPr>
          <w:p w14:paraId="4A32686A" w14:textId="77777777" w:rsidR="003D57A6" w:rsidRPr="00B0667E" w:rsidRDefault="003D57A6" w:rsidP="00965781">
            <w:pPr>
              <w:jc w:val="center"/>
              <w:rPr>
                <w:rFonts w:ascii="Arial" w:hAnsi="Arial" w:cs="Arial"/>
                <w:b/>
                <w:bCs/>
                <w:color w:val="000000"/>
                <w:sz w:val="17"/>
                <w:szCs w:val="17"/>
              </w:rPr>
            </w:pPr>
            <w:r w:rsidRPr="00B0667E">
              <w:rPr>
                <w:rFonts w:ascii="Arial" w:hAnsi="Arial" w:cs="Arial"/>
                <w:color w:val="000000"/>
                <w:sz w:val="17"/>
                <w:szCs w:val="17"/>
              </w:rPr>
              <w:t>3</w:t>
            </w:r>
          </w:p>
        </w:tc>
        <w:tc>
          <w:tcPr>
            <w:tcW w:w="1567" w:type="dxa"/>
            <w:tcBorders>
              <w:top w:val="dotted" w:sz="4" w:space="0" w:color="auto"/>
              <w:bottom w:val="dotted" w:sz="4" w:space="0" w:color="auto"/>
              <w:right w:val="single" w:sz="12" w:space="0" w:color="auto"/>
            </w:tcBorders>
            <w:noWrap/>
            <w:vAlign w:val="bottom"/>
          </w:tcPr>
          <w:p w14:paraId="0ADC8579"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1866</w:t>
            </w:r>
          </w:p>
        </w:tc>
        <w:tc>
          <w:tcPr>
            <w:tcW w:w="1438" w:type="dxa"/>
            <w:tcBorders>
              <w:top w:val="dotted" w:sz="4" w:space="0" w:color="auto"/>
              <w:left w:val="single" w:sz="12" w:space="0" w:color="auto"/>
              <w:bottom w:val="dotted" w:sz="4" w:space="0" w:color="auto"/>
            </w:tcBorders>
            <w:noWrap/>
            <w:vAlign w:val="bottom"/>
          </w:tcPr>
          <w:p w14:paraId="48F93A10"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1566</w:t>
            </w:r>
          </w:p>
        </w:tc>
        <w:tc>
          <w:tcPr>
            <w:tcW w:w="1439" w:type="dxa"/>
            <w:tcBorders>
              <w:top w:val="dotted" w:sz="4" w:space="0" w:color="auto"/>
              <w:bottom w:val="dotted" w:sz="4" w:space="0" w:color="auto"/>
            </w:tcBorders>
            <w:noWrap/>
            <w:vAlign w:val="bottom"/>
          </w:tcPr>
          <w:p w14:paraId="1C35601D"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0</w:t>
            </w:r>
          </w:p>
        </w:tc>
        <w:tc>
          <w:tcPr>
            <w:tcW w:w="1438" w:type="dxa"/>
            <w:tcBorders>
              <w:top w:val="dotted" w:sz="4" w:space="0" w:color="auto"/>
              <w:bottom w:val="dotted" w:sz="4" w:space="0" w:color="auto"/>
            </w:tcBorders>
            <w:noWrap/>
            <w:vAlign w:val="bottom"/>
          </w:tcPr>
          <w:p w14:paraId="46B50C61"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300</w:t>
            </w:r>
          </w:p>
        </w:tc>
        <w:tc>
          <w:tcPr>
            <w:tcW w:w="1439" w:type="dxa"/>
            <w:tcBorders>
              <w:top w:val="dotted" w:sz="4" w:space="0" w:color="auto"/>
              <w:bottom w:val="dotted" w:sz="4" w:space="0" w:color="auto"/>
            </w:tcBorders>
            <w:noWrap/>
            <w:vAlign w:val="bottom"/>
          </w:tcPr>
          <w:p w14:paraId="2AA8C8E5"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0</w:t>
            </w:r>
          </w:p>
        </w:tc>
        <w:tc>
          <w:tcPr>
            <w:tcW w:w="1536" w:type="dxa"/>
            <w:tcBorders>
              <w:top w:val="dotted" w:sz="4" w:space="0" w:color="auto"/>
              <w:bottom w:val="dotted" w:sz="4" w:space="0" w:color="auto"/>
            </w:tcBorders>
            <w:noWrap/>
            <w:vAlign w:val="bottom"/>
          </w:tcPr>
          <w:p w14:paraId="282FC2FF"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5</w:t>
            </w:r>
          </w:p>
        </w:tc>
        <w:tc>
          <w:tcPr>
            <w:tcW w:w="1799" w:type="dxa"/>
            <w:tcBorders>
              <w:top w:val="dotted" w:sz="4" w:space="0" w:color="auto"/>
              <w:bottom w:val="dotted" w:sz="4" w:space="0" w:color="auto"/>
              <w:right w:val="single" w:sz="12" w:space="0" w:color="auto"/>
            </w:tcBorders>
            <w:noWrap/>
            <w:vAlign w:val="bottom"/>
          </w:tcPr>
          <w:p w14:paraId="4B588741"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 </w:t>
            </w:r>
          </w:p>
        </w:tc>
      </w:tr>
      <w:tr w:rsidR="003D57A6" w:rsidRPr="00B0667E" w14:paraId="22AF9422" w14:textId="77777777" w:rsidTr="00965781">
        <w:trPr>
          <w:cantSplit/>
        </w:trPr>
        <w:tc>
          <w:tcPr>
            <w:tcW w:w="707" w:type="dxa"/>
            <w:tcBorders>
              <w:top w:val="dotted" w:sz="4" w:space="0" w:color="auto"/>
              <w:left w:val="single" w:sz="12" w:space="0" w:color="auto"/>
              <w:bottom w:val="dotted" w:sz="4" w:space="0" w:color="auto"/>
            </w:tcBorders>
            <w:noWrap/>
          </w:tcPr>
          <w:p w14:paraId="09C78F5E" w14:textId="77777777" w:rsidR="003D57A6" w:rsidRPr="00B0667E" w:rsidRDefault="003D57A6" w:rsidP="00965781">
            <w:pPr>
              <w:jc w:val="center"/>
              <w:rPr>
                <w:rFonts w:ascii="Arial" w:hAnsi="Arial" w:cs="Arial"/>
                <w:b/>
                <w:bCs/>
                <w:color w:val="000000"/>
                <w:sz w:val="17"/>
                <w:szCs w:val="17"/>
              </w:rPr>
            </w:pPr>
          </w:p>
        </w:tc>
        <w:tc>
          <w:tcPr>
            <w:tcW w:w="2774" w:type="dxa"/>
            <w:tcBorders>
              <w:top w:val="dotted" w:sz="4" w:space="0" w:color="auto"/>
              <w:bottom w:val="dotted" w:sz="4" w:space="0" w:color="auto"/>
            </w:tcBorders>
            <w:noWrap/>
            <w:vAlign w:val="bottom"/>
          </w:tcPr>
          <w:p w14:paraId="47D3C744" w14:textId="77777777" w:rsidR="003D57A6" w:rsidRPr="00B0667E" w:rsidRDefault="003D57A6" w:rsidP="00965781">
            <w:pPr>
              <w:rPr>
                <w:rFonts w:ascii="Arial" w:hAnsi="Arial" w:cs="Arial"/>
                <w:b/>
                <w:bCs/>
                <w:color w:val="000000"/>
                <w:sz w:val="17"/>
                <w:szCs w:val="17"/>
              </w:rPr>
            </w:pPr>
            <w:r w:rsidRPr="00B0667E">
              <w:rPr>
                <w:rFonts w:ascii="Arial" w:hAnsi="Arial" w:cs="Arial"/>
                <w:color w:val="000000"/>
                <w:sz w:val="17"/>
                <w:szCs w:val="17"/>
              </w:rPr>
              <w:t>Other Fully Halogenated CFCs</w:t>
            </w:r>
          </w:p>
        </w:tc>
        <w:tc>
          <w:tcPr>
            <w:tcW w:w="773" w:type="dxa"/>
            <w:tcBorders>
              <w:top w:val="dotted" w:sz="4" w:space="0" w:color="auto"/>
              <w:bottom w:val="dotted" w:sz="4" w:space="0" w:color="auto"/>
            </w:tcBorders>
            <w:noWrap/>
            <w:vAlign w:val="bottom"/>
          </w:tcPr>
          <w:p w14:paraId="2290456F" w14:textId="77777777" w:rsidR="003D57A6" w:rsidRPr="00B0667E" w:rsidRDefault="003D57A6" w:rsidP="00965781">
            <w:pPr>
              <w:jc w:val="center"/>
              <w:rPr>
                <w:rFonts w:ascii="Arial" w:hAnsi="Arial" w:cs="Arial"/>
                <w:b/>
                <w:bCs/>
                <w:color w:val="000000"/>
                <w:sz w:val="17"/>
                <w:szCs w:val="17"/>
              </w:rPr>
            </w:pPr>
            <w:r w:rsidRPr="00B0667E">
              <w:rPr>
                <w:rFonts w:ascii="Arial" w:hAnsi="Arial" w:cs="Arial"/>
                <w:color w:val="000000"/>
                <w:sz w:val="17"/>
                <w:szCs w:val="17"/>
              </w:rPr>
              <w:t>BI</w:t>
            </w:r>
          </w:p>
        </w:tc>
        <w:tc>
          <w:tcPr>
            <w:tcW w:w="1049" w:type="dxa"/>
            <w:tcBorders>
              <w:top w:val="dotted" w:sz="4" w:space="0" w:color="auto"/>
              <w:bottom w:val="dotted" w:sz="4" w:space="0" w:color="auto"/>
            </w:tcBorders>
            <w:noWrap/>
            <w:vAlign w:val="bottom"/>
          </w:tcPr>
          <w:p w14:paraId="13C482FA" w14:textId="77777777" w:rsidR="003D57A6" w:rsidRPr="00B0667E" w:rsidRDefault="003D57A6" w:rsidP="00965781">
            <w:pPr>
              <w:jc w:val="center"/>
              <w:rPr>
                <w:rFonts w:ascii="Arial" w:hAnsi="Arial" w:cs="Arial"/>
                <w:b/>
                <w:bCs/>
                <w:color w:val="000000"/>
                <w:sz w:val="17"/>
                <w:szCs w:val="17"/>
              </w:rPr>
            </w:pPr>
            <w:r w:rsidRPr="00B0667E">
              <w:rPr>
                <w:rFonts w:ascii="Arial" w:hAnsi="Arial" w:cs="Arial"/>
                <w:color w:val="000000"/>
                <w:sz w:val="17"/>
                <w:szCs w:val="17"/>
              </w:rPr>
              <w:t>1</w:t>
            </w:r>
          </w:p>
        </w:tc>
        <w:tc>
          <w:tcPr>
            <w:tcW w:w="1567" w:type="dxa"/>
            <w:tcBorders>
              <w:top w:val="dotted" w:sz="4" w:space="0" w:color="auto"/>
              <w:bottom w:val="dotted" w:sz="4" w:space="0" w:color="auto"/>
              <w:right w:val="single" w:sz="12" w:space="0" w:color="auto"/>
            </w:tcBorders>
            <w:noWrap/>
            <w:vAlign w:val="bottom"/>
          </w:tcPr>
          <w:p w14:paraId="74E16784"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0</w:t>
            </w:r>
          </w:p>
        </w:tc>
        <w:tc>
          <w:tcPr>
            <w:tcW w:w="1438" w:type="dxa"/>
            <w:tcBorders>
              <w:top w:val="dotted" w:sz="4" w:space="0" w:color="auto"/>
              <w:left w:val="single" w:sz="12" w:space="0" w:color="auto"/>
              <w:bottom w:val="dotted" w:sz="4" w:space="0" w:color="auto"/>
            </w:tcBorders>
            <w:noWrap/>
            <w:vAlign w:val="bottom"/>
          </w:tcPr>
          <w:p w14:paraId="064D23B9"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 </w:t>
            </w:r>
          </w:p>
        </w:tc>
        <w:tc>
          <w:tcPr>
            <w:tcW w:w="1439" w:type="dxa"/>
            <w:tcBorders>
              <w:top w:val="dotted" w:sz="4" w:space="0" w:color="auto"/>
              <w:bottom w:val="dotted" w:sz="4" w:space="0" w:color="auto"/>
            </w:tcBorders>
            <w:noWrap/>
            <w:vAlign w:val="bottom"/>
          </w:tcPr>
          <w:p w14:paraId="586031EB"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0</w:t>
            </w:r>
          </w:p>
        </w:tc>
        <w:tc>
          <w:tcPr>
            <w:tcW w:w="1438" w:type="dxa"/>
            <w:tcBorders>
              <w:top w:val="dotted" w:sz="4" w:space="0" w:color="auto"/>
              <w:bottom w:val="dotted" w:sz="4" w:space="0" w:color="auto"/>
            </w:tcBorders>
            <w:noWrap/>
            <w:vAlign w:val="bottom"/>
          </w:tcPr>
          <w:p w14:paraId="7D67E9AC"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 </w:t>
            </w:r>
          </w:p>
        </w:tc>
        <w:tc>
          <w:tcPr>
            <w:tcW w:w="1439" w:type="dxa"/>
            <w:tcBorders>
              <w:top w:val="dotted" w:sz="4" w:space="0" w:color="auto"/>
              <w:bottom w:val="dotted" w:sz="4" w:space="0" w:color="auto"/>
            </w:tcBorders>
            <w:noWrap/>
            <w:vAlign w:val="bottom"/>
          </w:tcPr>
          <w:p w14:paraId="167C5B81"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 </w:t>
            </w:r>
          </w:p>
        </w:tc>
        <w:tc>
          <w:tcPr>
            <w:tcW w:w="1536" w:type="dxa"/>
            <w:tcBorders>
              <w:top w:val="dotted" w:sz="4" w:space="0" w:color="auto"/>
              <w:bottom w:val="dotted" w:sz="4" w:space="0" w:color="auto"/>
            </w:tcBorders>
            <w:noWrap/>
            <w:vAlign w:val="bottom"/>
          </w:tcPr>
          <w:p w14:paraId="3BCF2C9F"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 </w:t>
            </w:r>
          </w:p>
        </w:tc>
        <w:tc>
          <w:tcPr>
            <w:tcW w:w="1799" w:type="dxa"/>
            <w:tcBorders>
              <w:top w:val="dotted" w:sz="4" w:space="0" w:color="auto"/>
              <w:bottom w:val="dotted" w:sz="4" w:space="0" w:color="auto"/>
              <w:right w:val="single" w:sz="12" w:space="0" w:color="auto"/>
            </w:tcBorders>
            <w:noWrap/>
            <w:vAlign w:val="bottom"/>
          </w:tcPr>
          <w:p w14:paraId="15EF918D"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 </w:t>
            </w:r>
          </w:p>
        </w:tc>
      </w:tr>
      <w:tr w:rsidR="003D57A6" w:rsidRPr="00B0667E" w14:paraId="78A00B0B" w14:textId="77777777" w:rsidTr="00965781">
        <w:trPr>
          <w:cantSplit/>
        </w:trPr>
        <w:tc>
          <w:tcPr>
            <w:tcW w:w="707" w:type="dxa"/>
            <w:tcBorders>
              <w:top w:val="dotted" w:sz="4" w:space="0" w:color="auto"/>
              <w:left w:val="single" w:sz="12" w:space="0" w:color="auto"/>
              <w:bottom w:val="dotted" w:sz="4" w:space="0" w:color="auto"/>
            </w:tcBorders>
            <w:noWrap/>
          </w:tcPr>
          <w:p w14:paraId="44D2A1E3" w14:textId="77777777" w:rsidR="003D57A6" w:rsidRPr="00B0667E" w:rsidRDefault="003D57A6" w:rsidP="00965781">
            <w:pPr>
              <w:jc w:val="center"/>
              <w:rPr>
                <w:rFonts w:ascii="Arial" w:hAnsi="Arial" w:cs="Arial"/>
                <w:b/>
                <w:bCs/>
                <w:color w:val="000000"/>
                <w:sz w:val="17"/>
                <w:szCs w:val="17"/>
              </w:rPr>
            </w:pPr>
          </w:p>
        </w:tc>
        <w:tc>
          <w:tcPr>
            <w:tcW w:w="2774" w:type="dxa"/>
            <w:tcBorders>
              <w:top w:val="dotted" w:sz="4" w:space="0" w:color="auto"/>
              <w:bottom w:val="dotted" w:sz="4" w:space="0" w:color="auto"/>
            </w:tcBorders>
            <w:noWrap/>
            <w:vAlign w:val="bottom"/>
          </w:tcPr>
          <w:p w14:paraId="5F994A85" w14:textId="77777777" w:rsidR="003D57A6" w:rsidRPr="00B0667E" w:rsidRDefault="003D57A6" w:rsidP="00965781">
            <w:pPr>
              <w:rPr>
                <w:rFonts w:ascii="Arial" w:hAnsi="Arial" w:cs="Arial"/>
                <w:b/>
                <w:bCs/>
                <w:color w:val="000000"/>
                <w:sz w:val="17"/>
                <w:szCs w:val="17"/>
              </w:rPr>
            </w:pPr>
            <w:r w:rsidRPr="00B0667E">
              <w:rPr>
                <w:rFonts w:ascii="Arial" w:hAnsi="Arial" w:cs="Arial"/>
                <w:color w:val="000000"/>
                <w:sz w:val="17"/>
                <w:szCs w:val="17"/>
              </w:rPr>
              <w:t>Carbon Tetrachloride (CTC)</w:t>
            </w:r>
          </w:p>
        </w:tc>
        <w:tc>
          <w:tcPr>
            <w:tcW w:w="773" w:type="dxa"/>
            <w:tcBorders>
              <w:top w:val="dotted" w:sz="4" w:space="0" w:color="auto"/>
              <w:bottom w:val="dotted" w:sz="4" w:space="0" w:color="auto"/>
            </w:tcBorders>
            <w:noWrap/>
            <w:vAlign w:val="bottom"/>
          </w:tcPr>
          <w:p w14:paraId="16CCADFB" w14:textId="77777777" w:rsidR="003D57A6" w:rsidRPr="00B0667E" w:rsidRDefault="003D57A6" w:rsidP="00965781">
            <w:pPr>
              <w:jc w:val="center"/>
              <w:rPr>
                <w:rFonts w:ascii="Arial" w:hAnsi="Arial" w:cs="Arial"/>
                <w:b/>
                <w:bCs/>
                <w:color w:val="000000"/>
                <w:sz w:val="17"/>
                <w:szCs w:val="17"/>
              </w:rPr>
            </w:pPr>
            <w:r w:rsidRPr="00B0667E">
              <w:rPr>
                <w:rFonts w:ascii="Arial" w:hAnsi="Arial" w:cs="Arial"/>
                <w:color w:val="000000"/>
                <w:sz w:val="17"/>
                <w:szCs w:val="17"/>
              </w:rPr>
              <w:t>BII</w:t>
            </w:r>
          </w:p>
        </w:tc>
        <w:tc>
          <w:tcPr>
            <w:tcW w:w="1049" w:type="dxa"/>
            <w:tcBorders>
              <w:top w:val="dotted" w:sz="4" w:space="0" w:color="auto"/>
              <w:bottom w:val="dotted" w:sz="4" w:space="0" w:color="auto"/>
            </w:tcBorders>
            <w:noWrap/>
            <w:vAlign w:val="bottom"/>
          </w:tcPr>
          <w:p w14:paraId="453B2B9C" w14:textId="77777777" w:rsidR="003D57A6" w:rsidRPr="00B0667E" w:rsidRDefault="003D57A6" w:rsidP="00965781">
            <w:pPr>
              <w:jc w:val="center"/>
              <w:rPr>
                <w:rFonts w:ascii="Arial" w:hAnsi="Arial" w:cs="Arial"/>
                <w:b/>
                <w:bCs/>
                <w:color w:val="000000"/>
                <w:sz w:val="17"/>
                <w:szCs w:val="17"/>
              </w:rPr>
            </w:pPr>
            <w:r w:rsidRPr="00B0667E">
              <w:rPr>
                <w:rFonts w:ascii="Arial" w:hAnsi="Arial" w:cs="Arial"/>
                <w:color w:val="000000"/>
                <w:sz w:val="17"/>
                <w:szCs w:val="17"/>
              </w:rPr>
              <w:t>12</w:t>
            </w:r>
          </w:p>
        </w:tc>
        <w:tc>
          <w:tcPr>
            <w:tcW w:w="1567" w:type="dxa"/>
            <w:tcBorders>
              <w:top w:val="dotted" w:sz="4" w:space="0" w:color="auto"/>
              <w:bottom w:val="dotted" w:sz="4" w:space="0" w:color="auto"/>
              <w:right w:val="single" w:sz="12" w:space="0" w:color="auto"/>
            </w:tcBorders>
            <w:noWrap/>
            <w:vAlign w:val="bottom"/>
          </w:tcPr>
          <w:p w14:paraId="0A04C6B5"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361968</w:t>
            </w:r>
          </w:p>
        </w:tc>
        <w:tc>
          <w:tcPr>
            <w:tcW w:w="1438" w:type="dxa"/>
            <w:tcBorders>
              <w:top w:val="dotted" w:sz="4" w:space="0" w:color="auto"/>
              <w:left w:val="single" w:sz="12" w:space="0" w:color="auto"/>
              <w:bottom w:val="dotted" w:sz="4" w:space="0" w:color="auto"/>
            </w:tcBorders>
            <w:noWrap/>
            <w:vAlign w:val="bottom"/>
          </w:tcPr>
          <w:p w14:paraId="7447C8B8"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326314</w:t>
            </w:r>
          </w:p>
        </w:tc>
        <w:tc>
          <w:tcPr>
            <w:tcW w:w="1439" w:type="dxa"/>
            <w:tcBorders>
              <w:top w:val="dotted" w:sz="4" w:space="0" w:color="auto"/>
              <w:bottom w:val="dotted" w:sz="4" w:space="0" w:color="auto"/>
            </w:tcBorders>
            <w:noWrap/>
            <w:vAlign w:val="bottom"/>
          </w:tcPr>
          <w:p w14:paraId="00EC392D"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107</w:t>
            </w:r>
          </w:p>
        </w:tc>
        <w:tc>
          <w:tcPr>
            <w:tcW w:w="1438" w:type="dxa"/>
            <w:tcBorders>
              <w:top w:val="dotted" w:sz="4" w:space="0" w:color="auto"/>
              <w:bottom w:val="dotted" w:sz="4" w:space="0" w:color="auto"/>
            </w:tcBorders>
            <w:noWrap/>
            <w:vAlign w:val="bottom"/>
          </w:tcPr>
          <w:p w14:paraId="015A306B"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28075</w:t>
            </w:r>
          </w:p>
        </w:tc>
        <w:tc>
          <w:tcPr>
            <w:tcW w:w="1439" w:type="dxa"/>
            <w:tcBorders>
              <w:top w:val="dotted" w:sz="4" w:space="0" w:color="auto"/>
              <w:bottom w:val="dotted" w:sz="4" w:space="0" w:color="auto"/>
            </w:tcBorders>
            <w:noWrap/>
            <w:vAlign w:val="bottom"/>
          </w:tcPr>
          <w:p w14:paraId="7C002DC5"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0</w:t>
            </w:r>
          </w:p>
        </w:tc>
        <w:tc>
          <w:tcPr>
            <w:tcW w:w="1536" w:type="dxa"/>
            <w:tcBorders>
              <w:top w:val="dotted" w:sz="4" w:space="0" w:color="auto"/>
              <w:bottom w:val="dotted" w:sz="4" w:space="0" w:color="auto"/>
            </w:tcBorders>
            <w:noWrap/>
            <w:vAlign w:val="bottom"/>
          </w:tcPr>
          <w:p w14:paraId="2DE8CD0C"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9204</w:t>
            </w:r>
          </w:p>
        </w:tc>
        <w:tc>
          <w:tcPr>
            <w:tcW w:w="1799" w:type="dxa"/>
            <w:tcBorders>
              <w:top w:val="dotted" w:sz="4" w:space="0" w:color="auto"/>
              <w:bottom w:val="dotted" w:sz="4" w:space="0" w:color="auto"/>
              <w:right w:val="single" w:sz="12" w:space="0" w:color="auto"/>
            </w:tcBorders>
            <w:noWrap/>
            <w:vAlign w:val="bottom"/>
          </w:tcPr>
          <w:p w14:paraId="570F14DB"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 </w:t>
            </w:r>
          </w:p>
        </w:tc>
      </w:tr>
      <w:tr w:rsidR="003D57A6" w:rsidRPr="00B0667E" w14:paraId="73F67F57" w14:textId="77777777" w:rsidTr="00965781">
        <w:trPr>
          <w:cantSplit/>
        </w:trPr>
        <w:tc>
          <w:tcPr>
            <w:tcW w:w="707" w:type="dxa"/>
            <w:tcBorders>
              <w:top w:val="dotted" w:sz="4" w:space="0" w:color="auto"/>
              <w:left w:val="single" w:sz="12" w:space="0" w:color="auto"/>
              <w:bottom w:val="dotted" w:sz="4" w:space="0" w:color="auto"/>
            </w:tcBorders>
            <w:noWrap/>
          </w:tcPr>
          <w:p w14:paraId="2ED49E02" w14:textId="77777777" w:rsidR="003D57A6" w:rsidRPr="00B0667E" w:rsidRDefault="003D57A6" w:rsidP="00965781">
            <w:pPr>
              <w:jc w:val="center"/>
              <w:rPr>
                <w:rFonts w:ascii="Arial" w:hAnsi="Arial" w:cs="Arial"/>
                <w:b/>
                <w:bCs/>
                <w:color w:val="000000"/>
                <w:sz w:val="17"/>
                <w:szCs w:val="17"/>
              </w:rPr>
            </w:pPr>
          </w:p>
        </w:tc>
        <w:tc>
          <w:tcPr>
            <w:tcW w:w="2774" w:type="dxa"/>
            <w:tcBorders>
              <w:top w:val="dotted" w:sz="4" w:space="0" w:color="auto"/>
              <w:bottom w:val="dotted" w:sz="4" w:space="0" w:color="auto"/>
            </w:tcBorders>
            <w:noWrap/>
            <w:vAlign w:val="bottom"/>
          </w:tcPr>
          <w:p w14:paraId="2DBE73B1" w14:textId="77777777" w:rsidR="003D57A6" w:rsidRPr="00B0667E" w:rsidRDefault="003D57A6" w:rsidP="00965781">
            <w:pPr>
              <w:rPr>
                <w:rFonts w:ascii="Arial" w:hAnsi="Arial" w:cs="Arial"/>
                <w:b/>
                <w:bCs/>
                <w:color w:val="000000"/>
                <w:sz w:val="17"/>
                <w:szCs w:val="17"/>
              </w:rPr>
            </w:pPr>
            <w:r w:rsidRPr="00B0667E">
              <w:rPr>
                <w:rFonts w:ascii="Arial" w:hAnsi="Arial" w:cs="Arial"/>
                <w:color w:val="000000"/>
                <w:sz w:val="17"/>
                <w:szCs w:val="17"/>
              </w:rPr>
              <w:t>Methyl Chloroform (TCA)</w:t>
            </w:r>
          </w:p>
        </w:tc>
        <w:tc>
          <w:tcPr>
            <w:tcW w:w="773" w:type="dxa"/>
            <w:tcBorders>
              <w:top w:val="dotted" w:sz="4" w:space="0" w:color="auto"/>
              <w:bottom w:val="dotted" w:sz="4" w:space="0" w:color="auto"/>
            </w:tcBorders>
            <w:noWrap/>
            <w:vAlign w:val="bottom"/>
          </w:tcPr>
          <w:p w14:paraId="7E691348" w14:textId="77777777" w:rsidR="003D57A6" w:rsidRPr="00B0667E" w:rsidRDefault="003D57A6" w:rsidP="00965781">
            <w:pPr>
              <w:jc w:val="center"/>
              <w:rPr>
                <w:rFonts w:ascii="Arial" w:hAnsi="Arial" w:cs="Arial"/>
                <w:b/>
                <w:bCs/>
                <w:color w:val="000000"/>
                <w:sz w:val="17"/>
                <w:szCs w:val="17"/>
              </w:rPr>
            </w:pPr>
            <w:r w:rsidRPr="00B0667E">
              <w:rPr>
                <w:rFonts w:ascii="Arial" w:hAnsi="Arial" w:cs="Arial"/>
                <w:color w:val="000000"/>
                <w:sz w:val="17"/>
                <w:szCs w:val="17"/>
              </w:rPr>
              <w:t>BIII</w:t>
            </w:r>
          </w:p>
        </w:tc>
        <w:tc>
          <w:tcPr>
            <w:tcW w:w="1049" w:type="dxa"/>
            <w:tcBorders>
              <w:top w:val="dotted" w:sz="4" w:space="0" w:color="auto"/>
              <w:bottom w:val="dotted" w:sz="4" w:space="0" w:color="auto"/>
            </w:tcBorders>
            <w:noWrap/>
            <w:vAlign w:val="bottom"/>
          </w:tcPr>
          <w:p w14:paraId="2015A406" w14:textId="77777777" w:rsidR="003D57A6" w:rsidRPr="00B0667E" w:rsidRDefault="003D57A6" w:rsidP="00965781">
            <w:pPr>
              <w:jc w:val="center"/>
              <w:rPr>
                <w:rFonts w:ascii="Arial" w:hAnsi="Arial" w:cs="Arial"/>
                <w:b/>
                <w:bCs/>
                <w:color w:val="000000"/>
                <w:sz w:val="17"/>
                <w:szCs w:val="17"/>
              </w:rPr>
            </w:pPr>
            <w:r w:rsidRPr="00B0667E">
              <w:rPr>
                <w:rFonts w:ascii="Arial" w:hAnsi="Arial" w:cs="Arial"/>
                <w:color w:val="000000"/>
                <w:sz w:val="17"/>
                <w:szCs w:val="17"/>
              </w:rPr>
              <w:t>3</w:t>
            </w:r>
          </w:p>
        </w:tc>
        <w:tc>
          <w:tcPr>
            <w:tcW w:w="1567" w:type="dxa"/>
            <w:tcBorders>
              <w:top w:val="dotted" w:sz="4" w:space="0" w:color="auto"/>
              <w:bottom w:val="dotted" w:sz="4" w:space="0" w:color="auto"/>
              <w:right w:val="single" w:sz="12" w:space="0" w:color="auto"/>
            </w:tcBorders>
            <w:noWrap/>
            <w:vAlign w:val="bottom"/>
          </w:tcPr>
          <w:p w14:paraId="79423F2F"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52551</w:t>
            </w:r>
          </w:p>
        </w:tc>
        <w:tc>
          <w:tcPr>
            <w:tcW w:w="1438" w:type="dxa"/>
            <w:tcBorders>
              <w:top w:val="dotted" w:sz="4" w:space="0" w:color="auto"/>
              <w:left w:val="single" w:sz="12" w:space="0" w:color="auto"/>
              <w:bottom w:val="dotted" w:sz="4" w:space="0" w:color="auto"/>
            </w:tcBorders>
            <w:noWrap/>
            <w:vAlign w:val="bottom"/>
          </w:tcPr>
          <w:p w14:paraId="7D7EF970"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52482</w:t>
            </w:r>
          </w:p>
        </w:tc>
        <w:tc>
          <w:tcPr>
            <w:tcW w:w="1439" w:type="dxa"/>
            <w:tcBorders>
              <w:top w:val="dotted" w:sz="4" w:space="0" w:color="auto"/>
              <w:bottom w:val="dotted" w:sz="4" w:space="0" w:color="auto"/>
            </w:tcBorders>
            <w:noWrap/>
            <w:vAlign w:val="bottom"/>
          </w:tcPr>
          <w:p w14:paraId="0B343833"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0</w:t>
            </w:r>
          </w:p>
        </w:tc>
        <w:tc>
          <w:tcPr>
            <w:tcW w:w="1438" w:type="dxa"/>
            <w:tcBorders>
              <w:top w:val="dotted" w:sz="4" w:space="0" w:color="auto"/>
              <w:bottom w:val="dotted" w:sz="4" w:space="0" w:color="auto"/>
            </w:tcBorders>
            <w:noWrap/>
            <w:vAlign w:val="bottom"/>
          </w:tcPr>
          <w:p w14:paraId="6D5CAF67"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 </w:t>
            </w:r>
          </w:p>
        </w:tc>
        <w:tc>
          <w:tcPr>
            <w:tcW w:w="1439" w:type="dxa"/>
            <w:tcBorders>
              <w:top w:val="dotted" w:sz="4" w:space="0" w:color="auto"/>
              <w:bottom w:val="dotted" w:sz="4" w:space="0" w:color="auto"/>
            </w:tcBorders>
            <w:noWrap/>
            <w:vAlign w:val="bottom"/>
          </w:tcPr>
          <w:p w14:paraId="17C1E913"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 </w:t>
            </w:r>
          </w:p>
        </w:tc>
        <w:tc>
          <w:tcPr>
            <w:tcW w:w="1536" w:type="dxa"/>
            <w:tcBorders>
              <w:top w:val="dotted" w:sz="4" w:space="0" w:color="auto"/>
              <w:bottom w:val="dotted" w:sz="4" w:space="0" w:color="auto"/>
            </w:tcBorders>
            <w:noWrap/>
            <w:vAlign w:val="bottom"/>
          </w:tcPr>
          <w:p w14:paraId="05172BB0"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381</w:t>
            </w:r>
          </w:p>
        </w:tc>
        <w:tc>
          <w:tcPr>
            <w:tcW w:w="1799" w:type="dxa"/>
            <w:tcBorders>
              <w:top w:val="dotted" w:sz="4" w:space="0" w:color="auto"/>
              <w:bottom w:val="dotted" w:sz="4" w:space="0" w:color="auto"/>
              <w:right w:val="single" w:sz="12" w:space="0" w:color="auto"/>
            </w:tcBorders>
            <w:noWrap/>
            <w:vAlign w:val="bottom"/>
          </w:tcPr>
          <w:p w14:paraId="64F3B1BD"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 </w:t>
            </w:r>
          </w:p>
        </w:tc>
      </w:tr>
      <w:tr w:rsidR="003D57A6" w:rsidRPr="00B0667E" w14:paraId="36908BEB" w14:textId="77777777" w:rsidTr="00965781">
        <w:trPr>
          <w:cantSplit/>
        </w:trPr>
        <w:tc>
          <w:tcPr>
            <w:tcW w:w="707" w:type="dxa"/>
            <w:tcBorders>
              <w:top w:val="dotted" w:sz="4" w:space="0" w:color="auto"/>
              <w:left w:val="single" w:sz="12" w:space="0" w:color="auto"/>
              <w:bottom w:val="dotted" w:sz="4" w:space="0" w:color="auto"/>
            </w:tcBorders>
            <w:noWrap/>
          </w:tcPr>
          <w:p w14:paraId="52802B15" w14:textId="77777777" w:rsidR="003D57A6" w:rsidRPr="00B0667E" w:rsidRDefault="003D57A6" w:rsidP="00965781">
            <w:pPr>
              <w:jc w:val="center"/>
              <w:rPr>
                <w:rFonts w:ascii="Arial" w:hAnsi="Arial" w:cs="Arial"/>
                <w:b/>
                <w:bCs/>
                <w:color w:val="000000"/>
                <w:sz w:val="17"/>
                <w:szCs w:val="17"/>
              </w:rPr>
            </w:pPr>
          </w:p>
        </w:tc>
        <w:tc>
          <w:tcPr>
            <w:tcW w:w="2774" w:type="dxa"/>
            <w:tcBorders>
              <w:top w:val="dotted" w:sz="4" w:space="0" w:color="auto"/>
              <w:bottom w:val="dotted" w:sz="4" w:space="0" w:color="auto"/>
            </w:tcBorders>
            <w:noWrap/>
            <w:vAlign w:val="bottom"/>
          </w:tcPr>
          <w:p w14:paraId="1A01B5D9" w14:textId="77777777" w:rsidR="003D57A6" w:rsidRPr="00B0667E" w:rsidRDefault="003D57A6" w:rsidP="00965781">
            <w:pPr>
              <w:rPr>
                <w:rFonts w:ascii="Arial" w:hAnsi="Arial" w:cs="Arial"/>
                <w:b/>
                <w:bCs/>
                <w:color w:val="000000"/>
                <w:sz w:val="17"/>
                <w:szCs w:val="17"/>
              </w:rPr>
            </w:pPr>
            <w:proofErr w:type="spellStart"/>
            <w:r w:rsidRPr="00B0667E">
              <w:rPr>
                <w:rFonts w:ascii="Arial" w:hAnsi="Arial" w:cs="Arial"/>
                <w:color w:val="000000"/>
                <w:sz w:val="17"/>
                <w:szCs w:val="17"/>
              </w:rPr>
              <w:t>Hydrobromofluorocarbons</w:t>
            </w:r>
            <w:proofErr w:type="spellEnd"/>
          </w:p>
        </w:tc>
        <w:tc>
          <w:tcPr>
            <w:tcW w:w="773" w:type="dxa"/>
            <w:tcBorders>
              <w:top w:val="dotted" w:sz="4" w:space="0" w:color="auto"/>
              <w:bottom w:val="dotted" w:sz="4" w:space="0" w:color="auto"/>
            </w:tcBorders>
            <w:noWrap/>
            <w:vAlign w:val="bottom"/>
          </w:tcPr>
          <w:p w14:paraId="4EAA0AEA" w14:textId="77777777" w:rsidR="003D57A6" w:rsidRPr="00B0667E" w:rsidRDefault="003D57A6" w:rsidP="00965781">
            <w:pPr>
              <w:jc w:val="center"/>
              <w:rPr>
                <w:rFonts w:ascii="Arial" w:hAnsi="Arial" w:cs="Arial"/>
                <w:b/>
                <w:bCs/>
                <w:color w:val="000000"/>
                <w:sz w:val="17"/>
                <w:szCs w:val="17"/>
              </w:rPr>
            </w:pPr>
            <w:r w:rsidRPr="00B0667E">
              <w:rPr>
                <w:rFonts w:ascii="Arial" w:hAnsi="Arial" w:cs="Arial"/>
                <w:color w:val="000000"/>
                <w:sz w:val="17"/>
                <w:szCs w:val="17"/>
              </w:rPr>
              <w:t>CII</w:t>
            </w:r>
          </w:p>
        </w:tc>
        <w:tc>
          <w:tcPr>
            <w:tcW w:w="1049" w:type="dxa"/>
            <w:tcBorders>
              <w:top w:val="dotted" w:sz="4" w:space="0" w:color="auto"/>
              <w:bottom w:val="dotted" w:sz="4" w:space="0" w:color="auto"/>
            </w:tcBorders>
            <w:noWrap/>
            <w:vAlign w:val="bottom"/>
          </w:tcPr>
          <w:p w14:paraId="6C719EFA" w14:textId="77777777" w:rsidR="003D57A6" w:rsidRPr="00B0667E" w:rsidRDefault="003D57A6" w:rsidP="00965781">
            <w:pPr>
              <w:jc w:val="center"/>
              <w:rPr>
                <w:rFonts w:ascii="Arial" w:hAnsi="Arial" w:cs="Arial"/>
                <w:b/>
                <w:bCs/>
                <w:color w:val="000000"/>
                <w:sz w:val="17"/>
                <w:szCs w:val="17"/>
              </w:rPr>
            </w:pPr>
            <w:r w:rsidRPr="00B0667E">
              <w:rPr>
                <w:rFonts w:ascii="Arial" w:hAnsi="Arial" w:cs="Arial"/>
                <w:color w:val="000000"/>
                <w:sz w:val="17"/>
                <w:szCs w:val="17"/>
              </w:rPr>
              <w:t>3</w:t>
            </w:r>
          </w:p>
        </w:tc>
        <w:tc>
          <w:tcPr>
            <w:tcW w:w="1567" w:type="dxa"/>
            <w:tcBorders>
              <w:top w:val="dotted" w:sz="4" w:space="0" w:color="auto"/>
              <w:bottom w:val="dotted" w:sz="4" w:space="0" w:color="auto"/>
              <w:right w:val="single" w:sz="12" w:space="0" w:color="auto"/>
            </w:tcBorders>
            <w:noWrap/>
            <w:vAlign w:val="bottom"/>
          </w:tcPr>
          <w:p w14:paraId="5DECD335"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3</w:t>
            </w:r>
          </w:p>
        </w:tc>
        <w:tc>
          <w:tcPr>
            <w:tcW w:w="1438" w:type="dxa"/>
            <w:tcBorders>
              <w:top w:val="dotted" w:sz="4" w:space="0" w:color="auto"/>
              <w:left w:val="single" w:sz="12" w:space="0" w:color="auto"/>
              <w:bottom w:val="dotted" w:sz="4" w:space="0" w:color="auto"/>
            </w:tcBorders>
            <w:noWrap/>
            <w:vAlign w:val="bottom"/>
          </w:tcPr>
          <w:p w14:paraId="616F71CB"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1</w:t>
            </w:r>
          </w:p>
        </w:tc>
        <w:tc>
          <w:tcPr>
            <w:tcW w:w="1439" w:type="dxa"/>
            <w:tcBorders>
              <w:top w:val="dotted" w:sz="4" w:space="0" w:color="auto"/>
              <w:bottom w:val="dotted" w:sz="4" w:space="0" w:color="auto"/>
            </w:tcBorders>
            <w:noWrap/>
            <w:vAlign w:val="bottom"/>
          </w:tcPr>
          <w:p w14:paraId="0B6D54E9"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0</w:t>
            </w:r>
          </w:p>
        </w:tc>
        <w:tc>
          <w:tcPr>
            <w:tcW w:w="1438" w:type="dxa"/>
            <w:tcBorders>
              <w:top w:val="dotted" w:sz="4" w:space="0" w:color="auto"/>
              <w:bottom w:val="dotted" w:sz="4" w:space="0" w:color="auto"/>
            </w:tcBorders>
            <w:noWrap/>
            <w:vAlign w:val="bottom"/>
          </w:tcPr>
          <w:p w14:paraId="7C5F3227"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2</w:t>
            </w:r>
          </w:p>
        </w:tc>
        <w:tc>
          <w:tcPr>
            <w:tcW w:w="1439" w:type="dxa"/>
            <w:tcBorders>
              <w:top w:val="dotted" w:sz="4" w:space="0" w:color="auto"/>
              <w:bottom w:val="dotted" w:sz="4" w:space="0" w:color="auto"/>
            </w:tcBorders>
            <w:noWrap/>
            <w:vAlign w:val="bottom"/>
          </w:tcPr>
          <w:p w14:paraId="6B13F541"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0</w:t>
            </w:r>
          </w:p>
        </w:tc>
        <w:tc>
          <w:tcPr>
            <w:tcW w:w="1536" w:type="dxa"/>
            <w:tcBorders>
              <w:top w:val="dotted" w:sz="4" w:space="0" w:color="auto"/>
              <w:bottom w:val="dotted" w:sz="4" w:space="0" w:color="auto"/>
            </w:tcBorders>
            <w:noWrap/>
            <w:vAlign w:val="bottom"/>
          </w:tcPr>
          <w:p w14:paraId="77B4BED0"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 </w:t>
            </w:r>
          </w:p>
        </w:tc>
        <w:tc>
          <w:tcPr>
            <w:tcW w:w="1799" w:type="dxa"/>
            <w:tcBorders>
              <w:top w:val="dotted" w:sz="4" w:space="0" w:color="auto"/>
              <w:bottom w:val="dotted" w:sz="4" w:space="0" w:color="auto"/>
              <w:right w:val="single" w:sz="12" w:space="0" w:color="auto"/>
            </w:tcBorders>
            <w:noWrap/>
            <w:vAlign w:val="bottom"/>
          </w:tcPr>
          <w:p w14:paraId="6C0929AC"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 </w:t>
            </w:r>
          </w:p>
        </w:tc>
      </w:tr>
      <w:tr w:rsidR="003D57A6" w:rsidRPr="00B0667E" w14:paraId="6F2B4BDE" w14:textId="77777777" w:rsidTr="00965781">
        <w:trPr>
          <w:cantSplit/>
        </w:trPr>
        <w:tc>
          <w:tcPr>
            <w:tcW w:w="707" w:type="dxa"/>
            <w:tcBorders>
              <w:top w:val="dotted" w:sz="4" w:space="0" w:color="auto"/>
              <w:left w:val="single" w:sz="12" w:space="0" w:color="auto"/>
              <w:bottom w:val="dotted" w:sz="4" w:space="0" w:color="auto"/>
            </w:tcBorders>
            <w:noWrap/>
          </w:tcPr>
          <w:p w14:paraId="62548784" w14:textId="77777777" w:rsidR="003D57A6" w:rsidRPr="00B0667E" w:rsidRDefault="003D57A6" w:rsidP="00965781">
            <w:pPr>
              <w:jc w:val="center"/>
              <w:rPr>
                <w:rFonts w:ascii="Arial" w:hAnsi="Arial" w:cs="Arial"/>
                <w:b/>
                <w:bCs/>
                <w:color w:val="000000"/>
                <w:sz w:val="17"/>
                <w:szCs w:val="17"/>
              </w:rPr>
            </w:pPr>
          </w:p>
        </w:tc>
        <w:tc>
          <w:tcPr>
            <w:tcW w:w="2774" w:type="dxa"/>
            <w:tcBorders>
              <w:top w:val="dotted" w:sz="4" w:space="0" w:color="auto"/>
              <w:bottom w:val="dotted" w:sz="4" w:space="0" w:color="auto"/>
            </w:tcBorders>
            <w:noWrap/>
            <w:vAlign w:val="bottom"/>
          </w:tcPr>
          <w:p w14:paraId="5FDFC84A" w14:textId="77777777" w:rsidR="003D57A6" w:rsidRPr="00B0667E" w:rsidRDefault="003D57A6" w:rsidP="00965781">
            <w:pPr>
              <w:rPr>
                <w:rFonts w:ascii="Arial" w:hAnsi="Arial" w:cs="Arial"/>
                <w:b/>
                <w:bCs/>
                <w:color w:val="000000"/>
                <w:sz w:val="17"/>
                <w:szCs w:val="17"/>
              </w:rPr>
            </w:pPr>
            <w:r w:rsidRPr="00B0667E">
              <w:rPr>
                <w:rFonts w:ascii="Arial" w:hAnsi="Arial" w:cs="Arial"/>
                <w:color w:val="000000"/>
                <w:sz w:val="17"/>
                <w:szCs w:val="17"/>
              </w:rPr>
              <w:t>Bromochloromethane (BCM)</w:t>
            </w:r>
          </w:p>
        </w:tc>
        <w:tc>
          <w:tcPr>
            <w:tcW w:w="773" w:type="dxa"/>
            <w:tcBorders>
              <w:top w:val="dotted" w:sz="4" w:space="0" w:color="auto"/>
              <w:bottom w:val="dotted" w:sz="4" w:space="0" w:color="auto"/>
            </w:tcBorders>
            <w:noWrap/>
            <w:vAlign w:val="bottom"/>
          </w:tcPr>
          <w:p w14:paraId="2713A9F5" w14:textId="77777777" w:rsidR="003D57A6" w:rsidRPr="00B0667E" w:rsidRDefault="003D57A6" w:rsidP="00965781">
            <w:pPr>
              <w:jc w:val="center"/>
              <w:rPr>
                <w:rFonts w:ascii="Arial" w:hAnsi="Arial" w:cs="Arial"/>
                <w:b/>
                <w:bCs/>
                <w:color w:val="000000"/>
                <w:sz w:val="17"/>
                <w:szCs w:val="17"/>
              </w:rPr>
            </w:pPr>
            <w:r w:rsidRPr="00B0667E">
              <w:rPr>
                <w:rFonts w:ascii="Arial" w:hAnsi="Arial" w:cs="Arial"/>
                <w:color w:val="000000"/>
                <w:sz w:val="17"/>
                <w:szCs w:val="17"/>
              </w:rPr>
              <w:t>CIII</w:t>
            </w:r>
          </w:p>
        </w:tc>
        <w:tc>
          <w:tcPr>
            <w:tcW w:w="1049" w:type="dxa"/>
            <w:tcBorders>
              <w:top w:val="dotted" w:sz="4" w:space="0" w:color="auto"/>
              <w:bottom w:val="dotted" w:sz="4" w:space="0" w:color="auto"/>
            </w:tcBorders>
            <w:noWrap/>
            <w:vAlign w:val="bottom"/>
          </w:tcPr>
          <w:p w14:paraId="386BE522" w14:textId="77777777" w:rsidR="003D57A6" w:rsidRPr="00B0667E" w:rsidRDefault="003D57A6" w:rsidP="00965781">
            <w:pPr>
              <w:jc w:val="center"/>
              <w:rPr>
                <w:rFonts w:ascii="Arial" w:hAnsi="Arial" w:cs="Arial"/>
                <w:b/>
                <w:bCs/>
                <w:color w:val="000000"/>
                <w:sz w:val="17"/>
                <w:szCs w:val="17"/>
              </w:rPr>
            </w:pPr>
            <w:r w:rsidRPr="00B0667E">
              <w:rPr>
                <w:rFonts w:ascii="Arial" w:hAnsi="Arial" w:cs="Arial"/>
                <w:color w:val="000000"/>
                <w:sz w:val="17"/>
                <w:szCs w:val="17"/>
              </w:rPr>
              <w:t>3</w:t>
            </w:r>
          </w:p>
        </w:tc>
        <w:tc>
          <w:tcPr>
            <w:tcW w:w="1567" w:type="dxa"/>
            <w:tcBorders>
              <w:top w:val="dotted" w:sz="4" w:space="0" w:color="auto"/>
              <w:bottom w:val="dotted" w:sz="4" w:space="0" w:color="auto"/>
              <w:right w:val="single" w:sz="12" w:space="0" w:color="auto"/>
            </w:tcBorders>
            <w:noWrap/>
            <w:vAlign w:val="bottom"/>
          </w:tcPr>
          <w:p w14:paraId="1E422DFC"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4430</w:t>
            </w:r>
          </w:p>
        </w:tc>
        <w:tc>
          <w:tcPr>
            <w:tcW w:w="1438" w:type="dxa"/>
            <w:tcBorders>
              <w:top w:val="dotted" w:sz="4" w:space="0" w:color="auto"/>
              <w:left w:val="single" w:sz="12" w:space="0" w:color="auto"/>
              <w:bottom w:val="dotted" w:sz="4" w:space="0" w:color="auto"/>
            </w:tcBorders>
            <w:noWrap/>
            <w:vAlign w:val="bottom"/>
          </w:tcPr>
          <w:p w14:paraId="6BEACDD9"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3566</w:t>
            </w:r>
          </w:p>
        </w:tc>
        <w:tc>
          <w:tcPr>
            <w:tcW w:w="1439" w:type="dxa"/>
            <w:tcBorders>
              <w:top w:val="dotted" w:sz="4" w:space="0" w:color="auto"/>
              <w:bottom w:val="dotted" w:sz="4" w:space="0" w:color="auto"/>
            </w:tcBorders>
            <w:noWrap/>
            <w:vAlign w:val="bottom"/>
          </w:tcPr>
          <w:p w14:paraId="29E7EB9B"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0</w:t>
            </w:r>
          </w:p>
        </w:tc>
        <w:tc>
          <w:tcPr>
            <w:tcW w:w="1438" w:type="dxa"/>
            <w:tcBorders>
              <w:top w:val="dotted" w:sz="4" w:space="0" w:color="auto"/>
              <w:bottom w:val="dotted" w:sz="4" w:space="0" w:color="auto"/>
            </w:tcBorders>
            <w:noWrap/>
            <w:vAlign w:val="bottom"/>
          </w:tcPr>
          <w:p w14:paraId="414650D5"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832</w:t>
            </w:r>
          </w:p>
        </w:tc>
        <w:tc>
          <w:tcPr>
            <w:tcW w:w="1439" w:type="dxa"/>
            <w:tcBorders>
              <w:top w:val="dotted" w:sz="4" w:space="0" w:color="auto"/>
              <w:bottom w:val="dotted" w:sz="4" w:space="0" w:color="auto"/>
            </w:tcBorders>
            <w:noWrap/>
            <w:vAlign w:val="bottom"/>
          </w:tcPr>
          <w:p w14:paraId="4197C5B5"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0</w:t>
            </w:r>
          </w:p>
        </w:tc>
        <w:tc>
          <w:tcPr>
            <w:tcW w:w="1536" w:type="dxa"/>
            <w:tcBorders>
              <w:top w:val="dotted" w:sz="4" w:space="0" w:color="auto"/>
              <w:bottom w:val="dotted" w:sz="4" w:space="0" w:color="auto"/>
            </w:tcBorders>
            <w:noWrap/>
            <w:vAlign w:val="bottom"/>
          </w:tcPr>
          <w:p w14:paraId="768891C8"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3</w:t>
            </w:r>
          </w:p>
        </w:tc>
        <w:tc>
          <w:tcPr>
            <w:tcW w:w="1799" w:type="dxa"/>
            <w:tcBorders>
              <w:top w:val="dotted" w:sz="4" w:space="0" w:color="auto"/>
              <w:bottom w:val="dotted" w:sz="4" w:space="0" w:color="auto"/>
              <w:right w:val="single" w:sz="12" w:space="0" w:color="auto"/>
            </w:tcBorders>
            <w:noWrap/>
            <w:vAlign w:val="bottom"/>
          </w:tcPr>
          <w:p w14:paraId="704DAE79"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 </w:t>
            </w:r>
          </w:p>
        </w:tc>
      </w:tr>
      <w:tr w:rsidR="003D57A6" w:rsidRPr="00B0667E" w14:paraId="6743557E" w14:textId="77777777" w:rsidTr="00965781">
        <w:trPr>
          <w:cantSplit/>
        </w:trPr>
        <w:tc>
          <w:tcPr>
            <w:tcW w:w="707" w:type="dxa"/>
            <w:tcBorders>
              <w:top w:val="dotted" w:sz="4" w:space="0" w:color="auto"/>
              <w:left w:val="single" w:sz="12" w:space="0" w:color="auto"/>
              <w:bottom w:val="single" w:sz="12" w:space="0" w:color="auto"/>
            </w:tcBorders>
            <w:noWrap/>
          </w:tcPr>
          <w:p w14:paraId="6B0A83D9" w14:textId="77777777" w:rsidR="003D57A6" w:rsidRPr="00B0667E" w:rsidRDefault="003D57A6" w:rsidP="00965781">
            <w:pPr>
              <w:jc w:val="center"/>
              <w:rPr>
                <w:rFonts w:ascii="Arial" w:hAnsi="Arial" w:cs="Arial"/>
                <w:b/>
                <w:bCs/>
                <w:color w:val="000000"/>
                <w:sz w:val="17"/>
                <w:szCs w:val="17"/>
              </w:rPr>
            </w:pPr>
          </w:p>
        </w:tc>
        <w:tc>
          <w:tcPr>
            <w:tcW w:w="2774" w:type="dxa"/>
            <w:tcBorders>
              <w:top w:val="dotted" w:sz="4" w:space="0" w:color="auto"/>
              <w:bottom w:val="single" w:sz="12" w:space="0" w:color="auto"/>
            </w:tcBorders>
            <w:noWrap/>
            <w:vAlign w:val="bottom"/>
          </w:tcPr>
          <w:p w14:paraId="0D7113F2" w14:textId="77777777" w:rsidR="003D57A6" w:rsidRPr="00B0667E" w:rsidRDefault="003D57A6" w:rsidP="00965781">
            <w:pPr>
              <w:rPr>
                <w:rFonts w:ascii="Arial" w:hAnsi="Arial" w:cs="Arial"/>
                <w:b/>
                <w:bCs/>
                <w:color w:val="000000"/>
                <w:sz w:val="17"/>
                <w:szCs w:val="17"/>
              </w:rPr>
            </w:pPr>
            <w:r w:rsidRPr="00B0667E">
              <w:rPr>
                <w:rFonts w:ascii="Arial" w:hAnsi="Arial" w:cs="Arial"/>
                <w:color w:val="000000"/>
                <w:sz w:val="17"/>
                <w:szCs w:val="17"/>
              </w:rPr>
              <w:t>Methyl Bromide (MB)</w:t>
            </w:r>
          </w:p>
        </w:tc>
        <w:tc>
          <w:tcPr>
            <w:tcW w:w="773" w:type="dxa"/>
            <w:tcBorders>
              <w:top w:val="dotted" w:sz="4" w:space="0" w:color="auto"/>
              <w:bottom w:val="single" w:sz="12" w:space="0" w:color="auto"/>
            </w:tcBorders>
            <w:noWrap/>
            <w:vAlign w:val="bottom"/>
          </w:tcPr>
          <w:p w14:paraId="4616E4FC" w14:textId="77777777" w:rsidR="003D57A6" w:rsidRPr="00B0667E" w:rsidRDefault="003D57A6" w:rsidP="00965781">
            <w:pPr>
              <w:jc w:val="center"/>
              <w:rPr>
                <w:rFonts w:ascii="Arial" w:hAnsi="Arial" w:cs="Arial"/>
                <w:b/>
                <w:bCs/>
                <w:color w:val="000000"/>
                <w:sz w:val="17"/>
                <w:szCs w:val="17"/>
              </w:rPr>
            </w:pPr>
            <w:r w:rsidRPr="00B0667E">
              <w:rPr>
                <w:rFonts w:ascii="Arial" w:hAnsi="Arial" w:cs="Arial"/>
                <w:color w:val="000000"/>
                <w:sz w:val="17"/>
                <w:szCs w:val="17"/>
              </w:rPr>
              <w:t>EI</w:t>
            </w:r>
          </w:p>
        </w:tc>
        <w:tc>
          <w:tcPr>
            <w:tcW w:w="1049" w:type="dxa"/>
            <w:tcBorders>
              <w:top w:val="dotted" w:sz="4" w:space="0" w:color="auto"/>
              <w:bottom w:val="single" w:sz="12" w:space="0" w:color="auto"/>
            </w:tcBorders>
            <w:noWrap/>
            <w:vAlign w:val="bottom"/>
          </w:tcPr>
          <w:p w14:paraId="775B689E" w14:textId="77777777" w:rsidR="003D57A6" w:rsidRPr="00B0667E" w:rsidRDefault="003D57A6" w:rsidP="00965781">
            <w:pPr>
              <w:jc w:val="center"/>
              <w:rPr>
                <w:rFonts w:ascii="Arial" w:hAnsi="Arial" w:cs="Arial"/>
                <w:b/>
                <w:bCs/>
                <w:color w:val="000000"/>
                <w:sz w:val="17"/>
                <w:szCs w:val="17"/>
              </w:rPr>
            </w:pPr>
            <w:r w:rsidRPr="00B0667E">
              <w:rPr>
                <w:rFonts w:ascii="Arial" w:hAnsi="Arial" w:cs="Arial"/>
                <w:color w:val="000000"/>
                <w:sz w:val="17"/>
                <w:szCs w:val="17"/>
              </w:rPr>
              <w:t>5</w:t>
            </w:r>
          </w:p>
        </w:tc>
        <w:tc>
          <w:tcPr>
            <w:tcW w:w="1567" w:type="dxa"/>
            <w:tcBorders>
              <w:top w:val="dotted" w:sz="4" w:space="0" w:color="auto"/>
              <w:bottom w:val="single" w:sz="12" w:space="0" w:color="auto"/>
              <w:right w:val="single" w:sz="12" w:space="0" w:color="auto"/>
            </w:tcBorders>
            <w:noWrap/>
            <w:vAlign w:val="bottom"/>
          </w:tcPr>
          <w:p w14:paraId="08C963C6"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10581</w:t>
            </w:r>
          </w:p>
        </w:tc>
        <w:tc>
          <w:tcPr>
            <w:tcW w:w="1438" w:type="dxa"/>
            <w:tcBorders>
              <w:top w:val="dotted" w:sz="4" w:space="0" w:color="auto"/>
              <w:left w:val="single" w:sz="12" w:space="0" w:color="auto"/>
              <w:bottom w:val="single" w:sz="12" w:space="0" w:color="auto"/>
            </w:tcBorders>
            <w:noWrap/>
            <w:vAlign w:val="bottom"/>
          </w:tcPr>
          <w:p w14:paraId="31054579"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2487</w:t>
            </w:r>
          </w:p>
        </w:tc>
        <w:tc>
          <w:tcPr>
            <w:tcW w:w="1439" w:type="dxa"/>
            <w:tcBorders>
              <w:top w:val="dotted" w:sz="4" w:space="0" w:color="auto"/>
              <w:bottom w:val="single" w:sz="12" w:space="0" w:color="auto"/>
            </w:tcBorders>
            <w:noWrap/>
            <w:vAlign w:val="bottom"/>
          </w:tcPr>
          <w:p w14:paraId="324702AF"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0</w:t>
            </w:r>
          </w:p>
        </w:tc>
        <w:tc>
          <w:tcPr>
            <w:tcW w:w="1438" w:type="dxa"/>
            <w:tcBorders>
              <w:top w:val="dotted" w:sz="4" w:space="0" w:color="auto"/>
              <w:bottom w:val="single" w:sz="12" w:space="0" w:color="auto"/>
            </w:tcBorders>
            <w:noWrap/>
            <w:vAlign w:val="bottom"/>
          </w:tcPr>
          <w:p w14:paraId="693EB13D"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149</w:t>
            </w:r>
          </w:p>
        </w:tc>
        <w:tc>
          <w:tcPr>
            <w:tcW w:w="1439" w:type="dxa"/>
            <w:tcBorders>
              <w:top w:val="dotted" w:sz="4" w:space="0" w:color="auto"/>
              <w:bottom w:val="single" w:sz="12" w:space="0" w:color="auto"/>
            </w:tcBorders>
            <w:noWrap/>
            <w:vAlign w:val="bottom"/>
          </w:tcPr>
          <w:p w14:paraId="25225DCF"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5</w:t>
            </w:r>
          </w:p>
        </w:tc>
        <w:tc>
          <w:tcPr>
            <w:tcW w:w="1536" w:type="dxa"/>
            <w:tcBorders>
              <w:top w:val="dotted" w:sz="4" w:space="0" w:color="auto"/>
              <w:bottom w:val="single" w:sz="12" w:space="0" w:color="auto"/>
            </w:tcBorders>
            <w:noWrap/>
            <w:vAlign w:val="bottom"/>
          </w:tcPr>
          <w:p w14:paraId="32759036"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8</w:t>
            </w:r>
          </w:p>
        </w:tc>
        <w:tc>
          <w:tcPr>
            <w:tcW w:w="1799" w:type="dxa"/>
            <w:tcBorders>
              <w:top w:val="dotted" w:sz="4" w:space="0" w:color="auto"/>
              <w:bottom w:val="single" w:sz="12" w:space="0" w:color="auto"/>
              <w:right w:val="single" w:sz="12" w:space="0" w:color="auto"/>
            </w:tcBorders>
            <w:noWrap/>
            <w:vAlign w:val="bottom"/>
          </w:tcPr>
          <w:p w14:paraId="632A426E"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8026</w:t>
            </w:r>
          </w:p>
        </w:tc>
      </w:tr>
      <w:tr w:rsidR="003D57A6" w:rsidRPr="00B0667E" w14:paraId="2BF50989" w14:textId="77777777" w:rsidTr="00965781">
        <w:trPr>
          <w:cantSplit/>
        </w:trPr>
        <w:tc>
          <w:tcPr>
            <w:tcW w:w="4254" w:type="dxa"/>
            <w:gridSpan w:val="3"/>
            <w:tcBorders>
              <w:top w:val="single" w:sz="12" w:space="0" w:color="auto"/>
              <w:left w:val="single" w:sz="12" w:space="0" w:color="auto"/>
              <w:bottom w:val="single" w:sz="12" w:space="0" w:color="auto"/>
            </w:tcBorders>
            <w:noWrap/>
            <w:vAlign w:val="bottom"/>
          </w:tcPr>
          <w:p w14:paraId="1D33B351" w14:textId="77777777" w:rsidR="003D57A6" w:rsidRPr="00B0667E" w:rsidRDefault="003D57A6" w:rsidP="00965781">
            <w:pPr>
              <w:jc w:val="center"/>
              <w:rPr>
                <w:rFonts w:ascii="Arial" w:hAnsi="Arial" w:cs="Arial"/>
                <w:b/>
                <w:bCs/>
                <w:color w:val="000000"/>
                <w:sz w:val="17"/>
                <w:szCs w:val="17"/>
              </w:rPr>
            </w:pPr>
            <w:r w:rsidRPr="00B0667E">
              <w:rPr>
                <w:rFonts w:ascii="Arial" w:hAnsi="Arial" w:cs="Arial"/>
                <w:b/>
                <w:bCs/>
                <w:color w:val="000000"/>
                <w:sz w:val="17"/>
                <w:szCs w:val="17"/>
              </w:rPr>
              <w:t>TOTALS</w:t>
            </w:r>
          </w:p>
        </w:tc>
        <w:tc>
          <w:tcPr>
            <w:tcW w:w="1049" w:type="dxa"/>
            <w:tcBorders>
              <w:top w:val="single" w:sz="12" w:space="0" w:color="auto"/>
              <w:left w:val="single" w:sz="12" w:space="0" w:color="auto"/>
              <w:bottom w:val="single" w:sz="12" w:space="0" w:color="auto"/>
            </w:tcBorders>
          </w:tcPr>
          <w:p w14:paraId="6372FD85" w14:textId="77777777" w:rsidR="003D57A6" w:rsidRPr="00B0667E" w:rsidRDefault="003D57A6" w:rsidP="00965781">
            <w:pPr>
              <w:jc w:val="center"/>
              <w:rPr>
                <w:rFonts w:ascii="Arial" w:hAnsi="Arial" w:cs="Arial"/>
                <w:b/>
                <w:bCs/>
                <w:color w:val="000000"/>
                <w:sz w:val="17"/>
                <w:szCs w:val="17"/>
              </w:rPr>
            </w:pPr>
            <w:r w:rsidRPr="00B6383C">
              <w:rPr>
                <w:rFonts w:ascii="Arial" w:hAnsi="Arial" w:cs="Arial"/>
                <w:b/>
                <w:bCs/>
                <w:color w:val="000000"/>
                <w:sz w:val="17"/>
                <w:szCs w:val="17"/>
              </w:rPr>
              <w:t>14</w:t>
            </w:r>
          </w:p>
        </w:tc>
        <w:tc>
          <w:tcPr>
            <w:tcW w:w="1567" w:type="dxa"/>
            <w:tcBorders>
              <w:top w:val="single" w:sz="12" w:space="0" w:color="auto"/>
              <w:bottom w:val="single" w:sz="12" w:space="0" w:color="auto"/>
              <w:right w:val="single" w:sz="12" w:space="0" w:color="auto"/>
            </w:tcBorders>
            <w:noWrap/>
          </w:tcPr>
          <w:p w14:paraId="4D74C204" w14:textId="77777777" w:rsidR="003D57A6" w:rsidRPr="00B0667E" w:rsidRDefault="003D57A6" w:rsidP="00965781">
            <w:pPr>
              <w:jc w:val="center"/>
              <w:rPr>
                <w:rFonts w:ascii="Arial" w:hAnsi="Arial" w:cs="Arial"/>
                <w:b/>
                <w:bCs/>
                <w:color w:val="000000"/>
                <w:sz w:val="17"/>
                <w:szCs w:val="17"/>
              </w:rPr>
            </w:pPr>
            <w:r w:rsidRPr="00B6383C">
              <w:rPr>
                <w:rFonts w:ascii="Arial" w:hAnsi="Arial" w:cs="Arial"/>
                <w:b/>
                <w:bCs/>
                <w:color w:val="000000"/>
                <w:sz w:val="17"/>
                <w:szCs w:val="17"/>
              </w:rPr>
              <w:t>653,589</w:t>
            </w:r>
          </w:p>
        </w:tc>
        <w:tc>
          <w:tcPr>
            <w:tcW w:w="1438" w:type="dxa"/>
            <w:tcBorders>
              <w:top w:val="single" w:sz="12" w:space="0" w:color="auto"/>
              <w:left w:val="single" w:sz="12" w:space="0" w:color="auto"/>
              <w:bottom w:val="single" w:sz="12" w:space="0" w:color="auto"/>
            </w:tcBorders>
            <w:noWrap/>
          </w:tcPr>
          <w:p w14:paraId="1343E01C" w14:textId="77777777" w:rsidR="003D57A6" w:rsidRPr="00B0667E" w:rsidRDefault="003D57A6" w:rsidP="00965781">
            <w:pPr>
              <w:jc w:val="center"/>
              <w:rPr>
                <w:rFonts w:ascii="Arial" w:hAnsi="Arial" w:cs="Arial"/>
                <w:b/>
                <w:bCs/>
                <w:color w:val="000000"/>
                <w:sz w:val="17"/>
                <w:szCs w:val="17"/>
              </w:rPr>
            </w:pPr>
            <w:r w:rsidRPr="00B6383C">
              <w:rPr>
                <w:rFonts w:ascii="Arial" w:hAnsi="Arial" w:cs="Arial"/>
                <w:b/>
                <w:bCs/>
                <w:color w:val="000000"/>
                <w:sz w:val="17"/>
                <w:szCs w:val="17"/>
              </w:rPr>
              <w:t>608,046</w:t>
            </w:r>
          </w:p>
        </w:tc>
        <w:tc>
          <w:tcPr>
            <w:tcW w:w="1439" w:type="dxa"/>
            <w:tcBorders>
              <w:top w:val="single" w:sz="12" w:space="0" w:color="auto"/>
              <w:bottom w:val="single" w:sz="12" w:space="0" w:color="auto"/>
            </w:tcBorders>
            <w:noWrap/>
          </w:tcPr>
          <w:p w14:paraId="2DF93EAE" w14:textId="77777777" w:rsidR="003D57A6" w:rsidRPr="00B0667E" w:rsidRDefault="003D57A6" w:rsidP="00965781">
            <w:pPr>
              <w:jc w:val="center"/>
              <w:rPr>
                <w:rFonts w:ascii="Arial" w:hAnsi="Arial" w:cs="Arial"/>
                <w:b/>
                <w:bCs/>
                <w:color w:val="000000"/>
                <w:sz w:val="17"/>
                <w:szCs w:val="17"/>
              </w:rPr>
            </w:pPr>
            <w:r w:rsidRPr="00B6383C">
              <w:rPr>
                <w:rFonts w:ascii="Arial" w:hAnsi="Arial" w:cs="Arial"/>
                <w:b/>
                <w:bCs/>
                <w:color w:val="000000"/>
                <w:sz w:val="17"/>
                <w:szCs w:val="17"/>
              </w:rPr>
              <w:t>107</w:t>
            </w:r>
          </w:p>
        </w:tc>
        <w:tc>
          <w:tcPr>
            <w:tcW w:w="1438" w:type="dxa"/>
            <w:tcBorders>
              <w:top w:val="single" w:sz="12" w:space="0" w:color="auto"/>
              <w:bottom w:val="single" w:sz="12" w:space="0" w:color="auto"/>
            </w:tcBorders>
            <w:noWrap/>
          </w:tcPr>
          <w:p w14:paraId="4DE66F01" w14:textId="77777777" w:rsidR="003D57A6" w:rsidRPr="00B0667E" w:rsidRDefault="003D57A6" w:rsidP="00965781">
            <w:pPr>
              <w:jc w:val="center"/>
              <w:rPr>
                <w:rFonts w:ascii="Arial" w:hAnsi="Arial" w:cs="Arial"/>
                <w:b/>
                <w:bCs/>
                <w:color w:val="000000"/>
                <w:sz w:val="17"/>
                <w:szCs w:val="17"/>
              </w:rPr>
            </w:pPr>
            <w:r w:rsidRPr="00B6383C">
              <w:rPr>
                <w:rFonts w:ascii="Arial" w:hAnsi="Arial" w:cs="Arial"/>
                <w:b/>
                <w:bCs/>
                <w:color w:val="000000"/>
                <w:sz w:val="17"/>
                <w:szCs w:val="17"/>
              </w:rPr>
              <w:t>29,760</w:t>
            </w:r>
          </w:p>
        </w:tc>
        <w:tc>
          <w:tcPr>
            <w:tcW w:w="1439" w:type="dxa"/>
            <w:tcBorders>
              <w:top w:val="single" w:sz="12" w:space="0" w:color="auto"/>
              <w:bottom w:val="single" w:sz="12" w:space="0" w:color="auto"/>
            </w:tcBorders>
            <w:noWrap/>
          </w:tcPr>
          <w:p w14:paraId="1C3D5261" w14:textId="77777777" w:rsidR="003D57A6" w:rsidRPr="00B0667E" w:rsidRDefault="003D57A6" w:rsidP="00965781">
            <w:pPr>
              <w:jc w:val="center"/>
              <w:rPr>
                <w:rFonts w:ascii="Arial" w:hAnsi="Arial" w:cs="Arial"/>
                <w:b/>
                <w:bCs/>
                <w:color w:val="000000"/>
                <w:sz w:val="17"/>
                <w:szCs w:val="17"/>
              </w:rPr>
            </w:pPr>
            <w:r w:rsidRPr="00B6383C">
              <w:rPr>
                <w:rFonts w:ascii="Arial" w:hAnsi="Arial" w:cs="Arial"/>
                <w:b/>
                <w:bCs/>
                <w:color w:val="000000"/>
                <w:sz w:val="17"/>
                <w:szCs w:val="17"/>
              </w:rPr>
              <w:t>5</w:t>
            </w:r>
          </w:p>
        </w:tc>
        <w:tc>
          <w:tcPr>
            <w:tcW w:w="1536" w:type="dxa"/>
            <w:tcBorders>
              <w:top w:val="single" w:sz="12" w:space="0" w:color="auto"/>
              <w:bottom w:val="single" w:sz="12" w:space="0" w:color="auto"/>
            </w:tcBorders>
            <w:noWrap/>
          </w:tcPr>
          <w:p w14:paraId="778E24FB" w14:textId="77777777" w:rsidR="003D57A6" w:rsidRPr="00B0667E" w:rsidRDefault="003D57A6" w:rsidP="00965781">
            <w:pPr>
              <w:jc w:val="center"/>
              <w:rPr>
                <w:rFonts w:ascii="Arial" w:hAnsi="Arial" w:cs="Arial"/>
                <w:b/>
                <w:bCs/>
                <w:color w:val="000000"/>
                <w:sz w:val="17"/>
                <w:szCs w:val="17"/>
              </w:rPr>
            </w:pPr>
            <w:r w:rsidRPr="00B6383C">
              <w:rPr>
                <w:rFonts w:ascii="Arial" w:hAnsi="Arial" w:cs="Arial"/>
                <w:b/>
                <w:bCs/>
                <w:color w:val="000000"/>
                <w:sz w:val="17"/>
                <w:szCs w:val="17"/>
              </w:rPr>
              <w:t>9,842</w:t>
            </w:r>
          </w:p>
        </w:tc>
        <w:tc>
          <w:tcPr>
            <w:tcW w:w="1799" w:type="dxa"/>
            <w:tcBorders>
              <w:top w:val="single" w:sz="12" w:space="0" w:color="auto"/>
              <w:bottom w:val="single" w:sz="12" w:space="0" w:color="auto"/>
              <w:right w:val="single" w:sz="12" w:space="0" w:color="auto"/>
            </w:tcBorders>
            <w:noWrap/>
          </w:tcPr>
          <w:p w14:paraId="232DB7E8" w14:textId="77777777" w:rsidR="003D57A6" w:rsidRPr="00B0667E" w:rsidRDefault="003D57A6" w:rsidP="00965781">
            <w:pPr>
              <w:jc w:val="center"/>
              <w:rPr>
                <w:rFonts w:ascii="Arial" w:hAnsi="Arial" w:cs="Arial"/>
                <w:b/>
                <w:bCs/>
                <w:color w:val="000000"/>
                <w:sz w:val="17"/>
                <w:szCs w:val="17"/>
              </w:rPr>
            </w:pPr>
            <w:r w:rsidRPr="00B6383C">
              <w:rPr>
                <w:rFonts w:ascii="Arial" w:hAnsi="Arial" w:cs="Arial"/>
                <w:b/>
                <w:bCs/>
                <w:color w:val="000000"/>
                <w:sz w:val="17"/>
                <w:szCs w:val="17"/>
              </w:rPr>
              <w:t>8,026</w:t>
            </w:r>
          </w:p>
        </w:tc>
      </w:tr>
      <w:tr w:rsidR="003D57A6" w:rsidRPr="00B0667E" w14:paraId="393A3C53" w14:textId="77777777" w:rsidTr="00965781">
        <w:trPr>
          <w:cantSplit/>
        </w:trPr>
        <w:tc>
          <w:tcPr>
            <w:tcW w:w="707" w:type="dxa"/>
            <w:tcBorders>
              <w:top w:val="single" w:sz="12" w:space="0" w:color="auto"/>
              <w:left w:val="single" w:sz="12" w:space="0" w:color="auto"/>
              <w:bottom w:val="dotted" w:sz="4" w:space="0" w:color="auto"/>
            </w:tcBorders>
            <w:noWrap/>
          </w:tcPr>
          <w:p w14:paraId="727BA6D5" w14:textId="77777777" w:rsidR="003D57A6" w:rsidRPr="00B0667E" w:rsidRDefault="003D57A6" w:rsidP="00965781">
            <w:pPr>
              <w:jc w:val="center"/>
              <w:rPr>
                <w:rFonts w:ascii="Arial" w:hAnsi="Arial" w:cs="Arial"/>
                <w:b/>
                <w:bCs/>
                <w:color w:val="000000"/>
                <w:sz w:val="17"/>
                <w:szCs w:val="17"/>
              </w:rPr>
            </w:pPr>
            <w:r w:rsidRPr="00B0667E">
              <w:rPr>
                <w:rFonts w:ascii="Arial" w:hAnsi="Arial" w:cs="Arial"/>
                <w:color w:val="000000"/>
                <w:sz w:val="17"/>
                <w:szCs w:val="17"/>
              </w:rPr>
              <w:t>2022</w:t>
            </w:r>
          </w:p>
        </w:tc>
        <w:tc>
          <w:tcPr>
            <w:tcW w:w="2774" w:type="dxa"/>
            <w:tcBorders>
              <w:top w:val="single" w:sz="12" w:space="0" w:color="auto"/>
              <w:bottom w:val="dotted" w:sz="4" w:space="0" w:color="auto"/>
            </w:tcBorders>
            <w:noWrap/>
            <w:vAlign w:val="bottom"/>
          </w:tcPr>
          <w:p w14:paraId="0CBC1FF6" w14:textId="77777777" w:rsidR="003D57A6" w:rsidRPr="00B0667E" w:rsidRDefault="003D57A6" w:rsidP="00965781">
            <w:pPr>
              <w:rPr>
                <w:rFonts w:ascii="Arial" w:hAnsi="Arial" w:cs="Arial"/>
                <w:b/>
                <w:bCs/>
                <w:color w:val="000000"/>
                <w:sz w:val="17"/>
                <w:szCs w:val="17"/>
              </w:rPr>
            </w:pPr>
            <w:r w:rsidRPr="00B0667E">
              <w:rPr>
                <w:rFonts w:ascii="Arial" w:hAnsi="Arial" w:cs="Arial"/>
                <w:color w:val="000000"/>
                <w:sz w:val="17"/>
                <w:szCs w:val="17"/>
              </w:rPr>
              <w:t>Chlorofluorocarbons (CFCs)</w:t>
            </w:r>
          </w:p>
        </w:tc>
        <w:tc>
          <w:tcPr>
            <w:tcW w:w="773" w:type="dxa"/>
            <w:tcBorders>
              <w:top w:val="single" w:sz="12" w:space="0" w:color="auto"/>
              <w:bottom w:val="dotted" w:sz="4" w:space="0" w:color="auto"/>
            </w:tcBorders>
            <w:noWrap/>
            <w:vAlign w:val="bottom"/>
          </w:tcPr>
          <w:p w14:paraId="2822C71B" w14:textId="77777777" w:rsidR="003D57A6" w:rsidRPr="00B0667E" w:rsidRDefault="003D57A6" w:rsidP="00965781">
            <w:pPr>
              <w:jc w:val="center"/>
              <w:rPr>
                <w:rFonts w:ascii="Arial" w:hAnsi="Arial" w:cs="Arial"/>
                <w:b/>
                <w:bCs/>
                <w:color w:val="000000"/>
                <w:sz w:val="17"/>
                <w:szCs w:val="17"/>
              </w:rPr>
            </w:pPr>
            <w:r w:rsidRPr="00B0667E">
              <w:rPr>
                <w:rFonts w:ascii="Arial" w:hAnsi="Arial" w:cs="Arial"/>
                <w:color w:val="000000"/>
                <w:sz w:val="17"/>
                <w:szCs w:val="17"/>
              </w:rPr>
              <w:t>AI</w:t>
            </w:r>
          </w:p>
        </w:tc>
        <w:tc>
          <w:tcPr>
            <w:tcW w:w="1049" w:type="dxa"/>
            <w:tcBorders>
              <w:top w:val="single" w:sz="12" w:space="0" w:color="auto"/>
              <w:bottom w:val="dotted" w:sz="4" w:space="0" w:color="auto"/>
            </w:tcBorders>
            <w:noWrap/>
            <w:vAlign w:val="bottom"/>
          </w:tcPr>
          <w:p w14:paraId="593D2D20"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5</w:t>
            </w:r>
          </w:p>
        </w:tc>
        <w:tc>
          <w:tcPr>
            <w:tcW w:w="1567" w:type="dxa"/>
            <w:tcBorders>
              <w:top w:val="single" w:sz="12" w:space="0" w:color="auto"/>
              <w:bottom w:val="dotted" w:sz="4" w:space="0" w:color="auto"/>
              <w:right w:val="single" w:sz="12" w:space="0" w:color="auto"/>
            </w:tcBorders>
            <w:noWrap/>
            <w:vAlign w:val="bottom"/>
          </w:tcPr>
          <w:p w14:paraId="1AF9080F"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218076</w:t>
            </w:r>
          </w:p>
        </w:tc>
        <w:tc>
          <w:tcPr>
            <w:tcW w:w="1438" w:type="dxa"/>
            <w:tcBorders>
              <w:top w:val="single" w:sz="12" w:space="0" w:color="auto"/>
              <w:left w:val="single" w:sz="12" w:space="0" w:color="auto"/>
              <w:bottom w:val="dotted" w:sz="4" w:space="0" w:color="auto"/>
            </w:tcBorders>
            <w:noWrap/>
            <w:vAlign w:val="bottom"/>
          </w:tcPr>
          <w:p w14:paraId="5EB6DC59"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216088</w:t>
            </w:r>
          </w:p>
        </w:tc>
        <w:tc>
          <w:tcPr>
            <w:tcW w:w="1439" w:type="dxa"/>
            <w:tcBorders>
              <w:top w:val="single" w:sz="12" w:space="0" w:color="auto"/>
              <w:bottom w:val="dotted" w:sz="4" w:space="0" w:color="auto"/>
            </w:tcBorders>
            <w:noWrap/>
            <w:vAlign w:val="bottom"/>
          </w:tcPr>
          <w:p w14:paraId="28302550"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0</w:t>
            </w:r>
          </w:p>
        </w:tc>
        <w:tc>
          <w:tcPr>
            <w:tcW w:w="1438" w:type="dxa"/>
            <w:tcBorders>
              <w:top w:val="single" w:sz="12" w:space="0" w:color="auto"/>
              <w:bottom w:val="dotted" w:sz="4" w:space="0" w:color="auto"/>
            </w:tcBorders>
            <w:noWrap/>
            <w:vAlign w:val="bottom"/>
          </w:tcPr>
          <w:p w14:paraId="5A1445E1"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1844</w:t>
            </w:r>
          </w:p>
        </w:tc>
        <w:tc>
          <w:tcPr>
            <w:tcW w:w="1439" w:type="dxa"/>
            <w:tcBorders>
              <w:top w:val="single" w:sz="12" w:space="0" w:color="auto"/>
              <w:bottom w:val="dotted" w:sz="4" w:space="0" w:color="auto"/>
            </w:tcBorders>
            <w:noWrap/>
            <w:vAlign w:val="bottom"/>
          </w:tcPr>
          <w:p w14:paraId="56C99E15"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0</w:t>
            </w:r>
          </w:p>
        </w:tc>
        <w:tc>
          <w:tcPr>
            <w:tcW w:w="1536" w:type="dxa"/>
            <w:tcBorders>
              <w:top w:val="single" w:sz="12" w:space="0" w:color="auto"/>
              <w:bottom w:val="dotted" w:sz="4" w:space="0" w:color="auto"/>
            </w:tcBorders>
            <w:noWrap/>
            <w:vAlign w:val="bottom"/>
          </w:tcPr>
          <w:p w14:paraId="0FC26133"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222</w:t>
            </w:r>
          </w:p>
        </w:tc>
        <w:tc>
          <w:tcPr>
            <w:tcW w:w="1799" w:type="dxa"/>
            <w:tcBorders>
              <w:top w:val="single" w:sz="12" w:space="0" w:color="auto"/>
              <w:bottom w:val="dotted" w:sz="4" w:space="0" w:color="auto"/>
              <w:right w:val="single" w:sz="12" w:space="0" w:color="auto"/>
            </w:tcBorders>
            <w:noWrap/>
            <w:vAlign w:val="bottom"/>
          </w:tcPr>
          <w:p w14:paraId="2F17A5A3"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 </w:t>
            </w:r>
          </w:p>
        </w:tc>
      </w:tr>
      <w:tr w:rsidR="003D57A6" w:rsidRPr="00B0667E" w14:paraId="0F99D9E9" w14:textId="77777777" w:rsidTr="00965781">
        <w:trPr>
          <w:cantSplit/>
        </w:trPr>
        <w:tc>
          <w:tcPr>
            <w:tcW w:w="707" w:type="dxa"/>
            <w:tcBorders>
              <w:top w:val="dotted" w:sz="4" w:space="0" w:color="auto"/>
              <w:left w:val="single" w:sz="12" w:space="0" w:color="auto"/>
              <w:bottom w:val="dotted" w:sz="4" w:space="0" w:color="auto"/>
            </w:tcBorders>
            <w:noWrap/>
          </w:tcPr>
          <w:p w14:paraId="0A291B64" w14:textId="77777777" w:rsidR="003D57A6" w:rsidRPr="00B0667E" w:rsidRDefault="003D57A6" w:rsidP="00965781">
            <w:pPr>
              <w:jc w:val="center"/>
              <w:rPr>
                <w:rFonts w:ascii="Arial" w:hAnsi="Arial" w:cs="Arial"/>
                <w:b/>
                <w:bCs/>
                <w:color w:val="000000"/>
                <w:sz w:val="17"/>
                <w:szCs w:val="17"/>
              </w:rPr>
            </w:pPr>
          </w:p>
        </w:tc>
        <w:tc>
          <w:tcPr>
            <w:tcW w:w="2774" w:type="dxa"/>
            <w:tcBorders>
              <w:top w:val="dotted" w:sz="4" w:space="0" w:color="auto"/>
              <w:bottom w:val="dotted" w:sz="4" w:space="0" w:color="auto"/>
            </w:tcBorders>
            <w:noWrap/>
            <w:vAlign w:val="bottom"/>
          </w:tcPr>
          <w:p w14:paraId="660C79A2" w14:textId="77777777" w:rsidR="003D57A6" w:rsidRPr="00B0667E" w:rsidRDefault="003D57A6" w:rsidP="00965781">
            <w:pPr>
              <w:rPr>
                <w:rFonts w:ascii="Arial" w:hAnsi="Arial" w:cs="Arial"/>
                <w:b/>
                <w:bCs/>
                <w:color w:val="000000"/>
                <w:sz w:val="17"/>
                <w:szCs w:val="17"/>
              </w:rPr>
            </w:pPr>
            <w:r w:rsidRPr="00B0667E">
              <w:rPr>
                <w:rFonts w:ascii="Arial" w:hAnsi="Arial" w:cs="Arial"/>
                <w:color w:val="000000"/>
                <w:sz w:val="17"/>
                <w:szCs w:val="17"/>
              </w:rPr>
              <w:t>Halons</w:t>
            </w:r>
          </w:p>
        </w:tc>
        <w:tc>
          <w:tcPr>
            <w:tcW w:w="773" w:type="dxa"/>
            <w:tcBorders>
              <w:top w:val="dotted" w:sz="4" w:space="0" w:color="auto"/>
              <w:bottom w:val="dotted" w:sz="4" w:space="0" w:color="auto"/>
            </w:tcBorders>
            <w:noWrap/>
            <w:vAlign w:val="bottom"/>
          </w:tcPr>
          <w:p w14:paraId="07A31F6F" w14:textId="77777777" w:rsidR="003D57A6" w:rsidRPr="00B0667E" w:rsidRDefault="003D57A6" w:rsidP="00965781">
            <w:pPr>
              <w:jc w:val="center"/>
              <w:rPr>
                <w:rFonts w:ascii="Arial" w:hAnsi="Arial" w:cs="Arial"/>
                <w:b/>
                <w:bCs/>
                <w:color w:val="000000"/>
                <w:sz w:val="17"/>
                <w:szCs w:val="17"/>
              </w:rPr>
            </w:pPr>
            <w:r w:rsidRPr="00B0667E">
              <w:rPr>
                <w:rFonts w:ascii="Arial" w:hAnsi="Arial" w:cs="Arial"/>
                <w:color w:val="000000"/>
                <w:sz w:val="17"/>
                <w:szCs w:val="17"/>
              </w:rPr>
              <w:t>AII</w:t>
            </w:r>
          </w:p>
        </w:tc>
        <w:tc>
          <w:tcPr>
            <w:tcW w:w="1049" w:type="dxa"/>
            <w:tcBorders>
              <w:top w:val="dotted" w:sz="4" w:space="0" w:color="auto"/>
              <w:bottom w:val="dotted" w:sz="4" w:space="0" w:color="auto"/>
            </w:tcBorders>
            <w:noWrap/>
            <w:vAlign w:val="bottom"/>
          </w:tcPr>
          <w:p w14:paraId="17F9A82A"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3</w:t>
            </w:r>
          </w:p>
        </w:tc>
        <w:tc>
          <w:tcPr>
            <w:tcW w:w="1567" w:type="dxa"/>
            <w:tcBorders>
              <w:top w:val="dotted" w:sz="4" w:space="0" w:color="auto"/>
              <w:bottom w:val="dotted" w:sz="4" w:space="0" w:color="auto"/>
              <w:right w:val="single" w:sz="12" w:space="0" w:color="auto"/>
            </w:tcBorders>
            <w:noWrap/>
            <w:vAlign w:val="bottom"/>
          </w:tcPr>
          <w:p w14:paraId="5FB507A2"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2387</w:t>
            </w:r>
          </w:p>
        </w:tc>
        <w:tc>
          <w:tcPr>
            <w:tcW w:w="1438" w:type="dxa"/>
            <w:tcBorders>
              <w:top w:val="dotted" w:sz="4" w:space="0" w:color="auto"/>
              <w:left w:val="single" w:sz="12" w:space="0" w:color="auto"/>
              <w:bottom w:val="dotted" w:sz="4" w:space="0" w:color="auto"/>
            </w:tcBorders>
            <w:noWrap/>
            <w:vAlign w:val="bottom"/>
          </w:tcPr>
          <w:p w14:paraId="3EF2AA6B"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2107</w:t>
            </w:r>
          </w:p>
        </w:tc>
        <w:tc>
          <w:tcPr>
            <w:tcW w:w="1439" w:type="dxa"/>
            <w:tcBorders>
              <w:top w:val="dotted" w:sz="4" w:space="0" w:color="auto"/>
              <w:bottom w:val="dotted" w:sz="4" w:space="0" w:color="auto"/>
            </w:tcBorders>
            <w:noWrap/>
            <w:vAlign w:val="bottom"/>
          </w:tcPr>
          <w:p w14:paraId="7E80992B"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0</w:t>
            </w:r>
          </w:p>
        </w:tc>
        <w:tc>
          <w:tcPr>
            <w:tcW w:w="1438" w:type="dxa"/>
            <w:tcBorders>
              <w:top w:val="dotted" w:sz="4" w:space="0" w:color="auto"/>
              <w:bottom w:val="dotted" w:sz="4" w:space="0" w:color="auto"/>
            </w:tcBorders>
            <w:noWrap/>
            <w:vAlign w:val="bottom"/>
          </w:tcPr>
          <w:p w14:paraId="2680FFB5"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280</w:t>
            </w:r>
          </w:p>
        </w:tc>
        <w:tc>
          <w:tcPr>
            <w:tcW w:w="1439" w:type="dxa"/>
            <w:tcBorders>
              <w:top w:val="dotted" w:sz="4" w:space="0" w:color="auto"/>
              <w:bottom w:val="dotted" w:sz="4" w:space="0" w:color="auto"/>
            </w:tcBorders>
            <w:noWrap/>
            <w:vAlign w:val="bottom"/>
          </w:tcPr>
          <w:p w14:paraId="3DDE8A9C"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0</w:t>
            </w:r>
          </w:p>
        </w:tc>
        <w:tc>
          <w:tcPr>
            <w:tcW w:w="1536" w:type="dxa"/>
            <w:tcBorders>
              <w:top w:val="dotted" w:sz="4" w:space="0" w:color="auto"/>
              <w:bottom w:val="dotted" w:sz="4" w:space="0" w:color="auto"/>
            </w:tcBorders>
            <w:noWrap/>
            <w:vAlign w:val="bottom"/>
          </w:tcPr>
          <w:p w14:paraId="1D7863EE"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13</w:t>
            </w:r>
          </w:p>
        </w:tc>
        <w:tc>
          <w:tcPr>
            <w:tcW w:w="1799" w:type="dxa"/>
            <w:tcBorders>
              <w:top w:val="dotted" w:sz="4" w:space="0" w:color="auto"/>
              <w:bottom w:val="dotted" w:sz="4" w:space="0" w:color="auto"/>
              <w:right w:val="single" w:sz="12" w:space="0" w:color="auto"/>
            </w:tcBorders>
            <w:noWrap/>
            <w:vAlign w:val="bottom"/>
          </w:tcPr>
          <w:p w14:paraId="2E9E7276"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 </w:t>
            </w:r>
          </w:p>
        </w:tc>
      </w:tr>
      <w:tr w:rsidR="003D57A6" w:rsidRPr="00B0667E" w14:paraId="6B55C2B9" w14:textId="77777777" w:rsidTr="00965781">
        <w:trPr>
          <w:cantSplit/>
        </w:trPr>
        <w:tc>
          <w:tcPr>
            <w:tcW w:w="707" w:type="dxa"/>
            <w:tcBorders>
              <w:top w:val="dotted" w:sz="4" w:space="0" w:color="auto"/>
              <w:left w:val="single" w:sz="12" w:space="0" w:color="auto"/>
              <w:bottom w:val="dotted" w:sz="4" w:space="0" w:color="auto"/>
            </w:tcBorders>
            <w:noWrap/>
          </w:tcPr>
          <w:p w14:paraId="1C49663C" w14:textId="77777777" w:rsidR="003D57A6" w:rsidRPr="00B0667E" w:rsidRDefault="003D57A6" w:rsidP="00965781">
            <w:pPr>
              <w:jc w:val="center"/>
              <w:rPr>
                <w:rFonts w:ascii="Arial" w:hAnsi="Arial" w:cs="Arial"/>
                <w:b/>
                <w:bCs/>
                <w:color w:val="000000"/>
                <w:sz w:val="17"/>
                <w:szCs w:val="17"/>
              </w:rPr>
            </w:pPr>
          </w:p>
        </w:tc>
        <w:tc>
          <w:tcPr>
            <w:tcW w:w="2774" w:type="dxa"/>
            <w:tcBorders>
              <w:top w:val="dotted" w:sz="4" w:space="0" w:color="auto"/>
              <w:bottom w:val="dotted" w:sz="4" w:space="0" w:color="auto"/>
            </w:tcBorders>
            <w:noWrap/>
            <w:vAlign w:val="bottom"/>
          </w:tcPr>
          <w:p w14:paraId="46E3D42D" w14:textId="77777777" w:rsidR="003D57A6" w:rsidRPr="00B0667E" w:rsidRDefault="003D57A6" w:rsidP="00965781">
            <w:pPr>
              <w:rPr>
                <w:rFonts w:ascii="Arial" w:hAnsi="Arial" w:cs="Arial"/>
                <w:b/>
                <w:bCs/>
                <w:color w:val="000000"/>
                <w:sz w:val="17"/>
                <w:szCs w:val="17"/>
              </w:rPr>
            </w:pPr>
            <w:r w:rsidRPr="00B0667E">
              <w:rPr>
                <w:rFonts w:ascii="Arial" w:hAnsi="Arial" w:cs="Arial"/>
                <w:color w:val="000000"/>
                <w:sz w:val="17"/>
                <w:szCs w:val="17"/>
              </w:rPr>
              <w:t>Carbon Tetrachloride (CTC)</w:t>
            </w:r>
          </w:p>
        </w:tc>
        <w:tc>
          <w:tcPr>
            <w:tcW w:w="773" w:type="dxa"/>
            <w:tcBorders>
              <w:top w:val="dotted" w:sz="4" w:space="0" w:color="auto"/>
              <w:bottom w:val="dotted" w:sz="4" w:space="0" w:color="auto"/>
            </w:tcBorders>
            <w:noWrap/>
            <w:vAlign w:val="bottom"/>
          </w:tcPr>
          <w:p w14:paraId="2D4FAE05" w14:textId="77777777" w:rsidR="003D57A6" w:rsidRPr="00B0667E" w:rsidRDefault="003D57A6" w:rsidP="00965781">
            <w:pPr>
              <w:jc w:val="center"/>
              <w:rPr>
                <w:rFonts w:ascii="Arial" w:hAnsi="Arial" w:cs="Arial"/>
                <w:b/>
                <w:bCs/>
                <w:color w:val="000000"/>
                <w:sz w:val="17"/>
                <w:szCs w:val="17"/>
              </w:rPr>
            </w:pPr>
            <w:r w:rsidRPr="00B0667E">
              <w:rPr>
                <w:rFonts w:ascii="Arial" w:hAnsi="Arial" w:cs="Arial"/>
                <w:color w:val="000000"/>
                <w:sz w:val="17"/>
                <w:szCs w:val="17"/>
              </w:rPr>
              <w:t>BII</w:t>
            </w:r>
          </w:p>
        </w:tc>
        <w:tc>
          <w:tcPr>
            <w:tcW w:w="1049" w:type="dxa"/>
            <w:tcBorders>
              <w:top w:val="dotted" w:sz="4" w:space="0" w:color="auto"/>
              <w:bottom w:val="dotted" w:sz="4" w:space="0" w:color="auto"/>
            </w:tcBorders>
            <w:noWrap/>
            <w:vAlign w:val="bottom"/>
          </w:tcPr>
          <w:p w14:paraId="64D3D054"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12</w:t>
            </w:r>
          </w:p>
        </w:tc>
        <w:tc>
          <w:tcPr>
            <w:tcW w:w="1567" w:type="dxa"/>
            <w:tcBorders>
              <w:top w:val="dotted" w:sz="4" w:space="0" w:color="auto"/>
              <w:bottom w:val="dotted" w:sz="4" w:space="0" w:color="auto"/>
              <w:right w:val="single" w:sz="12" w:space="0" w:color="auto"/>
            </w:tcBorders>
            <w:noWrap/>
            <w:vAlign w:val="bottom"/>
          </w:tcPr>
          <w:p w14:paraId="2CEC108A"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361856</w:t>
            </w:r>
          </w:p>
        </w:tc>
        <w:tc>
          <w:tcPr>
            <w:tcW w:w="1438" w:type="dxa"/>
            <w:tcBorders>
              <w:top w:val="dotted" w:sz="4" w:space="0" w:color="auto"/>
              <w:left w:val="single" w:sz="12" w:space="0" w:color="auto"/>
              <w:bottom w:val="dotted" w:sz="4" w:space="0" w:color="auto"/>
            </w:tcBorders>
            <w:noWrap/>
            <w:vAlign w:val="bottom"/>
          </w:tcPr>
          <w:p w14:paraId="774358CB"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328608</w:t>
            </w:r>
          </w:p>
        </w:tc>
        <w:tc>
          <w:tcPr>
            <w:tcW w:w="1439" w:type="dxa"/>
            <w:tcBorders>
              <w:top w:val="dotted" w:sz="4" w:space="0" w:color="auto"/>
              <w:bottom w:val="dotted" w:sz="4" w:space="0" w:color="auto"/>
            </w:tcBorders>
            <w:noWrap/>
            <w:vAlign w:val="bottom"/>
          </w:tcPr>
          <w:p w14:paraId="6DB25BB4"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107</w:t>
            </w:r>
          </w:p>
        </w:tc>
        <w:tc>
          <w:tcPr>
            <w:tcW w:w="1438" w:type="dxa"/>
            <w:tcBorders>
              <w:top w:val="dotted" w:sz="4" w:space="0" w:color="auto"/>
              <w:bottom w:val="dotted" w:sz="4" w:space="0" w:color="auto"/>
            </w:tcBorders>
            <w:noWrap/>
            <w:vAlign w:val="bottom"/>
          </w:tcPr>
          <w:p w14:paraId="6E75013F"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23167</w:t>
            </w:r>
          </w:p>
        </w:tc>
        <w:tc>
          <w:tcPr>
            <w:tcW w:w="1439" w:type="dxa"/>
            <w:tcBorders>
              <w:top w:val="dotted" w:sz="4" w:space="0" w:color="auto"/>
              <w:bottom w:val="dotted" w:sz="4" w:space="0" w:color="auto"/>
            </w:tcBorders>
            <w:noWrap/>
            <w:vAlign w:val="bottom"/>
          </w:tcPr>
          <w:p w14:paraId="19BDCDA4"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0</w:t>
            </w:r>
          </w:p>
        </w:tc>
        <w:tc>
          <w:tcPr>
            <w:tcW w:w="1536" w:type="dxa"/>
            <w:tcBorders>
              <w:top w:val="dotted" w:sz="4" w:space="0" w:color="auto"/>
              <w:bottom w:val="dotted" w:sz="4" w:space="0" w:color="auto"/>
            </w:tcBorders>
            <w:noWrap/>
            <w:vAlign w:val="bottom"/>
          </w:tcPr>
          <w:p w14:paraId="2186DAE1"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11252</w:t>
            </w:r>
          </w:p>
        </w:tc>
        <w:tc>
          <w:tcPr>
            <w:tcW w:w="1799" w:type="dxa"/>
            <w:tcBorders>
              <w:top w:val="dotted" w:sz="4" w:space="0" w:color="auto"/>
              <w:bottom w:val="dotted" w:sz="4" w:space="0" w:color="auto"/>
              <w:right w:val="single" w:sz="12" w:space="0" w:color="auto"/>
            </w:tcBorders>
            <w:noWrap/>
            <w:vAlign w:val="bottom"/>
          </w:tcPr>
          <w:p w14:paraId="4D87BC75"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 </w:t>
            </w:r>
          </w:p>
        </w:tc>
      </w:tr>
      <w:tr w:rsidR="003D57A6" w:rsidRPr="00B0667E" w14:paraId="5684017D" w14:textId="77777777" w:rsidTr="00965781">
        <w:trPr>
          <w:cantSplit/>
        </w:trPr>
        <w:tc>
          <w:tcPr>
            <w:tcW w:w="707" w:type="dxa"/>
            <w:tcBorders>
              <w:top w:val="dotted" w:sz="4" w:space="0" w:color="auto"/>
              <w:left w:val="single" w:sz="12" w:space="0" w:color="auto"/>
              <w:bottom w:val="dotted" w:sz="4" w:space="0" w:color="auto"/>
            </w:tcBorders>
            <w:noWrap/>
          </w:tcPr>
          <w:p w14:paraId="541C1477" w14:textId="77777777" w:rsidR="003D57A6" w:rsidRPr="00B0667E" w:rsidRDefault="003D57A6" w:rsidP="00965781">
            <w:pPr>
              <w:jc w:val="center"/>
              <w:rPr>
                <w:rFonts w:ascii="Arial" w:hAnsi="Arial" w:cs="Arial"/>
                <w:b/>
                <w:bCs/>
                <w:color w:val="000000"/>
                <w:sz w:val="17"/>
                <w:szCs w:val="17"/>
              </w:rPr>
            </w:pPr>
          </w:p>
        </w:tc>
        <w:tc>
          <w:tcPr>
            <w:tcW w:w="2774" w:type="dxa"/>
            <w:tcBorders>
              <w:top w:val="dotted" w:sz="4" w:space="0" w:color="auto"/>
              <w:bottom w:val="dotted" w:sz="4" w:space="0" w:color="auto"/>
            </w:tcBorders>
            <w:noWrap/>
            <w:vAlign w:val="bottom"/>
          </w:tcPr>
          <w:p w14:paraId="5449EA60" w14:textId="77777777" w:rsidR="003D57A6" w:rsidRPr="00B0667E" w:rsidRDefault="003D57A6" w:rsidP="00965781">
            <w:pPr>
              <w:rPr>
                <w:rFonts w:ascii="Arial" w:hAnsi="Arial" w:cs="Arial"/>
                <w:b/>
                <w:bCs/>
                <w:color w:val="000000"/>
                <w:sz w:val="17"/>
                <w:szCs w:val="17"/>
              </w:rPr>
            </w:pPr>
            <w:r w:rsidRPr="00B0667E">
              <w:rPr>
                <w:rFonts w:ascii="Arial" w:hAnsi="Arial" w:cs="Arial"/>
                <w:color w:val="000000"/>
                <w:sz w:val="17"/>
                <w:szCs w:val="17"/>
              </w:rPr>
              <w:t>Methyl Chloroform (TCA)</w:t>
            </w:r>
          </w:p>
        </w:tc>
        <w:tc>
          <w:tcPr>
            <w:tcW w:w="773" w:type="dxa"/>
            <w:tcBorders>
              <w:top w:val="dotted" w:sz="4" w:space="0" w:color="auto"/>
              <w:bottom w:val="dotted" w:sz="4" w:space="0" w:color="auto"/>
            </w:tcBorders>
            <w:noWrap/>
            <w:vAlign w:val="bottom"/>
          </w:tcPr>
          <w:p w14:paraId="32B15A37" w14:textId="77777777" w:rsidR="003D57A6" w:rsidRPr="00B0667E" w:rsidRDefault="003D57A6" w:rsidP="00965781">
            <w:pPr>
              <w:jc w:val="center"/>
              <w:rPr>
                <w:rFonts w:ascii="Arial" w:hAnsi="Arial" w:cs="Arial"/>
                <w:b/>
                <w:bCs/>
                <w:color w:val="000000"/>
                <w:sz w:val="17"/>
                <w:szCs w:val="17"/>
              </w:rPr>
            </w:pPr>
            <w:r w:rsidRPr="00B0667E">
              <w:rPr>
                <w:rFonts w:ascii="Arial" w:hAnsi="Arial" w:cs="Arial"/>
                <w:color w:val="000000"/>
                <w:sz w:val="17"/>
                <w:szCs w:val="17"/>
              </w:rPr>
              <w:t>BIII</w:t>
            </w:r>
          </w:p>
        </w:tc>
        <w:tc>
          <w:tcPr>
            <w:tcW w:w="1049" w:type="dxa"/>
            <w:tcBorders>
              <w:top w:val="dotted" w:sz="4" w:space="0" w:color="auto"/>
              <w:bottom w:val="dotted" w:sz="4" w:space="0" w:color="auto"/>
            </w:tcBorders>
            <w:noWrap/>
            <w:vAlign w:val="bottom"/>
          </w:tcPr>
          <w:p w14:paraId="58DEB4B0"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3</w:t>
            </w:r>
          </w:p>
        </w:tc>
        <w:tc>
          <w:tcPr>
            <w:tcW w:w="1567" w:type="dxa"/>
            <w:tcBorders>
              <w:top w:val="dotted" w:sz="4" w:space="0" w:color="auto"/>
              <w:bottom w:val="dotted" w:sz="4" w:space="0" w:color="auto"/>
              <w:right w:val="single" w:sz="12" w:space="0" w:color="auto"/>
            </w:tcBorders>
            <w:noWrap/>
            <w:vAlign w:val="bottom"/>
          </w:tcPr>
          <w:p w14:paraId="72C6B36E"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81581</w:t>
            </w:r>
          </w:p>
        </w:tc>
        <w:tc>
          <w:tcPr>
            <w:tcW w:w="1438" w:type="dxa"/>
            <w:tcBorders>
              <w:top w:val="dotted" w:sz="4" w:space="0" w:color="auto"/>
              <w:left w:val="single" w:sz="12" w:space="0" w:color="auto"/>
              <w:bottom w:val="dotted" w:sz="4" w:space="0" w:color="auto"/>
            </w:tcBorders>
            <w:noWrap/>
            <w:vAlign w:val="bottom"/>
          </w:tcPr>
          <w:p w14:paraId="4BDE6797"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81400</w:t>
            </w:r>
          </w:p>
        </w:tc>
        <w:tc>
          <w:tcPr>
            <w:tcW w:w="1439" w:type="dxa"/>
            <w:tcBorders>
              <w:top w:val="dotted" w:sz="4" w:space="0" w:color="auto"/>
              <w:bottom w:val="dotted" w:sz="4" w:space="0" w:color="auto"/>
            </w:tcBorders>
            <w:noWrap/>
            <w:vAlign w:val="bottom"/>
          </w:tcPr>
          <w:p w14:paraId="2E38E399"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0</w:t>
            </w:r>
          </w:p>
        </w:tc>
        <w:tc>
          <w:tcPr>
            <w:tcW w:w="1438" w:type="dxa"/>
            <w:tcBorders>
              <w:top w:val="dotted" w:sz="4" w:space="0" w:color="auto"/>
              <w:bottom w:val="dotted" w:sz="4" w:space="0" w:color="auto"/>
            </w:tcBorders>
            <w:noWrap/>
            <w:vAlign w:val="bottom"/>
          </w:tcPr>
          <w:p w14:paraId="578032F5"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 </w:t>
            </w:r>
          </w:p>
        </w:tc>
        <w:tc>
          <w:tcPr>
            <w:tcW w:w="1439" w:type="dxa"/>
            <w:tcBorders>
              <w:top w:val="dotted" w:sz="4" w:space="0" w:color="auto"/>
              <w:bottom w:val="dotted" w:sz="4" w:space="0" w:color="auto"/>
            </w:tcBorders>
            <w:noWrap/>
            <w:vAlign w:val="bottom"/>
          </w:tcPr>
          <w:p w14:paraId="6C2FBAB1"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 </w:t>
            </w:r>
          </w:p>
        </w:tc>
        <w:tc>
          <w:tcPr>
            <w:tcW w:w="1536" w:type="dxa"/>
            <w:tcBorders>
              <w:top w:val="dotted" w:sz="4" w:space="0" w:color="auto"/>
              <w:bottom w:val="dotted" w:sz="4" w:space="0" w:color="auto"/>
            </w:tcBorders>
            <w:noWrap/>
            <w:vAlign w:val="bottom"/>
          </w:tcPr>
          <w:p w14:paraId="7E1A0265"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371</w:t>
            </w:r>
          </w:p>
        </w:tc>
        <w:tc>
          <w:tcPr>
            <w:tcW w:w="1799" w:type="dxa"/>
            <w:tcBorders>
              <w:top w:val="dotted" w:sz="4" w:space="0" w:color="auto"/>
              <w:bottom w:val="dotted" w:sz="4" w:space="0" w:color="auto"/>
              <w:right w:val="single" w:sz="12" w:space="0" w:color="auto"/>
            </w:tcBorders>
            <w:noWrap/>
            <w:vAlign w:val="bottom"/>
          </w:tcPr>
          <w:p w14:paraId="46DAE4B0"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 </w:t>
            </w:r>
          </w:p>
        </w:tc>
      </w:tr>
      <w:tr w:rsidR="003D57A6" w:rsidRPr="00B0667E" w14:paraId="56BA4830" w14:textId="77777777" w:rsidTr="00965781">
        <w:trPr>
          <w:cantSplit/>
        </w:trPr>
        <w:tc>
          <w:tcPr>
            <w:tcW w:w="707" w:type="dxa"/>
            <w:tcBorders>
              <w:top w:val="dotted" w:sz="4" w:space="0" w:color="auto"/>
              <w:left w:val="single" w:sz="12" w:space="0" w:color="auto"/>
              <w:bottom w:val="dotted" w:sz="4" w:space="0" w:color="auto"/>
            </w:tcBorders>
            <w:noWrap/>
          </w:tcPr>
          <w:p w14:paraId="2139F22D" w14:textId="77777777" w:rsidR="003D57A6" w:rsidRPr="00B0667E" w:rsidRDefault="003D57A6" w:rsidP="00965781">
            <w:pPr>
              <w:jc w:val="center"/>
              <w:rPr>
                <w:rFonts w:ascii="Arial" w:hAnsi="Arial" w:cs="Arial"/>
                <w:b/>
                <w:bCs/>
                <w:color w:val="000000"/>
                <w:sz w:val="17"/>
                <w:szCs w:val="17"/>
              </w:rPr>
            </w:pPr>
          </w:p>
        </w:tc>
        <w:tc>
          <w:tcPr>
            <w:tcW w:w="2774" w:type="dxa"/>
            <w:tcBorders>
              <w:top w:val="dotted" w:sz="4" w:space="0" w:color="auto"/>
              <w:bottom w:val="dotted" w:sz="4" w:space="0" w:color="auto"/>
            </w:tcBorders>
            <w:noWrap/>
            <w:vAlign w:val="bottom"/>
          </w:tcPr>
          <w:p w14:paraId="470C730D" w14:textId="77777777" w:rsidR="003D57A6" w:rsidRPr="00B0667E" w:rsidRDefault="003D57A6" w:rsidP="00965781">
            <w:pPr>
              <w:rPr>
                <w:rFonts w:ascii="Arial" w:hAnsi="Arial" w:cs="Arial"/>
                <w:b/>
                <w:bCs/>
                <w:color w:val="000000"/>
                <w:sz w:val="17"/>
                <w:szCs w:val="17"/>
              </w:rPr>
            </w:pPr>
            <w:proofErr w:type="spellStart"/>
            <w:r w:rsidRPr="00B0667E">
              <w:rPr>
                <w:rFonts w:ascii="Arial" w:hAnsi="Arial" w:cs="Arial"/>
                <w:color w:val="000000"/>
                <w:sz w:val="17"/>
                <w:szCs w:val="17"/>
              </w:rPr>
              <w:t>Hydrobromofluorocarbons</w:t>
            </w:r>
            <w:proofErr w:type="spellEnd"/>
          </w:p>
        </w:tc>
        <w:tc>
          <w:tcPr>
            <w:tcW w:w="773" w:type="dxa"/>
            <w:tcBorders>
              <w:top w:val="dotted" w:sz="4" w:space="0" w:color="auto"/>
              <w:bottom w:val="dotted" w:sz="4" w:space="0" w:color="auto"/>
            </w:tcBorders>
            <w:noWrap/>
            <w:vAlign w:val="bottom"/>
          </w:tcPr>
          <w:p w14:paraId="43A6973C" w14:textId="77777777" w:rsidR="003D57A6" w:rsidRPr="00B0667E" w:rsidRDefault="003D57A6" w:rsidP="00965781">
            <w:pPr>
              <w:jc w:val="center"/>
              <w:rPr>
                <w:rFonts w:ascii="Arial" w:hAnsi="Arial" w:cs="Arial"/>
                <w:b/>
                <w:bCs/>
                <w:color w:val="000000"/>
                <w:sz w:val="17"/>
                <w:szCs w:val="17"/>
              </w:rPr>
            </w:pPr>
            <w:r w:rsidRPr="00B0667E">
              <w:rPr>
                <w:rFonts w:ascii="Arial" w:hAnsi="Arial" w:cs="Arial"/>
                <w:color w:val="000000"/>
                <w:sz w:val="17"/>
                <w:szCs w:val="17"/>
              </w:rPr>
              <w:t>CII</w:t>
            </w:r>
          </w:p>
        </w:tc>
        <w:tc>
          <w:tcPr>
            <w:tcW w:w="1049" w:type="dxa"/>
            <w:tcBorders>
              <w:top w:val="dotted" w:sz="4" w:space="0" w:color="auto"/>
              <w:bottom w:val="dotted" w:sz="4" w:space="0" w:color="auto"/>
            </w:tcBorders>
            <w:noWrap/>
            <w:vAlign w:val="bottom"/>
          </w:tcPr>
          <w:p w14:paraId="6904A6A5"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2</w:t>
            </w:r>
          </w:p>
        </w:tc>
        <w:tc>
          <w:tcPr>
            <w:tcW w:w="1567" w:type="dxa"/>
            <w:tcBorders>
              <w:top w:val="dotted" w:sz="4" w:space="0" w:color="auto"/>
              <w:bottom w:val="dotted" w:sz="4" w:space="0" w:color="auto"/>
              <w:right w:val="single" w:sz="12" w:space="0" w:color="auto"/>
            </w:tcBorders>
            <w:noWrap/>
            <w:vAlign w:val="bottom"/>
          </w:tcPr>
          <w:p w14:paraId="7279FD93"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2</w:t>
            </w:r>
          </w:p>
        </w:tc>
        <w:tc>
          <w:tcPr>
            <w:tcW w:w="1438" w:type="dxa"/>
            <w:tcBorders>
              <w:top w:val="dotted" w:sz="4" w:space="0" w:color="auto"/>
              <w:left w:val="single" w:sz="12" w:space="0" w:color="auto"/>
              <w:bottom w:val="dotted" w:sz="4" w:space="0" w:color="auto"/>
            </w:tcBorders>
            <w:noWrap/>
            <w:vAlign w:val="bottom"/>
          </w:tcPr>
          <w:p w14:paraId="4D01F759"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1</w:t>
            </w:r>
          </w:p>
        </w:tc>
        <w:tc>
          <w:tcPr>
            <w:tcW w:w="1439" w:type="dxa"/>
            <w:tcBorders>
              <w:top w:val="dotted" w:sz="4" w:space="0" w:color="auto"/>
              <w:bottom w:val="dotted" w:sz="4" w:space="0" w:color="auto"/>
            </w:tcBorders>
            <w:noWrap/>
            <w:vAlign w:val="bottom"/>
          </w:tcPr>
          <w:p w14:paraId="5F7AF06A"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0</w:t>
            </w:r>
          </w:p>
        </w:tc>
        <w:tc>
          <w:tcPr>
            <w:tcW w:w="1438" w:type="dxa"/>
            <w:tcBorders>
              <w:top w:val="dotted" w:sz="4" w:space="0" w:color="auto"/>
              <w:bottom w:val="dotted" w:sz="4" w:space="0" w:color="auto"/>
            </w:tcBorders>
            <w:noWrap/>
            <w:vAlign w:val="bottom"/>
          </w:tcPr>
          <w:p w14:paraId="0A65FF9B"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2</w:t>
            </w:r>
          </w:p>
        </w:tc>
        <w:tc>
          <w:tcPr>
            <w:tcW w:w="1439" w:type="dxa"/>
            <w:tcBorders>
              <w:top w:val="dotted" w:sz="4" w:space="0" w:color="auto"/>
              <w:bottom w:val="dotted" w:sz="4" w:space="0" w:color="auto"/>
            </w:tcBorders>
            <w:noWrap/>
            <w:vAlign w:val="bottom"/>
          </w:tcPr>
          <w:p w14:paraId="060BA2C5"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0</w:t>
            </w:r>
          </w:p>
        </w:tc>
        <w:tc>
          <w:tcPr>
            <w:tcW w:w="1536" w:type="dxa"/>
            <w:tcBorders>
              <w:top w:val="dotted" w:sz="4" w:space="0" w:color="auto"/>
              <w:bottom w:val="dotted" w:sz="4" w:space="0" w:color="auto"/>
            </w:tcBorders>
            <w:noWrap/>
            <w:vAlign w:val="bottom"/>
          </w:tcPr>
          <w:p w14:paraId="077021A8"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 </w:t>
            </w:r>
          </w:p>
        </w:tc>
        <w:tc>
          <w:tcPr>
            <w:tcW w:w="1799" w:type="dxa"/>
            <w:tcBorders>
              <w:top w:val="dotted" w:sz="4" w:space="0" w:color="auto"/>
              <w:bottom w:val="dotted" w:sz="4" w:space="0" w:color="auto"/>
              <w:right w:val="single" w:sz="12" w:space="0" w:color="auto"/>
            </w:tcBorders>
            <w:noWrap/>
            <w:vAlign w:val="bottom"/>
          </w:tcPr>
          <w:p w14:paraId="73C7E572"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 </w:t>
            </w:r>
          </w:p>
        </w:tc>
      </w:tr>
      <w:tr w:rsidR="003D57A6" w:rsidRPr="00B0667E" w14:paraId="7307E25E" w14:textId="77777777" w:rsidTr="00965781">
        <w:trPr>
          <w:cantSplit/>
        </w:trPr>
        <w:tc>
          <w:tcPr>
            <w:tcW w:w="707" w:type="dxa"/>
            <w:tcBorders>
              <w:top w:val="dotted" w:sz="4" w:space="0" w:color="auto"/>
              <w:left w:val="single" w:sz="12" w:space="0" w:color="auto"/>
              <w:bottom w:val="dotted" w:sz="4" w:space="0" w:color="auto"/>
            </w:tcBorders>
            <w:noWrap/>
          </w:tcPr>
          <w:p w14:paraId="43704A5B" w14:textId="77777777" w:rsidR="003D57A6" w:rsidRPr="00B0667E" w:rsidRDefault="003D57A6" w:rsidP="00965781">
            <w:pPr>
              <w:jc w:val="center"/>
              <w:rPr>
                <w:rFonts w:ascii="Arial" w:hAnsi="Arial" w:cs="Arial"/>
                <w:b/>
                <w:bCs/>
                <w:color w:val="000000"/>
                <w:sz w:val="17"/>
                <w:szCs w:val="17"/>
              </w:rPr>
            </w:pPr>
          </w:p>
        </w:tc>
        <w:tc>
          <w:tcPr>
            <w:tcW w:w="2774" w:type="dxa"/>
            <w:tcBorders>
              <w:top w:val="dotted" w:sz="4" w:space="0" w:color="auto"/>
              <w:bottom w:val="dotted" w:sz="4" w:space="0" w:color="auto"/>
            </w:tcBorders>
            <w:noWrap/>
            <w:vAlign w:val="bottom"/>
          </w:tcPr>
          <w:p w14:paraId="45E154A2" w14:textId="77777777" w:rsidR="003D57A6" w:rsidRPr="00B0667E" w:rsidRDefault="003D57A6" w:rsidP="00965781">
            <w:pPr>
              <w:rPr>
                <w:rFonts w:ascii="Arial" w:hAnsi="Arial" w:cs="Arial"/>
                <w:b/>
                <w:bCs/>
                <w:color w:val="000000"/>
                <w:sz w:val="17"/>
                <w:szCs w:val="17"/>
              </w:rPr>
            </w:pPr>
            <w:r w:rsidRPr="00B0667E">
              <w:rPr>
                <w:rFonts w:ascii="Arial" w:hAnsi="Arial" w:cs="Arial"/>
                <w:color w:val="000000"/>
                <w:sz w:val="17"/>
                <w:szCs w:val="17"/>
              </w:rPr>
              <w:t>Bromochloromethane (BCM)</w:t>
            </w:r>
          </w:p>
        </w:tc>
        <w:tc>
          <w:tcPr>
            <w:tcW w:w="773" w:type="dxa"/>
            <w:tcBorders>
              <w:top w:val="dotted" w:sz="4" w:space="0" w:color="auto"/>
              <w:bottom w:val="dotted" w:sz="4" w:space="0" w:color="auto"/>
            </w:tcBorders>
            <w:noWrap/>
            <w:vAlign w:val="bottom"/>
          </w:tcPr>
          <w:p w14:paraId="7078A0F1" w14:textId="77777777" w:rsidR="003D57A6" w:rsidRPr="00B0667E" w:rsidRDefault="003D57A6" w:rsidP="00965781">
            <w:pPr>
              <w:jc w:val="center"/>
              <w:rPr>
                <w:rFonts w:ascii="Arial" w:hAnsi="Arial" w:cs="Arial"/>
                <w:b/>
                <w:bCs/>
                <w:color w:val="000000"/>
                <w:sz w:val="17"/>
                <w:szCs w:val="17"/>
              </w:rPr>
            </w:pPr>
            <w:r w:rsidRPr="00B0667E">
              <w:rPr>
                <w:rFonts w:ascii="Arial" w:hAnsi="Arial" w:cs="Arial"/>
                <w:color w:val="000000"/>
                <w:sz w:val="17"/>
                <w:szCs w:val="17"/>
              </w:rPr>
              <w:t>CIII</w:t>
            </w:r>
          </w:p>
        </w:tc>
        <w:tc>
          <w:tcPr>
            <w:tcW w:w="1049" w:type="dxa"/>
            <w:tcBorders>
              <w:top w:val="dotted" w:sz="4" w:space="0" w:color="auto"/>
              <w:bottom w:val="dotted" w:sz="4" w:space="0" w:color="auto"/>
            </w:tcBorders>
            <w:noWrap/>
            <w:vAlign w:val="bottom"/>
          </w:tcPr>
          <w:p w14:paraId="5EC33270"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4</w:t>
            </w:r>
          </w:p>
        </w:tc>
        <w:tc>
          <w:tcPr>
            <w:tcW w:w="1567" w:type="dxa"/>
            <w:tcBorders>
              <w:top w:val="dotted" w:sz="4" w:space="0" w:color="auto"/>
              <w:bottom w:val="dotted" w:sz="4" w:space="0" w:color="auto"/>
              <w:right w:val="single" w:sz="12" w:space="0" w:color="auto"/>
            </w:tcBorders>
            <w:noWrap/>
            <w:vAlign w:val="bottom"/>
          </w:tcPr>
          <w:p w14:paraId="0172DA51"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7909</w:t>
            </w:r>
          </w:p>
        </w:tc>
        <w:tc>
          <w:tcPr>
            <w:tcW w:w="1438" w:type="dxa"/>
            <w:tcBorders>
              <w:top w:val="dotted" w:sz="4" w:space="0" w:color="auto"/>
              <w:left w:val="single" w:sz="12" w:space="0" w:color="auto"/>
              <w:bottom w:val="dotted" w:sz="4" w:space="0" w:color="auto"/>
            </w:tcBorders>
            <w:noWrap/>
            <w:vAlign w:val="bottom"/>
          </w:tcPr>
          <w:p w14:paraId="2E2E10EC"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6202</w:t>
            </w:r>
          </w:p>
        </w:tc>
        <w:tc>
          <w:tcPr>
            <w:tcW w:w="1439" w:type="dxa"/>
            <w:tcBorders>
              <w:top w:val="dotted" w:sz="4" w:space="0" w:color="auto"/>
              <w:bottom w:val="dotted" w:sz="4" w:space="0" w:color="auto"/>
            </w:tcBorders>
            <w:noWrap/>
            <w:vAlign w:val="bottom"/>
          </w:tcPr>
          <w:p w14:paraId="384BE9C1"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0</w:t>
            </w:r>
          </w:p>
        </w:tc>
        <w:tc>
          <w:tcPr>
            <w:tcW w:w="1438" w:type="dxa"/>
            <w:tcBorders>
              <w:top w:val="dotted" w:sz="4" w:space="0" w:color="auto"/>
              <w:bottom w:val="dotted" w:sz="4" w:space="0" w:color="auto"/>
            </w:tcBorders>
            <w:noWrap/>
            <w:vAlign w:val="bottom"/>
          </w:tcPr>
          <w:p w14:paraId="5353630C"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1671</w:t>
            </w:r>
          </w:p>
        </w:tc>
        <w:tc>
          <w:tcPr>
            <w:tcW w:w="1439" w:type="dxa"/>
            <w:tcBorders>
              <w:top w:val="dotted" w:sz="4" w:space="0" w:color="auto"/>
              <w:bottom w:val="dotted" w:sz="4" w:space="0" w:color="auto"/>
            </w:tcBorders>
            <w:noWrap/>
            <w:vAlign w:val="bottom"/>
          </w:tcPr>
          <w:p w14:paraId="410BA1EB"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0</w:t>
            </w:r>
          </w:p>
        </w:tc>
        <w:tc>
          <w:tcPr>
            <w:tcW w:w="1536" w:type="dxa"/>
            <w:tcBorders>
              <w:top w:val="dotted" w:sz="4" w:space="0" w:color="auto"/>
              <w:bottom w:val="dotted" w:sz="4" w:space="0" w:color="auto"/>
            </w:tcBorders>
            <w:noWrap/>
            <w:vAlign w:val="bottom"/>
          </w:tcPr>
          <w:p w14:paraId="764F970C"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3</w:t>
            </w:r>
          </w:p>
        </w:tc>
        <w:tc>
          <w:tcPr>
            <w:tcW w:w="1799" w:type="dxa"/>
            <w:tcBorders>
              <w:top w:val="dotted" w:sz="4" w:space="0" w:color="auto"/>
              <w:bottom w:val="dotted" w:sz="4" w:space="0" w:color="auto"/>
              <w:right w:val="single" w:sz="12" w:space="0" w:color="auto"/>
            </w:tcBorders>
            <w:noWrap/>
            <w:vAlign w:val="bottom"/>
          </w:tcPr>
          <w:p w14:paraId="6662B007"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 </w:t>
            </w:r>
          </w:p>
        </w:tc>
      </w:tr>
      <w:tr w:rsidR="003D57A6" w:rsidRPr="00B0667E" w14:paraId="002987BE" w14:textId="77777777" w:rsidTr="00965781">
        <w:trPr>
          <w:cantSplit/>
        </w:trPr>
        <w:tc>
          <w:tcPr>
            <w:tcW w:w="707" w:type="dxa"/>
            <w:tcBorders>
              <w:top w:val="dotted" w:sz="4" w:space="0" w:color="auto"/>
              <w:left w:val="single" w:sz="12" w:space="0" w:color="auto"/>
              <w:bottom w:val="single" w:sz="12" w:space="0" w:color="auto"/>
            </w:tcBorders>
            <w:noWrap/>
          </w:tcPr>
          <w:p w14:paraId="10842A96" w14:textId="77777777" w:rsidR="003D57A6" w:rsidRPr="00B0667E" w:rsidRDefault="003D57A6" w:rsidP="00965781">
            <w:pPr>
              <w:jc w:val="center"/>
              <w:rPr>
                <w:rFonts w:ascii="Arial" w:hAnsi="Arial" w:cs="Arial"/>
                <w:b/>
                <w:bCs/>
                <w:color w:val="000000"/>
                <w:sz w:val="17"/>
                <w:szCs w:val="17"/>
              </w:rPr>
            </w:pPr>
          </w:p>
        </w:tc>
        <w:tc>
          <w:tcPr>
            <w:tcW w:w="2774" w:type="dxa"/>
            <w:tcBorders>
              <w:top w:val="dotted" w:sz="4" w:space="0" w:color="auto"/>
              <w:bottom w:val="single" w:sz="12" w:space="0" w:color="auto"/>
            </w:tcBorders>
            <w:noWrap/>
            <w:vAlign w:val="bottom"/>
          </w:tcPr>
          <w:p w14:paraId="3962687A" w14:textId="77777777" w:rsidR="003D57A6" w:rsidRPr="00B0667E" w:rsidRDefault="003D57A6" w:rsidP="00965781">
            <w:pPr>
              <w:rPr>
                <w:rFonts w:ascii="Arial" w:hAnsi="Arial" w:cs="Arial"/>
                <w:b/>
                <w:bCs/>
                <w:color w:val="000000"/>
                <w:sz w:val="17"/>
                <w:szCs w:val="17"/>
              </w:rPr>
            </w:pPr>
            <w:r w:rsidRPr="00B0667E">
              <w:rPr>
                <w:rFonts w:ascii="Arial" w:hAnsi="Arial" w:cs="Arial"/>
                <w:color w:val="000000"/>
                <w:sz w:val="17"/>
                <w:szCs w:val="17"/>
              </w:rPr>
              <w:t>Methyl Bromide (MB)</w:t>
            </w:r>
          </w:p>
        </w:tc>
        <w:tc>
          <w:tcPr>
            <w:tcW w:w="773" w:type="dxa"/>
            <w:tcBorders>
              <w:top w:val="dotted" w:sz="4" w:space="0" w:color="auto"/>
              <w:bottom w:val="single" w:sz="12" w:space="0" w:color="auto"/>
            </w:tcBorders>
            <w:noWrap/>
            <w:vAlign w:val="bottom"/>
          </w:tcPr>
          <w:p w14:paraId="0F4EDBB4" w14:textId="77777777" w:rsidR="003D57A6" w:rsidRPr="00B0667E" w:rsidRDefault="003D57A6" w:rsidP="00965781">
            <w:pPr>
              <w:jc w:val="center"/>
              <w:rPr>
                <w:rFonts w:ascii="Arial" w:hAnsi="Arial" w:cs="Arial"/>
                <w:b/>
                <w:bCs/>
                <w:color w:val="000000"/>
                <w:sz w:val="17"/>
                <w:szCs w:val="17"/>
              </w:rPr>
            </w:pPr>
            <w:r w:rsidRPr="00B0667E">
              <w:rPr>
                <w:rFonts w:ascii="Arial" w:hAnsi="Arial" w:cs="Arial"/>
                <w:color w:val="000000"/>
                <w:sz w:val="17"/>
                <w:szCs w:val="17"/>
              </w:rPr>
              <w:t>EI</w:t>
            </w:r>
          </w:p>
        </w:tc>
        <w:tc>
          <w:tcPr>
            <w:tcW w:w="1049" w:type="dxa"/>
            <w:tcBorders>
              <w:top w:val="dotted" w:sz="4" w:space="0" w:color="auto"/>
              <w:bottom w:val="single" w:sz="12" w:space="0" w:color="auto"/>
            </w:tcBorders>
            <w:noWrap/>
            <w:vAlign w:val="bottom"/>
          </w:tcPr>
          <w:p w14:paraId="5F4F3186"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5</w:t>
            </w:r>
          </w:p>
        </w:tc>
        <w:tc>
          <w:tcPr>
            <w:tcW w:w="1567" w:type="dxa"/>
            <w:tcBorders>
              <w:top w:val="dotted" w:sz="4" w:space="0" w:color="auto"/>
              <w:bottom w:val="single" w:sz="12" w:space="0" w:color="auto"/>
              <w:right w:val="single" w:sz="12" w:space="0" w:color="auto"/>
            </w:tcBorders>
            <w:noWrap/>
            <w:vAlign w:val="bottom"/>
          </w:tcPr>
          <w:p w14:paraId="7C2BD72A"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11493</w:t>
            </w:r>
          </w:p>
        </w:tc>
        <w:tc>
          <w:tcPr>
            <w:tcW w:w="1438" w:type="dxa"/>
            <w:tcBorders>
              <w:top w:val="dotted" w:sz="4" w:space="0" w:color="auto"/>
              <w:left w:val="single" w:sz="12" w:space="0" w:color="auto"/>
              <w:bottom w:val="single" w:sz="12" w:space="0" w:color="auto"/>
            </w:tcBorders>
            <w:noWrap/>
            <w:vAlign w:val="bottom"/>
          </w:tcPr>
          <w:p w14:paraId="38EA5F45"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2390</w:t>
            </w:r>
          </w:p>
        </w:tc>
        <w:tc>
          <w:tcPr>
            <w:tcW w:w="1439" w:type="dxa"/>
            <w:tcBorders>
              <w:top w:val="dotted" w:sz="4" w:space="0" w:color="auto"/>
              <w:bottom w:val="single" w:sz="12" w:space="0" w:color="auto"/>
            </w:tcBorders>
            <w:noWrap/>
            <w:vAlign w:val="bottom"/>
          </w:tcPr>
          <w:p w14:paraId="12559B08"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0</w:t>
            </w:r>
          </w:p>
        </w:tc>
        <w:tc>
          <w:tcPr>
            <w:tcW w:w="1438" w:type="dxa"/>
            <w:tcBorders>
              <w:top w:val="dotted" w:sz="4" w:space="0" w:color="auto"/>
              <w:bottom w:val="single" w:sz="12" w:space="0" w:color="auto"/>
            </w:tcBorders>
            <w:noWrap/>
            <w:vAlign w:val="bottom"/>
          </w:tcPr>
          <w:p w14:paraId="792947E3"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96</w:t>
            </w:r>
          </w:p>
        </w:tc>
        <w:tc>
          <w:tcPr>
            <w:tcW w:w="1439" w:type="dxa"/>
            <w:tcBorders>
              <w:top w:val="dotted" w:sz="4" w:space="0" w:color="auto"/>
              <w:bottom w:val="single" w:sz="12" w:space="0" w:color="auto"/>
            </w:tcBorders>
            <w:noWrap/>
            <w:vAlign w:val="bottom"/>
          </w:tcPr>
          <w:p w14:paraId="3FB7C255"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15</w:t>
            </w:r>
          </w:p>
        </w:tc>
        <w:tc>
          <w:tcPr>
            <w:tcW w:w="1536" w:type="dxa"/>
            <w:tcBorders>
              <w:top w:val="dotted" w:sz="4" w:space="0" w:color="auto"/>
              <w:bottom w:val="single" w:sz="12" w:space="0" w:color="auto"/>
            </w:tcBorders>
            <w:noWrap/>
            <w:vAlign w:val="bottom"/>
          </w:tcPr>
          <w:p w14:paraId="07A6FBE4"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9</w:t>
            </w:r>
          </w:p>
        </w:tc>
        <w:tc>
          <w:tcPr>
            <w:tcW w:w="1799" w:type="dxa"/>
            <w:tcBorders>
              <w:top w:val="dotted" w:sz="4" w:space="0" w:color="auto"/>
              <w:bottom w:val="single" w:sz="12" w:space="0" w:color="auto"/>
              <w:right w:val="single" w:sz="12" w:space="0" w:color="auto"/>
            </w:tcBorders>
            <w:noWrap/>
            <w:vAlign w:val="bottom"/>
          </w:tcPr>
          <w:p w14:paraId="2C1A1878"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8865</w:t>
            </w:r>
          </w:p>
        </w:tc>
      </w:tr>
      <w:tr w:rsidR="003D57A6" w:rsidRPr="00B0667E" w14:paraId="5A59EF22" w14:textId="77777777" w:rsidTr="00965781">
        <w:trPr>
          <w:cantSplit/>
        </w:trPr>
        <w:tc>
          <w:tcPr>
            <w:tcW w:w="4254" w:type="dxa"/>
            <w:gridSpan w:val="3"/>
            <w:tcBorders>
              <w:top w:val="single" w:sz="12" w:space="0" w:color="auto"/>
              <w:left w:val="single" w:sz="12" w:space="0" w:color="auto"/>
              <w:bottom w:val="single" w:sz="12" w:space="0" w:color="auto"/>
            </w:tcBorders>
            <w:noWrap/>
            <w:vAlign w:val="bottom"/>
          </w:tcPr>
          <w:p w14:paraId="544936D3" w14:textId="77777777" w:rsidR="003D57A6" w:rsidRPr="00B0667E" w:rsidRDefault="003D57A6" w:rsidP="00965781">
            <w:pPr>
              <w:jc w:val="center"/>
              <w:rPr>
                <w:rFonts w:ascii="Arial" w:hAnsi="Arial" w:cs="Arial"/>
                <w:b/>
                <w:bCs/>
                <w:color w:val="000000"/>
                <w:sz w:val="17"/>
                <w:szCs w:val="17"/>
              </w:rPr>
            </w:pPr>
            <w:r w:rsidRPr="00B0667E">
              <w:rPr>
                <w:rFonts w:ascii="Arial" w:hAnsi="Arial" w:cs="Arial"/>
                <w:b/>
                <w:bCs/>
                <w:color w:val="000000"/>
                <w:sz w:val="17"/>
                <w:szCs w:val="17"/>
              </w:rPr>
              <w:t>TOTALS</w:t>
            </w:r>
          </w:p>
        </w:tc>
        <w:tc>
          <w:tcPr>
            <w:tcW w:w="1049" w:type="dxa"/>
            <w:tcBorders>
              <w:top w:val="single" w:sz="12" w:space="0" w:color="auto"/>
              <w:left w:val="single" w:sz="12" w:space="0" w:color="auto"/>
              <w:bottom w:val="single" w:sz="12" w:space="0" w:color="auto"/>
            </w:tcBorders>
          </w:tcPr>
          <w:p w14:paraId="17C91C57" w14:textId="77777777" w:rsidR="003D57A6" w:rsidRPr="00B0667E" w:rsidRDefault="003D57A6" w:rsidP="00965781">
            <w:pPr>
              <w:jc w:val="center"/>
              <w:rPr>
                <w:rFonts w:ascii="Arial" w:hAnsi="Arial" w:cs="Arial"/>
                <w:b/>
                <w:bCs/>
                <w:color w:val="000000"/>
                <w:sz w:val="17"/>
                <w:szCs w:val="17"/>
              </w:rPr>
            </w:pPr>
            <w:r w:rsidRPr="00B6383C">
              <w:rPr>
                <w:rFonts w:ascii="Arial" w:hAnsi="Arial" w:cs="Arial"/>
                <w:b/>
                <w:bCs/>
                <w:color w:val="000000"/>
                <w:sz w:val="17"/>
                <w:szCs w:val="17"/>
              </w:rPr>
              <w:t>14</w:t>
            </w:r>
          </w:p>
        </w:tc>
        <w:tc>
          <w:tcPr>
            <w:tcW w:w="1567" w:type="dxa"/>
            <w:tcBorders>
              <w:top w:val="single" w:sz="12" w:space="0" w:color="auto"/>
              <w:bottom w:val="single" w:sz="12" w:space="0" w:color="auto"/>
              <w:right w:val="single" w:sz="12" w:space="0" w:color="auto"/>
            </w:tcBorders>
            <w:noWrap/>
          </w:tcPr>
          <w:p w14:paraId="1950F5BF" w14:textId="77777777" w:rsidR="003D57A6" w:rsidRPr="00B0667E" w:rsidRDefault="003D57A6" w:rsidP="00965781">
            <w:pPr>
              <w:jc w:val="center"/>
              <w:rPr>
                <w:rFonts w:ascii="Arial" w:hAnsi="Arial" w:cs="Arial"/>
                <w:b/>
                <w:bCs/>
                <w:color w:val="000000"/>
                <w:sz w:val="17"/>
                <w:szCs w:val="17"/>
              </w:rPr>
            </w:pPr>
            <w:r w:rsidRPr="00B6383C">
              <w:rPr>
                <w:rFonts w:ascii="Arial" w:hAnsi="Arial" w:cs="Arial"/>
                <w:b/>
                <w:bCs/>
                <w:color w:val="000000"/>
                <w:sz w:val="17"/>
                <w:szCs w:val="17"/>
              </w:rPr>
              <w:t>683,305</w:t>
            </w:r>
          </w:p>
        </w:tc>
        <w:tc>
          <w:tcPr>
            <w:tcW w:w="1438" w:type="dxa"/>
            <w:tcBorders>
              <w:top w:val="single" w:sz="12" w:space="0" w:color="auto"/>
              <w:left w:val="single" w:sz="12" w:space="0" w:color="auto"/>
              <w:bottom w:val="single" w:sz="12" w:space="0" w:color="auto"/>
            </w:tcBorders>
            <w:noWrap/>
          </w:tcPr>
          <w:p w14:paraId="51F06672" w14:textId="77777777" w:rsidR="003D57A6" w:rsidRPr="00B0667E" w:rsidRDefault="003D57A6" w:rsidP="00965781">
            <w:pPr>
              <w:jc w:val="center"/>
              <w:rPr>
                <w:rFonts w:ascii="Arial" w:hAnsi="Arial" w:cs="Arial"/>
                <w:b/>
                <w:bCs/>
                <w:color w:val="000000"/>
                <w:sz w:val="17"/>
                <w:szCs w:val="17"/>
              </w:rPr>
            </w:pPr>
            <w:r w:rsidRPr="00B6383C">
              <w:rPr>
                <w:rFonts w:ascii="Arial" w:hAnsi="Arial" w:cs="Arial"/>
                <w:b/>
                <w:bCs/>
                <w:color w:val="000000"/>
                <w:sz w:val="17"/>
                <w:szCs w:val="17"/>
              </w:rPr>
              <w:t>636,796</w:t>
            </w:r>
          </w:p>
        </w:tc>
        <w:tc>
          <w:tcPr>
            <w:tcW w:w="1439" w:type="dxa"/>
            <w:tcBorders>
              <w:top w:val="single" w:sz="12" w:space="0" w:color="auto"/>
              <w:bottom w:val="single" w:sz="12" w:space="0" w:color="auto"/>
            </w:tcBorders>
            <w:noWrap/>
          </w:tcPr>
          <w:p w14:paraId="0E96F6E3" w14:textId="77777777" w:rsidR="003D57A6" w:rsidRPr="00B0667E" w:rsidRDefault="003D57A6" w:rsidP="00965781">
            <w:pPr>
              <w:jc w:val="center"/>
              <w:rPr>
                <w:rFonts w:ascii="Arial" w:hAnsi="Arial" w:cs="Arial"/>
                <w:b/>
                <w:bCs/>
                <w:color w:val="000000"/>
                <w:sz w:val="17"/>
                <w:szCs w:val="17"/>
              </w:rPr>
            </w:pPr>
            <w:r w:rsidRPr="00B6383C">
              <w:rPr>
                <w:rFonts w:ascii="Arial" w:hAnsi="Arial" w:cs="Arial"/>
                <w:b/>
                <w:bCs/>
                <w:color w:val="000000"/>
                <w:sz w:val="17"/>
                <w:szCs w:val="17"/>
              </w:rPr>
              <w:t>107</w:t>
            </w:r>
          </w:p>
        </w:tc>
        <w:tc>
          <w:tcPr>
            <w:tcW w:w="1438" w:type="dxa"/>
            <w:tcBorders>
              <w:top w:val="single" w:sz="12" w:space="0" w:color="auto"/>
              <w:bottom w:val="single" w:sz="12" w:space="0" w:color="auto"/>
            </w:tcBorders>
            <w:noWrap/>
          </w:tcPr>
          <w:p w14:paraId="508A2347" w14:textId="77777777" w:rsidR="003D57A6" w:rsidRPr="00B0667E" w:rsidRDefault="003D57A6" w:rsidP="00965781">
            <w:pPr>
              <w:jc w:val="center"/>
              <w:rPr>
                <w:rFonts w:ascii="Arial" w:hAnsi="Arial" w:cs="Arial"/>
                <w:b/>
                <w:bCs/>
                <w:color w:val="000000"/>
                <w:sz w:val="17"/>
                <w:szCs w:val="17"/>
              </w:rPr>
            </w:pPr>
            <w:r w:rsidRPr="00B6383C">
              <w:rPr>
                <w:rFonts w:ascii="Arial" w:hAnsi="Arial" w:cs="Arial"/>
                <w:b/>
                <w:bCs/>
                <w:color w:val="000000"/>
                <w:sz w:val="17"/>
                <w:szCs w:val="17"/>
              </w:rPr>
              <w:t>27,059</w:t>
            </w:r>
          </w:p>
        </w:tc>
        <w:tc>
          <w:tcPr>
            <w:tcW w:w="1439" w:type="dxa"/>
            <w:tcBorders>
              <w:top w:val="single" w:sz="12" w:space="0" w:color="auto"/>
              <w:bottom w:val="single" w:sz="12" w:space="0" w:color="auto"/>
            </w:tcBorders>
            <w:noWrap/>
          </w:tcPr>
          <w:p w14:paraId="5E783933" w14:textId="77777777" w:rsidR="003D57A6" w:rsidRPr="00B0667E" w:rsidRDefault="003D57A6" w:rsidP="00965781">
            <w:pPr>
              <w:jc w:val="center"/>
              <w:rPr>
                <w:rFonts w:ascii="Arial" w:hAnsi="Arial" w:cs="Arial"/>
                <w:b/>
                <w:bCs/>
                <w:color w:val="000000"/>
                <w:sz w:val="17"/>
                <w:szCs w:val="17"/>
              </w:rPr>
            </w:pPr>
            <w:r w:rsidRPr="00B6383C">
              <w:rPr>
                <w:rFonts w:ascii="Arial" w:hAnsi="Arial" w:cs="Arial"/>
                <w:b/>
                <w:bCs/>
                <w:color w:val="000000"/>
                <w:sz w:val="17"/>
                <w:szCs w:val="17"/>
              </w:rPr>
              <w:t>15</w:t>
            </w:r>
          </w:p>
        </w:tc>
        <w:tc>
          <w:tcPr>
            <w:tcW w:w="1536" w:type="dxa"/>
            <w:tcBorders>
              <w:top w:val="single" w:sz="12" w:space="0" w:color="auto"/>
              <w:bottom w:val="single" w:sz="12" w:space="0" w:color="auto"/>
            </w:tcBorders>
            <w:noWrap/>
          </w:tcPr>
          <w:p w14:paraId="453754A2" w14:textId="77777777" w:rsidR="003D57A6" w:rsidRPr="00B0667E" w:rsidRDefault="003D57A6" w:rsidP="00965781">
            <w:pPr>
              <w:jc w:val="center"/>
              <w:rPr>
                <w:rFonts w:ascii="Arial" w:hAnsi="Arial" w:cs="Arial"/>
                <w:b/>
                <w:bCs/>
                <w:color w:val="000000"/>
                <w:sz w:val="17"/>
                <w:szCs w:val="17"/>
              </w:rPr>
            </w:pPr>
            <w:r w:rsidRPr="00B6383C">
              <w:rPr>
                <w:rFonts w:ascii="Arial" w:hAnsi="Arial" w:cs="Arial"/>
                <w:b/>
                <w:bCs/>
                <w:color w:val="000000"/>
                <w:sz w:val="17"/>
                <w:szCs w:val="17"/>
              </w:rPr>
              <w:t>11,870</w:t>
            </w:r>
          </w:p>
        </w:tc>
        <w:tc>
          <w:tcPr>
            <w:tcW w:w="1799" w:type="dxa"/>
            <w:tcBorders>
              <w:top w:val="single" w:sz="12" w:space="0" w:color="auto"/>
              <w:bottom w:val="single" w:sz="12" w:space="0" w:color="auto"/>
              <w:right w:val="single" w:sz="12" w:space="0" w:color="auto"/>
            </w:tcBorders>
            <w:noWrap/>
          </w:tcPr>
          <w:p w14:paraId="76B6B566" w14:textId="77777777" w:rsidR="003D57A6" w:rsidRPr="00B0667E" w:rsidRDefault="003D57A6" w:rsidP="00965781">
            <w:pPr>
              <w:jc w:val="center"/>
              <w:rPr>
                <w:rFonts w:ascii="Arial" w:hAnsi="Arial" w:cs="Arial"/>
                <w:b/>
                <w:bCs/>
                <w:color w:val="000000"/>
                <w:sz w:val="17"/>
                <w:szCs w:val="17"/>
              </w:rPr>
            </w:pPr>
            <w:r w:rsidRPr="00B6383C">
              <w:rPr>
                <w:rFonts w:ascii="Arial" w:hAnsi="Arial" w:cs="Arial"/>
                <w:b/>
                <w:bCs/>
                <w:color w:val="000000"/>
                <w:sz w:val="17"/>
                <w:szCs w:val="17"/>
              </w:rPr>
              <w:t>8,865</w:t>
            </w:r>
          </w:p>
        </w:tc>
      </w:tr>
      <w:tr w:rsidR="003D57A6" w:rsidRPr="00B0667E" w14:paraId="0E65444D" w14:textId="77777777" w:rsidTr="00965781">
        <w:trPr>
          <w:cantSplit/>
        </w:trPr>
        <w:tc>
          <w:tcPr>
            <w:tcW w:w="707" w:type="dxa"/>
            <w:tcBorders>
              <w:top w:val="single" w:sz="12" w:space="0" w:color="auto"/>
              <w:left w:val="single" w:sz="12" w:space="0" w:color="auto"/>
              <w:bottom w:val="dotted" w:sz="4" w:space="0" w:color="auto"/>
            </w:tcBorders>
            <w:noWrap/>
          </w:tcPr>
          <w:p w14:paraId="4737C68A" w14:textId="77777777" w:rsidR="003D57A6" w:rsidRPr="00B0667E" w:rsidRDefault="003D57A6" w:rsidP="00965781">
            <w:pPr>
              <w:jc w:val="center"/>
              <w:rPr>
                <w:rFonts w:ascii="Arial" w:hAnsi="Arial" w:cs="Arial"/>
                <w:b/>
                <w:bCs/>
                <w:color w:val="000000"/>
                <w:sz w:val="17"/>
                <w:szCs w:val="17"/>
              </w:rPr>
            </w:pPr>
            <w:r w:rsidRPr="00B0667E">
              <w:rPr>
                <w:rFonts w:ascii="Arial" w:hAnsi="Arial" w:cs="Arial"/>
                <w:color w:val="000000"/>
                <w:sz w:val="17"/>
                <w:szCs w:val="17"/>
              </w:rPr>
              <w:t>2021</w:t>
            </w:r>
          </w:p>
        </w:tc>
        <w:tc>
          <w:tcPr>
            <w:tcW w:w="2774" w:type="dxa"/>
            <w:tcBorders>
              <w:top w:val="single" w:sz="12" w:space="0" w:color="auto"/>
              <w:bottom w:val="dotted" w:sz="4" w:space="0" w:color="auto"/>
            </w:tcBorders>
            <w:noWrap/>
            <w:vAlign w:val="bottom"/>
          </w:tcPr>
          <w:p w14:paraId="41C87825" w14:textId="77777777" w:rsidR="003D57A6" w:rsidRPr="00B0667E" w:rsidRDefault="003D57A6" w:rsidP="00965781">
            <w:pPr>
              <w:rPr>
                <w:rFonts w:ascii="Arial" w:hAnsi="Arial" w:cs="Arial"/>
                <w:b/>
                <w:bCs/>
                <w:color w:val="000000"/>
                <w:sz w:val="17"/>
                <w:szCs w:val="17"/>
              </w:rPr>
            </w:pPr>
            <w:r w:rsidRPr="00B0667E">
              <w:rPr>
                <w:rFonts w:ascii="Arial" w:hAnsi="Arial" w:cs="Arial"/>
                <w:color w:val="000000"/>
                <w:sz w:val="17"/>
                <w:szCs w:val="17"/>
              </w:rPr>
              <w:t>Chlorofluorocarbons (CFCs)</w:t>
            </w:r>
          </w:p>
        </w:tc>
        <w:tc>
          <w:tcPr>
            <w:tcW w:w="773" w:type="dxa"/>
            <w:tcBorders>
              <w:top w:val="single" w:sz="12" w:space="0" w:color="auto"/>
              <w:bottom w:val="dotted" w:sz="4" w:space="0" w:color="auto"/>
            </w:tcBorders>
            <w:noWrap/>
            <w:vAlign w:val="bottom"/>
          </w:tcPr>
          <w:p w14:paraId="42B5FF61" w14:textId="77777777" w:rsidR="003D57A6" w:rsidRPr="00B0667E" w:rsidRDefault="003D57A6" w:rsidP="00965781">
            <w:pPr>
              <w:jc w:val="center"/>
              <w:rPr>
                <w:rFonts w:ascii="Arial" w:hAnsi="Arial" w:cs="Arial"/>
                <w:b/>
                <w:bCs/>
                <w:color w:val="000000"/>
                <w:sz w:val="17"/>
                <w:szCs w:val="17"/>
              </w:rPr>
            </w:pPr>
            <w:r w:rsidRPr="00B0667E">
              <w:rPr>
                <w:rFonts w:ascii="Arial" w:hAnsi="Arial" w:cs="Arial"/>
                <w:color w:val="000000"/>
                <w:sz w:val="17"/>
                <w:szCs w:val="17"/>
              </w:rPr>
              <w:t>AI</w:t>
            </w:r>
          </w:p>
        </w:tc>
        <w:tc>
          <w:tcPr>
            <w:tcW w:w="1049" w:type="dxa"/>
            <w:tcBorders>
              <w:top w:val="single" w:sz="12" w:space="0" w:color="auto"/>
              <w:bottom w:val="dotted" w:sz="4" w:space="0" w:color="auto"/>
            </w:tcBorders>
            <w:noWrap/>
            <w:vAlign w:val="bottom"/>
          </w:tcPr>
          <w:p w14:paraId="5B130135"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4</w:t>
            </w:r>
          </w:p>
        </w:tc>
        <w:tc>
          <w:tcPr>
            <w:tcW w:w="1567" w:type="dxa"/>
            <w:tcBorders>
              <w:top w:val="single" w:sz="12" w:space="0" w:color="auto"/>
              <w:bottom w:val="dotted" w:sz="4" w:space="0" w:color="auto"/>
              <w:right w:val="single" w:sz="12" w:space="0" w:color="auto"/>
            </w:tcBorders>
            <w:noWrap/>
            <w:vAlign w:val="bottom"/>
          </w:tcPr>
          <w:p w14:paraId="03222759"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219860</w:t>
            </w:r>
          </w:p>
        </w:tc>
        <w:tc>
          <w:tcPr>
            <w:tcW w:w="1438" w:type="dxa"/>
            <w:tcBorders>
              <w:top w:val="single" w:sz="12" w:space="0" w:color="auto"/>
              <w:left w:val="single" w:sz="12" w:space="0" w:color="auto"/>
              <w:bottom w:val="dotted" w:sz="4" w:space="0" w:color="auto"/>
            </w:tcBorders>
            <w:noWrap/>
            <w:vAlign w:val="bottom"/>
          </w:tcPr>
          <w:p w14:paraId="504C33AF"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218005</w:t>
            </w:r>
          </w:p>
        </w:tc>
        <w:tc>
          <w:tcPr>
            <w:tcW w:w="1439" w:type="dxa"/>
            <w:tcBorders>
              <w:top w:val="single" w:sz="12" w:space="0" w:color="auto"/>
              <w:bottom w:val="dotted" w:sz="4" w:space="0" w:color="auto"/>
            </w:tcBorders>
            <w:noWrap/>
            <w:vAlign w:val="bottom"/>
          </w:tcPr>
          <w:p w14:paraId="16679CD1"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0</w:t>
            </w:r>
          </w:p>
        </w:tc>
        <w:tc>
          <w:tcPr>
            <w:tcW w:w="1438" w:type="dxa"/>
            <w:tcBorders>
              <w:top w:val="single" w:sz="12" w:space="0" w:color="auto"/>
              <w:bottom w:val="dotted" w:sz="4" w:space="0" w:color="auto"/>
            </w:tcBorders>
            <w:noWrap/>
            <w:vAlign w:val="bottom"/>
          </w:tcPr>
          <w:p w14:paraId="1FF7B90C"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1665</w:t>
            </w:r>
          </w:p>
        </w:tc>
        <w:tc>
          <w:tcPr>
            <w:tcW w:w="1439" w:type="dxa"/>
            <w:tcBorders>
              <w:top w:val="single" w:sz="12" w:space="0" w:color="auto"/>
              <w:bottom w:val="dotted" w:sz="4" w:space="0" w:color="auto"/>
            </w:tcBorders>
            <w:noWrap/>
            <w:vAlign w:val="bottom"/>
          </w:tcPr>
          <w:p w14:paraId="7D82C0E5"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0</w:t>
            </w:r>
          </w:p>
        </w:tc>
        <w:tc>
          <w:tcPr>
            <w:tcW w:w="1536" w:type="dxa"/>
            <w:tcBorders>
              <w:top w:val="single" w:sz="12" w:space="0" w:color="auto"/>
              <w:bottom w:val="dotted" w:sz="4" w:space="0" w:color="auto"/>
            </w:tcBorders>
            <w:noWrap/>
            <w:vAlign w:val="bottom"/>
          </w:tcPr>
          <w:p w14:paraId="1C2F1298"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240</w:t>
            </w:r>
          </w:p>
        </w:tc>
        <w:tc>
          <w:tcPr>
            <w:tcW w:w="1799" w:type="dxa"/>
            <w:tcBorders>
              <w:top w:val="single" w:sz="12" w:space="0" w:color="auto"/>
              <w:bottom w:val="dotted" w:sz="4" w:space="0" w:color="auto"/>
              <w:right w:val="single" w:sz="12" w:space="0" w:color="auto"/>
            </w:tcBorders>
            <w:noWrap/>
            <w:vAlign w:val="bottom"/>
          </w:tcPr>
          <w:p w14:paraId="54E91F5E"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 </w:t>
            </w:r>
          </w:p>
        </w:tc>
      </w:tr>
      <w:tr w:rsidR="003D57A6" w:rsidRPr="00B0667E" w14:paraId="7C9D271B" w14:textId="77777777" w:rsidTr="00965781">
        <w:trPr>
          <w:cantSplit/>
        </w:trPr>
        <w:tc>
          <w:tcPr>
            <w:tcW w:w="707" w:type="dxa"/>
            <w:tcBorders>
              <w:top w:val="dotted" w:sz="4" w:space="0" w:color="auto"/>
              <w:left w:val="single" w:sz="12" w:space="0" w:color="auto"/>
              <w:bottom w:val="dotted" w:sz="4" w:space="0" w:color="auto"/>
            </w:tcBorders>
            <w:noWrap/>
          </w:tcPr>
          <w:p w14:paraId="5DF9E7B5" w14:textId="77777777" w:rsidR="003D57A6" w:rsidRPr="00B0667E" w:rsidRDefault="003D57A6" w:rsidP="00965781">
            <w:pPr>
              <w:jc w:val="center"/>
              <w:rPr>
                <w:rFonts w:ascii="Arial" w:hAnsi="Arial" w:cs="Arial"/>
                <w:b/>
                <w:bCs/>
                <w:color w:val="000000"/>
                <w:sz w:val="17"/>
                <w:szCs w:val="17"/>
              </w:rPr>
            </w:pPr>
          </w:p>
        </w:tc>
        <w:tc>
          <w:tcPr>
            <w:tcW w:w="2774" w:type="dxa"/>
            <w:tcBorders>
              <w:top w:val="dotted" w:sz="4" w:space="0" w:color="auto"/>
              <w:bottom w:val="dotted" w:sz="4" w:space="0" w:color="auto"/>
            </w:tcBorders>
            <w:noWrap/>
            <w:vAlign w:val="bottom"/>
          </w:tcPr>
          <w:p w14:paraId="573AEB43" w14:textId="77777777" w:rsidR="003D57A6" w:rsidRPr="00B0667E" w:rsidRDefault="003D57A6" w:rsidP="00965781">
            <w:pPr>
              <w:rPr>
                <w:rFonts w:ascii="Arial" w:hAnsi="Arial" w:cs="Arial"/>
                <w:b/>
                <w:bCs/>
                <w:color w:val="000000"/>
                <w:sz w:val="17"/>
                <w:szCs w:val="17"/>
              </w:rPr>
            </w:pPr>
            <w:r w:rsidRPr="00B0667E">
              <w:rPr>
                <w:rFonts w:ascii="Arial" w:hAnsi="Arial" w:cs="Arial"/>
                <w:color w:val="000000"/>
                <w:sz w:val="17"/>
                <w:szCs w:val="17"/>
              </w:rPr>
              <w:t>Halons</w:t>
            </w:r>
          </w:p>
        </w:tc>
        <w:tc>
          <w:tcPr>
            <w:tcW w:w="773" w:type="dxa"/>
            <w:tcBorders>
              <w:top w:val="dotted" w:sz="4" w:space="0" w:color="auto"/>
              <w:bottom w:val="dotted" w:sz="4" w:space="0" w:color="auto"/>
            </w:tcBorders>
            <w:noWrap/>
            <w:vAlign w:val="bottom"/>
          </w:tcPr>
          <w:p w14:paraId="0A604162" w14:textId="77777777" w:rsidR="003D57A6" w:rsidRPr="00B0667E" w:rsidRDefault="003D57A6" w:rsidP="00965781">
            <w:pPr>
              <w:jc w:val="center"/>
              <w:rPr>
                <w:rFonts w:ascii="Arial" w:hAnsi="Arial" w:cs="Arial"/>
                <w:b/>
                <w:bCs/>
                <w:color w:val="000000"/>
                <w:sz w:val="17"/>
                <w:szCs w:val="17"/>
              </w:rPr>
            </w:pPr>
            <w:r w:rsidRPr="00B0667E">
              <w:rPr>
                <w:rFonts w:ascii="Arial" w:hAnsi="Arial" w:cs="Arial"/>
                <w:color w:val="000000"/>
                <w:sz w:val="17"/>
                <w:szCs w:val="17"/>
              </w:rPr>
              <w:t>AII</w:t>
            </w:r>
          </w:p>
        </w:tc>
        <w:tc>
          <w:tcPr>
            <w:tcW w:w="1049" w:type="dxa"/>
            <w:tcBorders>
              <w:top w:val="dotted" w:sz="4" w:space="0" w:color="auto"/>
              <w:bottom w:val="dotted" w:sz="4" w:space="0" w:color="auto"/>
            </w:tcBorders>
            <w:noWrap/>
            <w:vAlign w:val="bottom"/>
          </w:tcPr>
          <w:p w14:paraId="29B9107D"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3</w:t>
            </w:r>
          </w:p>
        </w:tc>
        <w:tc>
          <w:tcPr>
            <w:tcW w:w="1567" w:type="dxa"/>
            <w:tcBorders>
              <w:top w:val="dotted" w:sz="4" w:space="0" w:color="auto"/>
              <w:bottom w:val="dotted" w:sz="4" w:space="0" w:color="auto"/>
              <w:right w:val="single" w:sz="12" w:space="0" w:color="auto"/>
            </w:tcBorders>
            <w:noWrap/>
            <w:vAlign w:val="bottom"/>
          </w:tcPr>
          <w:p w14:paraId="3BBA549E"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1816</w:t>
            </w:r>
          </w:p>
        </w:tc>
        <w:tc>
          <w:tcPr>
            <w:tcW w:w="1438" w:type="dxa"/>
            <w:tcBorders>
              <w:top w:val="dotted" w:sz="4" w:space="0" w:color="auto"/>
              <w:left w:val="single" w:sz="12" w:space="0" w:color="auto"/>
              <w:bottom w:val="dotted" w:sz="4" w:space="0" w:color="auto"/>
            </w:tcBorders>
            <w:noWrap/>
            <w:vAlign w:val="bottom"/>
          </w:tcPr>
          <w:p w14:paraId="764CF6A1"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1636</w:t>
            </w:r>
          </w:p>
        </w:tc>
        <w:tc>
          <w:tcPr>
            <w:tcW w:w="1439" w:type="dxa"/>
            <w:tcBorders>
              <w:top w:val="dotted" w:sz="4" w:space="0" w:color="auto"/>
              <w:bottom w:val="dotted" w:sz="4" w:space="0" w:color="auto"/>
            </w:tcBorders>
            <w:noWrap/>
            <w:vAlign w:val="bottom"/>
          </w:tcPr>
          <w:p w14:paraId="019E7867"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0</w:t>
            </w:r>
          </w:p>
        </w:tc>
        <w:tc>
          <w:tcPr>
            <w:tcW w:w="1438" w:type="dxa"/>
            <w:tcBorders>
              <w:top w:val="dotted" w:sz="4" w:space="0" w:color="auto"/>
              <w:bottom w:val="dotted" w:sz="4" w:space="0" w:color="auto"/>
            </w:tcBorders>
            <w:noWrap/>
            <w:vAlign w:val="bottom"/>
          </w:tcPr>
          <w:p w14:paraId="377DA8E9"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180</w:t>
            </w:r>
          </w:p>
        </w:tc>
        <w:tc>
          <w:tcPr>
            <w:tcW w:w="1439" w:type="dxa"/>
            <w:tcBorders>
              <w:top w:val="dotted" w:sz="4" w:space="0" w:color="auto"/>
              <w:bottom w:val="dotted" w:sz="4" w:space="0" w:color="auto"/>
            </w:tcBorders>
            <w:noWrap/>
            <w:vAlign w:val="bottom"/>
          </w:tcPr>
          <w:p w14:paraId="6AC5D3E6"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0</w:t>
            </w:r>
          </w:p>
        </w:tc>
        <w:tc>
          <w:tcPr>
            <w:tcW w:w="1536" w:type="dxa"/>
            <w:tcBorders>
              <w:top w:val="dotted" w:sz="4" w:space="0" w:color="auto"/>
              <w:bottom w:val="dotted" w:sz="4" w:space="0" w:color="auto"/>
            </w:tcBorders>
            <w:noWrap/>
            <w:vAlign w:val="bottom"/>
          </w:tcPr>
          <w:p w14:paraId="425F2161"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0</w:t>
            </w:r>
          </w:p>
        </w:tc>
        <w:tc>
          <w:tcPr>
            <w:tcW w:w="1799" w:type="dxa"/>
            <w:tcBorders>
              <w:top w:val="dotted" w:sz="4" w:space="0" w:color="auto"/>
              <w:bottom w:val="dotted" w:sz="4" w:space="0" w:color="auto"/>
              <w:right w:val="single" w:sz="12" w:space="0" w:color="auto"/>
            </w:tcBorders>
            <w:noWrap/>
            <w:vAlign w:val="bottom"/>
          </w:tcPr>
          <w:p w14:paraId="569065C5"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 </w:t>
            </w:r>
          </w:p>
        </w:tc>
      </w:tr>
      <w:tr w:rsidR="003D57A6" w:rsidRPr="00B0667E" w14:paraId="2812E605" w14:textId="77777777" w:rsidTr="00965781">
        <w:trPr>
          <w:cantSplit/>
        </w:trPr>
        <w:tc>
          <w:tcPr>
            <w:tcW w:w="707" w:type="dxa"/>
            <w:tcBorders>
              <w:top w:val="dotted" w:sz="4" w:space="0" w:color="auto"/>
              <w:left w:val="single" w:sz="12" w:space="0" w:color="auto"/>
              <w:bottom w:val="dotted" w:sz="4" w:space="0" w:color="auto"/>
            </w:tcBorders>
            <w:noWrap/>
          </w:tcPr>
          <w:p w14:paraId="33F23045" w14:textId="77777777" w:rsidR="003D57A6" w:rsidRPr="00B0667E" w:rsidRDefault="003D57A6" w:rsidP="00965781">
            <w:pPr>
              <w:jc w:val="center"/>
              <w:rPr>
                <w:rFonts w:ascii="Arial" w:hAnsi="Arial" w:cs="Arial"/>
                <w:b/>
                <w:bCs/>
                <w:color w:val="000000"/>
                <w:sz w:val="17"/>
                <w:szCs w:val="17"/>
              </w:rPr>
            </w:pPr>
          </w:p>
        </w:tc>
        <w:tc>
          <w:tcPr>
            <w:tcW w:w="2774" w:type="dxa"/>
            <w:tcBorders>
              <w:top w:val="dotted" w:sz="4" w:space="0" w:color="auto"/>
              <w:bottom w:val="dotted" w:sz="4" w:space="0" w:color="auto"/>
            </w:tcBorders>
            <w:noWrap/>
            <w:vAlign w:val="bottom"/>
          </w:tcPr>
          <w:p w14:paraId="6D328B79" w14:textId="77777777" w:rsidR="003D57A6" w:rsidRPr="00B0667E" w:rsidRDefault="003D57A6" w:rsidP="00965781">
            <w:pPr>
              <w:rPr>
                <w:rFonts w:ascii="Arial" w:hAnsi="Arial" w:cs="Arial"/>
                <w:b/>
                <w:bCs/>
                <w:color w:val="000000"/>
                <w:sz w:val="17"/>
                <w:szCs w:val="17"/>
              </w:rPr>
            </w:pPr>
            <w:r w:rsidRPr="00B0667E">
              <w:rPr>
                <w:rFonts w:ascii="Arial" w:hAnsi="Arial" w:cs="Arial"/>
                <w:color w:val="000000"/>
                <w:sz w:val="17"/>
                <w:szCs w:val="17"/>
              </w:rPr>
              <w:t>Carbon Tetrachloride (CTC)</w:t>
            </w:r>
          </w:p>
        </w:tc>
        <w:tc>
          <w:tcPr>
            <w:tcW w:w="773" w:type="dxa"/>
            <w:tcBorders>
              <w:top w:val="dotted" w:sz="4" w:space="0" w:color="auto"/>
              <w:bottom w:val="dotted" w:sz="4" w:space="0" w:color="auto"/>
            </w:tcBorders>
            <w:noWrap/>
            <w:vAlign w:val="bottom"/>
          </w:tcPr>
          <w:p w14:paraId="471D9AF1" w14:textId="77777777" w:rsidR="003D57A6" w:rsidRPr="00B0667E" w:rsidRDefault="003D57A6" w:rsidP="00965781">
            <w:pPr>
              <w:jc w:val="center"/>
              <w:rPr>
                <w:rFonts w:ascii="Arial" w:hAnsi="Arial" w:cs="Arial"/>
                <w:b/>
                <w:bCs/>
                <w:color w:val="000000"/>
                <w:sz w:val="17"/>
                <w:szCs w:val="17"/>
              </w:rPr>
            </w:pPr>
            <w:r w:rsidRPr="00B0667E">
              <w:rPr>
                <w:rFonts w:ascii="Arial" w:hAnsi="Arial" w:cs="Arial"/>
                <w:color w:val="000000"/>
                <w:sz w:val="17"/>
                <w:szCs w:val="17"/>
              </w:rPr>
              <w:t>BII</w:t>
            </w:r>
          </w:p>
        </w:tc>
        <w:tc>
          <w:tcPr>
            <w:tcW w:w="1049" w:type="dxa"/>
            <w:tcBorders>
              <w:top w:val="dotted" w:sz="4" w:space="0" w:color="auto"/>
              <w:bottom w:val="dotted" w:sz="4" w:space="0" w:color="auto"/>
            </w:tcBorders>
            <w:noWrap/>
            <w:vAlign w:val="bottom"/>
          </w:tcPr>
          <w:p w14:paraId="55CDDE4D"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12</w:t>
            </w:r>
          </w:p>
        </w:tc>
        <w:tc>
          <w:tcPr>
            <w:tcW w:w="1567" w:type="dxa"/>
            <w:tcBorders>
              <w:top w:val="dotted" w:sz="4" w:space="0" w:color="auto"/>
              <w:bottom w:val="dotted" w:sz="4" w:space="0" w:color="auto"/>
              <w:right w:val="single" w:sz="12" w:space="0" w:color="auto"/>
            </w:tcBorders>
            <w:noWrap/>
            <w:vAlign w:val="bottom"/>
          </w:tcPr>
          <w:p w14:paraId="55D60624"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335438</w:t>
            </w:r>
          </w:p>
        </w:tc>
        <w:tc>
          <w:tcPr>
            <w:tcW w:w="1438" w:type="dxa"/>
            <w:tcBorders>
              <w:top w:val="dotted" w:sz="4" w:space="0" w:color="auto"/>
              <w:left w:val="single" w:sz="12" w:space="0" w:color="auto"/>
              <w:bottom w:val="dotted" w:sz="4" w:space="0" w:color="auto"/>
            </w:tcBorders>
            <w:noWrap/>
            <w:vAlign w:val="bottom"/>
          </w:tcPr>
          <w:p w14:paraId="0EB66893"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293334</w:t>
            </w:r>
          </w:p>
        </w:tc>
        <w:tc>
          <w:tcPr>
            <w:tcW w:w="1439" w:type="dxa"/>
            <w:tcBorders>
              <w:top w:val="dotted" w:sz="4" w:space="0" w:color="auto"/>
              <w:bottom w:val="dotted" w:sz="4" w:space="0" w:color="auto"/>
            </w:tcBorders>
            <w:noWrap/>
            <w:vAlign w:val="bottom"/>
          </w:tcPr>
          <w:p w14:paraId="06D68C8C"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139</w:t>
            </w:r>
          </w:p>
        </w:tc>
        <w:tc>
          <w:tcPr>
            <w:tcW w:w="1438" w:type="dxa"/>
            <w:tcBorders>
              <w:top w:val="dotted" w:sz="4" w:space="0" w:color="auto"/>
              <w:bottom w:val="dotted" w:sz="4" w:space="0" w:color="auto"/>
            </w:tcBorders>
            <w:noWrap/>
            <w:vAlign w:val="bottom"/>
          </w:tcPr>
          <w:p w14:paraId="6FDA92B9"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33914</w:t>
            </w:r>
          </w:p>
        </w:tc>
        <w:tc>
          <w:tcPr>
            <w:tcW w:w="1439" w:type="dxa"/>
            <w:tcBorders>
              <w:top w:val="dotted" w:sz="4" w:space="0" w:color="auto"/>
              <w:bottom w:val="dotted" w:sz="4" w:space="0" w:color="auto"/>
            </w:tcBorders>
            <w:noWrap/>
            <w:vAlign w:val="bottom"/>
          </w:tcPr>
          <w:p w14:paraId="2F3BC86E"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0</w:t>
            </w:r>
          </w:p>
        </w:tc>
        <w:tc>
          <w:tcPr>
            <w:tcW w:w="1536" w:type="dxa"/>
            <w:tcBorders>
              <w:top w:val="dotted" w:sz="4" w:space="0" w:color="auto"/>
              <w:bottom w:val="dotted" w:sz="4" w:space="0" w:color="auto"/>
            </w:tcBorders>
            <w:noWrap/>
            <w:vAlign w:val="bottom"/>
          </w:tcPr>
          <w:p w14:paraId="2384FC4E"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8473</w:t>
            </w:r>
          </w:p>
        </w:tc>
        <w:tc>
          <w:tcPr>
            <w:tcW w:w="1799" w:type="dxa"/>
            <w:tcBorders>
              <w:top w:val="dotted" w:sz="4" w:space="0" w:color="auto"/>
              <w:bottom w:val="dotted" w:sz="4" w:space="0" w:color="auto"/>
              <w:right w:val="single" w:sz="12" w:space="0" w:color="auto"/>
            </w:tcBorders>
            <w:noWrap/>
            <w:vAlign w:val="bottom"/>
          </w:tcPr>
          <w:p w14:paraId="3FCFF5BB"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 </w:t>
            </w:r>
          </w:p>
        </w:tc>
      </w:tr>
      <w:tr w:rsidR="003D57A6" w:rsidRPr="00B0667E" w14:paraId="45777900" w14:textId="77777777" w:rsidTr="00965781">
        <w:trPr>
          <w:cantSplit/>
        </w:trPr>
        <w:tc>
          <w:tcPr>
            <w:tcW w:w="707" w:type="dxa"/>
            <w:tcBorders>
              <w:top w:val="dotted" w:sz="4" w:space="0" w:color="auto"/>
              <w:left w:val="single" w:sz="12" w:space="0" w:color="auto"/>
              <w:bottom w:val="dotted" w:sz="4" w:space="0" w:color="auto"/>
            </w:tcBorders>
            <w:noWrap/>
          </w:tcPr>
          <w:p w14:paraId="780F148C" w14:textId="77777777" w:rsidR="003D57A6" w:rsidRPr="00B0667E" w:rsidRDefault="003D57A6" w:rsidP="00965781">
            <w:pPr>
              <w:jc w:val="center"/>
              <w:rPr>
                <w:rFonts w:ascii="Arial" w:hAnsi="Arial" w:cs="Arial"/>
                <w:b/>
                <w:bCs/>
                <w:color w:val="000000"/>
                <w:sz w:val="17"/>
                <w:szCs w:val="17"/>
              </w:rPr>
            </w:pPr>
          </w:p>
        </w:tc>
        <w:tc>
          <w:tcPr>
            <w:tcW w:w="2774" w:type="dxa"/>
            <w:tcBorders>
              <w:top w:val="dotted" w:sz="4" w:space="0" w:color="auto"/>
              <w:bottom w:val="dotted" w:sz="4" w:space="0" w:color="auto"/>
            </w:tcBorders>
            <w:noWrap/>
            <w:vAlign w:val="bottom"/>
          </w:tcPr>
          <w:p w14:paraId="75942AAE" w14:textId="77777777" w:rsidR="003D57A6" w:rsidRPr="00B0667E" w:rsidRDefault="003D57A6" w:rsidP="00965781">
            <w:pPr>
              <w:rPr>
                <w:rFonts w:ascii="Arial" w:hAnsi="Arial" w:cs="Arial"/>
                <w:b/>
                <w:bCs/>
                <w:color w:val="000000"/>
                <w:sz w:val="17"/>
                <w:szCs w:val="17"/>
              </w:rPr>
            </w:pPr>
            <w:r w:rsidRPr="00B0667E">
              <w:rPr>
                <w:rFonts w:ascii="Arial" w:hAnsi="Arial" w:cs="Arial"/>
                <w:color w:val="000000"/>
                <w:sz w:val="17"/>
                <w:szCs w:val="17"/>
              </w:rPr>
              <w:t>Methyl Chloroform (TCA)</w:t>
            </w:r>
          </w:p>
        </w:tc>
        <w:tc>
          <w:tcPr>
            <w:tcW w:w="773" w:type="dxa"/>
            <w:tcBorders>
              <w:top w:val="dotted" w:sz="4" w:space="0" w:color="auto"/>
              <w:bottom w:val="dotted" w:sz="4" w:space="0" w:color="auto"/>
            </w:tcBorders>
            <w:noWrap/>
            <w:vAlign w:val="bottom"/>
          </w:tcPr>
          <w:p w14:paraId="50363DBC" w14:textId="77777777" w:rsidR="003D57A6" w:rsidRPr="00B0667E" w:rsidRDefault="003D57A6" w:rsidP="00965781">
            <w:pPr>
              <w:jc w:val="center"/>
              <w:rPr>
                <w:rFonts w:ascii="Arial" w:hAnsi="Arial" w:cs="Arial"/>
                <w:b/>
                <w:bCs/>
                <w:color w:val="000000"/>
                <w:sz w:val="17"/>
                <w:szCs w:val="17"/>
              </w:rPr>
            </w:pPr>
            <w:r w:rsidRPr="00B0667E">
              <w:rPr>
                <w:rFonts w:ascii="Arial" w:hAnsi="Arial" w:cs="Arial"/>
                <w:color w:val="000000"/>
                <w:sz w:val="17"/>
                <w:szCs w:val="17"/>
              </w:rPr>
              <w:t>BIII</w:t>
            </w:r>
          </w:p>
        </w:tc>
        <w:tc>
          <w:tcPr>
            <w:tcW w:w="1049" w:type="dxa"/>
            <w:tcBorders>
              <w:top w:val="dotted" w:sz="4" w:space="0" w:color="auto"/>
              <w:bottom w:val="dotted" w:sz="4" w:space="0" w:color="auto"/>
            </w:tcBorders>
            <w:noWrap/>
            <w:vAlign w:val="bottom"/>
          </w:tcPr>
          <w:p w14:paraId="4BEB3E1F"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3</w:t>
            </w:r>
          </w:p>
        </w:tc>
        <w:tc>
          <w:tcPr>
            <w:tcW w:w="1567" w:type="dxa"/>
            <w:tcBorders>
              <w:top w:val="dotted" w:sz="4" w:space="0" w:color="auto"/>
              <w:bottom w:val="dotted" w:sz="4" w:space="0" w:color="auto"/>
              <w:right w:val="single" w:sz="12" w:space="0" w:color="auto"/>
            </w:tcBorders>
            <w:noWrap/>
            <w:vAlign w:val="bottom"/>
          </w:tcPr>
          <w:p w14:paraId="1ABB0986"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87136</w:t>
            </w:r>
          </w:p>
        </w:tc>
        <w:tc>
          <w:tcPr>
            <w:tcW w:w="1438" w:type="dxa"/>
            <w:tcBorders>
              <w:top w:val="dotted" w:sz="4" w:space="0" w:color="auto"/>
              <w:left w:val="single" w:sz="12" w:space="0" w:color="auto"/>
              <w:bottom w:val="dotted" w:sz="4" w:space="0" w:color="auto"/>
            </w:tcBorders>
            <w:noWrap/>
            <w:vAlign w:val="bottom"/>
          </w:tcPr>
          <w:p w14:paraId="1469207D"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86889</w:t>
            </w:r>
          </w:p>
        </w:tc>
        <w:tc>
          <w:tcPr>
            <w:tcW w:w="1439" w:type="dxa"/>
            <w:tcBorders>
              <w:top w:val="dotted" w:sz="4" w:space="0" w:color="auto"/>
              <w:bottom w:val="dotted" w:sz="4" w:space="0" w:color="auto"/>
            </w:tcBorders>
            <w:noWrap/>
            <w:vAlign w:val="bottom"/>
          </w:tcPr>
          <w:p w14:paraId="201027D7"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0</w:t>
            </w:r>
          </w:p>
        </w:tc>
        <w:tc>
          <w:tcPr>
            <w:tcW w:w="1438" w:type="dxa"/>
            <w:tcBorders>
              <w:top w:val="dotted" w:sz="4" w:space="0" w:color="auto"/>
              <w:bottom w:val="dotted" w:sz="4" w:space="0" w:color="auto"/>
            </w:tcBorders>
            <w:noWrap/>
            <w:vAlign w:val="bottom"/>
          </w:tcPr>
          <w:p w14:paraId="26D52113"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 </w:t>
            </w:r>
          </w:p>
        </w:tc>
        <w:tc>
          <w:tcPr>
            <w:tcW w:w="1439" w:type="dxa"/>
            <w:tcBorders>
              <w:top w:val="dotted" w:sz="4" w:space="0" w:color="auto"/>
              <w:bottom w:val="dotted" w:sz="4" w:space="0" w:color="auto"/>
            </w:tcBorders>
            <w:noWrap/>
            <w:vAlign w:val="bottom"/>
          </w:tcPr>
          <w:p w14:paraId="596291B2"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 </w:t>
            </w:r>
          </w:p>
        </w:tc>
        <w:tc>
          <w:tcPr>
            <w:tcW w:w="1536" w:type="dxa"/>
            <w:tcBorders>
              <w:top w:val="dotted" w:sz="4" w:space="0" w:color="auto"/>
              <w:bottom w:val="dotted" w:sz="4" w:space="0" w:color="auto"/>
            </w:tcBorders>
            <w:noWrap/>
            <w:vAlign w:val="bottom"/>
          </w:tcPr>
          <w:p w14:paraId="357C318E"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697</w:t>
            </w:r>
          </w:p>
        </w:tc>
        <w:tc>
          <w:tcPr>
            <w:tcW w:w="1799" w:type="dxa"/>
            <w:tcBorders>
              <w:top w:val="dotted" w:sz="4" w:space="0" w:color="auto"/>
              <w:bottom w:val="dotted" w:sz="4" w:space="0" w:color="auto"/>
              <w:right w:val="single" w:sz="12" w:space="0" w:color="auto"/>
            </w:tcBorders>
            <w:noWrap/>
            <w:vAlign w:val="bottom"/>
          </w:tcPr>
          <w:p w14:paraId="7885F0E5"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 </w:t>
            </w:r>
          </w:p>
        </w:tc>
      </w:tr>
      <w:tr w:rsidR="003D57A6" w:rsidRPr="00B0667E" w14:paraId="3C05A9C3" w14:textId="77777777" w:rsidTr="00965781">
        <w:trPr>
          <w:cantSplit/>
        </w:trPr>
        <w:tc>
          <w:tcPr>
            <w:tcW w:w="707" w:type="dxa"/>
            <w:tcBorders>
              <w:top w:val="dotted" w:sz="4" w:space="0" w:color="auto"/>
              <w:left w:val="single" w:sz="12" w:space="0" w:color="auto"/>
              <w:bottom w:val="dotted" w:sz="4" w:space="0" w:color="auto"/>
            </w:tcBorders>
            <w:noWrap/>
          </w:tcPr>
          <w:p w14:paraId="1369DFED" w14:textId="77777777" w:rsidR="003D57A6" w:rsidRPr="00B0667E" w:rsidRDefault="003D57A6" w:rsidP="00965781">
            <w:pPr>
              <w:jc w:val="center"/>
              <w:rPr>
                <w:rFonts w:ascii="Arial" w:hAnsi="Arial" w:cs="Arial"/>
                <w:b/>
                <w:bCs/>
                <w:color w:val="000000"/>
                <w:sz w:val="17"/>
                <w:szCs w:val="17"/>
              </w:rPr>
            </w:pPr>
          </w:p>
        </w:tc>
        <w:tc>
          <w:tcPr>
            <w:tcW w:w="2774" w:type="dxa"/>
            <w:tcBorders>
              <w:top w:val="dotted" w:sz="4" w:space="0" w:color="auto"/>
              <w:bottom w:val="dotted" w:sz="4" w:space="0" w:color="auto"/>
            </w:tcBorders>
            <w:noWrap/>
            <w:vAlign w:val="bottom"/>
          </w:tcPr>
          <w:p w14:paraId="5FC0424A" w14:textId="77777777" w:rsidR="003D57A6" w:rsidRPr="00B0667E" w:rsidRDefault="003D57A6" w:rsidP="00965781">
            <w:pPr>
              <w:rPr>
                <w:rFonts w:ascii="Arial" w:hAnsi="Arial" w:cs="Arial"/>
                <w:b/>
                <w:bCs/>
                <w:color w:val="000000"/>
                <w:sz w:val="17"/>
                <w:szCs w:val="17"/>
              </w:rPr>
            </w:pPr>
            <w:proofErr w:type="spellStart"/>
            <w:r w:rsidRPr="00B0667E">
              <w:rPr>
                <w:rFonts w:ascii="Arial" w:hAnsi="Arial" w:cs="Arial"/>
                <w:color w:val="000000"/>
                <w:sz w:val="17"/>
                <w:szCs w:val="17"/>
              </w:rPr>
              <w:t>Hydrobromofluorocarbons</w:t>
            </w:r>
            <w:proofErr w:type="spellEnd"/>
          </w:p>
        </w:tc>
        <w:tc>
          <w:tcPr>
            <w:tcW w:w="773" w:type="dxa"/>
            <w:tcBorders>
              <w:top w:val="dotted" w:sz="4" w:space="0" w:color="auto"/>
              <w:bottom w:val="dotted" w:sz="4" w:space="0" w:color="auto"/>
            </w:tcBorders>
            <w:noWrap/>
            <w:vAlign w:val="bottom"/>
          </w:tcPr>
          <w:p w14:paraId="6DBBFDC0" w14:textId="77777777" w:rsidR="003D57A6" w:rsidRPr="00B0667E" w:rsidRDefault="003D57A6" w:rsidP="00965781">
            <w:pPr>
              <w:jc w:val="center"/>
              <w:rPr>
                <w:rFonts w:ascii="Arial" w:hAnsi="Arial" w:cs="Arial"/>
                <w:b/>
                <w:bCs/>
                <w:color w:val="000000"/>
                <w:sz w:val="17"/>
                <w:szCs w:val="17"/>
              </w:rPr>
            </w:pPr>
            <w:r w:rsidRPr="00B0667E">
              <w:rPr>
                <w:rFonts w:ascii="Arial" w:hAnsi="Arial" w:cs="Arial"/>
                <w:color w:val="000000"/>
                <w:sz w:val="17"/>
                <w:szCs w:val="17"/>
              </w:rPr>
              <w:t>CII</w:t>
            </w:r>
          </w:p>
        </w:tc>
        <w:tc>
          <w:tcPr>
            <w:tcW w:w="1049" w:type="dxa"/>
            <w:tcBorders>
              <w:top w:val="dotted" w:sz="4" w:space="0" w:color="auto"/>
              <w:bottom w:val="dotted" w:sz="4" w:space="0" w:color="auto"/>
            </w:tcBorders>
            <w:noWrap/>
            <w:vAlign w:val="bottom"/>
          </w:tcPr>
          <w:p w14:paraId="6002AC07"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3</w:t>
            </w:r>
          </w:p>
        </w:tc>
        <w:tc>
          <w:tcPr>
            <w:tcW w:w="1567" w:type="dxa"/>
            <w:tcBorders>
              <w:top w:val="dotted" w:sz="4" w:space="0" w:color="auto"/>
              <w:bottom w:val="dotted" w:sz="4" w:space="0" w:color="auto"/>
              <w:right w:val="single" w:sz="12" w:space="0" w:color="auto"/>
            </w:tcBorders>
            <w:noWrap/>
            <w:vAlign w:val="bottom"/>
          </w:tcPr>
          <w:p w14:paraId="618E7D5B"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3</w:t>
            </w:r>
          </w:p>
        </w:tc>
        <w:tc>
          <w:tcPr>
            <w:tcW w:w="1438" w:type="dxa"/>
            <w:tcBorders>
              <w:top w:val="dotted" w:sz="4" w:space="0" w:color="auto"/>
              <w:left w:val="single" w:sz="12" w:space="0" w:color="auto"/>
              <w:bottom w:val="dotted" w:sz="4" w:space="0" w:color="auto"/>
            </w:tcBorders>
            <w:noWrap/>
            <w:vAlign w:val="bottom"/>
          </w:tcPr>
          <w:p w14:paraId="326BECB8"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1</w:t>
            </w:r>
          </w:p>
        </w:tc>
        <w:tc>
          <w:tcPr>
            <w:tcW w:w="1439" w:type="dxa"/>
            <w:tcBorders>
              <w:top w:val="dotted" w:sz="4" w:space="0" w:color="auto"/>
              <w:bottom w:val="dotted" w:sz="4" w:space="0" w:color="auto"/>
            </w:tcBorders>
            <w:noWrap/>
            <w:vAlign w:val="bottom"/>
          </w:tcPr>
          <w:p w14:paraId="71650E75"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0</w:t>
            </w:r>
          </w:p>
        </w:tc>
        <w:tc>
          <w:tcPr>
            <w:tcW w:w="1438" w:type="dxa"/>
            <w:tcBorders>
              <w:top w:val="dotted" w:sz="4" w:space="0" w:color="auto"/>
              <w:bottom w:val="dotted" w:sz="4" w:space="0" w:color="auto"/>
            </w:tcBorders>
            <w:noWrap/>
            <w:vAlign w:val="bottom"/>
          </w:tcPr>
          <w:p w14:paraId="4CE88082"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2</w:t>
            </w:r>
          </w:p>
        </w:tc>
        <w:tc>
          <w:tcPr>
            <w:tcW w:w="1439" w:type="dxa"/>
            <w:tcBorders>
              <w:top w:val="dotted" w:sz="4" w:space="0" w:color="auto"/>
              <w:bottom w:val="dotted" w:sz="4" w:space="0" w:color="auto"/>
            </w:tcBorders>
            <w:noWrap/>
            <w:vAlign w:val="bottom"/>
          </w:tcPr>
          <w:p w14:paraId="0E96EB8C"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0</w:t>
            </w:r>
          </w:p>
        </w:tc>
        <w:tc>
          <w:tcPr>
            <w:tcW w:w="1536" w:type="dxa"/>
            <w:tcBorders>
              <w:top w:val="dotted" w:sz="4" w:space="0" w:color="auto"/>
              <w:bottom w:val="dotted" w:sz="4" w:space="0" w:color="auto"/>
            </w:tcBorders>
            <w:noWrap/>
            <w:vAlign w:val="bottom"/>
          </w:tcPr>
          <w:p w14:paraId="4ED7180D"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 </w:t>
            </w:r>
          </w:p>
        </w:tc>
        <w:tc>
          <w:tcPr>
            <w:tcW w:w="1799" w:type="dxa"/>
            <w:tcBorders>
              <w:top w:val="dotted" w:sz="4" w:space="0" w:color="auto"/>
              <w:bottom w:val="dotted" w:sz="4" w:space="0" w:color="auto"/>
              <w:right w:val="single" w:sz="12" w:space="0" w:color="auto"/>
            </w:tcBorders>
            <w:noWrap/>
            <w:vAlign w:val="bottom"/>
          </w:tcPr>
          <w:p w14:paraId="2CC27B6C"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 </w:t>
            </w:r>
          </w:p>
        </w:tc>
      </w:tr>
      <w:tr w:rsidR="003D57A6" w:rsidRPr="00B0667E" w14:paraId="2AC068BB" w14:textId="77777777" w:rsidTr="00965781">
        <w:trPr>
          <w:cantSplit/>
        </w:trPr>
        <w:tc>
          <w:tcPr>
            <w:tcW w:w="707" w:type="dxa"/>
            <w:tcBorders>
              <w:top w:val="dotted" w:sz="4" w:space="0" w:color="auto"/>
              <w:left w:val="single" w:sz="12" w:space="0" w:color="auto"/>
              <w:bottom w:val="dotted" w:sz="4" w:space="0" w:color="auto"/>
            </w:tcBorders>
            <w:noWrap/>
          </w:tcPr>
          <w:p w14:paraId="404E7B47" w14:textId="77777777" w:rsidR="003D57A6" w:rsidRPr="00B0667E" w:rsidRDefault="003D57A6" w:rsidP="00965781">
            <w:pPr>
              <w:jc w:val="center"/>
              <w:rPr>
                <w:rFonts w:ascii="Arial" w:hAnsi="Arial" w:cs="Arial"/>
                <w:b/>
                <w:bCs/>
                <w:color w:val="000000"/>
                <w:sz w:val="17"/>
                <w:szCs w:val="17"/>
              </w:rPr>
            </w:pPr>
          </w:p>
        </w:tc>
        <w:tc>
          <w:tcPr>
            <w:tcW w:w="2774" w:type="dxa"/>
            <w:tcBorders>
              <w:top w:val="dotted" w:sz="4" w:space="0" w:color="auto"/>
              <w:bottom w:val="dotted" w:sz="4" w:space="0" w:color="auto"/>
            </w:tcBorders>
            <w:noWrap/>
            <w:vAlign w:val="bottom"/>
          </w:tcPr>
          <w:p w14:paraId="1DDC19AD" w14:textId="77777777" w:rsidR="003D57A6" w:rsidRPr="00B0667E" w:rsidRDefault="003D57A6" w:rsidP="00965781">
            <w:pPr>
              <w:rPr>
                <w:rFonts w:ascii="Arial" w:hAnsi="Arial" w:cs="Arial"/>
                <w:b/>
                <w:bCs/>
                <w:color w:val="000000"/>
                <w:sz w:val="17"/>
                <w:szCs w:val="17"/>
              </w:rPr>
            </w:pPr>
            <w:r w:rsidRPr="00B0667E">
              <w:rPr>
                <w:rFonts w:ascii="Arial" w:hAnsi="Arial" w:cs="Arial"/>
                <w:color w:val="000000"/>
                <w:sz w:val="17"/>
                <w:szCs w:val="17"/>
              </w:rPr>
              <w:t>Bromochloromethane (BCM)</w:t>
            </w:r>
          </w:p>
        </w:tc>
        <w:tc>
          <w:tcPr>
            <w:tcW w:w="773" w:type="dxa"/>
            <w:tcBorders>
              <w:top w:val="dotted" w:sz="4" w:space="0" w:color="auto"/>
              <w:bottom w:val="dotted" w:sz="4" w:space="0" w:color="auto"/>
            </w:tcBorders>
            <w:noWrap/>
            <w:vAlign w:val="bottom"/>
          </w:tcPr>
          <w:p w14:paraId="1FD1D53F" w14:textId="77777777" w:rsidR="003D57A6" w:rsidRPr="00B0667E" w:rsidRDefault="003D57A6" w:rsidP="00965781">
            <w:pPr>
              <w:jc w:val="center"/>
              <w:rPr>
                <w:rFonts w:ascii="Arial" w:hAnsi="Arial" w:cs="Arial"/>
                <w:b/>
                <w:bCs/>
                <w:color w:val="000000"/>
                <w:sz w:val="17"/>
                <w:szCs w:val="17"/>
              </w:rPr>
            </w:pPr>
            <w:r w:rsidRPr="00B0667E">
              <w:rPr>
                <w:rFonts w:ascii="Arial" w:hAnsi="Arial" w:cs="Arial"/>
                <w:color w:val="000000"/>
                <w:sz w:val="17"/>
                <w:szCs w:val="17"/>
              </w:rPr>
              <w:t>CIII</w:t>
            </w:r>
          </w:p>
        </w:tc>
        <w:tc>
          <w:tcPr>
            <w:tcW w:w="1049" w:type="dxa"/>
            <w:tcBorders>
              <w:top w:val="dotted" w:sz="4" w:space="0" w:color="auto"/>
              <w:bottom w:val="dotted" w:sz="4" w:space="0" w:color="auto"/>
            </w:tcBorders>
            <w:noWrap/>
            <w:vAlign w:val="bottom"/>
          </w:tcPr>
          <w:p w14:paraId="4FEE8BBB"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3</w:t>
            </w:r>
          </w:p>
        </w:tc>
        <w:tc>
          <w:tcPr>
            <w:tcW w:w="1567" w:type="dxa"/>
            <w:tcBorders>
              <w:top w:val="dotted" w:sz="4" w:space="0" w:color="auto"/>
              <w:bottom w:val="dotted" w:sz="4" w:space="0" w:color="auto"/>
              <w:right w:val="single" w:sz="12" w:space="0" w:color="auto"/>
            </w:tcBorders>
            <w:noWrap/>
            <w:vAlign w:val="bottom"/>
          </w:tcPr>
          <w:p w14:paraId="0D736778"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5614</w:t>
            </w:r>
          </w:p>
        </w:tc>
        <w:tc>
          <w:tcPr>
            <w:tcW w:w="1438" w:type="dxa"/>
            <w:tcBorders>
              <w:top w:val="dotted" w:sz="4" w:space="0" w:color="auto"/>
              <w:left w:val="single" w:sz="12" w:space="0" w:color="auto"/>
              <w:bottom w:val="dotted" w:sz="4" w:space="0" w:color="auto"/>
            </w:tcBorders>
            <w:noWrap/>
            <w:vAlign w:val="bottom"/>
          </w:tcPr>
          <w:p w14:paraId="1F55149A"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4609</w:t>
            </w:r>
          </w:p>
        </w:tc>
        <w:tc>
          <w:tcPr>
            <w:tcW w:w="1439" w:type="dxa"/>
            <w:tcBorders>
              <w:top w:val="dotted" w:sz="4" w:space="0" w:color="auto"/>
              <w:bottom w:val="dotted" w:sz="4" w:space="0" w:color="auto"/>
            </w:tcBorders>
            <w:noWrap/>
            <w:vAlign w:val="bottom"/>
          </w:tcPr>
          <w:p w14:paraId="1E041FA7"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0</w:t>
            </w:r>
          </w:p>
        </w:tc>
        <w:tc>
          <w:tcPr>
            <w:tcW w:w="1438" w:type="dxa"/>
            <w:tcBorders>
              <w:top w:val="dotted" w:sz="4" w:space="0" w:color="auto"/>
              <w:bottom w:val="dotted" w:sz="4" w:space="0" w:color="auto"/>
            </w:tcBorders>
            <w:noWrap/>
            <w:vAlign w:val="bottom"/>
          </w:tcPr>
          <w:p w14:paraId="1F3F1CFE"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960</w:t>
            </w:r>
          </w:p>
        </w:tc>
        <w:tc>
          <w:tcPr>
            <w:tcW w:w="1439" w:type="dxa"/>
            <w:tcBorders>
              <w:top w:val="dotted" w:sz="4" w:space="0" w:color="auto"/>
              <w:bottom w:val="dotted" w:sz="4" w:space="0" w:color="auto"/>
            </w:tcBorders>
            <w:noWrap/>
            <w:vAlign w:val="bottom"/>
          </w:tcPr>
          <w:p w14:paraId="5347EF26"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0</w:t>
            </w:r>
          </w:p>
        </w:tc>
        <w:tc>
          <w:tcPr>
            <w:tcW w:w="1536" w:type="dxa"/>
            <w:tcBorders>
              <w:top w:val="dotted" w:sz="4" w:space="0" w:color="auto"/>
              <w:bottom w:val="dotted" w:sz="4" w:space="0" w:color="auto"/>
            </w:tcBorders>
            <w:noWrap/>
            <w:vAlign w:val="bottom"/>
          </w:tcPr>
          <w:p w14:paraId="09AE6B76"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1</w:t>
            </w:r>
          </w:p>
        </w:tc>
        <w:tc>
          <w:tcPr>
            <w:tcW w:w="1799" w:type="dxa"/>
            <w:tcBorders>
              <w:top w:val="dotted" w:sz="4" w:space="0" w:color="auto"/>
              <w:bottom w:val="dotted" w:sz="4" w:space="0" w:color="auto"/>
              <w:right w:val="single" w:sz="12" w:space="0" w:color="auto"/>
            </w:tcBorders>
            <w:noWrap/>
            <w:vAlign w:val="bottom"/>
          </w:tcPr>
          <w:p w14:paraId="035D3B81"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 </w:t>
            </w:r>
          </w:p>
        </w:tc>
      </w:tr>
      <w:tr w:rsidR="003D57A6" w:rsidRPr="00B0667E" w14:paraId="4B007A2C" w14:textId="77777777" w:rsidTr="00965781">
        <w:trPr>
          <w:cantSplit/>
        </w:trPr>
        <w:tc>
          <w:tcPr>
            <w:tcW w:w="707" w:type="dxa"/>
            <w:tcBorders>
              <w:top w:val="dotted" w:sz="4" w:space="0" w:color="auto"/>
              <w:left w:val="single" w:sz="12" w:space="0" w:color="auto"/>
              <w:bottom w:val="single" w:sz="12" w:space="0" w:color="auto"/>
            </w:tcBorders>
            <w:noWrap/>
          </w:tcPr>
          <w:p w14:paraId="327E8F7F" w14:textId="77777777" w:rsidR="003D57A6" w:rsidRPr="00B0667E" w:rsidRDefault="003D57A6" w:rsidP="00965781">
            <w:pPr>
              <w:jc w:val="center"/>
              <w:rPr>
                <w:rFonts w:ascii="Arial" w:hAnsi="Arial" w:cs="Arial"/>
                <w:b/>
                <w:bCs/>
                <w:color w:val="000000"/>
                <w:sz w:val="17"/>
                <w:szCs w:val="17"/>
              </w:rPr>
            </w:pPr>
          </w:p>
        </w:tc>
        <w:tc>
          <w:tcPr>
            <w:tcW w:w="2774" w:type="dxa"/>
            <w:tcBorders>
              <w:top w:val="dotted" w:sz="4" w:space="0" w:color="auto"/>
              <w:bottom w:val="single" w:sz="12" w:space="0" w:color="auto"/>
            </w:tcBorders>
            <w:noWrap/>
            <w:vAlign w:val="bottom"/>
          </w:tcPr>
          <w:p w14:paraId="3C53D281" w14:textId="77777777" w:rsidR="003D57A6" w:rsidRPr="00B0667E" w:rsidRDefault="003D57A6" w:rsidP="00965781">
            <w:pPr>
              <w:rPr>
                <w:rFonts w:ascii="Arial" w:hAnsi="Arial" w:cs="Arial"/>
                <w:b/>
                <w:bCs/>
                <w:color w:val="000000"/>
                <w:sz w:val="17"/>
                <w:szCs w:val="17"/>
              </w:rPr>
            </w:pPr>
            <w:r w:rsidRPr="00B0667E">
              <w:rPr>
                <w:rFonts w:ascii="Arial" w:hAnsi="Arial" w:cs="Arial"/>
                <w:color w:val="000000"/>
                <w:sz w:val="17"/>
                <w:szCs w:val="17"/>
              </w:rPr>
              <w:t>Methyl Bromide (MB)</w:t>
            </w:r>
          </w:p>
        </w:tc>
        <w:tc>
          <w:tcPr>
            <w:tcW w:w="773" w:type="dxa"/>
            <w:tcBorders>
              <w:top w:val="dotted" w:sz="4" w:space="0" w:color="auto"/>
              <w:bottom w:val="single" w:sz="12" w:space="0" w:color="auto"/>
            </w:tcBorders>
            <w:noWrap/>
            <w:vAlign w:val="bottom"/>
          </w:tcPr>
          <w:p w14:paraId="76BF70C2" w14:textId="77777777" w:rsidR="003D57A6" w:rsidRPr="00B0667E" w:rsidRDefault="003D57A6" w:rsidP="00965781">
            <w:pPr>
              <w:jc w:val="center"/>
              <w:rPr>
                <w:rFonts w:ascii="Arial" w:hAnsi="Arial" w:cs="Arial"/>
                <w:b/>
                <w:bCs/>
                <w:color w:val="000000"/>
                <w:sz w:val="17"/>
                <w:szCs w:val="17"/>
              </w:rPr>
            </w:pPr>
            <w:r w:rsidRPr="00B0667E">
              <w:rPr>
                <w:rFonts w:ascii="Arial" w:hAnsi="Arial" w:cs="Arial"/>
                <w:color w:val="000000"/>
                <w:sz w:val="17"/>
                <w:szCs w:val="17"/>
              </w:rPr>
              <w:t>EI</w:t>
            </w:r>
          </w:p>
        </w:tc>
        <w:tc>
          <w:tcPr>
            <w:tcW w:w="1049" w:type="dxa"/>
            <w:tcBorders>
              <w:top w:val="dotted" w:sz="4" w:space="0" w:color="auto"/>
              <w:bottom w:val="single" w:sz="12" w:space="0" w:color="auto"/>
            </w:tcBorders>
            <w:noWrap/>
            <w:vAlign w:val="bottom"/>
          </w:tcPr>
          <w:p w14:paraId="2955B0C6"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5</w:t>
            </w:r>
          </w:p>
        </w:tc>
        <w:tc>
          <w:tcPr>
            <w:tcW w:w="1567" w:type="dxa"/>
            <w:tcBorders>
              <w:top w:val="dotted" w:sz="4" w:space="0" w:color="auto"/>
              <w:bottom w:val="single" w:sz="12" w:space="0" w:color="auto"/>
              <w:right w:val="single" w:sz="12" w:space="0" w:color="auto"/>
            </w:tcBorders>
            <w:noWrap/>
            <w:vAlign w:val="bottom"/>
          </w:tcPr>
          <w:p w14:paraId="576B5DCA"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13765</w:t>
            </w:r>
          </w:p>
        </w:tc>
        <w:tc>
          <w:tcPr>
            <w:tcW w:w="1438" w:type="dxa"/>
            <w:tcBorders>
              <w:top w:val="dotted" w:sz="4" w:space="0" w:color="auto"/>
              <w:left w:val="single" w:sz="12" w:space="0" w:color="auto"/>
              <w:bottom w:val="single" w:sz="12" w:space="0" w:color="auto"/>
            </w:tcBorders>
            <w:noWrap/>
            <w:vAlign w:val="bottom"/>
          </w:tcPr>
          <w:p w14:paraId="4CFA019F"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2267</w:t>
            </w:r>
          </w:p>
        </w:tc>
        <w:tc>
          <w:tcPr>
            <w:tcW w:w="1439" w:type="dxa"/>
            <w:tcBorders>
              <w:top w:val="dotted" w:sz="4" w:space="0" w:color="auto"/>
              <w:bottom w:val="single" w:sz="12" w:space="0" w:color="auto"/>
            </w:tcBorders>
            <w:noWrap/>
            <w:vAlign w:val="bottom"/>
          </w:tcPr>
          <w:p w14:paraId="2E1D188A"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0</w:t>
            </w:r>
          </w:p>
        </w:tc>
        <w:tc>
          <w:tcPr>
            <w:tcW w:w="1438" w:type="dxa"/>
            <w:tcBorders>
              <w:top w:val="dotted" w:sz="4" w:space="0" w:color="auto"/>
              <w:bottom w:val="single" w:sz="12" w:space="0" w:color="auto"/>
            </w:tcBorders>
            <w:noWrap/>
            <w:vAlign w:val="bottom"/>
          </w:tcPr>
          <w:p w14:paraId="2D432F90"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337</w:t>
            </w:r>
          </w:p>
        </w:tc>
        <w:tc>
          <w:tcPr>
            <w:tcW w:w="1439" w:type="dxa"/>
            <w:tcBorders>
              <w:top w:val="dotted" w:sz="4" w:space="0" w:color="auto"/>
              <w:bottom w:val="single" w:sz="12" w:space="0" w:color="auto"/>
            </w:tcBorders>
            <w:noWrap/>
            <w:vAlign w:val="bottom"/>
          </w:tcPr>
          <w:p w14:paraId="05848175"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16</w:t>
            </w:r>
          </w:p>
        </w:tc>
        <w:tc>
          <w:tcPr>
            <w:tcW w:w="1536" w:type="dxa"/>
            <w:tcBorders>
              <w:top w:val="dotted" w:sz="4" w:space="0" w:color="auto"/>
              <w:bottom w:val="single" w:sz="12" w:space="0" w:color="auto"/>
            </w:tcBorders>
            <w:noWrap/>
            <w:vAlign w:val="bottom"/>
          </w:tcPr>
          <w:p w14:paraId="47670653"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50</w:t>
            </w:r>
          </w:p>
        </w:tc>
        <w:tc>
          <w:tcPr>
            <w:tcW w:w="1799" w:type="dxa"/>
            <w:tcBorders>
              <w:top w:val="dotted" w:sz="4" w:space="0" w:color="auto"/>
              <w:bottom w:val="single" w:sz="12" w:space="0" w:color="auto"/>
              <w:right w:val="single" w:sz="12" w:space="0" w:color="auto"/>
            </w:tcBorders>
            <w:noWrap/>
            <w:vAlign w:val="bottom"/>
          </w:tcPr>
          <w:p w14:paraId="566A670E"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10737</w:t>
            </w:r>
          </w:p>
        </w:tc>
      </w:tr>
      <w:tr w:rsidR="003D57A6" w:rsidRPr="00B0667E" w14:paraId="0A33BB06" w14:textId="77777777" w:rsidTr="00965781">
        <w:trPr>
          <w:cantSplit/>
        </w:trPr>
        <w:tc>
          <w:tcPr>
            <w:tcW w:w="4254" w:type="dxa"/>
            <w:gridSpan w:val="3"/>
            <w:tcBorders>
              <w:top w:val="single" w:sz="12" w:space="0" w:color="auto"/>
              <w:left w:val="single" w:sz="12" w:space="0" w:color="auto"/>
              <w:bottom w:val="single" w:sz="12" w:space="0" w:color="auto"/>
            </w:tcBorders>
            <w:noWrap/>
            <w:vAlign w:val="bottom"/>
          </w:tcPr>
          <w:p w14:paraId="6C5BCE03" w14:textId="77777777" w:rsidR="003D57A6" w:rsidRPr="00B0667E" w:rsidRDefault="003D57A6" w:rsidP="00965781">
            <w:pPr>
              <w:jc w:val="center"/>
              <w:rPr>
                <w:rFonts w:ascii="Arial" w:hAnsi="Arial" w:cs="Arial"/>
                <w:b/>
                <w:bCs/>
                <w:color w:val="000000"/>
                <w:sz w:val="17"/>
                <w:szCs w:val="17"/>
              </w:rPr>
            </w:pPr>
            <w:r w:rsidRPr="00B0667E">
              <w:rPr>
                <w:rFonts w:ascii="Arial" w:hAnsi="Arial" w:cs="Arial"/>
                <w:b/>
                <w:bCs/>
                <w:color w:val="000000"/>
                <w:sz w:val="17"/>
                <w:szCs w:val="17"/>
              </w:rPr>
              <w:t>TOTALS</w:t>
            </w:r>
          </w:p>
        </w:tc>
        <w:tc>
          <w:tcPr>
            <w:tcW w:w="1049" w:type="dxa"/>
            <w:tcBorders>
              <w:top w:val="single" w:sz="12" w:space="0" w:color="auto"/>
              <w:left w:val="single" w:sz="12" w:space="0" w:color="auto"/>
              <w:bottom w:val="single" w:sz="12" w:space="0" w:color="auto"/>
            </w:tcBorders>
          </w:tcPr>
          <w:p w14:paraId="18FB35BD" w14:textId="77777777" w:rsidR="003D57A6" w:rsidRPr="00B0667E" w:rsidRDefault="003D57A6" w:rsidP="00965781">
            <w:pPr>
              <w:jc w:val="center"/>
              <w:rPr>
                <w:rFonts w:ascii="Arial" w:hAnsi="Arial" w:cs="Arial"/>
                <w:b/>
                <w:bCs/>
                <w:color w:val="000000"/>
                <w:sz w:val="17"/>
                <w:szCs w:val="17"/>
              </w:rPr>
            </w:pPr>
            <w:r w:rsidRPr="00B6383C">
              <w:rPr>
                <w:rFonts w:ascii="Arial" w:hAnsi="Arial" w:cs="Arial"/>
                <w:b/>
                <w:bCs/>
                <w:color w:val="000000"/>
                <w:sz w:val="17"/>
                <w:szCs w:val="17"/>
              </w:rPr>
              <w:t>13</w:t>
            </w:r>
          </w:p>
        </w:tc>
        <w:tc>
          <w:tcPr>
            <w:tcW w:w="1567" w:type="dxa"/>
            <w:tcBorders>
              <w:top w:val="single" w:sz="12" w:space="0" w:color="auto"/>
              <w:bottom w:val="single" w:sz="12" w:space="0" w:color="auto"/>
              <w:right w:val="single" w:sz="12" w:space="0" w:color="auto"/>
            </w:tcBorders>
            <w:noWrap/>
          </w:tcPr>
          <w:p w14:paraId="784955D2" w14:textId="77777777" w:rsidR="003D57A6" w:rsidRPr="00B0667E" w:rsidRDefault="003D57A6" w:rsidP="00965781">
            <w:pPr>
              <w:jc w:val="center"/>
              <w:rPr>
                <w:rFonts w:ascii="Arial" w:hAnsi="Arial" w:cs="Arial"/>
                <w:b/>
                <w:bCs/>
                <w:color w:val="000000"/>
                <w:sz w:val="17"/>
                <w:szCs w:val="17"/>
              </w:rPr>
            </w:pPr>
            <w:r w:rsidRPr="00B6383C">
              <w:rPr>
                <w:rFonts w:ascii="Arial" w:hAnsi="Arial" w:cs="Arial"/>
                <w:b/>
                <w:bCs/>
                <w:color w:val="000000"/>
                <w:sz w:val="17"/>
                <w:szCs w:val="17"/>
              </w:rPr>
              <w:t>663,632</w:t>
            </w:r>
          </w:p>
        </w:tc>
        <w:tc>
          <w:tcPr>
            <w:tcW w:w="1438" w:type="dxa"/>
            <w:tcBorders>
              <w:top w:val="single" w:sz="12" w:space="0" w:color="auto"/>
              <w:left w:val="single" w:sz="12" w:space="0" w:color="auto"/>
              <w:bottom w:val="single" w:sz="12" w:space="0" w:color="auto"/>
            </w:tcBorders>
            <w:noWrap/>
          </w:tcPr>
          <w:p w14:paraId="306E420A" w14:textId="77777777" w:rsidR="003D57A6" w:rsidRPr="00B0667E" w:rsidRDefault="003D57A6" w:rsidP="00965781">
            <w:pPr>
              <w:jc w:val="center"/>
              <w:rPr>
                <w:rFonts w:ascii="Arial" w:hAnsi="Arial" w:cs="Arial"/>
                <w:b/>
                <w:bCs/>
                <w:color w:val="000000"/>
                <w:sz w:val="17"/>
                <w:szCs w:val="17"/>
              </w:rPr>
            </w:pPr>
            <w:r w:rsidRPr="00B6383C">
              <w:rPr>
                <w:rFonts w:ascii="Arial" w:hAnsi="Arial" w:cs="Arial"/>
                <w:b/>
                <w:bCs/>
                <w:color w:val="000000"/>
                <w:sz w:val="17"/>
                <w:szCs w:val="17"/>
              </w:rPr>
              <w:t>606,742</w:t>
            </w:r>
          </w:p>
        </w:tc>
        <w:tc>
          <w:tcPr>
            <w:tcW w:w="1439" w:type="dxa"/>
            <w:tcBorders>
              <w:top w:val="single" w:sz="12" w:space="0" w:color="auto"/>
              <w:bottom w:val="single" w:sz="12" w:space="0" w:color="auto"/>
            </w:tcBorders>
            <w:noWrap/>
          </w:tcPr>
          <w:p w14:paraId="10E85114" w14:textId="77777777" w:rsidR="003D57A6" w:rsidRPr="00B0667E" w:rsidRDefault="003D57A6" w:rsidP="00965781">
            <w:pPr>
              <w:jc w:val="center"/>
              <w:rPr>
                <w:rFonts w:ascii="Arial" w:hAnsi="Arial" w:cs="Arial"/>
                <w:b/>
                <w:bCs/>
                <w:color w:val="000000"/>
                <w:sz w:val="17"/>
                <w:szCs w:val="17"/>
              </w:rPr>
            </w:pPr>
            <w:r w:rsidRPr="00B6383C">
              <w:rPr>
                <w:rFonts w:ascii="Arial" w:hAnsi="Arial" w:cs="Arial"/>
                <w:b/>
                <w:bCs/>
                <w:color w:val="000000"/>
                <w:sz w:val="17"/>
                <w:szCs w:val="17"/>
              </w:rPr>
              <w:t>139</w:t>
            </w:r>
          </w:p>
        </w:tc>
        <w:tc>
          <w:tcPr>
            <w:tcW w:w="1438" w:type="dxa"/>
            <w:tcBorders>
              <w:top w:val="single" w:sz="12" w:space="0" w:color="auto"/>
              <w:bottom w:val="single" w:sz="12" w:space="0" w:color="auto"/>
            </w:tcBorders>
            <w:noWrap/>
          </w:tcPr>
          <w:p w14:paraId="3B7B1EC5" w14:textId="77777777" w:rsidR="003D57A6" w:rsidRPr="00B0667E" w:rsidRDefault="003D57A6" w:rsidP="00965781">
            <w:pPr>
              <w:jc w:val="center"/>
              <w:rPr>
                <w:rFonts w:ascii="Arial" w:hAnsi="Arial" w:cs="Arial"/>
                <w:b/>
                <w:bCs/>
                <w:color w:val="000000"/>
                <w:sz w:val="17"/>
                <w:szCs w:val="17"/>
              </w:rPr>
            </w:pPr>
            <w:r w:rsidRPr="00B6383C">
              <w:rPr>
                <w:rFonts w:ascii="Arial" w:hAnsi="Arial" w:cs="Arial"/>
                <w:b/>
                <w:bCs/>
                <w:color w:val="000000"/>
                <w:sz w:val="17"/>
                <w:szCs w:val="17"/>
              </w:rPr>
              <w:t>37,058</w:t>
            </w:r>
          </w:p>
        </w:tc>
        <w:tc>
          <w:tcPr>
            <w:tcW w:w="1439" w:type="dxa"/>
            <w:tcBorders>
              <w:top w:val="single" w:sz="12" w:space="0" w:color="auto"/>
              <w:bottom w:val="single" w:sz="12" w:space="0" w:color="auto"/>
            </w:tcBorders>
            <w:noWrap/>
          </w:tcPr>
          <w:p w14:paraId="7D582F60" w14:textId="77777777" w:rsidR="003D57A6" w:rsidRPr="00B0667E" w:rsidRDefault="003D57A6" w:rsidP="00965781">
            <w:pPr>
              <w:jc w:val="center"/>
              <w:rPr>
                <w:rFonts w:ascii="Arial" w:hAnsi="Arial" w:cs="Arial"/>
                <w:b/>
                <w:bCs/>
                <w:color w:val="000000"/>
                <w:sz w:val="17"/>
                <w:szCs w:val="17"/>
              </w:rPr>
            </w:pPr>
            <w:r w:rsidRPr="00B6383C">
              <w:rPr>
                <w:rFonts w:ascii="Arial" w:hAnsi="Arial" w:cs="Arial"/>
                <w:b/>
                <w:bCs/>
                <w:color w:val="000000"/>
                <w:sz w:val="17"/>
                <w:szCs w:val="17"/>
              </w:rPr>
              <w:t>16</w:t>
            </w:r>
          </w:p>
        </w:tc>
        <w:tc>
          <w:tcPr>
            <w:tcW w:w="1536" w:type="dxa"/>
            <w:tcBorders>
              <w:top w:val="single" w:sz="12" w:space="0" w:color="auto"/>
              <w:bottom w:val="single" w:sz="12" w:space="0" w:color="auto"/>
            </w:tcBorders>
            <w:noWrap/>
          </w:tcPr>
          <w:p w14:paraId="3B1E5E7A" w14:textId="77777777" w:rsidR="003D57A6" w:rsidRPr="00B0667E" w:rsidRDefault="003D57A6" w:rsidP="00965781">
            <w:pPr>
              <w:jc w:val="center"/>
              <w:rPr>
                <w:rFonts w:ascii="Arial" w:hAnsi="Arial" w:cs="Arial"/>
                <w:b/>
                <w:bCs/>
                <w:color w:val="000000"/>
                <w:sz w:val="17"/>
                <w:szCs w:val="17"/>
              </w:rPr>
            </w:pPr>
            <w:r w:rsidRPr="00B6383C">
              <w:rPr>
                <w:rFonts w:ascii="Arial" w:hAnsi="Arial" w:cs="Arial"/>
                <w:b/>
                <w:bCs/>
                <w:color w:val="000000"/>
                <w:sz w:val="17"/>
                <w:szCs w:val="17"/>
              </w:rPr>
              <w:t>9,461</w:t>
            </w:r>
          </w:p>
        </w:tc>
        <w:tc>
          <w:tcPr>
            <w:tcW w:w="1799" w:type="dxa"/>
            <w:tcBorders>
              <w:top w:val="single" w:sz="12" w:space="0" w:color="auto"/>
              <w:bottom w:val="single" w:sz="12" w:space="0" w:color="auto"/>
              <w:right w:val="single" w:sz="12" w:space="0" w:color="auto"/>
            </w:tcBorders>
            <w:noWrap/>
          </w:tcPr>
          <w:p w14:paraId="171B37AE" w14:textId="77777777" w:rsidR="003D57A6" w:rsidRPr="00B0667E" w:rsidRDefault="003D57A6" w:rsidP="00965781">
            <w:pPr>
              <w:jc w:val="center"/>
              <w:rPr>
                <w:rFonts w:ascii="Arial" w:hAnsi="Arial" w:cs="Arial"/>
                <w:b/>
                <w:bCs/>
                <w:color w:val="000000"/>
                <w:sz w:val="17"/>
                <w:szCs w:val="17"/>
              </w:rPr>
            </w:pPr>
            <w:r w:rsidRPr="00B6383C">
              <w:rPr>
                <w:rFonts w:ascii="Arial" w:hAnsi="Arial" w:cs="Arial"/>
                <w:b/>
                <w:bCs/>
                <w:color w:val="000000"/>
                <w:sz w:val="17"/>
                <w:szCs w:val="17"/>
              </w:rPr>
              <w:t>10,737</w:t>
            </w:r>
          </w:p>
        </w:tc>
      </w:tr>
      <w:tr w:rsidR="003D57A6" w:rsidRPr="00B0667E" w14:paraId="0B526C16" w14:textId="77777777" w:rsidTr="00965781">
        <w:trPr>
          <w:cantSplit/>
        </w:trPr>
        <w:tc>
          <w:tcPr>
            <w:tcW w:w="707" w:type="dxa"/>
            <w:tcBorders>
              <w:top w:val="single" w:sz="12" w:space="0" w:color="auto"/>
              <w:left w:val="single" w:sz="12" w:space="0" w:color="auto"/>
              <w:bottom w:val="dotted" w:sz="4" w:space="0" w:color="auto"/>
            </w:tcBorders>
            <w:noWrap/>
          </w:tcPr>
          <w:p w14:paraId="7D9A7A1E" w14:textId="77777777" w:rsidR="003D57A6" w:rsidRPr="00B0667E" w:rsidRDefault="003D57A6" w:rsidP="00965781">
            <w:pPr>
              <w:jc w:val="center"/>
              <w:rPr>
                <w:rFonts w:ascii="Arial" w:hAnsi="Arial" w:cs="Arial"/>
                <w:b/>
                <w:bCs/>
                <w:color w:val="000000"/>
                <w:sz w:val="17"/>
                <w:szCs w:val="17"/>
              </w:rPr>
            </w:pPr>
            <w:r w:rsidRPr="00B0667E">
              <w:rPr>
                <w:rFonts w:ascii="Arial" w:hAnsi="Arial" w:cs="Arial"/>
                <w:color w:val="000000"/>
                <w:sz w:val="17"/>
                <w:szCs w:val="17"/>
              </w:rPr>
              <w:t>2020</w:t>
            </w:r>
          </w:p>
        </w:tc>
        <w:tc>
          <w:tcPr>
            <w:tcW w:w="2774" w:type="dxa"/>
            <w:tcBorders>
              <w:top w:val="single" w:sz="12" w:space="0" w:color="auto"/>
              <w:bottom w:val="dotted" w:sz="4" w:space="0" w:color="auto"/>
            </w:tcBorders>
            <w:noWrap/>
            <w:vAlign w:val="bottom"/>
          </w:tcPr>
          <w:p w14:paraId="2A4BBFCB" w14:textId="77777777" w:rsidR="003D57A6" w:rsidRPr="00B0667E" w:rsidRDefault="003D57A6" w:rsidP="00965781">
            <w:pPr>
              <w:rPr>
                <w:rFonts w:ascii="Arial" w:hAnsi="Arial" w:cs="Arial"/>
                <w:b/>
                <w:bCs/>
                <w:color w:val="000000"/>
                <w:sz w:val="17"/>
                <w:szCs w:val="17"/>
              </w:rPr>
            </w:pPr>
            <w:r w:rsidRPr="00B0667E">
              <w:rPr>
                <w:rFonts w:ascii="Arial" w:hAnsi="Arial" w:cs="Arial"/>
                <w:color w:val="000000"/>
                <w:sz w:val="17"/>
                <w:szCs w:val="17"/>
              </w:rPr>
              <w:t>Chlorofluorocarbons (CFCs)</w:t>
            </w:r>
          </w:p>
        </w:tc>
        <w:tc>
          <w:tcPr>
            <w:tcW w:w="773" w:type="dxa"/>
            <w:tcBorders>
              <w:top w:val="single" w:sz="12" w:space="0" w:color="auto"/>
              <w:bottom w:val="dotted" w:sz="4" w:space="0" w:color="auto"/>
            </w:tcBorders>
            <w:noWrap/>
            <w:vAlign w:val="bottom"/>
          </w:tcPr>
          <w:p w14:paraId="3709A1FE" w14:textId="77777777" w:rsidR="003D57A6" w:rsidRPr="00B0667E" w:rsidRDefault="003D57A6" w:rsidP="00965781">
            <w:pPr>
              <w:jc w:val="center"/>
              <w:rPr>
                <w:rFonts w:ascii="Arial" w:hAnsi="Arial" w:cs="Arial"/>
                <w:b/>
                <w:bCs/>
                <w:color w:val="000000"/>
                <w:sz w:val="17"/>
                <w:szCs w:val="17"/>
              </w:rPr>
            </w:pPr>
            <w:r w:rsidRPr="00B0667E">
              <w:rPr>
                <w:rFonts w:ascii="Arial" w:hAnsi="Arial" w:cs="Arial"/>
                <w:color w:val="000000"/>
                <w:sz w:val="17"/>
                <w:szCs w:val="17"/>
              </w:rPr>
              <w:t>AI</w:t>
            </w:r>
          </w:p>
        </w:tc>
        <w:tc>
          <w:tcPr>
            <w:tcW w:w="1049" w:type="dxa"/>
            <w:tcBorders>
              <w:top w:val="single" w:sz="12" w:space="0" w:color="auto"/>
              <w:bottom w:val="dotted" w:sz="4" w:space="0" w:color="auto"/>
            </w:tcBorders>
            <w:noWrap/>
            <w:vAlign w:val="bottom"/>
          </w:tcPr>
          <w:p w14:paraId="07985F8C"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4</w:t>
            </w:r>
          </w:p>
        </w:tc>
        <w:tc>
          <w:tcPr>
            <w:tcW w:w="1567" w:type="dxa"/>
            <w:tcBorders>
              <w:top w:val="single" w:sz="12" w:space="0" w:color="auto"/>
              <w:bottom w:val="dotted" w:sz="4" w:space="0" w:color="auto"/>
              <w:right w:val="single" w:sz="12" w:space="0" w:color="auto"/>
            </w:tcBorders>
            <w:noWrap/>
            <w:vAlign w:val="bottom"/>
          </w:tcPr>
          <w:p w14:paraId="7B964244"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188008</w:t>
            </w:r>
          </w:p>
        </w:tc>
        <w:tc>
          <w:tcPr>
            <w:tcW w:w="1438" w:type="dxa"/>
            <w:tcBorders>
              <w:top w:val="single" w:sz="12" w:space="0" w:color="auto"/>
              <w:left w:val="single" w:sz="12" w:space="0" w:color="auto"/>
              <w:bottom w:val="dotted" w:sz="4" w:space="0" w:color="auto"/>
            </w:tcBorders>
            <w:noWrap/>
            <w:vAlign w:val="bottom"/>
          </w:tcPr>
          <w:p w14:paraId="4E7924B0"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186349</w:t>
            </w:r>
          </w:p>
        </w:tc>
        <w:tc>
          <w:tcPr>
            <w:tcW w:w="1439" w:type="dxa"/>
            <w:tcBorders>
              <w:top w:val="single" w:sz="12" w:space="0" w:color="auto"/>
              <w:bottom w:val="dotted" w:sz="4" w:space="0" w:color="auto"/>
            </w:tcBorders>
            <w:noWrap/>
            <w:vAlign w:val="bottom"/>
          </w:tcPr>
          <w:p w14:paraId="188142B1"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0</w:t>
            </w:r>
          </w:p>
        </w:tc>
        <w:tc>
          <w:tcPr>
            <w:tcW w:w="1438" w:type="dxa"/>
            <w:tcBorders>
              <w:top w:val="single" w:sz="12" w:space="0" w:color="auto"/>
              <w:bottom w:val="dotted" w:sz="4" w:space="0" w:color="auto"/>
            </w:tcBorders>
            <w:noWrap/>
            <w:vAlign w:val="bottom"/>
          </w:tcPr>
          <w:p w14:paraId="31E8301B"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1515</w:t>
            </w:r>
          </w:p>
        </w:tc>
        <w:tc>
          <w:tcPr>
            <w:tcW w:w="1439" w:type="dxa"/>
            <w:tcBorders>
              <w:top w:val="single" w:sz="12" w:space="0" w:color="auto"/>
              <w:bottom w:val="dotted" w:sz="4" w:space="0" w:color="auto"/>
            </w:tcBorders>
            <w:noWrap/>
            <w:vAlign w:val="bottom"/>
          </w:tcPr>
          <w:p w14:paraId="338A514E"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0</w:t>
            </w:r>
          </w:p>
        </w:tc>
        <w:tc>
          <w:tcPr>
            <w:tcW w:w="1536" w:type="dxa"/>
            <w:tcBorders>
              <w:top w:val="single" w:sz="12" w:space="0" w:color="auto"/>
              <w:bottom w:val="dotted" w:sz="4" w:space="0" w:color="auto"/>
            </w:tcBorders>
            <w:noWrap/>
            <w:vAlign w:val="bottom"/>
          </w:tcPr>
          <w:p w14:paraId="5C5DDA7A"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230</w:t>
            </w:r>
          </w:p>
        </w:tc>
        <w:tc>
          <w:tcPr>
            <w:tcW w:w="1799" w:type="dxa"/>
            <w:tcBorders>
              <w:top w:val="single" w:sz="12" w:space="0" w:color="auto"/>
              <w:bottom w:val="dotted" w:sz="4" w:space="0" w:color="auto"/>
              <w:right w:val="single" w:sz="12" w:space="0" w:color="auto"/>
            </w:tcBorders>
            <w:noWrap/>
            <w:vAlign w:val="bottom"/>
          </w:tcPr>
          <w:p w14:paraId="17935C8E"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 </w:t>
            </w:r>
          </w:p>
        </w:tc>
      </w:tr>
      <w:tr w:rsidR="003D57A6" w:rsidRPr="00B0667E" w14:paraId="35D43660" w14:textId="77777777" w:rsidTr="00965781">
        <w:trPr>
          <w:cantSplit/>
        </w:trPr>
        <w:tc>
          <w:tcPr>
            <w:tcW w:w="707" w:type="dxa"/>
            <w:tcBorders>
              <w:top w:val="dotted" w:sz="4" w:space="0" w:color="auto"/>
              <w:left w:val="single" w:sz="12" w:space="0" w:color="auto"/>
              <w:bottom w:val="dotted" w:sz="4" w:space="0" w:color="auto"/>
            </w:tcBorders>
            <w:noWrap/>
          </w:tcPr>
          <w:p w14:paraId="740939D1" w14:textId="77777777" w:rsidR="003D57A6" w:rsidRPr="00B0667E" w:rsidRDefault="003D57A6" w:rsidP="00965781">
            <w:pPr>
              <w:jc w:val="center"/>
              <w:rPr>
                <w:rFonts w:ascii="Arial" w:hAnsi="Arial" w:cs="Arial"/>
                <w:b/>
                <w:bCs/>
                <w:color w:val="000000"/>
                <w:sz w:val="17"/>
                <w:szCs w:val="17"/>
              </w:rPr>
            </w:pPr>
          </w:p>
        </w:tc>
        <w:tc>
          <w:tcPr>
            <w:tcW w:w="2774" w:type="dxa"/>
            <w:tcBorders>
              <w:top w:val="dotted" w:sz="4" w:space="0" w:color="auto"/>
              <w:bottom w:val="dotted" w:sz="4" w:space="0" w:color="auto"/>
            </w:tcBorders>
            <w:noWrap/>
            <w:vAlign w:val="bottom"/>
          </w:tcPr>
          <w:p w14:paraId="20FBFF1D" w14:textId="77777777" w:rsidR="003D57A6" w:rsidRPr="00B0667E" w:rsidRDefault="003D57A6" w:rsidP="00965781">
            <w:pPr>
              <w:rPr>
                <w:rFonts w:ascii="Arial" w:hAnsi="Arial" w:cs="Arial"/>
                <w:b/>
                <w:bCs/>
                <w:color w:val="000000"/>
                <w:sz w:val="17"/>
                <w:szCs w:val="17"/>
              </w:rPr>
            </w:pPr>
            <w:r w:rsidRPr="00B0667E">
              <w:rPr>
                <w:rFonts w:ascii="Arial" w:hAnsi="Arial" w:cs="Arial"/>
                <w:color w:val="000000"/>
                <w:sz w:val="17"/>
                <w:szCs w:val="17"/>
              </w:rPr>
              <w:t>Halons</w:t>
            </w:r>
          </w:p>
        </w:tc>
        <w:tc>
          <w:tcPr>
            <w:tcW w:w="773" w:type="dxa"/>
            <w:tcBorders>
              <w:top w:val="dotted" w:sz="4" w:space="0" w:color="auto"/>
              <w:bottom w:val="dotted" w:sz="4" w:space="0" w:color="auto"/>
            </w:tcBorders>
            <w:noWrap/>
            <w:vAlign w:val="bottom"/>
          </w:tcPr>
          <w:p w14:paraId="7E76BC7F" w14:textId="77777777" w:rsidR="003D57A6" w:rsidRPr="00B0667E" w:rsidRDefault="003D57A6" w:rsidP="00965781">
            <w:pPr>
              <w:jc w:val="center"/>
              <w:rPr>
                <w:rFonts w:ascii="Arial" w:hAnsi="Arial" w:cs="Arial"/>
                <w:b/>
                <w:bCs/>
                <w:color w:val="000000"/>
                <w:sz w:val="17"/>
                <w:szCs w:val="17"/>
              </w:rPr>
            </w:pPr>
            <w:r w:rsidRPr="00B0667E">
              <w:rPr>
                <w:rFonts w:ascii="Arial" w:hAnsi="Arial" w:cs="Arial"/>
                <w:color w:val="000000"/>
                <w:sz w:val="17"/>
                <w:szCs w:val="17"/>
              </w:rPr>
              <w:t>AII</w:t>
            </w:r>
          </w:p>
        </w:tc>
        <w:tc>
          <w:tcPr>
            <w:tcW w:w="1049" w:type="dxa"/>
            <w:tcBorders>
              <w:top w:val="dotted" w:sz="4" w:space="0" w:color="auto"/>
              <w:bottom w:val="dotted" w:sz="4" w:space="0" w:color="auto"/>
            </w:tcBorders>
            <w:noWrap/>
            <w:vAlign w:val="bottom"/>
          </w:tcPr>
          <w:p w14:paraId="2C2A407C"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3</w:t>
            </w:r>
          </w:p>
        </w:tc>
        <w:tc>
          <w:tcPr>
            <w:tcW w:w="1567" w:type="dxa"/>
            <w:tcBorders>
              <w:top w:val="dotted" w:sz="4" w:space="0" w:color="auto"/>
              <w:bottom w:val="dotted" w:sz="4" w:space="0" w:color="auto"/>
              <w:right w:val="single" w:sz="12" w:space="0" w:color="auto"/>
            </w:tcBorders>
            <w:noWrap/>
            <w:vAlign w:val="bottom"/>
          </w:tcPr>
          <w:p w14:paraId="6BF8A1B2"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1486</w:t>
            </w:r>
          </w:p>
        </w:tc>
        <w:tc>
          <w:tcPr>
            <w:tcW w:w="1438" w:type="dxa"/>
            <w:tcBorders>
              <w:top w:val="dotted" w:sz="4" w:space="0" w:color="auto"/>
              <w:left w:val="single" w:sz="12" w:space="0" w:color="auto"/>
              <w:bottom w:val="dotted" w:sz="4" w:space="0" w:color="auto"/>
            </w:tcBorders>
            <w:noWrap/>
            <w:vAlign w:val="bottom"/>
          </w:tcPr>
          <w:p w14:paraId="3C6022E6"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1266</w:t>
            </w:r>
          </w:p>
        </w:tc>
        <w:tc>
          <w:tcPr>
            <w:tcW w:w="1439" w:type="dxa"/>
            <w:tcBorders>
              <w:top w:val="dotted" w:sz="4" w:space="0" w:color="auto"/>
              <w:bottom w:val="dotted" w:sz="4" w:space="0" w:color="auto"/>
            </w:tcBorders>
            <w:noWrap/>
            <w:vAlign w:val="bottom"/>
          </w:tcPr>
          <w:p w14:paraId="4F27A77F"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0</w:t>
            </w:r>
          </w:p>
        </w:tc>
        <w:tc>
          <w:tcPr>
            <w:tcW w:w="1438" w:type="dxa"/>
            <w:tcBorders>
              <w:top w:val="dotted" w:sz="4" w:space="0" w:color="auto"/>
              <w:bottom w:val="dotted" w:sz="4" w:space="0" w:color="auto"/>
            </w:tcBorders>
            <w:noWrap/>
            <w:vAlign w:val="bottom"/>
          </w:tcPr>
          <w:p w14:paraId="3F519A17"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220</w:t>
            </w:r>
          </w:p>
        </w:tc>
        <w:tc>
          <w:tcPr>
            <w:tcW w:w="1439" w:type="dxa"/>
            <w:tcBorders>
              <w:top w:val="dotted" w:sz="4" w:space="0" w:color="auto"/>
              <w:bottom w:val="dotted" w:sz="4" w:space="0" w:color="auto"/>
            </w:tcBorders>
            <w:noWrap/>
            <w:vAlign w:val="bottom"/>
          </w:tcPr>
          <w:p w14:paraId="38912DDC"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0</w:t>
            </w:r>
          </w:p>
        </w:tc>
        <w:tc>
          <w:tcPr>
            <w:tcW w:w="1536" w:type="dxa"/>
            <w:tcBorders>
              <w:top w:val="dotted" w:sz="4" w:space="0" w:color="auto"/>
              <w:bottom w:val="dotted" w:sz="4" w:space="0" w:color="auto"/>
            </w:tcBorders>
            <w:noWrap/>
            <w:vAlign w:val="bottom"/>
          </w:tcPr>
          <w:p w14:paraId="34993208"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2</w:t>
            </w:r>
          </w:p>
        </w:tc>
        <w:tc>
          <w:tcPr>
            <w:tcW w:w="1799" w:type="dxa"/>
            <w:tcBorders>
              <w:top w:val="dotted" w:sz="4" w:space="0" w:color="auto"/>
              <w:bottom w:val="dotted" w:sz="4" w:space="0" w:color="auto"/>
              <w:right w:val="single" w:sz="12" w:space="0" w:color="auto"/>
            </w:tcBorders>
            <w:noWrap/>
            <w:vAlign w:val="bottom"/>
          </w:tcPr>
          <w:p w14:paraId="74211FF7"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 </w:t>
            </w:r>
          </w:p>
        </w:tc>
      </w:tr>
      <w:tr w:rsidR="003D57A6" w:rsidRPr="00B0667E" w14:paraId="4A6C67B1" w14:textId="77777777" w:rsidTr="00965781">
        <w:trPr>
          <w:cantSplit/>
        </w:trPr>
        <w:tc>
          <w:tcPr>
            <w:tcW w:w="707" w:type="dxa"/>
            <w:tcBorders>
              <w:top w:val="dotted" w:sz="4" w:space="0" w:color="auto"/>
              <w:left w:val="single" w:sz="12" w:space="0" w:color="auto"/>
              <w:bottom w:val="dotted" w:sz="4" w:space="0" w:color="auto"/>
            </w:tcBorders>
            <w:noWrap/>
          </w:tcPr>
          <w:p w14:paraId="2936CD3B" w14:textId="77777777" w:rsidR="003D57A6" w:rsidRPr="00B0667E" w:rsidRDefault="003D57A6" w:rsidP="00965781">
            <w:pPr>
              <w:jc w:val="center"/>
              <w:rPr>
                <w:rFonts w:ascii="Arial" w:hAnsi="Arial" w:cs="Arial"/>
                <w:b/>
                <w:bCs/>
                <w:color w:val="000000"/>
                <w:sz w:val="17"/>
                <w:szCs w:val="17"/>
              </w:rPr>
            </w:pPr>
          </w:p>
        </w:tc>
        <w:tc>
          <w:tcPr>
            <w:tcW w:w="2774" w:type="dxa"/>
            <w:tcBorders>
              <w:top w:val="dotted" w:sz="4" w:space="0" w:color="auto"/>
              <w:bottom w:val="dotted" w:sz="4" w:space="0" w:color="auto"/>
            </w:tcBorders>
            <w:noWrap/>
            <w:vAlign w:val="bottom"/>
          </w:tcPr>
          <w:p w14:paraId="366C076F" w14:textId="77777777" w:rsidR="003D57A6" w:rsidRPr="00B0667E" w:rsidRDefault="003D57A6" w:rsidP="00965781">
            <w:pPr>
              <w:rPr>
                <w:rFonts w:ascii="Arial" w:hAnsi="Arial" w:cs="Arial"/>
                <w:b/>
                <w:bCs/>
                <w:color w:val="000000"/>
                <w:sz w:val="17"/>
                <w:szCs w:val="17"/>
              </w:rPr>
            </w:pPr>
            <w:r w:rsidRPr="00B0667E">
              <w:rPr>
                <w:rFonts w:ascii="Arial" w:hAnsi="Arial" w:cs="Arial"/>
                <w:color w:val="000000"/>
                <w:sz w:val="17"/>
                <w:szCs w:val="17"/>
              </w:rPr>
              <w:t>Carbon Tetrachloride (CTC)</w:t>
            </w:r>
          </w:p>
        </w:tc>
        <w:tc>
          <w:tcPr>
            <w:tcW w:w="773" w:type="dxa"/>
            <w:tcBorders>
              <w:top w:val="dotted" w:sz="4" w:space="0" w:color="auto"/>
              <w:bottom w:val="dotted" w:sz="4" w:space="0" w:color="auto"/>
            </w:tcBorders>
            <w:noWrap/>
            <w:vAlign w:val="bottom"/>
          </w:tcPr>
          <w:p w14:paraId="6965ED3C" w14:textId="77777777" w:rsidR="003D57A6" w:rsidRPr="00B0667E" w:rsidRDefault="003D57A6" w:rsidP="00965781">
            <w:pPr>
              <w:jc w:val="center"/>
              <w:rPr>
                <w:rFonts w:ascii="Arial" w:hAnsi="Arial" w:cs="Arial"/>
                <w:b/>
                <w:bCs/>
                <w:color w:val="000000"/>
                <w:sz w:val="17"/>
                <w:szCs w:val="17"/>
              </w:rPr>
            </w:pPr>
            <w:r w:rsidRPr="00B0667E">
              <w:rPr>
                <w:rFonts w:ascii="Arial" w:hAnsi="Arial" w:cs="Arial"/>
                <w:color w:val="000000"/>
                <w:sz w:val="17"/>
                <w:szCs w:val="17"/>
              </w:rPr>
              <w:t>BII</w:t>
            </w:r>
          </w:p>
        </w:tc>
        <w:tc>
          <w:tcPr>
            <w:tcW w:w="1049" w:type="dxa"/>
            <w:tcBorders>
              <w:top w:val="dotted" w:sz="4" w:space="0" w:color="auto"/>
              <w:bottom w:val="dotted" w:sz="4" w:space="0" w:color="auto"/>
            </w:tcBorders>
            <w:noWrap/>
            <w:vAlign w:val="bottom"/>
          </w:tcPr>
          <w:p w14:paraId="064B14AE"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12</w:t>
            </w:r>
          </w:p>
        </w:tc>
        <w:tc>
          <w:tcPr>
            <w:tcW w:w="1567" w:type="dxa"/>
            <w:tcBorders>
              <w:top w:val="dotted" w:sz="4" w:space="0" w:color="auto"/>
              <w:bottom w:val="dotted" w:sz="4" w:space="0" w:color="auto"/>
              <w:right w:val="single" w:sz="12" w:space="0" w:color="auto"/>
            </w:tcBorders>
            <w:noWrap/>
            <w:vAlign w:val="bottom"/>
          </w:tcPr>
          <w:p w14:paraId="096510AF"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299179</w:t>
            </w:r>
          </w:p>
        </w:tc>
        <w:tc>
          <w:tcPr>
            <w:tcW w:w="1438" w:type="dxa"/>
            <w:tcBorders>
              <w:top w:val="dotted" w:sz="4" w:space="0" w:color="auto"/>
              <w:left w:val="single" w:sz="12" w:space="0" w:color="auto"/>
              <w:bottom w:val="dotted" w:sz="4" w:space="0" w:color="auto"/>
            </w:tcBorders>
            <w:noWrap/>
            <w:vAlign w:val="bottom"/>
          </w:tcPr>
          <w:p w14:paraId="053DC944"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273346</w:t>
            </w:r>
          </w:p>
        </w:tc>
        <w:tc>
          <w:tcPr>
            <w:tcW w:w="1439" w:type="dxa"/>
            <w:tcBorders>
              <w:top w:val="dotted" w:sz="4" w:space="0" w:color="auto"/>
              <w:bottom w:val="dotted" w:sz="4" w:space="0" w:color="auto"/>
            </w:tcBorders>
            <w:noWrap/>
            <w:vAlign w:val="bottom"/>
          </w:tcPr>
          <w:p w14:paraId="2E5EF851"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124</w:t>
            </w:r>
          </w:p>
        </w:tc>
        <w:tc>
          <w:tcPr>
            <w:tcW w:w="1438" w:type="dxa"/>
            <w:tcBorders>
              <w:top w:val="dotted" w:sz="4" w:space="0" w:color="auto"/>
              <w:bottom w:val="dotted" w:sz="4" w:space="0" w:color="auto"/>
            </w:tcBorders>
            <w:noWrap/>
            <w:vAlign w:val="bottom"/>
          </w:tcPr>
          <w:p w14:paraId="0C690143"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16553</w:t>
            </w:r>
          </w:p>
        </w:tc>
        <w:tc>
          <w:tcPr>
            <w:tcW w:w="1439" w:type="dxa"/>
            <w:tcBorders>
              <w:top w:val="dotted" w:sz="4" w:space="0" w:color="auto"/>
              <w:bottom w:val="dotted" w:sz="4" w:space="0" w:color="auto"/>
            </w:tcBorders>
            <w:noWrap/>
            <w:vAlign w:val="bottom"/>
          </w:tcPr>
          <w:p w14:paraId="336225E8"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0</w:t>
            </w:r>
          </w:p>
        </w:tc>
        <w:tc>
          <w:tcPr>
            <w:tcW w:w="1536" w:type="dxa"/>
            <w:tcBorders>
              <w:top w:val="dotted" w:sz="4" w:space="0" w:color="auto"/>
              <w:bottom w:val="dotted" w:sz="4" w:space="0" w:color="auto"/>
            </w:tcBorders>
            <w:noWrap/>
            <w:vAlign w:val="bottom"/>
          </w:tcPr>
          <w:p w14:paraId="57550275"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9320</w:t>
            </w:r>
          </w:p>
        </w:tc>
        <w:tc>
          <w:tcPr>
            <w:tcW w:w="1799" w:type="dxa"/>
            <w:tcBorders>
              <w:top w:val="dotted" w:sz="4" w:space="0" w:color="auto"/>
              <w:bottom w:val="dotted" w:sz="4" w:space="0" w:color="auto"/>
              <w:right w:val="single" w:sz="12" w:space="0" w:color="auto"/>
            </w:tcBorders>
            <w:noWrap/>
            <w:vAlign w:val="bottom"/>
          </w:tcPr>
          <w:p w14:paraId="734C1FC9"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 </w:t>
            </w:r>
          </w:p>
        </w:tc>
      </w:tr>
      <w:tr w:rsidR="003D57A6" w:rsidRPr="00B0667E" w14:paraId="69213B2B" w14:textId="77777777" w:rsidTr="00965781">
        <w:trPr>
          <w:cantSplit/>
        </w:trPr>
        <w:tc>
          <w:tcPr>
            <w:tcW w:w="707" w:type="dxa"/>
            <w:tcBorders>
              <w:top w:val="dotted" w:sz="4" w:space="0" w:color="auto"/>
              <w:left w:val="single" w:sz="12" w:space="0" w:color="auto"/>
              <w:bottom w:val="dotted" w:sz="4" w:space="0" w:color="auto"/>
            </w:tcBorders>
            <w:noWrap/>
          </w:tcPr>
          <w:p w14:paraId="3BD2CCF0" w14:textId="77777777" w:rsidR="003D57A6" w:rsidRPr="00B0667E" w:rsidRDefault="003D57A6" w:rsidP="00965781">
            <w:pPr>
              <w:jc w:val="center"/>
              <w:rPr>
                <w:rFonts w:ascii="Arial" w:hAnsi="Arial" w:cs="Arial"/>
                <w:b/>
                <w:bCs/>
                <w:color w:val="000000"/>
                <w:sz w:val="17"/>
                <w:szCs w:val="17"/>
              </w:rPr>
            </w:pPr>
          </w:p>
        </w:tc>
        <w:tc>
          <w:tcPr>
            <w:tcW w:w="2774" w:type="dxa"/>
            <w:tcBorders>
              <w:top w:val="dotted" w:sz="4" w:space="0" w:color="auto"/>
              <w:bottom w:val="dotted" w:sz="4" w:space="0" w:color="auto"/>
            </w:tcBorders>
            <w:noWrap/>
            <w:vAlign w:val="bottom"/>
          </w:tcPr>
          <w:p w14:paraId="210CF2A6" w14:textId="77777777" w:rsidR="003D57A6" w:rsidRPr="00B0667E" w:rsidRDefault="003D57A6" w:rsidP="00965781">
            <w:pPr>
              <w:rPr>
                <w:rFonts w:ascii="Arial" w:hAnsi="Arial" w:cs="Arial"/>
                <w:b/>
                <w:bCs/>
                <w:color w:val="000000"/>
                <w:sz w:val="17"/>
                <w:szCs w:val="17"/>
              </w:rPr>
            </w:pPr>
            <w:r w:rsidRPr="00B0667E">
              <w:rPr>
                <w:rFonts w:ascii="Arial" w:hAnsi="Arial" w:cs="Arial"/>
                <w:color w:val="000000"/>
                <w:sz w:val="17"/>
                <w:szCs w:val="17"/>
              </w:rPr>
              <w:t>Methyl Chloroform (TCA)</w:t>
            </w:r>
          </w:p>
        </w:tc>
        <w:tc>
          <w:tcPr>
            <w:tcW w:w="773" w:type="dxa"/>
            <w:tcBorders>
              <w:top w:val="dotted" w:sz="4" w:space="0" w:color="auto"/>
              <w:bottom w:val="dotted" w:sz="4" w:space="0" w:color="auto"/>
            </w:tcBorders>
            <w:noWrap/>
            <w:vAlign w:val="bottom"/>
          </w:tcPr>
          <w:p w14:paraId="08C58D85" w14:textId="77777777" w:rsidR="003D57A6" w:rsidRPr="00B0667E" w:rsidRDefault="003D57A6" w:rsidP="00965781">
            <w:pPr>
              <w:jc w:val="center"/>
              <w:rPr>
                <w:rFonts w:ascii="Arial" w:hAnsi="Arial" w:cs="Arial"/>
                <w:b/>
                <w:bCs/>
                <w:color w:val="000000"/>
                <w:sz w:val="17"/>
                <w:szCs w:val="17"/>
              </w:rPr>
            </w:pPr>
            <w:r w:rsidRPr="00B0667E">
              <w:rPr>
                <w:rFonts w:ascii="Arial" w:hAnsi="Arial" w:cs="Arial"/>
                <w:color w:val="000000"/>
                <w:sz w:val="17"/>
                <w:szCs w:val="17"/>
              </w:rPr>
              <w:t>BIII</w:t>
            </w:r>
          </w:p>
        </w:tc>
        <w:tc>
          <w:tcPr>
            <w:tcW w:w="1049" w:type="dxa"/>
            <w:tcBorders>
              <w:top w:val="dotted" w:sz="4" w:space="0" w:color="auto"/>
              <w:bottom w:val="dotted" w:sz="4" w:space="0" w:color="auto"/>
            </w:tcBorders>
            <w:noWrap/>
            <w:vAlign w:val="bottom"/>
          </w:tcPr>
          <w:p w14:paraId="1DD2D82C"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3</w:t>
            </w:r>
          </w:p>
        </w:tc>
        <w:tc>
          <w:tcPr>
            <w:tcW w:w="1567" w:type="dxa"/>
            <w:tcBorders>
              <w:top w:val="dotted" w:sz="4" w:space="0" w:color="auto"/>
              <w:bottom w:val="dotted" w:sz="4" w:space="0" w:color="auto"/>
              <w:right w:val="single" w:sz="12" w:space="0" w:color="auto"/>
            </w:tcBorders>
            <w:noWrap/>
            <w:vAlign w:val="bottom"/>
          </w:tcPr>
          <w:p w14:paraId="3CBBD3F2"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69558</w:t>
            </w:r>
          </w:p>
        </w:tc>
        <w:tc>
          <w:tcPr>
            <w:tcW w:w="1438" w:type="dxa"/>
            <w:tcBorders>
              <w:top w:val="dotted" w:sz="4" w:space="0" w:color="auto"/>
              <w:left w:val="single" w:sz="12" w:space="0" w:color="auto"/>
              <w:bottom w:val="dotted" w:sz="4" w:space="0" w:color="auto"/>
            </w:tcBorders>
            <w:noWrap/>
            <w:vAlign w:val="bottom"/>
          </w:tcPr>
          <w:p w14:paraId="0CBEBB17"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69199</w:t>
            </w:r>
          </w:p>
        </w:tc>
        <w:tc>
          <w:tcPr>
            <w:tcW w:w="1439" w:type="dxa"/>
            <w:tcBorders>
              <w:top w:val="dotted" w:sz="4" w:space="0" w:color="auto"/>
              <w:bottom w:val="dotted" w:sz="4" w:space="0" w:color="auto"/>
            </w:tcBorders>
            <w:noWrap/>
            <w:vAlign w:val="bottom"/>
          </w:tcPr>
          <w:p w14:paraId="0C1C2279"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0</w:t>
            </w:r>
          </w:p>
        </w:tc>
        <w:tc>
          <w:tcPr>
            <w:tcW w:w="1438" w:type="dxa"/>
            <w:tcBorders>
              <w:top w:val="dotted" w:sz="4" w:space="0" w:color="auto"/>
              <w:bottom w:val="dotted" w:sz="4" w:space="0" w:color="auto"/>
            </w:tcBorders>
            <w:noWrap/>
            <w:vAlign w:val="bottom"/>
          </w:tcPr>
          <w:p w14:paraId="2E632984"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 </w:t>
            </w:r>
          </w:p>
        </w:tc>
        <w:tc>
          <w:tcPr>
            <w:tcW w:w="1439" w:type="dxa"/>
            <w:tcBorders>
              <w:top w:val="dotted" w:sz="4" w:space="0" w:color="auto"/>
              <w:bottom w:val="dotted" w:sz="4" w:space="0" w:color="auto"/>
            </w:tcBorders>
            <w:noWrap/>
            <w:vAlign w:val="bottom"/>
          </w:tcPr>
          <w:p w14:paraId="2D3C7137"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 </w:t>
            </w:r>
          </w:p>
        </w:tc>
        <w:tc>
          <w:tcPr>
            <w:tcW w:w="1536" w:type="dxa"/>
            <w:tcBorders>
              <w:top w:val="dotted" w:sz="4" w:space="0" w:color="auto"/>
              <w:bottom w:val="dotted" w:sz="4" w:space="0" w:color="auto"/>
            </w:tcBorders>
            <w:noWrap/>
            <w:vAlign w:val="bottom"/>
          </w:tcPr>
          <w:p w14:paraId="02D010AB"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682</w:t>
            </w:r>
          </w:p>
        </w:tc>
        <w:tc>
          <w:tcPr>
            <w:tcW w:w="1799" w:type="dxa"/>
            <w:tcBorders>
              <w:top w:val="dotted" w:sz="4" w:space="0" w:color="auto"/>
              <w:bottom w:val="dotted" w:sz="4" w:space="0" w:color="auto"/>
              <w:right w:val="single" w:sz="12" w:space="0" w:color="auto"/>
            </w:tcBorders>
            <w:noWrap/>
            <w:vAlign w:val="bottom"/>
          </w:tcPr>
          <w:p w14:paraId="031C20C1"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 </w:t>
            </w:r>
          </w:p>
        </w:tc>
      </w:tr>
      <w:tr w:rsidR="003D57A6" w:rsidRPr="00B0667E" w14:paraId="4BEA6275" w14:textId="77777777" w:rsidTr="00965781">
        <w:trPr>
          <w:cantSplit/>
        </w:trPr>
        <w:tc>
          <w:tcPr>
            <w:tcW w:w="707" w:type="dxa"/>
            <w:tcBorders>
              <w:top w:val="dotted" w:sz="4" w:space="0" w:color="auto"/>
              <w:left w:val="single" w:sz="12" w:space="0" w:color="auto"/>
              <w:bottom w:val="dotted" w:sz="4" w:space="0" w:color="auto"/>
            </w:tcBorders>
            <w:noWrap/>
          </w:tcPr>
          <w:p w14:paraId="3AE7D428" w14:textId="77777777" w:rsidR="003D57A6" w:rsidRPr="00B0667E" w:rsidRDefault="003D57A6" w:rsidP="00965781">
            <w:pPr>
              <w:jc w:val="center"/>
              <w:rPr>
                <w:rFonts w:ascii="Arial" w:hAnsi="Arial" w:cs="Arial"/>
                <w:b/>
                <w:bCs/>
                <w:color w:val="000000"/>
                <w:sz w:val="17"/>
                <w:szCs w:val="17"/>
              </w:rPr>
            </w:pPr>
          </w:p>
        </w:tc>
        <w:tc>
          <w:tcPr>
            <w:tcW w:w="2774" w:type="dxa"/>
            <w:tcBorders>
              <w:top w:val="dotted" w:sz="4" w:space="0" w:color="auto"/>
              <w:bottom w:val="dotted" w:sz="4" w:space="0" w:color="auto"/>
            </w:tcBorders>
            <w:noWrap/>
            <w:vAlign w:val="bottom"/>
          </w:tcPr>
          <w:p w14:paraId="6AC2D82C" w14:textId="77777777" w:rsidR="003D57A6" w:rsidRPr="00B0667E" w:rsidRDefault="003D57A6" w:rsidP="00965781">
            <w:pPr>
              <w:rPr>
                <w:rFonts w:ascii="Arial" w:hAnsi="Arial" w:cs="Arial"/>
                <w:b/>
                <w:bCs/>
                <w:color w:val="000000"/>
                <w:sz w:val="17"/>
                <w:szCs w:val="17"/>
              </w:rPr>
            </w:pPr>
            <w:proofErr w:type="spellStart"/>
            <w:r w:rsidRPr="00B0667E">
              <w:rPr>
                <w:rFonts w:ascii="Arial" w:hAnsi="Arial" w:cs="Arial"/>
                <w:color w:val="000000"/>
                <w:sz w:val="17"/>
                <w:szCs w:val="17"/>
              </w:rPr>
              <w:t>Hydrobromofluorocarbons</w:t>
            </w:r>
            <w:proofErr w:type="spellEnd"/>
          </w:p>
        </w:tc>
        <w:tc>
          <w:tcPr>
            <w:tcW w:w="773" w:type="dxa"/>
            <w:tcBorders>
              <w:top w:val="dotted" w:sz="4" w:space="0" w:color="auto"/>
              <w:bottom w:val="dotted" w:sz="4" w:space="0" w:color="auto"/>
            </w:tcBorders>
            <w:noWrap/>
            <w:vAlign w:val="bottom"/>
          </w:tcPr>
          <w:p w14:paraId="4FEC016D" w14:textId="77777777" w:rsidR="003D57A6" w:rsidRPr="00B0667E" w:rsidRDefault="003D57A6" w:rsidP="00965781">
            <w:pPr>
              <w:jc w:val="center"/>
              <w:rPr>
                <w:rFonts w:ascii="Arial" w:hAnsi="Arial" w:cs="Arial"/>
                <w:b/>
                <w:bCs/>
                <w:color w:val="000000"/>
                <w:sz w:val="17"/>
                <w:szCs w:val="17"/>
              </w:rPr>
            </w:pPr>
            <w:r w:rsidRPr="00B0667E">
              <w:rPr>
                <w:rFonts w:ascii="Arial" w:hAnsi="Arial" w:cs="Arial"/>
                <w:color w:val="000000"/>
                <w:sz w:val="17"/>
                <w:szCs w:val="17"/>
              </w:rPr>
              <w:t>CII</w:t>
            </w:r>
          </w:p>
        </w:tc>
        <w:tc>
          <w:tcPr>
            <w:tcW w:w="1049" w:type="dxa"/>
            <w:tcBorders>
              <w:top w:val="dotted" w:sz="4" w:space="0" w:color="auto"/>
              <w:bottom w:val="dotted" w:sz="4" w:space="0" w:color="auto"/>
            </w:tcBorders>
            <w:noWrap/>
            <w:vAlign w:val="bottom"/>
          </w:tcPr>
          <w:p w14:paraId="2BFF8C97"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3</w:t>
            </w:r>
          </w:p>
        </w:tc>
        <w:tc>
          <w:tcPr>
            <w:tcW w:w="1567" w:type="dxa"/>
            <w:tcBorders>
              <w:top w:val="dotted" w:sz="4" w:space="0" w:color="auto"/>
              <w:bottom w:val="dotted" w:sz="4" w:space="0" w:color="auto"/>
              <w:right w:val="single" w:sz="12" w:space="0" w:color="auto"/>
            </w:tcBorders>
            <w:noWrap/>
            <w:vAlign w:val="bottom"/>
          </w:tcPr>
          <w:p w14:paraId="05C1361B"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3</w:t>
            </w:r>
          </w:p>
        </w:tc>
        <w:tc>
          <w:tcPr>
            <w:tcW w:w="1438" w:type="dxa"/>
            <w:tcBorders>
              <w:top w:val="dotted" w:sz="4" w:space="0" w:color="auto"/>
              <w:left w:val="single" w:sz="12" w:space="0" w:color="auto"/>
              <w:bottom w:val="dotted" w:sz="4" w:space="0" w:color="auto"/>
            </w:tcBorders>
            <w:noWrap/>
            <w:vAlign w:val="bottom"/>
          </w:tcPr>
          <w:p w14:paraId="60455497"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2</w:t>
            </w:r>
          </w:p>
        </w:tc>
        <w:tc>
          <w:tcPr>
            <w:tcW w:w="1439" w:type="dxa"/>
            <w:tcBorders>
              <w:top w:val="dotted" w:sz="4" w:space="0" w:color="auto"/>
              <w:bottom w:val="dotted" w:sz="4" w:space="0" w:color="auto"/>
            </w:tcBorders>
            <w:noWrap/>
            <w:vAlign w:val="bottom"/>
          </w:tcPr>
          <w:p w14:paraId="5ECB1A31"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0</w:t>
            </w:r>
          </w:p>
        </w:tc>
        <w:tc>
          <w:tcPr>
            <w:tcW w:w="1438" w:type="dxa"/>
            <w:tcBorders>
              <w:top w:val="dotted" w:sz="4" w:space="0" w:color="auto"/>
              <w:bottom w:val="dotted" w:sz="4" w:space="0" w:color="auto"/>
            </w:tcBorders>
            <w:noWrap/>
            <w:vAlign w:val="bottom"/>
          </w:tcPr>
          <w:p w14:paraId="30B8B4E0"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2</w:t>
            </w:r>
          </w:p>
        </w:tc>
        <w:tc>
          <w:tcPr>
            <w:tcW w:w="1439" w:type="dxa"/>
            <w:tcBorders>
              <w:top w:val="dotted" w:sz="4" w:space="0" w:color="auto"/>
              <w:bottom w:val="dotted" w:sz="4" w:space="0" w:color="auto"/>
            </w:tcBorders>
            <w:noWrap/>
            <w:vAlign w:val="bottom"/>
          </w:tcPr>
          <w:p w14:paraId="38FFBE81"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0</w:t>
            </w:r>
          </w:p>
        </w:tc>
        <w:tc>
          <w:tcPr>
            <w:tcW w:w="1536" w:type="dxa"/>
            <w:tcBorders>
              <w:top w:val="dotted" w:sz="4" w:space="0" w:color="auto"/>
              <w:bottom w:val="dotted" w:sz="4" w:space="0" w:color="auto"/>
            </w:tcBorders>
            <w:noWrap/>
            <w:vAlign w:val="bottom"/>
          </w:tcPr>
          <w:p w14:paraId="463C3F7E"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 </w:t>
            </w:r>
          </w:p>
        </w:tc>
        <w:tc>
          <w:tcPr>
            <w:tcW w:w="1799" w:type="dxa"/>
            <w:tcBorders>
              <w:top w:val="dotted" w:sz="4" w:space="0" w:color="auto"/>
              <w:bottom w:val="dotted" w:sz="4" w:space="0" w:color="auto"/>
              <w:right w:val="single" w:sz="12" w:space="0" w:color="auto"/>
            </w:tcBorders>
            <w:noWrap/>
            <w:vAlign w:val="bottom"/>
          </w:tcPr>
          <w:p w14:paraId="105C9C71"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 </w:t>
            </w:r>
          </w:p>
        </w:tc>
      </w:tr>
      <w:tr w:rsidR="003D57A6" w:rsidRPr="00B0667E" w14:paraId="6881D662" w14:textId="77777777" w:rsidTr="00965781">
        <w:trPr>
          <w:cantSplit/>
        </w:trPr>
        <w:tc>
          <w:tcPr>
            <w:tcW w:w="707" w:type="dxa"/>
            <w:tcBorders>
              <w:top w:val="dotted" w:sz="4" w:space="0" w:color="auto"/>
              <w:left w:val="single" w:sz="12" w:space="0" w:color="auto"/>
              <w:bottom w:val="dotted" w:sz="4" w:space="0" w:color="auto"/>
            </w:tcBorders>
            <w:noWrap/>
          </w:tcPr>
          <w:p w14:paraId="79D00050" w14:textId="77777777" w:rsidR="003D57A6" w:rsidRPr="00B0667E" w:rsidRDefault="003D57A6" w:rsidP="00965781">
            <w:pPr>
              <w:jc w:val="center"/>
              <w:rPr>
                <w:rFonts w:ascii="Arial" w:hAnsi="Arial" w:cs="Arial"/>
                <w:b/>
                <w:bCs/>
                <w:color w:val="000000"/>
                <w:sz w:val="17"/>
                <w:szCs w:val="17"/>
              </w:rPr>
            </w:pPr>
          </w:p>
        </w:tc>
        <w:tc>
          <w:tcPr>
            <w:tcW w:w="2774" w:type="dxa"/>
            <w:tcBorders>
              <w:top w:val="dotted" w:sz="4" w:space="0" w:color="auto"/>
              <w:bottom w:val="dotted" w:sz="4" w:space="0" w:color="auto"/>
            </w:tcBorders>
            <w:noWrap/>
            <w:vAlign w:val="bottom"/>
          </w:tcPr>
          <w:p w14:paraId="3BA8E6C9" w14:textId="77777777" w:rsidR="003D57A6" w:rsidRPr="00B0667E" w:rsidRDefault="003D57A6" w:rsidP="00965781">
            <w:pPr>
              <w:rPr>
                <w:rFonts w:ascii="Arial" w:hAnsi="Arial" w:cs="Arial"/>
                <w:b/>
                <w:bCs/>
                <w:color w:val="000000"/>
                <w:sz w:val="17"/>
                <w:szCs w:val="17"/>
              </w:rPr>
            </w:pPr>
            <w:r w:rsidRPr="00B0667E">
              <w:rPr>
                <w:rFonts w:ascii="Arial" w:hAnsi="Arial" w:cs="Arial"/>
                <w:color w:val="000000"/>
                <w:sz w:val="17"/>
                <w:szCs w:val="17"/>
              </w:rPr>
              <w:t>Bromochloromethane (BCM)</w:t>
            </w:r>
          </w:p>
        </w:tc>
        <w:tc>
          <w:tcPr>
            <w:tcW w:w="773" w:type="dxa"/>
            <w:tcBorders>
              <w:top w:val="dotted" w:sz="4" w:space="0" w:color="auto"/>
              <w:bottom w:val="dotted" w:sz="4" w:space="0" w:color="auto"/>
            </w:tcBorders>
            <w:noWrap/>
            <w:vAlign w:val="bottom"/>
          </w:tcPr>
          <w:p w14:paraId="59AA923F" w14:textId="77777777" w:rsidR="003D57A6" w:rsidRPr="00B0667E" w:rsidRDefault="003D57A6" w:rsidP="00965781">
            <w:pPr>
              <w:jc w:val="center"/>
              <w:rPr>
                <w:rFonts w:ascii="Arial" w:hAnsi="Arial" w:cs="Arial"/>
                <w:b/>
                <w:bCs/>
                <w:color w:val="000000"/>
                <w:sz w:val="17"/>
                <w:szCs w:val="17"/>
              </w:rPr>
            </w:pPr>
            <w:r w:rsidRPr="00B0667E">
              <w:rPr>
                <w:rFonts w:ascii="Arial" w:hAnsi="Arial" w:cs="Arial"/>
                <w:color w:val="000000"/>
                <w:sz w:val="17"/>
                <w:szCs w:val="17"/>
              </w:rPr>
              <w:t>CIII</w:t>
            </w:r>
          </w:p>
        </w:tc>
        <w:tc>
          <w:tcPr>
            <w:tcW w:w="1049" w:type="dxa"/>
            <w:tcBorders>
              <w:top w:val="dotted" w:sz="4" w:space="0" w:color="auto"/>
              <w:bottom w:val="dotted" w:sz="4" w:space="0" w:color="auto"/>
            </w:tcBorders>
            <w:noWrap/>
            <w:vAlign w:val="bottom"/>
          </w:tcPr>
          <w:p w14:paraId="7FB963EF"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3</w:t>
            </w:r>
          </w:p>
        </w:tc>
        <w:tc>
          <w:tcPr>
            <w:tcW w:w="1567" w:type="dxa"/>
            <w:tcBorders>
              <w:top w:val="dotted" w:sz="4" w:space="0" w:color="auto"/>
              <w:bottom w:val="dotted" w:sz="4" w:space="0" w:color="auto"/>
              <w:right w:val="single" w:sz="12" w:space="0" w:color="auto"/>
            </w:tcBorders>
            <w:noWrap/>
            <w:vAlign w:val="bottom"/>
          </w:tcPr>
          <w:p w14:paraId="063BBAFE"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4472</w:t>
            </w:r>
          </w:p>
        </w:tc>
        <w:tc>
          <w:tcPr>
            <w:tcW w:w="1438" w:type="dxa"/>
            <w:tcBorders>
              <w:top w:val="dotted" w:sz="4" w:space="0" w:color="auto"/>
              <w:left w:val="single" w:sz="12" w:space="0" w:color="auto"/>
              <w:bottom w:val="dotted" w:sz="4" w:space="0" w:color="auto"/>
            </w:tcBorders>
            <w:noWrap/>
            <w:vAlign w:val="bottom"/>
          </w:tcPr>
          <w:p w14:paraId="3C815CCB"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3657</w:t>
            </w:r>
          </w:p>
        </w:tc>
        <w:tc>
          <w:tcPr>
            <w:tcW w:w="1439" w:type="dxa"/>
            <w:tcBorders>
              <w:top w:val="dotted" w:sz="4" w:space="0" w:color="auto"/>
              <w:bottom w:val="dotted" w:sz="4" w:space="0" w:color="auto"/>
            </w:tcBorders>
            <w:noWrap/>
            <w:vAlign w:val="bottom"/>
          </w:tcPr>
          <w:p w14:paraId="49D1AC44"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0</w:t>
            </w:r>
          </w:p>
        </w:tc>
        <w:tc>
          <w:tcPr>
            <w:tcW w:w="1438" w:type="dxa"/>
            <w:tcBorders>
              <w:top w:val="dotted" w:sz="4" w:space="0" w:color="auto"/>
              <w:bottom w:val="dotted" w:sz="4" w:space="0" w:color="auto"/>
            </w:tcBorders>
            <w:noWrap/>
            <w:vAlign w:val="bottom"/>
          </w:tcPr>
          <w:p w14:paraId="0BCA825A"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801</w:t>
            </w:r>
          </w:p>
        </w:tc>
        <w:tc>
          <w:tcPr>
            <w:tcW w:w="1439" w:type="dxa"/>
            <w:tcBorders>
              <w:top w:val="dotted" w:sz="4" w:space="0" w:color="auto"/>
              <w:bottom w:val="dotted" w:sz="4" w:space="0" w:color="auto"/>
            </w:tcBorders>
            <w:noWrap/>
            <w:vAlign w:val="bottom"/>
          </w:tcPr>
          <w:p w14:paraId="72F75B68"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0</w:t>
            </w:r>
          </w:p>
        </w:tc>
        <w:tc>
          <w:tcPr>
            <w:tcW w:w="1536" w:type="dxa"/>
            <w:tcBorders>
              <w:top w:val="dotted" w:sz="4" w:space="0" w:color="auto"/>
              <w:bottom w:val="dotted" w:sz="4" w:space="0" w:color="auto"/>
            </w:tcBorders>
            <w:noWrap/>
            <w:vAlign w:val="bottom"/>
          </w:tcPr>
          <w:p w14:paraId="167AA523"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2</w:t>
            </w:r>
          </w:p>
        </w:tc>
        <w:tc>
          <w:tcPr>
            <w:tcW w:w="1799" w:type="dxa"/>
            <w:tcBorders>
              <w:top w:val="dotted" w:sz="4" w:space="0" w:color="auto"/>
              <w:bottom w:val="dotted" w:sz="4" w:space="0" w:color="auto"/>
              <w:right w:val="single" w:sz="12" w:space="0" w:color="auto"/>
            </w:tcBorders>
            <w:noWrap/>
            <w:vAlign w:val="bottom"/>
          </w:tcPr>
          <w:p w14:paraId="7A1DE908"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 </w:t>
            </w:r>
          </w:p>
        </w:tc>
      </w:tr>
      <w:tr w:rsidR="003D57A6" w:rsidRPr="00B0667E" w14:paraId="49351A7C" w14:textId="77777777" w:rsidTr="00965781">
        <w:trPr>
          <w:cantSplit/>
        </w:trPr>
        <w:tc>
          <w:tcPr>
            <w:tcW w:w="707" w:type="dxa"/>
            <w:tcBorders>
              <w:top w:val="dotted" w:sz="4" w:space="0" w:color="auto"/>
              <w:left w:val="single" w:sz="12" w:space="0" w:color="auto"/>
              <w:bottom w:val="single" w:sz="12" w:space="0" w:color="auto"/>
            </w:tcBorders>
            <w:noWrap/>
          </w:tcPr>
          <w:p w14:paraId="580A5ED1" w14:textId="77777777" w:rsidR="003D57A6" w:rsidRPr="00B0667E" w:rsidRDefault="003D57A6" w:rsidP="00965781">
            <w:pPr>
              <w:jc w:val="center"/>
              <w:rPr>
                <w:rFonts w:ascii="Arial" w:hAnsi="Arial" w:cs="Arial"/>
                <w:b/>
                <w:bCs/>
                <w:color w:val="000000"/>
                <w:sz w:val="17"/>
                <w:szCs w:val="17"/>
              </w:rPr>
            </w:pPr>
          </w:p>
        </w:tc>
        <w:tc>
          <w:tcPr>
            <w:tcW w:w="2774" w:type="dxa"/>
            <w:tcBorders>
              <w:top w:val="dotted" w:sz="4" w:space="0" w:color="auto"/>
              <w:bottom w:val="single" w:sz="12" w:space="0" w:color="auto"/>
            </w:tcBorders>
            <w:noWrap/>
            <w:vAlign w:val="bottom"/>
          </w:tcPr>
          <w:p w14:paraId="20E46360" w14:textId="77777777" w:rsidR="003D57A6" w:rsidRPr="00B0667E" w:rsidRDefault="003D57A6" w:rsidP="00965781">
            <w:pPr>
              <w:rPr>
                <w:rFonts w:ascii="Arial" w:hAnsi="Arial" w:cs="Arial"/>
                <w:b/>
                <w:bCs/>
                <w:color w:val="000000"/>
                <w:sz w:val="17"/>
                <w:szCs w:val="17"/>
              </w:rPr>
            </w:pPr>
            <w:r w:rsidRPr="00B0667E">
              <w:rPr>
                <w:rFonts w:ascii="Arial" w:hAnsi="Arial" w:cs="Arial"/>
                <w:color w:val="000000"/>
                <w:sz w:val="17"/>
                <w:szCs w:val="17"/>
              </w:rPr>
              <w:t>Methyl Bromide (MB)</w:t>
            </w:r>
          </w:p>
        </w:tc>
        <w:tc>
          <w:tcPr>
            <w:tcW w:w="773" w:type="dxa"/>
            <w:tcBorders>
              <w:top w:val="dotted" w:sz="4" w:space="0" w:color="auto"/>
              <w:bottom w:val="single" w:sz="12" w:space="0" w:color="auto"/>
            </w:tcBorders>
            <w:noWrap/>
            <w:vAlign w:val="bottom"/>
          </w:tcPr>
          <w:p w14:paraId="74C51F7B" w14:textId="77777777" w:rsidR="003D57A6" w:rsidRPr="00B0667E" w:rsidRDefault="003D57A6" w:rsidP="00965781">
            <w:pPr>
              <w:jc w:val="center"/>
              <w:rPr>
                <w:rFonts w:ascii="Arial" w:hAnsi="Arial" w:cs="Arial"/>
                <w:b/>
                <w:bCs/>
                <w:color w:val="000000"/>
                <w:sz w:val="17"/>
                <w:szCs w:val="17"/>
              </w:rPr>
            </w:pPr>
            <w:r w:rsidRPr="00B0667E">
              <w:rPr>
                <w:rFonts w:ascii="Arial" w:hAnsi="Arial" w:cs="Arial"/>
                <w:color w:val="000000"/>
                <w:sz w:val="17"/>
                <w:szCs w:val="17"/>
              </w:rPr>
              <w:t>EI</w:t>
            </w:r>
          </w:p>
        </w:tc>
        <w:tc>
          <w:tcPr>
            <w:tcW w:w="1049" w:type="dxa"/>
            <w:tcBorders>
              <w:top w:val="dotted" w:sz="4" w:space="0" w:color="auto"/>
              <w:bottom w:val="single" w:sz="12" w:space="0" w:color="auto"/>
            </w:tcBorders>
            <w:noWrap/>
            <w:vAlign w:val="bottom"/>
          </w:tcPr>
          <w:p w14:paraId="4955A812"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5</w:t>
            </w:r>
          </w:p>
        </w:tc>
        <w:tc>
          <w:tcPr>
            <w:tcW w:w="1567" w:type="dxa"/>
            <w:tcBorders>
              <w:top w:val="dotted" w:sz="4" w:space="0" w:color="auto"/>
              <w:bottom w:val="single" w:sz="12" w:space="0" w:color="auto"/>
              <w:right w:val="single" w:sz="12" w:space="0" w:color="auto"/>
            </w:tcBorders>
            <w:noWrap/>
            <w:vAlign w:val="bottom"/>
          </w:tcPr>
          <w:p w14:paraId="761D9413"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13396</w:t>
            </w:r>
          </w:p>
        </w:tc>
        <w:tc>
          <w:tcPr>
            <w:tcW w:w="1438" w:type="dxa"/>
            <w:tcBorders>
              <w:top w:val="dotted" w:sz="4" w:space="0" w:color="auto"/>
              <w:left w:val="single" w:sz="12" w:space="0" w:color="auto"/>
              <w:bottom w:val="single" w:sz="12" w:space="0" w:color="auto"/>
            </w:tcBorders>
            <w:noWrap/>
            <w:vAlign w:val="bottom"/>
          </w:tcPr>
          <w:p w14:paraId="67C69F6D"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3061</w:t>
            </w:r>
          </w:p>
        </w:tc>
        <w:tc>
          <w:tcPr>
            <w:tcW w:w="1439" w:type="dxa"/>
            <w:tcBorders>
              <w:top w:val="dotted" w:sz="4" w:space="0" w:color="auto"/>
              <w:bottom w:val="single" w:sz="12" w:space="0" w:color="auto"/>
            </w:tcBorders>
            <w:noWrap/>
            <w:vAlign w:val="bottom"/>
          </w:tcPr>
          <w:p w14:paraId="49DF029F"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0</w:t>
            </w:r>
          </w:p>
        </w:tc>
        <w:tc>
          <w:tcPr>
            <w:tcW w:w="1438" w:type="dxa"/>
            <w:tcBorders>
              <w:top w:val="dotted" w:sz="4" w:space="0" w:color="auto"/>
              <w:bottom w:val="single" w:sz="12" w:space="0" w:color="auto"/>
            </w:tcBorders>
            <w:noWrap/>
            <w:vAlign w:val="bottom"/>
          </w:tcPr>
          <w:p w14:paraId="0B74686E"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236</w:t>
            </w:r>
          </w:p>
        </w:tc>
        <w:tc>
          <w:tcPr>
            <w:tcW w:w="1439" w:type="dxa"/>
            <w:tcBorders>
              <w:top w:val="dotted" w:sz="4" w:space="0" w:color="auto"/>
              <w:bottom w:val="single" w:sz="12" w:space="0" w:color="auto"/>
            </w:tcBorders>
            <w:noWrap/>
            <w:vAlign w:val="bottom"/>
          </w:tcPr>
          <w:p w14:paraId="0BD6EF33"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26</w:t>
            </w:r>
          </w:p>
        </w:tc>
        <w:tc>
          <w:tcPr>
            <w:tcW w:w="1536" w:type="dxa"/>
            <w:tcBorders>
              <w:top w:val="dotted" w:sz="4" w:space="0" w:color="auto"/>
              <w:bottom w:val="single" w:sz="12" w:space="0" w:color="auto"/>
            </w:tcBorders>
            <w:noWrap/>
            <w:vAlign w:val="bottom"/>
          </w:tcPr>
          <w:p w14:paraId="4FA32396"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19</w:t>
            </w:r>
          </w:p>
        </w:tc>
        <w:tc>
          <w:tcPr>
            <w:tcW w:w="1799" w:type="dxa"/>
            <w:tcBorders>
              <w:top w:val="dotted" w:sz="4" w:space="0" w:color="auto"/>
              <w:bottom w:val="single" w:sz="12" w:space="0" w:color="auto"/>
              <w:right w:val="single" w:sz="12" w:space="0" w:color="auto"/>
            </w:tcBorders>
            <w:noWrap/>
            <w:vAlign w:val="bottom"/>
          </w:tcPr>
          <w:p w14:paraId="409903D7" w14:textId="77777777" w:rsidR="003D57A6" w:rsidRPr="00B0667E" w:rsidRDefault="003D57A6" w:rsidP="00965781">
            <w:pPr>
              <w:jc w:val="center"/>
              <w:rPr>
                <w:rFonts w:ascii="Arial" w:hAnsi="Arial" w:cs="Arial"/>
                <w:b/>
                <w:bCs/>
                <w:color w:val="000000"/>
                <w:sz w:val="17"/>
                <w:szCs w:val="17"/>
              </w:rPr>
            </w:pPr>
            <w:r>
              <w:rPr>
                <w:rFonts w:ascii="Arial" w:hAnsi="Arial" w:cs="Arial"/>
                <w:color w:val="000000"/>
                <w:sz w:val="17"/>
                <w:szCs w:val="17"/>
              </w:rPr>
              <w:t>10143</w:t>
            </w:r>
          </w:p>
        </w:tc>
      </w:tr>
      <w:tr w:rsidR="003D57A6" w:rsidRPr="00B0667E" w14:paraId="1948B1FD" w14:textId="77777777" w:rsidTr="00965781">
        <w:trPr>
          <w:cantSplit/>
        </w:trPr>
        <w:tc>
          <w:tcPr>
            <w:tcW w:w="4254" w:type="dxa"/>
            <w:gridSpan w:val="3"/>
            <w:tcBorders>
              <w:top w:val="single" w:sz="12" w:space="0" w:color="auto"/>
              <w:left w:val="single" w:sz="12" w:space="0" w:color="auto"/>
              <w:bottom w:val="single" w:sz="12" w:space="0" w:color="auto"/>
            </w:tcBorders>
            <w:noWrap/>
            <w:vAlign w:val="bottom"/>
          </w:tcPr>
          <w:p w14:paraId="1545D68C" w14:textId="77777777" w:rsidR="003D57A6" w:rsidRPr="00B0667E" w:rsidRDefault="003D57A6" w:rsidP="00965781">
            <w:pPr>
              <w:jc w:val="center"/>
              <w:rPr>
                <w:rFonts w:ascii="Arial" w:hAnsi="Arial" w:cs="Arial"/>
                <w:b/>
                <w:bCs/>
                <w:color w:val="000000"/>
                <w:sz w:val="17"/>
                <w:szCs w:val="17"/>
              </w:rPr>
            </w:pPr>
            <w:r w:rsidRPr="00B0667E">
              <w:rPr>
                <w:rFonts w:ascii="Arial" w:hAnsi="Arial" w:cs="Arial"/>
                <w:b/>
                <w:bCs/>
                <w:color w:val="000000"/>
                <w:sz w:val="17"/>
                <w:szCs w:val="17"/>
              </w:rPr>
              <w:t>TOTALS</w:t>
            </w:r>
          </w:p>
        </w:tc>
        <w:tc>
          <w:tcPr>
            <w:tcW w:w="1049" w:type="dxa"/>
            <w:tcBorders>
              <w:top w:val="single" w:sz="12" w:space="0" w:color="auto"/>
              <w:left w:val="single" w:sz="12" w:space="0" w:color="auto"/>
              <w:bottom w:val="single" w:sz="12" w:space="0" w:color="auto"/>
            </w:tcBorders>
          </w:tcPr>
          <w:p w14:paraId="334487FC" w14:textId="77777777" w:rsidR="003D57A6" w:rsidRPr="00B0667E" w:rsidRDefault="003D57A6" w:rsidP="00965781">
            <w:pPr>
              <w:jc w:val="center"/>
              <w:rPr>
                <w:rFonts w:ascii="Arial" w:hAnsi="Arial" w:cs="Arial"/>
                <w:b/>
                <w:bCs/>
                <w:color w:val="000000"/>
                <w:sz w:val="17"/>
                <w:szCs w:val="17"/>
              </w:rPr>
            </w:pPr>
            <w:r w:rsidRPr="00B6383C">
              <w:rPr>
                <w:rFonts w:ascii="Arial" w:hAnsi="Arial" w:cs="Arial"/>
                <w:b/>
                <w:bCs/>
                <w:color w:val="000000"/>
                <w:sz w:val="17"/>
                <w:szCs w:val="17"/>
              </w:rPr>
              <w:t>13</w:t>
            </w:r>
          </w:p>
        </w:tc>
        <w:tc>
          <w:tcPr>
            <w:tcW w:w="1567" w:type="dxa"/>
            <w:tcBorders>
              <w:top w:val="single" w:sz="12" w:space="0" w:color="auto"/>
              <w:bottom w:val="single" w:sz="12" w:space="0" w:color="auto"/>
              <w:right w:val="single" w:sz="12" w:space="0" w:color="auto"/>
            </w:tcBorders>
            <w:noWrap/>
          </w:tcPr>
          <w:p w14:paraId="6721A131" w14:textId="77777777" w:rsidR="003D57A6" w:rsidRPr="00B0667E" w:rsidRDefault="003D57A6" w:rsidP="00965781">
            <w:pPr>
              <w:jc w:val="center"/>
              <w:rPr>
                <w:rFonts w:ascii="Arial" w:hAnsi="Arial" w:cs="Arial"/>
                <w:b/>
                <w:bCs/>
                <w:color w:val="000000"/>
                <w:sz w:val="17"/>
                <w:szCs w:val="17"/>
              </w:rPr>
            </w:pPr>
            <w:r w:rsidRPr="00B6383C">
              <w:rPr>
                <w:rFonts w:ascii="Arial" w:hAnsi="Arial" w:cs="Arial"/>
                <w:b/>
                <w:bCs/>
                <w:color w:val="000000"/>
                <w:sz w:val="17"/>
                <w:szCs w:val="17"/>
              </w:rPr>
              <w:t>576,102</w:t>
            </w:r>
          </w:p>
        </w:tc>
        <w:tc>
          <w:tcPr>
            <w:tcW w:w="1438" w:type="dxa"/>
            <w:tcBorders>
              <w:top w:val="single" w:sz="12" w:space="0" w:color="auto"/>
              <w:left w:val="single" w:sz="12" w:space="0" w:color="auto"/>
              <w:bottom w:val="single" w:sz="12" w:space="0" w:color="auto"/>
            </w:tcBorders>
            <w:noWrap/>
          </w:tcPr>
          <w:p w14:paraId="1031BC0E" w14:textId="77777777" w:rsidR="003D57A6" w:rsidRPr="00B0667E" w:rsidRDefault="003D57A6" w:rsidP="00965781">
            <w:pPr>
              <w:jc w:val="center"/>
              <w:rPr>
                <w:rFonts w:ascii="Arial" w:hAnsi="Arial" w:cs="Arial"/>
                <w:b/>
                <w:bCs/>
                <w:color w:val="000000"/>
                <w:sz w:val="17"/>
                <w:szCs w:val="17"/>
              </w:rPr>
            </w:pPr>
            <w:r w:rsidRPr="00B6383C">
              <w:rPr>
                <w:rFonts w:ascii="Arial" w:hAnsi="Arial" w:cs="Arial"/>
                <w:b/>
                <w:bCs/>
                <w:color w:val="000000"/>
                <w:sz w:val="17"/>
                <w:szCs w:val="17"/>
              </w:rPr>
              <w:t>536,880</w:t>
            </w:r>
          </w:p>
        </w:tc>
        <w:tc>
          <w:tcPr>
            <w:tcW w:w="1439" w:type="dxa"/>
            <w:tcBorders>
              <w:top w:val="single" w:sz="12" w:space="0" w:color="auto"/>
              <w:bottom w:val="single" w:sz="12" w:space="0" w:color="auto"/>
            </w:tcBorders>
            <w:noWrap/>
          </w:tcPr>
          <w:p w14:paraId="5F082419" w14:textId="77777777" w:rsidR="003D57A6" w:rsidRPr="00B0667E" w:rsidRDefault="003D57A6" w:rsidP="00965781">
            <w:pPr>
              <w:jc w:val="center"/>
              <w:rPr>
                <w:rFonts w:ascii="Arial" w:hAnsi="Arial" w:cs="Arial"/>
                <w:b/>
                <w:bCs/>
                <w:color w:val="000000"/>
                <w:sz w:val="17"/>
                <w:szCs w:val="17"/>
              </w:rPr>
            </w:pPr>
            <w:r w:rsidRPr="00B6383C">
              <w:rPr>
                <w:rFonts w:ascii="Arial" w:hAnsi="Arial" w:cs="Arial"/>
                <w:b/>
                <w:bCs/>
                <w:color w:val="000000"/>
                <w:sz w:val="17"/>
                <w:szCs w:val="17"/>
              </w:rPr>
              <w:t>124</w:t>
            </w:r>
          </w:p>
        </w:tc>
        <w:tc>
          <w:tcPr>
            <w:tcW w:w="1438" w:type="dxa"/>
            <w:tcBorders>
              <w:top w:val="single" w:sz="12" w:space="0" w:color="auto"/>
              <w:bottom w:val="single" w:sz="12" w:space="0" w:color="auto"/>
            </w:tcBorders>
            <w:noWrap/>
          </w:tcPr>
          <w:p w14:paraId="565DCA11" w14:textId="77777777" w:rsidR="003D57A6" w:rsidRPr="00B0667E" w:rsidRDefault="003D57A6" w:rsidP="00965781">
            <w:pPr>
              <w:jc w:val="center"/>
              <w:rPr>
                <w:rFonts w:ascii="Arial" w:hAnsi="Arial" w:cs="Arial"/>
                <w:b/>
                <w:bCs/>
                <w:color w:val="000000"/>
                <w:sz w:val="17"/>
                <w:szCs w:val="17"/>
              </w:rPr>
            </w:pPr>
            <w:r w:rsidRPr="00B6383C">
              <w:rPr>
                <w:rFonts w:ascii="Arial" w:hAnsi="Arial" w:cs="Arial"/>
                <w:b/>
                <w:bCs/>
                <w:color w:val="000000"/>
                <w:sz w:val="17"/>
                <w:szCs w:val="17"/>
              </w:rPr>
              <w:t>19,327</w:t>
            </w:r>
          </w:p>
        </w:tc>
        <w:tc>
          <w:tcPr>
            <w:tcW w:w="1439" w:type="dxa"/>
            <w:tcBorders>
              <w:top w:val="single" w:sz="12" w:space="0" w:color="auto"/>
              <w:bottom w:val="single" w:sz="12" w:space="0" w:color="auto"/>
            </w:tcBorders>
            <w:noWrap/>
          </w:tcPr>
          <w:p w14:paraId="671DD919" w14:textId="77777777" w:rsidR="003D57A6" w:rsidRPr="00B0667E" w:rsidRDefault="003D57A6" w:rsidP="00965781">
            <w:pPr>
              <w:jc w:val="center"/>
              <w:rPr>
                <w:rFonts w:ascii="Arial" w:hAnsi="Arial" w:cs="Arial"/>
                <w:b/>
                <w:bCs/>
                <w:color w:val="000000"/>
                <w:sz w:val="17"/>
                <w:szCs w:val="17"/>
              </w:rPr>
            </w:pPr>
            <w:r w:rsidRPr="00B6383C">
              <w:rPr>
                <w:rFonts w:ascii="Arial" w:hAnsi="Arial" w:cs="Arial"/>
                <w:b/>
                <w:bCs/>
                <w:color w:val="000000"/>
                <w:sz w:val="17"/>
                <w:szCs w:val="17"/>
              </w:rPr>
              <w:t>26</w:t>
            </w:r>
          </w:p>
        </w:tc>
        <w:tc>
          <w:tcPr>
            <w:tcW w:w="1536" w:type="dxa"/>
            <w:tcBorders>
              <w:top w:val="single" w:sz="12" w:space="0" w:color="auto"/>
              <w:bottom w:val="single" w:sz="12" w:space="0" w:color="auto"/>
            </w:tcBorders>
            <w:noWrap/>
          </w:tcPr>
          <w:p w14:paraId="7F1E75A3" w14:textId="77777777" w:rsidR="003D57A6" w:rsidRPr="00B0667E" w:rsidRDefault="003D57A6" w:rsidP="00965781">
            <w:pPr>
              <w:jc w:val="center"/>
              <w:rPr>
                <w:rFonts w:ascii="Arial" w:hAnsi="Arial" w:cs="Arial"/>
                <w:b/>
                <w:bCs/>
                <w:color w:val="000000"/>
                <w:sz w:val="17"/>
                <w:szCs w:val="17"/>
              </w:rPr>
            </w:pPr>
            <w:r w:rsidRPr="00B6383C">
              <w:rPr>
                <w:rFonts w:ascii="Arial" w:hAnsi="Arial" w:cs="Arial"/>
                <w:b/>
                <w:bCs/>
                <w:color w:val="000000"/>
                <w:sz w:val="17"/>
                <w:szCs w:val="17"/>
              </w:rPr>
              <w:t>10,254</w:t>
            </w:r>
          </w:p>
        </w:tc>
        <w:tc>
          <w:tcPr>
            <w:tcW w:w="1799" w:type="dxa"/>
            <w:tcBorders>
              <w:top w:val="single" w:sz="12" w:space="0" w:color="auto"/>
              <w:bottom w:val="single" w:sz="12" w:space="0" w:color="auto"/>
              <w:right w:val="single" w:sz="12" w:space="0" w:color="auto"/>
            </w:tcBorders>
            <w:noWrap/>
          </w:tcPr>
          <w:p w14:paraId="4E93DB16" w14:textId="77777777" w:rsidR="003D57A6" w:rsidRPr="00B0667E" w:rsidRDefault="003D57A6" w:rsidP="00965781">
            <w:pPr>
              <w:jc w:val="center"/>
              <w:rPr>
                <w:rFonts w:ascii="Arial" w:hAnsi="Arial" w:cs="Arial"/>
                <w:b/>
                <w:bCs/>
                <w:color w:val="000000"/>
                <w:sz w:val="17"/>
                <w:szCs w:val="17"/>
              </w:rPr>
            </w:pPr>
            <w:r w:rsidRPr="00B6383C">
              <w:rPr>
                <w:rFonts w:ascii="Arial" w:hAnsi="Arial" w:cs="Arial"/>
                <w:b/>
                <w:bCs/>
                <w:color w:val="000000"/>
                <w:sz w:val="17"/>
                <w:szCs w:val="17"/>
              </w:rPr>
              <w:t>10,143</w:t>
            </w:r>
          </w:p>
        </w:tc>
      </w:tr>
    </w:tbl>
    <w:p w14:paraId="14E0E5F8" w14:textId="77777777" w:rsidR="003D57A6" w:rsidRPr="004E1F24" w:rsidRDefault="003D57A6" w:rsidP="00005E52">
      <w:pPr>
        <w:keepNext/>
        <w:keepLines/>
        <w:pageBreakBefore/>
        <w:spacing w:before="240" w:after="240"/>
        <w:ind w:left="1355" w:hanging="1355"/>
        <w:rPr>
          <w:rFonts w:ascii="Arial" w:hAnsi="Arial" w:cs="Arial"/>
          <w:b/>
        </w:rPr>
      </w:pPr>
      <w:r w:rsidRPr="004E1F24">
        <w:rPr>
          <w:rFonts w:ascii="Arial" w:hAnsi="Arial" w:cs="Arial"/>
          <w:b/>
        </w:rPr>
        <w:lastRenderedPageBreak/>
        <w:t>Annex XIII:</w:t>
      </w:r>
      <w:r w:rsidRPr="004E1F24">
        <w:rPr>
          <w:rFonts w:ascii="Arial" w:hAnsi="Arial" w:cs="Arial"/>
          <w:b/>
        </w:rPr>
        <w:tab/>
        <w:t>Reported Feedstock uses of controlled substances in tonnes</w:t>
      </w:r>
    </w:p>
    <w:tbl>
      <w:tblPr>
        <w:tblW w:w="15921"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6"/>
        <w:gridCol w:w="1001"/>
        <w:gridCol w:w="1001"/>
        <w:gridCol w:w="1001"/>
        <w:gridCol w:w="1001"/>
        <w:gridCol w:w="1001"/>
        <w:gridCol w:w="1001"/>
        <w:gridCol w:w="1001"/>
        <w:gridCol w:w="1001"/>
        <w:gridCol w:w="1001"/>
        <w:gridCol w:w="1001"/>
        <w:gridCol w:w="1001"/>
        <w:gridCol w:w="1001"/>
        <w:gridCol w:w="1001"/>
        <w:gridCol w:w="1001"/>
        <w:gridCol w:w="1001"/>
      </w:tblGrid>
      <w:tr w:rsidR="003D57A6" w:rsidRPr="004E1F24" w14:paraId="379D6977" w14:textId="77777777" w:rsidTr="00965781">
        <w:trPr>
          <w:cantSplit/>
          <w:trHeight w:val="531"/>
          <w:tblHeader/>
        </w:trPr>
        <w:tc>
          <w:tcPr>
            <w:tcW w:w="906" w:type="dxa"/>
            <w:noWrap/>
            <w:vAlign w:val="center"/>
            <w:hideMark/>
          </w:tcPr>
          <w:p w14:paraId="12E31145" w14:textId="77777777" w:rsidR="003D57A6" w:rsidRPr="004E1F24" w:rsidRDefault="003D57A6" w:rsidP="00965781">
            <w:pPr>
              <w:spacing w:before="20" w:after="20"/>
              <w:jc w:val="center"/>
              <w:rPr>
                <w:rFonts w:ascii="Arial" w:hAnsi="Arial" w:cs="Arial"/>
                <w:b/>
                <w:color w:val="000000"/>
                <w:sz w:val="18"/>
                <w:szCs w:val="18"/>
              </w:rPr>
            </w:pPr>
            <w:r w:rsidRPr="004E1F24">
              <w:rPr>
                <w:rFonts w:ascii="Arial" w:hAnsi="Arial" w:cs="Arial"/>
                <w:b/>
                <w:sz w:val="18"/>
                <w:szCs w:val="18"/>
              </w:rPr>
              <w:t>Annex</w:t>
            </w:r>
            <w:r>
              <w:rPr>
                <w:rFonts w:ascii="Arial" w:hAnsi="Arial" w:cs="Arial"/>
                <w:b/>
                <w:sz w:val="18"/>
                <w:szCs w:val="18"/>
              </w:rPr>
              <w:t xml:space="preserve"> </w:t>
            </w:r>
            <w:r w:rsidRPr="004E1F24">
              <w:rPr>
                <w:rFonts w:ascii="Arial" w:hAnsi="Arial" w:cs="Arial"/>
                <w:b/>
                <w:sz w:val="18"/>
                <w:szCs w:val="18"/>
              </w:rPr>
              <w:t>Year</w:t>
            </w:r>
          </w:p>
        </w:tc>
        <w:tc>
          <w:tcPr>
            <w:tcW w:w="1001" w:type="dxa"/>
            <w:vAlign w:val="center"/>
          </w:tcPr>
          <w:p w14:paraId="2C1A440F" w14:textId="77777777" w:rsidR="003D57A6" w:rsidRPr="002A0F62" w:rsidRDefault="003D57A6" w:rsidP="00965781">
            <w:pPr>
              <w:spacing w:before="20" w:after="20"/>
              <w:jc w:val="center"/>
              <w:rPr>
                <w:rFonts w:ascii="Arial" w:hAnsi="Arial" w:cs="Arial"/>
                <w:b/>
                <w:sz w:val="17"/>
                <w:szCs w:val="17"/>
              </w:rPr>
            </w:pPr>
            <w:r w:rsidRPr="002A0F62">
              <w:rPr>
                <w:rFonts w:ascii="Arial" w:hAnsi="Arial" w:cs="Arial"/>
                <w:b/>
                <w:sz w:val="17"/>
                <w:szCs w:val="17"/>
              </w:rPr>
              <w:t>2010 tonnes</w:t>
            </w:r>
          </w:p>
        </w:tc>
        <w:tc>
          <w:tcPr>
            <w:tcW w:w="1001" w:type="dxa"/>
            <w:vAlign w:val="center"/>
          </w:tcPr>
          <w:p w14:paraId="06B1AB93" w14:textId="77777777" w:rsidR="003D57A6" w:rsidRPr="002A0F62" w:rsidRDefault="003D57A6" w:rsidP="00965781">
            <w:pPr>
              <w:spacing w:before="20" w:after="20"/>
              <w:jc w:val="center"/>
              <w:rPr>
                <w:rFonts w:ascii="Arial" w:hAnsi="Arial" w:cs="Arial"/>
                <w:b/>
                <w:sz w:val="17"/>
                <w:szCs w:val="17"/>
              </w:rPr>
            </w:pPr>
            <w:r w:rsidRPr="002A0F62">
              <w:rPr>
                <w:rFonts w:ascii="Arial" w:hAnsi="Arial" w:cs="Arial"/>
                <w:b/>
                <w:sz w:val="17"/>
                <w:szCs w:val="17"/>
              </w:rPr>
              <w:t>2011 tonnes</w:t>
            </w:r>
          </w:p>
        </w:tc>
        <w:tc>
          <w:tcPr>
            <w:tcW w:w="1001" w:type="dxa"/>
            <w:vAlign w:val="center"/>
          </w:tcPr>
          <w:p w14:paraId="690FDBC0" w14:textId="77777777" w:rsidR="003D57A6" w:rsidRPr="002A0F62" w:rsidRDefault="003D57A6" w:rsidP="00965781">
            <w:pPr>
              <w:spacing w:before="20" w:after="20"/>
              <w:jc w:val="center"/>
              <w:rPr>
                <w:rFonts w:ascii="Arial" w:hAnsi="Arial" w:cs="Arial"/>
                <w:b/>
                <w:sz w:val="17"/>
                <w:szCs w:val="17"/>
              </w:rPr>
            </w:pPr>
            <w:r w:rsidRPr="002A0F62">
              <w:rPr>
                <w:rFonts w:ascii="Arial" w:hAnsi="Arial" w:cs="Arial"/>
                <w:b/>
                <w:sz w:val="17"/>
                <w:szCs w:val="17"/>
              </w:rPr>
              <w:t>2012 tonnes</w:t>
            </w:r>
          </w:p>
        </w:tc>
        <w:tc>
          <w:tcPr>
            <w:tcW w:w="1001" w:type="dxa"/>
            <w:vAlign w:val="center"/>
          </w:tcPr>
          <w:p w14:paraId="206E3B2E" w14:textId="77777777" w:rsidR="003D57A6" w:rsidRPr="002A0F62" w:rsidRDefault="003D57A6" w:rsidP="00965781">
            <w:pPr>
              <w:spacing w:before="20" w:after="20"/>
              <w:jc w:val="center"/>
              <w:rPr>
                <w:rFonts w:ascii="Arial" w:hAnsi="Arial" w:cs="Arial"/>
                <w:b/>
                <w:sz w:val="17"/>
                <w:szCs w:val="17"/>
              </w:rPr>
            </w:pPr>
            <w:r w:rsidRPr="002A0F62">
              <w:rPr>
                <w:rFonts w:ascii="Arial" w:hAnsi="Arial" w:cs="Arial"/>
                <w:b/>
                <w:sz w:val="17"/>
                <w:szCs w:val="17"/>
              </w:rPr>
              <w:t>2013 tonnes</w:t>
            </w:r>
          </w:p>
        </w:tc>
        <w:tc>
          <w:tcPr>
            <w:tcW w:w="1001" w:type="dxa"/>
            <w:vAlign w:val="center"/>
          </w:tcPr>
          <w:p w14:paraId="3FE112CD" w14:textId="77777777" w:rsidR="003D57A6" w:rsidRPr="002A0F62" w:rsidRDefault="003D57A6" w:rsidP="00965781">
            <w:pPr>
              <w:spacing w:before="20" w:after="20"/>
              <w:jc w:val="center"/>
              <w:rPr>
                <w:rFonts w:ascii="Arial" w:hAnsi="Arial" w:cs="Arial"/>
                <w:b/>
                <w:sz w:val="17"/>
                <w:szCs w:val="17"/>
              </w:rPr>
            </w:pPr>
            <w:r w:rsidRPr="002A0F62">
              <w:rPr>
                <w:rFonts w:ascii="Arial" w:hAnsi="Arial" w:cs="Arial"/>
                <w:b/>
                <w:sz w:val="17"/>
                <w:szCs w:val="17"/>
              </w:rPr>
              <w:t>2014 tonnes</w:t>
            </w:r>
          </w:p>
        </w:tc>
        <w:tc>
          <w:tcPr>
            <w:tcW w:w="1001" w:type="dxa"/>
            <w:vAlign w:val="center"/>
          </w:tcPr>
          <w:p w14:paraId="389B1A11" w14:textId="77777777" w:rsidR="003D57A6" w:rsidRPr="002A0F62" w:rsidRDefault="003D57A6" w:rsidP="00965781">
            <w:pPr>
              <w:spacing w:before="20" w:after="20"/>
              <w:jc w:val="center"/>
              <w:rPr>
                <w:rFonts w:ascii="Arial" w:hAnsi="Arial" w:cs="Arial"/>
                <w:b/>
                <w:sz w:val="17"/>
                <w:szCs w:val="17"/>
              </w:rPr>
            </w:pPr>
            <w:r w:rsidRPr="002A0F62">
              <w:rPr>
                <w:rFonts w:ascii="Arial" w:hAnsi="Arial" w:cs="Arial"/>
                <w:b/>
                <w:sz w:val="17"/>
                <w:szCs w:val="17"/>
              </w:rPr>
              <w:t>2015 tonnes</w:t>
            </w:r>
          </w:p>
        </w:tc>
        <w:tc>
          <w:tcPr>
            <w:tcW w:w="1001" w:type="dxa"/>
            <w:vAlign w:val="center"/>
          </w:tcPr>
          <w:p w14:paraId="3143BE9E" w14:textId="77777777" w:rsidR="003D57A6" w:rsidRPr="002A0F62" w:rsidRDefault="003D57A6" w:rsidP="00965781">
            <w:pPr>
              <w:spacing w:before="20" w:after="20"/>
              <w:jc w:val="center"/>
              <w:rPr>
                <w:rFonts w:ascii="Arial" w:hAnsi="Arial" w:cs="Arial"/>
                <w:b/>
                <w:sz w:val="17"/>
                <w:szCs w:val="17"/>
              </w:rPr>
            </w:pPr>
            <w:r w:rsidRPr="002A0F62">
              <w:rPr>
                <w:rFonts w:ascii="Arial" w:hAnsi="Arial" w:cs="Arial"/>
                <w:b/>
                <w:sz w:val="17"/>
                <w:szCs w:val="17"/>
              </w:rPr>
              <w:t>2016 tonnes</w:t>
            </w:r>
          </w:p>
        </w:tc>
        <w:tc>
          <w:tcPr>
            <w:tcW w:w="1001" w:type="dxa"/>
            <w:vAlign w:val="center"/>
          </w:tcPr>
          <w:p w14:paraId="0EF46EF8" w14:textId="77777777" w:rsidR="003D57A6" w:rsidRPr="002A0F62" w:rsidRDefault="003D57A6" w:rsidP="00965781">
            <w:pPr>
              <w:spacing w:before="20" w:after="20"/>
              <w:jc w:val="center"/>
              <w:rPr>
                <w:rFonts w:ascii="Arial" w:hAnsi="Arial" w:cs="Arial"/>
                <w:b/>
                <w:sz w:val="17"/>
                <w:szCs w:val="17"/>
              </w:rPr>
            </w:pPr>
            <w:r w:rsidRPr="002A0F62">
              <w:rPr>
                <w:rFonts w:ascii="Arial" w:hAnsi="Arial" w:cs="Arial"/>
                <w:b/>
                <w:sz w:val="17"/>
                <w:szCs w:val="17"/>
              </w:rPr>
              <w:t>2017 tonnes</w:t>
            </w:r>
          </w:p>
        </w:tc>
        <w:tc>
          <w:tcPr>
            <w:tcW w:w="1001" w:type="dxa"/>
            <w:vAlign w:val="center"/>
          </w:tcPr>
          <w:p w14:paraId="5251E314" w14:textId="77777777" w:rsidR="003D57A6" w:rsidRPr="002A0F62" w:rsidRDefault="003D57A6" w:rsidP="00965781">
            <w:pPr>
              <w:spacing w:before="20" w:after="20"/>
              <w:jc w:val="center"/>
              <w:rPr>
                <w:rFonts w:ascii="Arial" w:hAnsi="Arial" w:cs="Arial"/>
                <w:b/>
                <w:sz w:val="17"/>
                <w:szCs w:val="17"/>
              </w:rPr>
            </w:pPr>
            <w:r w:rsidRPr="002A0F62">
              <w:rPr>
                <w:rFonts w:ascii="Arial" w:hAnsi="Arial" w:cs="Arial"/>
                <w:b/>
                <w:sz w:val="17"/>
                <w:szCs w:val="17"/>
              </w:rPr>
              <w:t>2018 tonnes</w:t>
            </w:r>
          </w:p>
        </w:tc>
        <w:tc>
          <w:tcPr>
            <w:tcW w:w="1001" w:type="dxa"/>
            <w:vAlign w:val="center"/>
          </w:tcPr>
          <w:p w14:paraId="2A815EF1" w14:textId="77777777" w:rsidR="003D57A6" w:rsidRPr="002A0F62" w:rsidRDefault="003D57A6" w:rsidP="00965781">
            <w:pPr>
              <w:spacing w:before="20" w:after="20"/>
              <w:jc w:val="center"/>
              <w:rPr>
                <w:rFonts w:ascii="Arial" w:hAnsi="Arial" w:cs="Arial"/>
                <w:b/>
                <w:sz w:val="17"/>
                <w:szCs w:val="17"/>
              </w:rPr>
            </w:pPr>
            <w:r w:rsidRPr="002A0F62">
              <w:rPr>
                <w:rFonts w:ascii="Arial" w:hAnsi="Arial" w:cs="Arial"/>
                <w:b/>
                <w:sz w:val="17"/>
                <w:szCs w:val="17"/>
              </w:rPr>
              <w:t>2019 tonnes</w:t>
            </w:r>
          </w:p>
        </w:tc>
        <w:tc>
          <w:tcPr>
            <w:tcW w:w="1001" w:type="dxa"/>
            <w:vAlign w:val="center"/>
          </w:tcPr>
          <w:p w14:paraId="402413E0" w14:textId="77777777" w:rsidR="003D57A6" w:rsidRPr="002A0F62" w:rsidRDefault="003D57A6" w:rsidP="00965781">
            <w:pPr>
              <w:spacing w:before="20" w:after="20"/>
              <w:jc w:val="center"/>
              <w:rPr>
                <w:rFonts w:ascii="Arial" w:hAnsi="Arial" w:cs="Arial"/>
                <w:b/>
                <w:sz w:val="17"/>
                <w:szCs w:val="17"/>
              </w:rPr>
            </w:pPr>
            <w:r w:rsidRPr="002A0F62">
              <w:rPr>
                <w:rFonts w:ascii="Arial" w:hAnsi="Arial" w:cs="Arial"/>
                <w:b/>
                <w:sz w:val="17"/>
                <w:szCs w:val="17"/>
              </w:rPr>
              <w:t>2020 tonnes</w:t>
            </w:r>
          </w:p>
        </w:tc>
        <w:tc>
          <w:tcPr>
            <w:tcW w:w="1001" w:type="dxa"/>
            <w:vAlign w:val="center"/>
          </w:tcPr>
          <w:p w14:paraId="431B476D" w14:textId="77777777" w:rsidR="003D57A6" w:rsidRPr="002A0F62" w:rsidRDefault="003D57A6" w:rsidP="00965781">
            <w:pPr>
              <w:spacing w:before="20" w:after="20"/>
              <w:jc w:val="center"/>
              <w:rPr>
                <w:rFonts w:ascii="Arial" w:hAnsi="Arial" w:cs="Arial"/>
                <w:b/>
                <w:sz w:val="17"/>
                <w:szCs w:val="17"/>
              </w:rPr>
            </w:pPr>
            <w:r w:rsidRPr="002A0F62">
              <w:rPr>
                <w:rFonts w:ascii="Arial" w:hAnsi="Arial" w:cs="Arial"/>
                <w:b/>
                <w:sz w:val="17"/>
                <w:szCs w:val="17"/>
              </w:rPr>
              <w:t>2021 tonnes</w:t>
            </w:r>
          </w:p>
        </w:tc>
        <w:tc>
          <w:tcPr>
            <w:tcW w:w="1001" w:type="dxa"/>
            <w:vAlign w:val="center"/>
          </w:tcPr>
          <w:p w14:paraId="088FEC47" w14:textId="77777777" w:rsidR="003D57A6" w:rsidRPr="002A0F62" w:rsidRDefault="003D57A6" w:rsidP="00965781">
            <w:pPr>
              <w:spacing w:before="20" w:after="20"/>
              <w:jc w:val="center"/>
              <w:rPr>
                <w:rFonts w:ascii="Arial" w:hAnsi="Arial" w:cs="Arial"/>
                <w:b/>
                <w:sz w:val="17"/>
                <w:szCs w:val="17"/>
              </w:rPr>
            </w:pPr>
            <w:r w:rsidRPr="002A0F62">
              <w:rPr>
                <w:rFonts w:ascii="Arial" w:hAnsi="Arial" w:cs="Arial"/>
                <w:b/>
                <w:sz w:val="17"/>
                <w:szCs w:val="17"/>
              </w:rPr>
              <w:t>2022 tonnes</w:t>
            </w:r>
          </w:p>
        </w:tc>
        <w:tc>
          <w:tcPr>
            <w:tcW w:w="1001" w:type="dxa"/>
            <w:vAlign w:val="center"/>
          </w:tcPr>
          <w:p w14:paraId="146824CE" w14:textId="77777777" w:rsidR="003D57A6" w:rsidRPr="002A0F62" w:rsidRDefault="003D57A6" w:rsidP="00965781">
            <w:pPr>
              <w:spacing w:before="20" w:after="20"/>
              <w:jc w:val="center"/>
              <w:rPr>
                <w:rFonts w:ascii="Arial" w:hAnsi="Arial" w:cs="Arial"/>
                <w:b/>
                <w:color w:val="000000"/>
                <w:sz w:val="17"/>
                <w:szCs w:val="17"/>
              </w:rPr>
            </w:pPr>
            <w:r w:rsidRPr="002A0F62">
              <w:rPr>
                <w:rFonts w:ascii="Arial" w:hAnsi="Arial" w:cs="Arial"/>
                <w:b/>
                <w:sz w:val="17"/>
                <w:szCs w:val="17"/>
              </w:rPr>
              <w:t>2023 tonnes</w:t>
            </w:r>
          </w:p>
        </w:tc>
        <w:tc>
          <w:tcPr>
            <w:tcW w:w="1001" w:type="dxa"/>
          </w:tcPr>
          <w:p w14:paraId="7A58B179" w14:textId="77777777" w:rsidR="003D57A6" w:rsidRPr="00AB07A0" w:rsidRDefault="003D57A6" w:rsidP="00965781">
            <w:pPr>
              <w:spacing w:before="20" w:after="20"/>
              <w:jc w:val="center"/>
              <w:rPr>
                <w:rFonts w:ascii="Arial" w:hAnsi="Arial" w:cs="Arial"/>
                <w:b/>
                <w:sz w:val="17"/>
                <w:szCs w:val="17"/>
              </w:rPr>
            </w:pPr>
            <w:r w:rsidRPr="002A0F62">
              <w:rPr>
                <w:rFonts w:ascii="Arial" w:hAnsi="Arial" w:cs="Arial"/>
                <w:b/>
                <w:sz w:val="17"/>
                <w:szCs w:val="17"/>
              </w:rPr>
              <w:t>2024 tonnes</w:t>
            </w:r>
          </w:p>
        </w:tc>
      </w:tr>
      <w:tr w:rsidR="003D57A6" w:rsidRPr="004E1F24" w14:paraId="2B351629" w14:textId="77777777" w:rsidTr="00965781">
        <w:trPr>
          <w:cantSplit/>
          <w:trHeight w:val="287"/>
        </w:trPr>
        <w:tc>
          <w:tcPr>
            <w:tcW w:w="906" w:type="dxa"/>
            <w:noWrap/>
            <w:vAlign w:val="center"/>
            <w:hideMark/>
          </w:tcPr>
          <w:p w14:paraId="2CE3D379" w14:textId="77777777" w:rsidR="003D57A6" w:rsidRPr="004E1F24" w:rsidRDefault="003D57A6" w:rsidP="00965781">
            <w:pPr>
              <w:spacing w:before="20" w:after="20"/>
              <w:jc w:val="center"/>
              <w:rPr>
                <w:rFonts w:ascii="Arial" w:hAnsi="Arial" w:cs="Arial"/>
                <w:b/>
                <w:color w:val="000000"/>
                <w:sz w:val="18"/>
                <w:szCs w:val="18"/>
              </w:rPr>
            </w:pPr>
            <w:r w:rsidRPr="004E1F24">
              <w:rPr>
                <w:rFonts w:ascii="Arial" w:hAnsi="Arial" w:cs="Arial"/>
                <w:b/>
                <w:sz w:val="18"/>
                <w:szCs w:val="18"/>
              </w:rPr>
              <w:t>AI</w:t>
            </w:r>
          </w:p>
        </w:tc>
        <w:tc>
          <w:tcPr>
            <w:tcW w:w="1001" w:type="dxa"/>
            <w:vAlign w:val="center"/>
          </w:tcPr>
          <w:p w14:paraId="3B34893F" w14:textId="77777777" w:rsidR="003D57A6" w:rsidRPr="002A0F62" w:rsidRDefault="003D57A6" w:rsidP="00965781">
            <w:pPr>
              <w:spacing w:before="20" w:after="20"/>
              <w:jc w:val="right"/>
              <w:rPr>
                <w:rFonts w:ascii="Arial" w:hAnsi="Arial" w:cs="Arial"/>
                <w:sz w:val="17"/>
                <w:szCs w:val="17"/>
              </w:rPr>
            </w:pPr>
            <w:r>
              <w:rPr>
                <w:rFonts w:ascii="Arial" w:hAnsi="Arial" w:cs="Arial"/>
                <w:color w:val="000000"/>
                <w:sz w:val="17"/>
                <w:szCs w:val="17"/>
              </w:rPr>
              <w:t>214,079</w:t>
            </w:r>
          </w:p>
        </w:tc>
        <w:tc>
          <w:tcPr>
            <w:tcW w:w="1001" w:type="dxa"/>
            <w:vAlign w:val="center"/>
          </w:tcPr>
          <w:p w14:paraId="698209E1" w14:textId="77777777" w:rsidR="003D57A6" w:rsidRPr="002A0F62" w:rsidRDefault="003D57A6" w:rsidP="00965781">
            <w:pPr>
              <w:spacing w:before="20" w:after="20"/>
              <w:jc w:val="right"/>
              <w:rPr>
                <w:rFonts w:ascii="Arial" w:hAnsi="Arial" w:cs="Arial"/>
                <w:sz w:val="17"/>
                <w:szCs w:val="17"/>
              </w:rPr>
            </w:pPr>
            <w:r>
              <w:rPr>
                <w:rFonts w:ascii="Arial" w:hAnsi="Arial" w:cs="Arial"/>
                <w:color w:val="000000"/>
                <w:sz w:val="17"/>
                <w:szCs w:val="17"/>
              </w:rPr>
              <w:t>187,219</w:t>
            </w:r>
          </w:p>
        </w:tc>
        <w:tc>
          <w:tcPr>
            <w:tcW w:w="1001" w:type="dxa"/>
            <w:vAlign w:val="center"/>
          </w:tcPr>
          <w:p w14:paraId="3CC1EE55" w14:textId="77777777" w:rsidR="003D57A6" w:rsidRPr="002A0F62" w:rsidRDefault="003D57A6" w:rsidP="00965781">
            <w:pPr>
              <w:spacing w:before="20" w:after="20"/>
              <w:jc w:val="right"/>
              <w:rPr>
                <w:rFonts w:ascii="Arial" w:hAnsi="Arial" w:cs="Arial"/>
                <w:sz w:val="17"/>
                <w:szCs w:val="17"/>
              </w:rPr>
            </w:pPr>
            <w:r>
              <w:rPr>
                <w:rFonts w:ascii="Arial" w:hAnsi="Arial" w:cs="Arial"/>
                <w:color w:val="000000"/>
                <w:sz w:val="17"/>
                <w:szCs w:val="17"/>
              </w:rPr>
              <w:t>222,143</w:t>
            </w:r>
          </w:p>
        </w:tc>
        <w:tc>
          <w:tcPr>
            <w:tcW w:w="1001" w:type="dxa"/>
            <w:vAlign w:val="center"/>
          </w:tcPr>
          <w:p w14:paraId="76E0F470" w14:textId="77777777" w:rsidR="003D57A6" w:rsidRPr="002A0F62" w:rsidRDefault="003D57A6" w:rsidP="00965781">
            <w:pPr>
              <w:spacing w:before="20" w:after="20"/>
              <w:jc w:val="right"/>
              <w:rPr>
                <w:rFonts w:ascii="Arial" w:hAnsi="Arial" w:cs="Arial"/>
                <w:sz w:val="17"/>
                <w:szCs w:val="17"/>
              </w:rPr>
            </w:pPr>
            <w:r>
              <w:rPr>
                <w:rFonts w:ascii="Arial" w:hAnsi="Arial" w:cs="Arial"/>
                <w:color w:val="000000"/>
                <w:sz w:val="17"/>
                <w:szCs w:val="17"/>
              </w:rPr>
              <w:t>182,925</w:t>
            </w:r>
          </w:p>
        </w:tc>
        <w:tc>
          <w:tcPr>
            <w:tcW w:w="1001" w:type="dxa"/>
            <w:vAlign w:val="center"/>
          </w:tcPr>
          <w:p w14:paraId="2F0E6A6B" w14:textId="77777777" w:rsidR="003D57A6" w:rsidRPr="002A0F62" w:rsidRDefault="003D57A6" w:rsidP="00965781">
            <w:pPr>
              <w:spacing w:before="20" w:after="20"/>
              <w:jc w:val="right"/>
              <w:rPr>
                <w:rFonts w:ascii="Arial" w:hAnsi="Arial" w:cs="Arial"/>
                <w:sz w:val="17"/>
                <w:szCs w:val="17"/>
              </w:rPr>
            </w:pPr>
            <w:r>
              <w:rPr>
                <w:rFonts w:ascii="Arial" w:hAnsi="Arial" w:cs="Arial"/>
                <w:color w:val="000000"/>
                <w:sz w:val="17"/>
                <w:szCs w:val="17"/>
              </w:rPr>
              <w:t>170,770</w:t>
            </w:r>
          </w:p>
        </w:tc>
        <w:tc>
          <w:tcPr>
            <w:tcW w:w="1001" w:type="dxa"/>
            <w:vAlign w:val="center"/>
          </w:tcPr>
          <w:p w14:paraId="57155CEB" w14:textId="77777777" w:rsidR="003D57A6" w:rsidRPr="002A0F62" w:rsidRDefault="003D57A6" w:rsidP="00965781">
            <w:pPr>
              <w:spacing w:before="20" w:after="20"/>
              <w:jc w:val="right"/>
              <w:rPr>
                <w:rFonts w:ascii="Arial" w:hAnsi="Arial" w:cs="Arial"/>
                <w:sz w:val="17"/>
                <w:szCs w:val="17"/>
              </w:rPr>
            </w:pPr>
            <w:r>
              <w:rPr>
                <w:rFonts w:ascii="Arial" w:hAnsi="Arial" w:cs="Arial"/>
                <w:color w:val="000000"/>
                <w:sz w:val="17"/>
                <w:szCs w:val="17"/>
              </w:rPr>
              <w:t>87,337</w:t>
            </w:r>
          </w:p>
        </w:tc>
        <w:tc>
          <w:tcPr>
            <w:tcW w:w="1001" w:type="dxa"/>
            <w:vAlign w:val="center"/>
          </w:tcPr>
          <w:p w14:paraId="699A793D" w14:textId="77777777" w:rsidR="003D57A6" w:rsidRPr="002A0F62" w:rsidRDefault="003D57A6" w:rsidP="00965781">
            <w:pPr>
              <w:spacing w:before="20" w:after="20"/>
              <w:jc w:val="right"/>
              <w:rPr>
                <w:rFonts w:ascii="Arial" w:hAnsi="Arial" w:cs="Arial"/>
                <w:sz w:val="17"/>
                <w:szCs w:val="17"/>
              </w:rPr>
            </w:pPr>
            <w:r>
              <w:rPr>
                <w:rFonts w:ascii="Arial" w:hAnsi="Arial" w:cs="Arial"/>
                <w:color w:val="000000"/>
                <w:sz w:val="17"/>
                <w:szCs w:val="17"/>
              </w:rPr>
              <w:t>155,897</w:t>
            </w:r>
          </w:p>
        </w:tc>
        <w:tc>
          <w:tcPr>
            <w:tcW w:w="1001" w:type="dxa"/>
            <w:vAlign w:val="center"/>
          </w:tcPr>
          <w:p w14:paraId="6629F924" w14:textId="77777777" w:rsidR="003D57A6" w:rsidRPr="002A0F62" w:rsidRDefault="003D57A6" w:rsidP="00965781">
            <w:pPr>
              <w:spacing w:before="20" w:after="20"/>
              <w:jc w:val="right"/>
              <w:rPr>
                <w:rFonts w:ascii="Arial" w:hAnsi="Arial" w:cs="Arial"/>
                <w:sz w:val="17"/>
                <w:szCs w:val="17"/>
              </w:rPr>
            </w:pPr>
            <w:r>
              <w:rPr>
                <w:rFonts w:ascii="Arial" w:hAnsi="Arial" w:cs="Arial"/>
                <w:color w:val="000000"/>
                <w:sz w:val="17"/>
                <w:szCs w:val="17"/>
              </w:rPr>
              <w:t>200,947</w:t>
            </w:r>
          </w:p>
        </w:tc>
        <w:tc>
          <w:tcPr>
            <w:tcW w:w="1001" w:type="dxa"/>
            <w:vAlign w:val="center"/>
          </w:tcPr>
          <w:p w14:paraId="7347CE10" w14:textId="77777777" w:rsidR="003D57A6" w:rsidRPr="002A0F62" w:rsidRDefault="003D57A6" w:rsidP="00965781">
            <w:pPr>
              <w:spacing w:before="20" w:after="20"/>
              <w:jc w:val="right"/>
              <w:rPr>
                <w:rFonts w:ascii="Arial" w:hAnsi="Arial" w:cs="Arial"/>
                <w:sz w:val="17"/>
                <w:szCs w:val="17"/>
              </w:rPr>
            </w:pPr>
            <w:r>
              <w:rPr>
                <w:rFonts w:ascii="Arial" w:hAnsi="Arial" w:cs="Arial"/>
                <w:color w:val="000000"/>
                <w:sz w:val="17"/>
                <w:szCs w:val="17"/>
              </w:rPr>
              <w:t>175,144</w:t>
            </w:r>
          </w:p>
        </w:tc>
        <w:tc>
          <w:tcPr>
            <w:tcW w:w="1001" w:type="dxa"/>
            <w:vAlign w:val="center"/>
          </w:tcPr>
          <w:p w14:paraId="24B942E9" w14:textId="77777777" w:rsidR="003D57A6" w:rsidRPr="002A0F62" w:rsidRDefault="003D57A6" w:rsidP="00965781">
            <w:pPr>
              <w:spacing w:before="20" w:after="20"/>
              <w:jc w:val="right"/>
              <w:rPr>
                <w:rFonts w:ascii="Arial" w:hAnsi="Arial" w:cs="Arial"/>
                <w:sz w:val="17"/>
                <w:szCs w:val="17"/>
              </w:rPr>
            </w:pPr>
            <w:r>
              <w:rPr>
                <w:rFonts w:ascii="Arial" w:hAnsi="Arial" w:cs="Arial"/>
                <w:color w:val="000000"/>
                <w:sz w:val="17"/>
                <w:szCs w:val="17"/>
              </w:rPr>
              <w:t>154,198</w:t>
            </w:r>
          </w:p>
        </w:tc>
        <w:tc>
          <w:tcPr>
            <w:tcW w:w="1001" w:type="dxa"/>
            <w:vAlign w:val="center"/>
          </w:tcPr>
          <w:p w14:paraId="7248AB4D" w14:textId="77777777" w:rsidR="003D57A6" w:rsidRPr="002A0F62" w:rsidRDefault="003D57A6" w:rsidP="00965781">
            <w:pPr>
              <w:spacing w:before="20" w:after="20"/>
              <w:jc w:val="right"/>
              <w:rPr>
                <w:rFonts w:ascii="Arial" w:hAnsi="Arial" w:cs="Arial"/>
                <w:sz w:val="17"/>
                <w:szCs w:val="17"/>
              </w:rPr>
            </w:pPr>
            <w:r>
              <w:rPr>
                <w:rFonts w:ascii="Arial" w:hAnsi="Arial" w:cs="Arial"/>
                <w:color w:val="000000"/>
                <w:sz w:val="17"/>
                <w:szCs w:val="17"/>
              </w:rPr>
              <w:t>187,639</w:t>
            </w:r>
          </w:p>
        </w:tc>
        <w:tc>
          <w:tcPr>
            <w:tcW w:w="1001" w:type="dxa"/>
            <w:vAlign w:val="center"/>
          </w:tcPr>
          <w:p w14:paraId="68E08DD3" w14:textId="77777777" w:rsidR="003D57A6" w:rsidRPr="002A0F62" w:rsidRDefault="003D57A6" w:rsidP="00965781">
            <w:pPr>
              <w:spacing w:before="20" w:after="20"/>
              <w:jc w:val="right"/>
              <w:rPr>
                <w:rFonts w:ascii="Arial" w:hAnsi="Arial" w:cs="Arial"/>
                <w:sz w:val="17"/>
                <w:szCs w:val="17"/>
              </w:rPr>
            </w:pPr>
            <w:r>
              <w:rPr>
                <w:rFonts w:ascii="Arial" w:hAnsi="Arial" w:cs="Arial"/>
                <w:color w:val="000000"/>
                <w:sz w:val="17"/>
                <w:szCs w:val="17"/>
              </w:rPr>
              <w:t>219,240</w:t>
            </w:r>
          </w:p>
        </w:tc>
        <w:tc>
          <w:tcPr>
            <w:tcW w:w="1001" w:type="dxa"/>
            <w:tcBorders>
              <w:top w:val="nil"/>
              <w:left w:val="single" w:sz="8" w:space="0" w:color="auto"/>
              <w:bottom w:val="single" w:sz="8" w:space="0" w:color="auto"/>
              <w:right w:val="single" w:sz="8" w:space="0" w:color="auto"/>
            </w:tcBorders>
            <w:vAlign w:val="center"/>
          </w:tcPr>
          <w:p w14:paraId="09ADC460" w14:textId="77777777" w:rsidR="003D57A6" w:rsidRPr="002A0F62" w:rsidRDefault="003D57A6" w:rsidP="00965781">
            <w:pPr>
              <w:spacing w:before="20" w:after="20"/>
              <w:jc w:val="right"/>
              <w:rPr>
                <w:rFonts w:ascii="Arial" w:hAnsi="Arial" w:cs="Arial"/>
                <w:sz w:val="17"/>
                <w:szCs w:val="17"/>
              </w:rPr>
            </w:pPr>
            <w:r>
              <w:rPr>
                <w:rFonts w:ascii="Arial" w:hAnsi="Arial" w:cs="Arial"/>
                <w:color w:val="000000"/>
                <w:sz w:val="17"/>
                <w:szCs w:val="17"/>
              </w:rPr>
              <w:t>218,374</w:t>
            </w:r>
          </w:p>
        </w:tc>
        <w:tc>
          <w:tcPr>
            <w:tcW w:w="1001" w:type="dxa"/>
            <w:tcBorders>
              <w:top w:val="nil"/>
              <w:left w:val="nil"/>
              <w:bottom w:val="single" w:sz="8" w:space="0" w:color="auto"/>
              <w:right w:val="single" w:sz="8" w:space="0" w:color="auto"/>
            </w:tcBorders>
            <w:vAlign w:val="center"/>
          </w:tcPr>
          <w:p w14:paraId="6A535FDA" w14:textId="77777777" w:rsidR="003D57A6" w:rsidRPr="002A0F62" w:rsidRDefault="003D57A6" w:rsidP="00965781">
            <w:pPr>
              <w:spacing w:before="20" w:after="20"/>
              <w:jc w:val="right"/>
              <w:rPr>
                <w:rFonts w:ascii="Arial" w:hAnsi="Arial" w:cs="Arial"/>
                <w:color w:val="000000"/>
                <w:sz w:val="17"/>
                <w:szCs w:val="17"/>
              </w:rPr>
            </w:pPr>
            <w:r>
              <w:rPr>
                <w:rFonts w:ascii="Arial" w:hAnsi="Arial" w:cs="Arial"/>
                <w:color w:val="000000"/>
                <w:sz w:val="17"/>
                <w:szCs w:val="17"/>
              </w:rPr>
              <w:t>222,074</w:t>
            </w:r>
          </w:p>
        </w:tc>
        <w:tc>
          <w:tcPr>
            <w:tcW w:w="1001" w:type="dxa"/>
            <w:tcBorders>
              <w:top w:val="nil"/>
              <w:left w:val="nil"/>
              <w:bottom w:val="single" w:sz="8" w:space="0" w:color="auto"/>
              <w:right w:val="single" w:sz="8" w:space="0" w:color="auto"/>
            </w:tcBorders>
            <w:vAlign w:val="center"/>
          </w:tcPr>
          <w:p w14:paraId="1B912B41" w14:textId="77777777" w:rsidR="003D57A6" w:rsidRDefault="003D57A6" w:rsidP="00965781">
            <w:pPr>
              <w:spacing w:before="20" w:after="20"/>
              <w:jc w:val="right"/>
              <w:rPr>
                <w:rFonts w:ascii="Arial" w:hAnsi="Arial" w:cs="Arial"/>
                <w:color w:val="000000"/>
                <w:sz w:val="17"/>
                <w:szCs w:val="17"/>
              </w:rPr>
            </w:pPr>
            <w:r>
              <w:rPr>
                <w:rFonts w:ascii="Arial" w:hAnsi="Arial" w:cs="Arial"/>
                <w:color w:val="000000"/>
                <w:sz w:val="17"/>
                <w:szCs w:val="17"/>
              </w:rPr>
              <w:t>179,008</w:t>
            </w:r>
          </w:p>
        </w:tc>
      </w:tr>
      <w:tr w:rsidR="003D57A6" w:rsidRPr="004E1F24" w14:paraId="2C7DA55F" w14:textId="77777777" w:rsidTr="00965781">
        <w:trPr>
          <w:cantSplit/>
          <w:trHeight w:val="287"/>
        </w:trPr>
        <w:tc>
          <w:tcPr>
            <w:tcW w:w="906" w:type="dxa"/>
            <w:noWrap/>
            <w:vAlign w:val="center"/>
            <w:hideMark/>
          </w:tcPr>
          <w:p w14:paraId="2E9FE98E" w14:textId="77777777" w:rsidR="003D57A6" w:rsidRPr="004E1F24" w:rsidRDefault="003D57A6" w:rsidP="00965781">
            <w:pPr>
              <w:spacing w:before="20" w:after="20"/>
              <w:jc w:val="center"/>
              <w:rPr>
                <w:rFonts w:ascii="Arial" w:hAnsi="Arial" w:cs="Arial"/>
                <w:b/>
                <w:color w:val="000000"/>
                <w:sz w:val="18"/>
                <w:szCs w:val="18"/>
              </w:rPr>
            </w:pPr>
            <w:r w:rsidRPr="004E1F24">
              <w:rPr>
                <w:rFonts w:ascii="Arial" w:hAnsi="Arial" w:cs="Arial"/>
                <w:b/>
                <w:sz w:val="18"/>
                <w:szCs w:val="18"/>
              </w:rPr>
              <w:t>AII</w:t>
            </w:r>
          </w:p>
        </w:tc>
        <w:tc>
          <w:tcPr>
            <w:tcW w:w="1001" w:type="dxa"/>
            <w:vAlign w:val="center"/>
          </w:tcPr>
          <w:p w14:paraId="47CFAB13" w14:textId="77777777" w:rsidR="003D57A6" w:rsidRPr="002A0F62" w:rsidRDefault="003D57A6" w:rsidP="00965781">
            <w:pPr>
              <w:spacing w:before="20" w:after="20"/>
              <w:jc w:val="right"/>
              <w:rPr>
                <w:rFonts w:ascii="Arial" w:hAnsi="Arial" w:cs="Arial"/>
                <w:sz w:val="17"/>
                <w:szCs w:val="17"/>
              </w:rPr>
            </w:pPr>
            <w:r>
              <w:rPr>
                <w:rFonts w:ascii="Arial" w:hAnsi="Arial" w:cs="Arial"/>
                <w:color w:val="000000"/>
                <w:sz w:val="17"/>
                <w:szCs w:val="17"/>
              </w:rPr>
              <w:t>900</w:t>
            </w:r>
          </w:p>
        </w:tc>
        <w:tc>
          <w:tcPr>
            <w:tcW w:w="1001" w:type="dxa"/>
            <w:vAlign w:val="center"/>
          </w:tcPr>
          <w:p w14:paraId="04E2E47A" w14:textId="77777777" w:rsidR="003D57A6" w:rsidRPr="002A0F62" w:rsidRDefault="003D57A6" w:rsidP="00965781">
            <w:pPr>
              <w:spacing w:before="20" w:after="20"/>
              <w:jc w:val="right"/>
              <w:rPr>
                <w:rFonts w:ascii="Arial" w:hAnsi="Arial" w:cs="Arial"/>
                <w:sz w:val="17"/>
                <w:szCs w:val="17"/>
              </w:rPr>
            </w:pPr>
            <w:r>
              <w:rPr>
                <w:rFonts w:ascii="Arial" w:hAnsi="Arial" w:cs="Arial"/>
                <w:color w:val="000000"/>
                <w:sz w:val="17"/>
                <w:szCs w:val="17"/>
              </w:rPr>
              <w:t>1,270</w:t>
            </w:r>
          </w:p>
        </w:tc>
        <w:tc>
          <w:tcPr>
            <w:tcW w:w="1001" w:type="dxa"/>
            <w:vAlign w:val="center"/>
          </w:tcPr>
          <w:p w14:paraId="0F63D75E" w14:textId="77777777" w:rsidR="003D57A6" w:rsidRPr="002A0F62" w:rsidRDefault="003D57A6" w:rsidP="00965781">
            <w:pPr>
              <w:spacing w:before="20" w:after="20"/>
              <w:jc w:val="right"/>
              <w:rPr>
                <w:rFonts w:ascii="Arial" w:hAnsi="Arial" w:cs="Arial"/>
                <w:sz w:val="17"/>
                <w:szCs w:val="17"/>
              </w:rPr>
            </w:pPr>
            <w:r>
              <w:rPr>
                <w:rFonts w:ascii="Arial" w:hAnsi="Arial" w:cs="Arial"/>
                <w:color w:val="000000"/>
                <w:sz w:val="17"/>
                <w:szCs w:val="17"/>
              </w:rPr>
              <w:t>1,471</w:t>
            </w:r>
          </w:p>
        </w:tc>
        <w:tc>
          <w:tcPr>
            <w:tcW w:w="1001" w:type="dxa"/>
            <w:vAlign w:val="center"/>
          </w:tcPr>
          <w:p w14:paraId="0449E9B9" w14:textId="77777777" w:rsidR="003D57A6" w:rsidRPr="002A0F62" w:rsidRDefault="003D57A6" w:rsidP="00965781">
            <w:pPr>
              <w:spacing w:before="20" w:after="20"/>
              <w:jc w:val="right"/>
              <w:rPr>
                <w:rFonts w:ascii="Arial" w:hAnsi="Arial" w:cs="Arial"/>
                <w:sz w:val="17"/>
                <w:szCs w:val="17"/>
              </w:rPr>
            </w:pPr>
            <w:r>
              <w:rPr>
                <w:rFonts w:ascii="Arial" w:hAnsi="Arial" w:cs="Arial"/>
                <w:color w:val="000000"/>
                <w:sz w:val="17"/>
                <w:szCs w:val="17"/>
              </w:rPr>
              <w:t>2,163</w:t>
            </w:r>
          </w:p>
        </w:tc>
        <w:tc>
          <w:tcPr>
            <w:tcW w:w="1001" w:type="dxa"/>
            <w:vAlign w:val="center"/>
          </w:tcPr>
          <w:p w14:paraId="22981701" w14:textId="77777777" w:rsidR="003D57A6" w:rsidRPr="002A0F62" w:rsidRDefault="003D57A6" w:rsidP="00965781">
            <w:pPr>
              <w:spacing w:before="20" w:after="20"/>
              <w:jc w:val="right"/>
              <w:rPr>
                <w:rFonts w:ascii="Arial" w:hAnsi="Arial" w:cs="Arial"/>
                <w:sz w:val="17"/>
                <w:szCs w:val="17"/>
              </w:rPr>
            </w:pPr>
            <w:r>
              <w:rPr>
                <w:rFonts w:ascii="Arial" w:hAnsi="Arial" w:cs="Arial"/>
                <w:color w:val="000000"/>
                <w:sz w:val="17"/>
                <w:szCs w:val="17"/>
              </w:rPr>
              <w:t>1,342</w:t>
            </w:r>
          </w:p>
        </w:tc>
        <w:tc>
          <w:tcPr>
            <w:tcW w:w="1001" w:type="dxa"/>
            <w:vAlign w:val="center"/>
          </w:tcPr>
          <w:p w14:paraId="3FB74F10" w14:textId="77777777" w:rsidR="003D57A6" w:rsidRPr="002A0F62" w:rsidRDefault="003D57A6" w:rsidP="00965781">
            <w:pPr>
              <w:spacing w:before="20" w:after="20"/>
              <w:jc w:val="right"/>
              <w:rPr>
                <w:rFonts w:ascii="Arial" w:hAnsi="Arial" w:cs="Arial"/>
                <w:sz w:val="17"/>
                <w:szCs w:val="17"/>
              </w:rPr>
            </w:pPr>
            <w:r>
              <w:rPr>
                <w:rFonts w:ascii="Arial" w:hAnsi="Arial" w:cs="Arial"/>
                <w:color w:val="000000"/>
                <w:sz w:val="17"/>
                <w:szCs w:val="17"/>
              </w:rPr>
              <w:t>871</w:t>
            </w:r>
          </w:p>
        </w:tc>
        <w:tc>
          <w:tcPr>
            <w:tcW w:w="1001" w:type="dxa"/>
            <w:vAlign w:val="center"/>
          </w:tcPr>
          <w:p w14:paraId="76610083" w14:textId="77777777" w:rsidR="003D57A6" w:rsidRPr="002A0F62" w:rsidRDefault="003D57A6" w:rsidP="00965781">
            <w:pPr>
              <w:spacing w:before="20" w:after="20"/>
              <w:jc w:val="right"/>
              <w:rPr>
                <w:rFonts w:ascii="Arial" w:hAnsi="Arial" w:cs="Arial"/>
                <w:sz w:val="17"/>
                <w:szCs w:val="17"/>
              </w:rPr>
            </w:pPr>
            <w:r>
              <w:rPr>
                <w:rFonts w:ascii="Arial" w:hAnsi="Arial" w:cs="Arial"/>
                <w:color w:val="000000"/>
                <w:sz w:val="17"/>
                <w:szCs w:val="17"/>
              </w:rPr>
              <w:t>753</w:t>
            </w:r>
          </w:p>
        </w:tc>
        <w:tc>
          <w:tcPr>
            <w:tcW w:w="1001" w:type="dxa"/>
            <w:vAlign w:val="center"/>
          </w:tcPr>
          <w:p w14:paraId="025D8A6B" w14:textId="77777777" w:rsidR="003D57A6" w:rsidRPr="002A0F62" w:rsidRDefault="003D57A6" w:rsidP="00965781">
            <w:pPr>
              <w:spacing w:before="20" w:after="20"/>
              <w:jc w:val="right"/>
              <w:rPr>
                <w:rFonts w:ascii="Arial" w:hAnsi="Arial" w:cs="Arial"/>
                <w:sz w:val="17"/>
                <w:szCs w:val="17"/>
              </w:rPr>
            </w:pPr>
            <w:r>
              <w:rPr>
                <w:rFonts w:ascii="Arial" w:hAnsi="Arial" w:cs="Arial"/>
                <w:color w:val="000000"/>
                <w:sz w:val="17"/>
                <w:szCs w:val="17"/>
              </w:rPr>
              <w:t>1,360</w:t>
            </w:r>
          </w:p>
        </w:tc>
        <w:tc>
          <w:tcPr>
            <w:tcW w:w="1001" w:type="dxa"/>
            <w:vAlign w:val="center"/>
          </w:tcPr>
          <w:p w14:paraId="5993E2D7" w14:textId="77777777" w:rsidR="003D57A6" w:rsidRPr="002A0F62" w:rsidRDefault="003D57A6" w:rsidP="00965781">
            <w:pPr>
              <w:spacing w:before="20" w:after="20"/>
              <w:jc w:val="right"/>
              <w:rPr>
                <w:rFonts w:ascii="Arial" w:hAnsi="Arial" w:cs="Arial"/>
                <w:sz w:val="17"/>
                <w:szCs w:val="17"/>
              </w:rPr>
            </w:pPr>
            <w:r>
              <w:rPr>
                <w:rFonts w:ascii="Arial" w:hAnsi="Arial" w:cs="Arial"/>
                <w:color w:val="000000"/>
                <w:sz w:val="17"/>
                <w:szCs w:val="17"/>
              </w:rPr>
              <w:t>1,805</w:t>
            </w:r>
          </w:p>
        </w:tc>
        <w:tc>
          <w:tcPr>
            <w:tcW w:w="1001" w:type="dxa"/>
            <w:vAlign w:val="center"/>
          </w:tcPr>
          <w:p w14:paraId="19724640" w14:textId="77777777" w:rsidR="003D57A6" w:rsidRPr="002A0F62" w:rsidRDefault="003D57A6" w:rsidP="00965781">
            <w:pPr>
              <w:spacing w:before="20" w:after="20"/>
              <w:jc w:val="right"/>
              <w:rPr>
                <w:rFonts w:ascii="Arial" w:hAnsi="Arial" w:cs="Arial"/>
                <w:sz w:val="17"/>
                <w:szCs w:val="17"/>
              </w:rPr>
            </w:pPr>
            <w:r>
              <w:rPr>
                <w:rFonts w:ascii="Arial" w:hAnsi="Arial" w:cs="Arial"/>
                <w:color w:val="000000"/>
                <w:sz w:val="17"/>
                <w:szCs w:val="17"/>
              </w:rPr>
              <w:t>1,306</w:t>
            </w:r>
          </w:p>
        </w:tc>
        <w:tc>
          <w:tcPr>
            <w:tcW w:w="1001" w:type="dxa"/>
            <w:vAlign w:val="center"/>
          </w:tcPr>
          <w:p w14:paraId="4FFDBE32" w14:textId="77777777" w:rsidR="003D57A6" w:rsidRPr="002A0F62" w:rsidRDefault="003D57A6" w:rsidP="00965781">
            <w:pPr>
              <w:spacing w:before="20" w:after="20"/>
              <w:jc w:val="right"/>
              <w:rPr>
                <w:rFonts w:ascii="Arial" w:hAnsi="Arial" w:cs="Arial"/>
                <w:sz w:val="17"/>
                <w:szCs w:val="17"/>
              </w:rPr>
            </w:pPr>
            <w:r>
              <w:rPr>
                <w:rFonts w:ascii="Arial" w:hAnsi="Arial" w:cs="Arial"/>
                <w:color w:val="000000"/>
                <w:sz w:val="17"/>
                <w:szCs w:val="17"/>
              </w:rPr>
              <w:t>1,486</w:t>
            </w:r>
          </w:p>
        </w:tc>
        <w:tc>
          <w:tcPr>
            <w:tcW w:w="1001" w:type="dxa"/>
            <w:vAlign w:val="center"/>
          </w:tcPr>
          <w:p w14:paraId="54765FCD" w14:textId="77777777" w:rsidR="003D57A6" w:rsidRPr="002A0F62" w:rsidRDefault="003D57A6" w:rsidP="00965781">
            <w:pPr>
              <w:spacing w:before="20" w:after="20"/>
              <w:jc w:val="right"/>
              <w:rPr>
                <w:rFonts w:ascii="Arial" w:hAnsi="Arial" w:cs="Arial"/>
                <w:sz w:val="17"/>
                <w:szCs w:val="17"/>
              </w:rPr>
            </w:pPr>
            <w:r>
              <w:rPr>
                <w:rFonts w:ascii="Arial" w:hAnsi="Arial" w:cs="Arial"/>
                <w:color w:val="000000"/>
                <w:sz w:val="17"/>
                <w:szCs w:val="17"/>
              </w:rPr>
              <w:t>1,796</w:t>
            </w:r>
          </w:p>
        </w:tc>
        <w:tc>
          <w:tcPr>
            <w:tcW w:w="1001" w:type="dxa"/>
            <w:tcBorders>
              <w:top w:val="nil"/>
              <w:left w:val="single" w:sz="8" w:space="0" w:color="auto"/>
              <w:bottom w:val="single" w:sz="8" w:space="0" w:color="auto"/>
              <w:right w:val="single" w:sz="8" w:space="0" w:color="auto"/>
            </w:tcBorders>
            <w:vAlign w:val="center"/>
          </w:tcPr>
          <w:p w14:paraId="5C461AEE" w14:textId="77777777" w:rsidR="003D57A6" w:rsidRPr="002A0F62" w:rsidRDefault="003D57A6" w:rsidP="00965781">
            <w:pPr>
              <w:spacing w:before="20" w:after="20"/>
              <w:jc w:val="right"/>
              <w:rPr>
                <w:rFonts w:ascii="Arial" w:hAnsi="Arial" w:cs="Arial"/>
                <w:sz w:val="17"/>
                <w:szCs w:val="17"/>
              </w:rPr>
            </w:pPr>
            <w:r>
              <w:rPr>
                <w:rFonts w:ascii="Arial" w:hAnsi="Arial" w:cs="Arial"/>
                <w:color w:val="000000"/>
                <w:sz w:val="17"/>
                <w:szCs w:val="17"/>
              </w:rPr>
              <w:t>2,307</w:t>
            </w:r>
          </w:p>
        </w:tc>
        <w:tc>
          <w:tcPr>
            <w:tcW w:w="1001" w:type="dxa"/>
            <w:tcBorders>
              <w:top w:val="nil"/>
              <w:left w:val="nil"/>
              <w:bottom w:val="single" w:sz="8" w:space="0" w:color="auto"/>
              <w:right w:val="single" w:sz="8" w:space="0" w:color="auto"/>
            </w:tcBorders>
            <w:vAlign w:val="center"/>
          </w:tcPr>
          <w:p w14:paraId="0884060A" w14:textId="77777777" w:rsidR="003D57A6" w:rsidRPr="002A0F62" w:rsidRDefault="003D57A6" w:rsidP="00965781">
            <w:pPr>
              <w:spacing w:before="20" w:after="20"/>
              <w:jc w:val="right"/>
              <w:rPr>
                <w:rFonts w:ascii="Arial" w:hAnsi="Arial" w:cs="Arial"/>
                <w:color w:val="000000"/>
                <w:sz w:val="17"/>
                <w:szCs w:val="17"/>
              </w:rPr>
            </w:pPr>
            <w:r>
              <w:rPr>
                <w:rFonts w:ascii="Arial" w:hAnsi="Arial" w:cs="Arial"/>
                <w:color w:val="000000"/>
                <w:sz w:val="17"/>
                <w:szCs w:val="17"/>
              </w:rPr>
              <w:t>1,846</w:t>
            </w:r>
          </w:p>
        </w:tc>
        <w:tc>
          <w:tcPr>
            <w:tcW w:w="1001" w:type="dxa"/>
            <w:tcBorders>
              <w:top w:val="nil"/>
              <w:left w:val="nil"/>
              <w:bottom w:val="single" w:sz="8" w:space="0" w:color="auto"/>
              <w:right w:val="single" w:sz="8" w:space="0" w:color="auto"/>
            </w:tcBorders>
            <w:vAlign w:val="center"/>
          </w:tcPr>
          <w:p w14:paraId="4BE85E7C" w14:textId="77777777" w:rsidR="003D57A6" w:rsidRDefault="003D57A6" w:rsidP="00965781">
            <w:pPr>
              <w:spacing w:before="20" w:after="20"/>
              <w:jc w:val="right"/>
              <w:rPr>
                <w:rFonts w:ascii="Arial" w:hAnsi="Arial" w:cs="Arial"/>
                <w:color w:val="000000"/>
                <w:sz w:val="17"/>
                <w:szCs w:val="17"/>
              </w:rPr>
            </w:pPr>
            <w:r>
              <w:rPr>
                <w:rFonts w:ascii="Arial" w:hAnsi="Arial" w:cs="Arial"/>
                <w:color w:val="000000"/>
                <w:sz w:val="17"/>
                <w:szCs w:val="17"/>
              </w:rPr>
              <w:t>1,723</w:t>
            </w:r>
          </w:p>
        </w:tc>
      </w:tr>
      <w:tr w:rsidR="003D57A6" w:rsidRPr="004E1F24" w14:paraId="4441154D" w14:textId="77777777" w:rsidTr="00965781">
        <w:trPr>
          <w:cantSplit/>
          <w:trHeight w:val="287"/>
        </w:trPr>
        <w:tc>
          <w:tcPr>
            <w:tcW w:w="906" w:type="dxa"/>
            <w:noWrap/>
            <w:vAlign w:val="center"/>
            <w:hideMark/>
          </w:tcPr>
          <w:p w14:paraId="6B3DFDAF" w14:textId="77777777" w:rsidR="003D57A6" w:rsidRPr="004E1F24" w:rsidRDefault="003D57A6" w:rsidP="00965781">
            <w:pPr>
              <w:spacing w:before="20" w:after="20"/>
              <w:jc w:val="center"/>
              <w:rPr>
                <w:rFonts w:ascii="Arial" w:hAnsi="Arial" w:cs="Arial"/>
                <w:b/>
                <w:color w:val="000000"/>
                <w:sz w:val="18"/>
                <w:szCs w:val="18"/>
              </w:rPr>
            </w:pPr>
            <w:r w:rsidRPr="004E1F24">
              <w:rPr>
                <w:rFonts w:ascii="Arial" w:hAnsi="Arial" w:cs="Arial"/>
                <w:b/>
                <w:sz w:val="18"/>
                <w:szCs w:val="18"/>
              </w:rPr>
              <w:t>BI</w:t>
            </w:r>
          </w:p>
        </w:tc>
        <w:tc>
          <w:tcPr>
            <w:tcW w:w="1001" w:type="dxa"/>
            <w:vAlign w:val="center"/>
          </w:tcPr>
          <w:p w14:paraId="443A0A0D" w14:textId="77777777" w:rsidR="003D57A6" w:rsidRPr="002A0F62" w:rsidRDefault="003D57A6" w:rsidP="00965781">
            <w:pPr>
              <w:spacing w:before="20" w:after="20"/>
              <w:jc w:val="right"/>
              <w:rPr>
                <w:rFonts w:ascii="Arial" w:hAnsi="Arial" w:cs="Arial"/>
                <w:sz w:val="17"/>
                <w:szCs w:val="17"/>
              </w:rPr>
            </w:pPr>
            <w:r>
              <w:rPr>
                <w:rFonts w:ascii="Arial" w:hAnsi="Arial" w:cs="Arial"/>
                <w:color w:val="000000"/>
                <w:sz w:val="17"/>
                <w:szCs w:val="17"/>
              </w:rPr>
              <w:t>24</w:t>
            </w:r>
          </w:p>
        </w:tc>
        <w:tc>
          <w:tcPr>
            <w:tcW w:w="1001" w:type="dxa"/>
            <w:vAlign w:val="center"/>
          </w:tcPr>
          <w:p w14:paraId="01A068B9" w14:textId="77777777" w:rsidR="003D57A6" w:rsidRPr="002A0F62" w:rsidRDefault="003D57A6" w:rsidP="00965781">
            <w:pPr>
              <w:spacing w:before="20" w:after="20"/>
              <w:jc w:val="right"/>
              <w:rPr>
                <w:rFonts w:ascii="Arial" w:hAnsi="Arial" w:cs="Arial"/>
                <w:sz w:val="17"/>
                <w:szCs w:val="17"/>
              </w:rPr>
            </w:pPr>
            <w:r>
              <w:rPr>
                <w:rFonts w:ascii="Arial" w:hAnsi="Arial" w:cs="Arial"/>
                <w:color w:val="000000"/>
                <w:sz w:val="17"/>
                <w:szCs w:val="17"/>
              </w:rPr>
              <w:t>0</w:t>
            </w:r>
          </w:p>
        </w:tc>
        <w:tc>
          <w:tcPr>
            <w:tcW w:w="1001" w:type="dxa"/>
            <w:vAlign w:val="center"/>
          </w:tcPr>
          <w:p w14:paraId="01DE2613" w14:textId="77777777" w:rsidR="003D57A6" w:rsidRPr="002A0F62" w:rsidRDefault="003D57A6" w:rsidP="00965781">
            <w:pPr>
              <w:spacing w:before="20" w:after="20"/>
              <w:jc w:val="right"/>
              <w:rPr>
                <w:rFonts w:ascii="Arial" w:hAnsi="Arial" w:cs="Arial"/>
                <w:sz w:val="17"/>
                <w:szCs w:val="17"/>
              </w:rPr>
            </w:pPr>
          </w:p>
        </w:tc>
        <w:tc>
          <w:tcPr>
            <w:tcW w:w="1001" w:type="dxa"/>
            <w:vAlign w:val="center"/>
          </w:tcPr>
          <w:p w14:paraId="42676877" w14:textId="77777777" w:rsidR="003D57A6" w:rsidRPr="002A0F62" w:rsidRDefault="003D57A6" w:rsidP="00965781">
            <w:pPr>
              <w:spacing w:before="20" w:after="20"/>
              <w:jc w:val="right"/>
              <w:rPr>
                <w:rFonts w:ascii="Arial" w:hAnsi="Arial" w:cs="Arial"/>
                <w:sz w:val="17"/>
                <w:szCs w:val="17"/>
              </w:rPr>
            </w:pPr>
          </w:p>
        </w:tc>
        <w:tc>
          <w:tcPr>
            <w:tcW w:w="1001" w:type="dxa"/>
            <w:vAlign w:val="center"/>
          </w:tcPr>
          <w:p w14:paraId="141F8019" w14:textId="77777777" w:rsidR="003D57A6" w:rsidRPr="002A0F62" w:rsidRDefault="003D57A6" w:rsidP="00965781">
            <w:pPr>
              <w:spacing w:before="20" w:after="20"/>
              <w:jc w:val="right"/>
              <w:rPr>
                <w:rFonts w:ascii="Arial" w:hAnsi="Arial" w:cs="Arial"/>
                <w:sz w:val="17"/>
                <w:szCs w:val="17"/>
              </w:rPr>
            </w:pPr>
          </w:p>
        </w:tc>
        <w:tc>
          <w:tcPr>
            <w:tcW w:w="1001" w:type="dxa"/>
            <w:vAlign w:val="center"/>
          </w:tcPr>
          <w:p w14:paraId="178208AA" w14:textId="77777777" w:rsidR="003D57A6" w:rsidRPr="002A0F62" w:rsidRDefault="003D57A6" w:rsidP="00965781">
            <w:pPr>
              <w:spacing w:before="20" w:after="20"/>
              <w:jc w:val="right"/>
              <w:rPr>
                <w:rFonts w:ascii="Arial" w:hAnsi="Arial" w:cs="Arial"/>
                <w:sz w:val="17"/>
                <w:szCs w:val="17"/>
              </w:rPr>
            </w:pPr>
          </w:p>
        </w:tc>
        <w:tc>
          <w:tcPr>
            <w:tcW w:w="1001" w:type="dxa"/>
            <w:vAlign w:val="center"/>
          </w:tcPr>
          <w:p w14:paraId="72932378" w14:textId="77777777" w:rsidR="003D57A6" w:rsidRPr="002A0F62" w:rsidRDefault="003D57A6" w:rsidP="00965781">
            <w:pPr>
              <w:spacing w:before="20" w:after="20"/>
              <w:jc w:val="right"/>
              <w:rPr>
                <w:rFonts w:ascii="Arial" w:hAnsi="Arial" w:cs="Arial"/>
                <w:sz w:val="17"/>
                <w:szCs w:val="17"/>
              </w:rPr>
            </w:pPr>
            <w:r>
              <w:rPr>
                <w:rFonts w:ascii="Arial" w:hAnsi="Arial" w:cs="Arial"/>
                <w:color w:val="000000"/>
                <w:sz w:val="17"/>
                <w:szCs w:val="17"/>
              </w:rPr>
              <w:t>0</w:t>
            </w:r>
          </w:p>
        </w:tc>
        <w:tc>
          <w:tcPr>
            <w:tcW w:w="1001" w:type="dxa"/>
            <w:vAlign w:val="center"/>
          </w:tcPr>
          <w:p w14:paraId="11C497E6" w14:textId="77777777" w:rsidR="003D57A6" w:rsidRPr="002A0F62" w:rsidRDefault="003D57A6" w:rsidP="00965781">
            <w:pPr>
              <w:spacing w:before="20" w:after="20"/>
              <w:jc w:val="right"/>
              <w:rPr>
                <w:rFonts w:ascii="Arial" w:hAnsi="Arial" w:cs="Arial"/>
                <w:sz w:val="17"/>
                <w:szCs w:val="17"/>
              </w:rPr>
            </w:pPr>
          </w:p>
        </w:tc>
        <w:tc>
          <w:tcPr>
            <w:tcW w:w="1001" w:type="dxa"/>
            <w:vAlign w:val="center"/>
          </w:tcPr>
          <w:p w14:paraId="3E041C36" w14:textId="77777777" w:rsidR="003D57A6" w:rsidRPr="002A0F62" w:rsidRDefault="003D57A6" w:rsidP="00965781">
            <w:pPr>
              <w:spacing w:before="20" w:after="20"/>
              <w:jc w:val="right"/>
              <w:rPr>
                <w:rFonts w:ascii="Arial" w:hAnsi="Arial" w:cs="Arial"/>
                <w:sz w:val="17"/>
                <w:szCs w:val="17"/>
              </w:rPr>
            </w:pPr>
          </w:p>
        </w:tc>
        <w:tc>
          <w:tcPr>
            <w:tcW w:w="1001" w:type="dxa"/>
            <w:vAlign w:val="center"/>
          </w:tcPr>
          <w:p w14:paraId="3EBB0C4C" w14:textId="77777777" w:rsidR="003D57A6" w:rsidRPr="002A0F62" w:rsidRDefault="003D57A6" w:rsidP="00965781">
            <w:pPr>
              <w:spacing w:before="20" w:after="20"/>
              <w:jc w:val="right"/>
              <w:rPr>
                <w:rFonts w:ascii="Arial" w:hAnsi="Arial" w:cs="Arial"/>
                <w:sz w:val="17"/>
                <w:szCs w:val="17"/>
              </w:rPr>
            </w:pPr>
          </w:p>
        </w:tc>
        <w:tc>
          <w:tcPr>
            <w:tcW w:w="1001" w:type="dxa"/>
            <w:vAlign w:val="center"/>
          </w:tcPr>
          <w:p w14:paraId="28D3A0CB" w14:textId="77777777" w:rsidR="003D57A6" w:rsidRPr="002A0F62" w:rsidRDefault="003D57A6" w:rsidP="00965781">
            <w:pPr>
              <w:spacing w:before="20" w:after="20"/>
              <w:jc w:val="right"/>
              <w:rPr>
                <w:rFonts w:ascii="Arial" w:hAnsi="Arial" w:cs="Arial"/>
                <w:sz w:val="17"/>
                <w:szCs w:val="17"/>
              </w:rPr>
            </w:pPr>
          </w:p>
        </w:tc>
        <w:tc>
          <w:tcPr>
            <w:tcW w:w="1001" w:type="dxa"/>
            <w:vAlign w:val="center"/>
          </w:tcPr>
          <w:p w14:paraId="59CC55C6" w14:textId="77777777" w:rsidR="003D57A6" w:rsidRPr="002A0F62" w:rsidRDefault="003D57A6" w:rsidP="00965781">
            <w:pPr>
              <w:spacing w:before="20" w:after="20"/>
              <w:jc w:val="right"/>
              <w:rPr>
                <w:rFonts w:ascii="Arial" w:hAnsi="Arial" w:cs="Arial"/>
                <w:sz w:val="17"/>
                <w:szCs w:val="17"/>
              </w:rPr>
            </w:pPr>
          </w:p>
        </w:tc>
        <w:tc>
          <w:tcPr>
            <w:tcW w:w="1001" w:type="dxa"/>
            <w:tcBorders>
              <w:top w:val="nil"/>
              <w:left w:val="single" w:sz="8" w:space="0" w:color="auto"/>
              <w:bottom w:val="single" w:sz="8" w:space="0" w:color="auto"/>
              <w:right w:val="single" w:sz="8" w:space="0" w:color="auto"/>
            </w:tcBorders>
            <w:vAlign w:val="center"/>
          </w:tcPr>
          <w:p w14:paraId="0F037875" w14:textId="77777777" w:rsidR="003D57A6" w:rsidRPr="002A0F62" w:rsidRDefault="003D57A6" w:rsidP="00965781">
            <w:pPr>
              <w:spacing w:before="20" w:after="20"/>
              <w:jc w:val="right"/>
              <w:rPr>
                <w:rFonts w:ascii="Arial" w:hAnsi="Arial" w:cs="Arial"/>
                <w:sz w:val="17"/>
                <w:szCs w:val="17"/>
              </w:rPr>
            </w:pPr>
          </w:p>
        </w:tc>
        <w:tc>
          <w:tcPr>
            <w:tcW w:w="1001" w:type="dxa"/>
            <w:tcBorders>
              <w:top w:val="nil"/>
              <w:left w:val="nil"/>
              <w:bottom w:val="single" w:sz="8" w:space="0" w:color="auto"/>
              <w:right w:val="single" w:sz="8" w:space="0" w:color="auto"/>
            </w:tcBorders>
            <w:vAlign w:val="center"/>
          </w:tcPr>
          <w:p w14:paraId="1330C6B8" w14:textId="77777777" w:rsidR="003D57A6" w:rsidRPr="002A0F62" w:rsidRDefault="003D57A6" w:rsidP="00965781">
            <w:pPr>
              <w:spacing w:before="20" w:after="20"/>
              <w:jc w:val="right"/>
              <w:rPr>
                <w:rFonts w:ascii="Arial" w:hAnsi="Arial" w:cs="Arial"/>
                <w:color w:val="000000"/>
                <w:sz w:val="17"/>
                <w:szCs w:val="17"/>
              </w:rPr>
            </w:pPr>
          </w:p>
        </w:tc>
        <w:tc>
          <w:tcPr>
            <w:tcW w:w="1001" w:type="dxa"/>
            <w:tcBorders>
              <w:top w:val="nil"/>
              <w:left w:val="nil"/>
              <w:bottom w:val="single" w:sz="8" w:space="0" w:color="auto"/>
              <w:right w:val="single" w:sz="8" w:space="0" w:color="auto"/>
            </w:tcBorders>
            <w:vAlign w:val="center"/>
          </w:tcPr>
          <w:p w14:paraId="51444CBF" w14:textId="77777777" w:rsidR="003D57A6" w:rsidRPr="00AB07A0" w:rsidRDefault="003D57A6" w:rsidP="00965781">
            <w:pPr>
              <w:spacing w:before="20" w:after="20"/>
              <w:jc w:val="right"/>
              <w:rPr>
                <w:rFonts w:ascii="Arial" w:hAnsi="Arial" w:cs="Arial"/>
                <w:color w:val="000000"/>
                <w:sz w:val="17"/>
                <w:szCs w:val="17"/>
              </w:rPr>
            </w:pPr>
          </w:p>
        </w:tc>
      </w:tr>
      <w:tr w:rsidR="003D57A6" w:rsidRPr="004E1F24" w14:paraId="29499E26" w14:textId="77777777" w:rsidTr="00965781">
        <w:trPr>
          <w:cantSplit/>
          <w:trHeight w:val="287"/>
        </w:trPr>
        <w:tc>
          <w:tcPr>
            <w:tcW w:w="906" w:type="dxa"/>
            <w:noWrap/>
            <w:vAlign w:val="center"/>
            <w:hideMark/>
          </w:tcPr>
          <w:p w14:paraId="0FDB039E" w14:textId="77777777" w:rsidR="003D57A6" w:rsidRPr="004E1F24" w:rsidRDefault="003D57A6" w:rsidP="00965781">
            <w:pPr>
              <w:spacing w:before="20" w:after="20"/>
              <w:jc w:val="center"/>
              <w:rPr>
                <w:rFonts w:ascii="Arial" w:hAnsi="Arial" w:cs="Arial"/>
                <w:b/>
                <w:color w:val="000000"/>
                <w:sz w:val="18"/>
                <w:szCs w:val="18"/>
              </w:rPr>
            </w:pPr>
            <w:r w:rsidRPr="004E1F24">
              <w:rPr>
                <w:rFonts w:ascii="Arial" w:hAnsi="Arial" w:cs="Arial"/>
                <w:b/>
                <w:sz w:val="18"/>
                <w:szCs w:val="18"/>
              </w:rPr>
              <w:t>BII</w:t>
            </w:r>
          </w:p>
        </w:tc>
        <w:tc>
          <w:tcPr>
            <w:tcW w:w="1001" w:type="dxa"/>
            <w:vAlign w:val="center"/>
          </w:tcPr>
          <w:p w14:paraId="6026734D" w14:textId="77777777" w:rsidR="003D57A6" w:rsidRPr="002A0F62" w:rsidRDefault="003D57A6" w:rsidP="00965781">
            <w:pPr>
              <w:spacing w:before="20" w:after="20"/>
              <w:jc w:val="right"/>
              <w:rPr>
                <w:rFonts w:ascii="Arial" w:hAnsi="Arial" w:cs="Arial"/>
                <w:sz w:val="17"/>
                <w:szCs w:val="17"/>
              </w:rPr>
            </w:pPr>
            <w:r>
              <w:rPr>
                <w:rFonts w:ascii="Arial" w:hAnsi="Arial" w:cs="Arial"/>
                <w:color w:val="000000"/>
                <w:sz w:val="17"/>
                <w:szCs w:val="17"/>
              </w:rPr>
              <w:t>178,968</w:t>
            </w:r>
          </w:p>
        </w:tc>
        <w:tc>
          <w:tcPr>
            <w:tcW w:w="1001" w:type="dxa"/>
            <w:vAlign w:val="center"/>
          </w:tcPr>
          <w:p w14:paraId="3E2245F0" w14:textId="77777777" w:rsidR="003D57A6" w:rsidRPr="002A0F62" w:rsidRDefault="003D57A6" w:rsidP="00965781">
            <w:pPr>
              <w:spacing w:before="20" w:after="20"/>
              <w:jc w:val="right"/>
              <w:rPr>
                <w:rFonts w:ascii="Arial" w:hAnsi="Arial" w:cs="Arial"/>
                <w:sz w:val="17"/>
                <w:szCs w:val="17"/>
              </w:rPr>
            </w:pPr>
            <w:r>
              <w:rPr>
                <w:rFonts w:ascii="Arial" w:hAnsi="Arial" w:cs="Arial"/>
                <w:color w:val="000000"/>
                <w:sz w:val="17"/>
                <w:szCs w:val="17"/>
              </w:rPr>
              <w:t>194,620</w:t>
            </w:r>
          </w:p>
        </w:tc>
        <w:tc>
          <w:tcPr>
            <w:tcW w:w="1001" w:type="dxa"/>
            <w:vAlign w:val="center"/>
          </w:tcPr>
          <w:p w14:paraId="43E1D06B" w14:textId="77777777" w:rsidR="003D57A6" w:rsidRPr="002A0F62" w:rsidRDefault="003D57A6" w:rsidP="00965781">
            <w:pPr>
              <w:spacing w:before="20" w:after="20"/>
              <w:jc w:val="right"/>
              <w:rPr>
                <w:rFonts w:ascii="Arial" w:hAnsi="Arial" w:cs="Arial"/>
                <w:sz w:val="17"/>
                <w:szCs w:val="17"/>
              </w:rPr>
            </w:pPr>
            <w:r>
              <w:rPr>
                <w:rFonts w:ascii="Arial" w:hAnsi="Arial" w:cs="Arial"/>
                <w:color w:val="000000"/>
                <w:sz w:val="17"/>
                <w:szCs w:val="17"/>
              </w:rPr>
              <w:t>192,642</w:t>
            </w:r>
          </w:p>
        </w:tc>
        <w:tc>
          <w:tcPr>
            <w:tcW w:w="1001" w:type="dxa"/>
            <w:vAlign w:val="center"/>
          </w:tcPr>
          <w:p w14:paraId="4905769B" w14:textId="77777777" w:rsidR="003D57A6" w:rsidRPr="002A0F62" w:rsidRDefault="003D57A6" w:rsidP="00965781">
            <w:pPr>
              <w:spacing w:before="20" w:after="20"/>
              <w:jc w:val="right"/>
              <w:rPr>
                <w:rFonts w:ascii="Arial" w:hAnsi="Arial" w:cs="Arial"/>
                <w:sz w:val="17"/>
                <w:szCs w:val="17"/>
              </w:rPr>
            </w:pPr>
            <w:r>
              <w:rPr>
                <w:rFonts w:ascii="Arial" w:hAnsi="Arial" w:cs="Arial"/>
                <w:color w:val="000000"/>
                <w:sz w:val="17"/>
                <w:szCs w:val="17"/>
              </w:rPr>
              <w:t>188,872</w:t>
            </w:r>
          </w:p>
        </w:tc>
        <w:tc>
          <w:tcPr>
            <w:tcW w:w="1001" w:type="dxa"/>
            <w:vAlign w:val="center"/>
          </w:tcPr>
          <w:p w14:paraId="71A3FB10" w14:textId="77777777" w:rsidR="003D57A6" w:rsidRPr="002A0F62" w:rsidRDefault="003D57A6" w:rsidP="00965781">
            <w:pPr>
              <w:spacing w:before="20" w:after="20"/>
              <w:jc w:val="right"/>
              <w:rPr>
                <w:rFonts w:ascii="Arial" w:hAnsi="Arial" w:cs="Arial"/>
                <w:sz w:val="17"/>
                <w:szCs w:val="17"/>
              </w:rPr>
            </w:pPr>
            <w:r>
              <w:rPr>
                <w:rFonts w:ascii="Arial" w:hAnsi="Arial" w:cs="Arial"/>
                <w:color w:val="000000"/>
                <w:sz w:val="17"/>
                <w:szCs w:val="17"/>
              </w:rPr>
              <w:t>214,483</w:t>
            </w:r>
          </w:p>
        </w:tc>
        <w:tc>
          <w:tcPr>
            <w:tcW w:w="1001" w:type="dxa"/>
            <w:vAlign w:val="center"/>
          </w:tcPr>
          <w:p w14:paraId="3AE37E16" w14:textId="77777777" w:rsidR="003D57A6" w:rsidRPr="002A0F62" w:rsidRDefault="003D57A6" w:rsidP="00965781">
            <w:pPr>
              <w:spacing w:before="20" w:after="20"/>
              <w:jc w:val="right"/>
              <w:rPr>
                <w:rFonts w:ascii="Arial" w:hAnsi="Arial" w:cs="Arial"/>
                <w:sz w:val="17"/>
                <w:szCs w:val="17"/>
              </w:rPr>
            </w:pPr>
            <w:r>
              <w:rPr>
                <w:rFonts w:ascii="Arial" w:hAnsi="Arial" w:cs="Arial"/>
                <w:color w:val="000000"/>
                <w:sz w:val="17"/>
                <w:szCs w:val="17"/>
              </w:rPr>
              <w:t>213,893</w:t>
            </w:r>
          </w:p>
        </w:tc>
        <w:tc>
          <w:tcPr>
            <w:tcW w:w="1001" w:type="dxa"/>
            <w:vAlign w:val="center"/>
          </w:tcPr>
          <w:p w14:paraId="4468F3C6" w14:textId="77777777" w:rsidR="003D57A6" w:rsidRPr="002A0F62" w:rsidRDefault="003D57A6" w:rsidP="00965781">
            <w:pPr>
              <w:spacing w:before="20" w:after="20"/>
              <w:jc w:val="right"/>
              <w:rPr>
                <w:rFonts w:ascii="Arial" w:hAnsi="Arial" w:cs="Arial"/>
                <w:sz w:val="17"/>
                <w:szCs w:val="17"/>
              </w:rPr>
            </w:pPr>
            <w:r>
              <w:rPr>
                <w:rFonts w:ascii="Arial" w:hAnsi="Arial" w:cs="Arial"/>
                <w:color w:val="000000"/>
                <w:sz w:val="17"/>
                <w:szCs w:val="17"/>
              </w:rPr>
              <w:t>221,554</w:t>
            </w:r>
          </w:p>
        </w:tc>
        <w:tc>
          <w:tcPr>
            <w:tcW w:w="1001" w:type="dxa"/>
            <w:vAlign w:val="center"/>
          </w:tcPr>
          <w:p w14:paraId="095CCE59" w14:textId="77777777" w:rsidR="003D57A6" w:rsidRPr="002A0F62" w:rsidRDefault="003D57A6" w:rsidP="00965781">
            <w:pPr>
              <w:spacing w:before="20" w:after="20"/>
              <w:jc w:val="right"/>
              <w:rPr>
                <w:rFonts w:ascii="Arial" w:hAnsi="Arial" w:cs="Arial"/>
                <w:sz w:val="17"/>
                <w:szCs w:val="17"/>
              </w:rPr>
            </w:pPr>
            <w:r>
              <w:rPr>
                <w:rFonts w:ascii="Arial" w:hAnsi="Arial" w:cs="Arial"/>
                <w:color w:val="000000"/>
                <w:sz w:val="17"/>
                <w:szCs w:val="17"/>
              </w:rPr>
              <w:t>255,371</w:t>
            </w:r>
          </w:p>
        </w:tc>
        <w:tc>
          <w:tcPr>
            <w:tcW w:w="1001" w:type="dxa"/>
            <w:vAlign w:val="center"/>
          </w:tcPr>
          <w:p w14:paraId="4864D086" w14:textId="77777777" w:rsidR="003D57A6" w:rsidRPr="002A0F62" w:rsidRDefault="003D57A6" w:rsidP="00965781">
            <w:pPr>
              <w:spacing w:before="20" w:after="20"/>
              <w:jc w:val="right"/>
              <w:rPr>
                <w:rFonts w:ascii="Arial" w:hAnsi="Arial" w:cs="Arial"/>
                <w:sz w:val="17"/>
                <w:szCs w:val="17"/>
              </w:rPr>
            </w:pPr>
            <w:r>
              <w:rPr>
                <w:rFonts w:ascii="Arial" w:hAnsi="Arial" w:cs="Arial"/>
                <w:color w:val="000000"/>
                <w:sz w:val="17"/>
                <w:szCs w:val="17"/>
              </w:rPr>
              <w:t>281,112</w:t>
            </w:r>
          </w:p>
        </w:tc>
        <w:tc>
          <w:tcPr>
            <w:tcW w:w="1001" w:type="dxa"/>
            <w:vAlign w:val="center"/>
          </w:tcPr>
          <w:p w14:paraId="5EA07441" w14:textId="77777777" w:rsidR="003D57A6" w:rsidRPr="002A0F62" w:rsidRDefault="003D57A6" w:rsidP="00965781">
            <w:pPr>
              <w:spacing w:before="20" w:after="20"/>
              <w:jc w:val="right"/>
              <w:rPr>
                <w:rFonts w:ascii="Arial" w:hAnsi="Arial" w:cs="Arial"/>
                <w:sz w:val="17"/>
                <w:szCs w:val="17"/>
              </w:rPr>
            </w:pPr>
            <w:r>
              <w:rPr>
                <w:rFonts w:ascii="Arial" w:hAnsi="Arial" w:cs="Arial"/>
                <w:color w:val="000000"/>
                <w:sz w:val="17"/>
                <w:szCs w:val="17"/>
              </w:rPr>
              <w:t>316,397</w:t>
            </w:r>
          </w:p>
        </w:tc>
        <w:tc>
          <w:tcPr>
            <w:tcW w:w="1001" w:type="dxa"/>
            <w:vAlign w:val="center"/>
          </w:tcPr>
          <w:p w14:paraId="4C98B7B5" w14:textId="77777777" w:rsidR="003D57A6" w:rsidRPr="002A0F62" w:rsidRDefault="003D57A6" w:rsidP="00965781">
            <w:pPr>
              <w:spacing w:before="20" w:after="20"/>
              <w:jc w:val="right"/>
              <w:rPr>
                <w:rFonts w:ascii="Arial" w:hAnsi="Arial" w:cs="Arial"/>
                <w:sz w:val="17"/>
                <w:szCs w:val="17"/>
              </w:rPr>
            </w:pPr>
            <w:r>
              <w:rPr>
                <w:rFonts w:ascii="Arial" w:hAnsi="Arial" w:cs="Arial"/>
                <w:color w:val="000000"/>
                <w:sz w:val="17"/>
                <w:szCs w:val="17"/>
              </w:rPr>
              <w:t>288,935</w:t>
            </w:r>
          </w:p>
        </w:tc>
        <w:tc>
          <w:tcPr>
            <w:tcW w:w="1001" w:type="dxa"/>
            <w:vAlign w:val="center"/>
          </w:tcPr>
          <w:p w14:paraId="19CC6948" w14:textId="77777777" w:rsidR="003D57A6" w:rsidRPr="002A0F62" w:rsidRDefault="003D57A6" w:rsidP="00965781">
            <w:pPr>
              <w:spacing w:before="20" w:after="20"/>
              <w:jc w:val="right"/>
              <w:rPr>
                <w:rFonts w:ascii="Arial" w:hAnsi="Arial" w:cs="Arial"/>
                <w:sz w:val="17"/>
                <w:szCs w:val="17"/>
              </w:rPr>
            </w:pPr>
            <w:r>
              <w:rPr>
                <w:rFonts w:ascii="Arial" w:hAnsi="Arial" w:cs="Arial"/>
                <w:color w:val="000000"/>
                <w:sz w:val="17"/>
                <w:szCs w:val="17"/>
              </w:rPr>
              <w:t>319,792</w:t>
            </w:r>
          </w:p>
        </w:tc>
        <w:tc>
          <w:tcPr>
            <w:tcW w:w="1001" w:type="dxa"/>
            <w:tcBorders>
              <w:top w:val="nil"/>
              <w:left w:val="single" w:sz="8" w:space="0" w:color="auto"/>
              <w:bottom w:val="single" w:sz="8" w:space="0" w:color="auto"/>
              <w:right w:val="single" w:sz="8" w:space="0" w:color="auto"/>
            </w:tcBorders>
            <w:vAlign w:val="center"/>
          </w:tcPr>
          <w:p w14:paraId="51EFB06B" w14:textId="77777777" w:rsidR="003D57A6" w:rsidRPr="002A0F62" w:rsidRDefault="003D57A6" w:rsidP="00965781">
            <w:pPr>
              <w:spacing w:before="20" w:after="20"/>
              <w:jc w:val="right"/>
              <w:rPr>
                <w:rFonts w:ascii="Arial" w:hAnsi="Arial" w:cs="Arial"/>
                <w:sz w:val="17"/>
                <w:szCs w:val="17"/>
              </w:rPr>
            </w:pPr>
            <w:r>
              <w:rPr>
                <w:rFonts w:ascii="Arial" w:hAnsi="Arial" w:cs="Arial"/>
                <w:color w:val="000000"/>
                <w:sz w:val="17"/>
                <w:szCs w:val="17"/>
              </w:rPr>
              <w:t>357,987</w:t>
            </w:r>
          </w:p>
        </w:tc>
        <w:tc>
          <w:tcPr>
            <w:tcW w:w="1001" w:type="dxa"/>
            <w:tcBorders>
              <w:top w:val="nil"/>
              <w:left w:val="nil"/>
              <w:bottom w:val="single" w:sz="8" w:space="0" w:color="auto"/>
              <w:right w:val="single" w:sz="8" w:space="0" w:color="auto"/>
            </w:tcBorders>
            <w:vAlign w:val="center"/>
          </w:tcPr>
          <w:p w14:paraId="734FDABA" w14:textId="77777777" w:rsidR="003D57A6" w:rsidRPr="002A0F62" w:rsidRDefault="003D57A6" w:rsidP="00965781">
            <w:pPr>
              <w:spacing w:before="20" w:after="20"/>
              <w:jc w:val="right"/>
              <w:rPr>
                <w:rFonts w:ascii="Arial" w:hAnsi="Arial" w:cs="Arial"/>
                <w:color w:val="000000"/>
                <w:sz w:val="17"/>
                <w:szCs w:val="17"/>
              </w:rPr>
            </w:pPr>
            <w:r>
              <w:rPr>
                <w:rFonts w:ascii="Arial" w:hAnsi="Arial" w:cs="Arial"/>
                <w:color w:val="000000"/>
                <w:sz w:val="17"/>
                <w:szCs w:val="17"/>
              </w:rPr>
              <w:t>348,609</w:t>
            </w:r>
          </w:p>
        </w:tc>
        <w:tc>
          <w:tcPr>
            <w:tcW w:w="1001" w:type="dxa"/>
            <w:tcBorders>
              <w:top w:val="nil"/>
              <w:left w:val="nil"/>
              <w:bottom w:val="single" w:sz="8" w:space="0" w:color="auto"/>
              <w:right w:val="single" w:sz="8" w:space="0" w:color="auto"/>
            </w:tcBorders>
            <w:vAlign w:val="center"/>
          </w:tcPr>
          <w:p w14:paraId="5986F3F3" w14:textId="77777777" w:rsidR="003D57A6" w:rsidRDefault="003D57A6" w:rsidP="00965781">
            <w:pPr>
              <w:spacing w:before="20" w:after="20"/>
              <w:jc w:val="right"/>
              <w:rPr>
                <w:rFonts w:ascii="Arial" w:hAnsi="Arial" w:cs="Arial"/>
                <w:color w:val="000000"/>
                <w:sz w:val="17"/>
                <w:szCs w:val="17"/>
              </w:rPr>
            </w:pPr>
            <w:r>
              <w:rPr>
                <w:rFonts w:ascii="Arial" w:hAnsi="Arial" w:cs="Arial"/>
                <w:color w:val="000000"/>
                <w:sz w:val="17"/>
                <w:szCs w:val="17"/>
              </w:rPr>
              <w:t>343,035</w:t>
            </w:r>
          </w:p>
        </w:tc>
      </w:tr>
      <w:tr w:rsidR="003D57A6" w:rsidRPr="004E1F24" w14:paraId="5E3C69D2" w14:textId="77777777" w:rsidTr="00965781">
        <w:trPr>
          <w:cantSplit/>
          <w:trHeight w:val="287"/>
        </w:trPr>
        <w:tc>
          <w:tcPr>
            <w:tcW w:w="906" w:type="dxa"/>
            <w:noWrap/>
            <w:vAlign w:val="center"/>
            <w:hideMark/>
          </w:tcPr>
          <w:p w14:paraId="0844EEBA" w14:textId="77777777" w:rsidR="003D57A6" w:rsidRPr="004E1F24" w:rsidRDefault="003D57A6" w:rsidP="00965781">
            <w:pPr>
              <w:spacing w:before="20" w:after="20"/>
              <w:jc w:val="center"/>
              <w:rPr>
                <w:rFonts w:ascii="Arial" w:hAnsi="Arial" w:cs="Arial"/>
                <w:b/>
                <w:color w:val="000000"/>
                <w:sz w:val="18"/>
                <w:szCs w:val="18"/>
              </w:rPr>
            </w:pPr>
            <w:r w:rsidRPr="004E1F24">
              <w:rPr>
                <w:rFonts w:ascii="Arial" w:hAnsi="Arial" w:cs="Arial"/>
                <w:b/>
                <w:sz w:val="18"/>
                <w:szCs w:val="18"/>
              </w:rPr>
              <w:t>BIII</w:t>
            </w:r>
          </w:p>
        </w:tc>
        <w:tc>
          <w:tcPr>
            <w:tcW w:w="1001" w:type="dxa"/>
            <w:vAlign w:val="center"/>
          </w:tcPr>
          <w:p w14:paraId="5786FDA8" w14:textId="77777777" w:rsidR="003D57A6" w:rsidRPr="002A0F62" w:rsidRDefault="003D57A6" w:rsidP="00965781">
            <w:pPr>
              <w:spacing w:before="20" w:after="20"/>
              <w:jc w:val="right"/>
              <w:rPr>
                <w:rFonts w:ascii="Arial" w:hAnsi="Arial" w:cs="Arial"/>
                <w:sz w:val="17"/>
                <w:szCs w:val="17"/>
              </w:rPr>
            </w:pPr>
            <w:r>
              <w:rPr>
                <w:rFonts w:ascii="Arial" w:hAnsi="Arial" w:cs="Arial"/>
                <w:color w:val="000000"/>
                <w:sz w:val="17"/>
                <w:szCs w:val="17"/>
              </w:rPr>
              <w:t>116,723</w:t>
            </w:r>
          </w:p>
        </w:tc>
        <w:tc>
          <w:tcPr>
            <w:tcW w:w="1001" w:type="dxa"/>
            <w:vAlign w:val="center"/>
          </w:tcPr>
          <w:p w14:paraId="70BDF6B0" w14:textId="77777777" w:rsidR="003D57A6" w:rsidRPr="002A0F62" w:rsidRDefault="003D57A6" w:rsidP="00965781">
            <w:pPr>
              <w:spacing w:before="20" w:after="20"/>
              <w:jc w:val="right"/>
              <w:rPr>
                <w:rFonts w:ascii="Arial" w:hAnsi="Arial" w:cs="Arial"/>
                <w:sz w:val="17"/>
                <w:szCs w:val="17"/>
              </w:rPr>
            </w:pPr>
            <w:r>
              <w:rPr>
                <w:rFonts w:ascii="Arial" w:hAnsi="Arial" w:cs="Arial"/>
                <w:color w:val="000000"/>
                <w:sz w:val="17"/>
                <w:szCs w:val="17"/>
              </w:rPr>
              <w:t>110,926</w:t>
            </w:r>
          </w:p>
        </w:tc>
        <w:tc>
          <w:tcPr>
            <w:tcW w:w="1001" w:type="dxa"/>
            <w:vAlign w:val="center"/>
          </w:tcPr>
          <w:p w14:paraId="42ADA3EA" w14:textId="77777777" w:rsidR="003D57A6" w:rsidRPr="002A0F62" w:rsidRDefault="003D57A6" w:rsidP="00965781">
            <w:pPr>
              <w:spacing w:before="20" w:after="20"/>
              <w:jc w:val="right"/>
              <w:rPr>
                <w:rFonts w:ascii="Arial" w:hAnsi="Arial" w:cs="Arial"/>
                <w:sz w:val="17"/>
                <w:szCs w:val="17"/>
              </w:rPr>
            </w:pPr>
            <w:r>
              <w:rPr>
                <w:rFonts w:ascii="Arial" w:hAnsi="Arial" w:cs="Arial"/>
                <w:color w:val="000000"/>
                <w:sz w:val="17"/>
                <w:szCs w:val="17"/>
              </w:rPr>
              <w:t>101,521</w:t>
            </w:r>
          </w:p>
        </w:tc>
        <w:tc>
          <w:tcPr>
            <w:tcW w:w="1001" w:type="dxa"/>
            <w:vAlign w:val="center"/>
          </w:tcPr>
          <w:p w14:paraId="1A762A17" w14:textId="77777777" w:rsidR="003D57A6" w:rsidRPr="002A0F62" w:rsidRDefault="003D57A6" w:rsidP="00965781">
            <w:pPr>
              <w:spacing w:before="20" w:after="20"/>
              <w:jc w:val="right"/>
              <w:rPr>
                <w:rFonts w:ascii="Arial" w:hAnsi="Arial" w:cs="Arial"/>
                <w:sz w:val="17"/>
                <w:szCs w:val="17"/>
              </w:rPr>
            </w:pPr>
            <w:r>
              <w:rPr>
                <w:rFonts w:ascii="Arial" w:hAnsi="Arial" w:cs="Arial"/>
                <w:color w:val="000000"/>
                <w:sz w:val="17"/>
                <w:szCs w:val="17"/>
              </w:rPr>
              <w:t>107,259</w:t>
            </w:r>
          </w:p>
        </w:tc>
        <w:tc>
          <w:tcPr>
            <w:tcW w:w="1001" w:type="dxa"/>
            <w:vAlign w:val="center"/>
          </w:tcPr>
          <w:p w14:paraId="42398547" w14:textId="77777777" w:rsidR="003D57A6" w:rsidRPr="002A0F62" w:rsidRDefault="003D57A6" w:rsidP="00965781">
            <w:pPr>
              <w:spacing w:before="20" w:after="20"/>
              <w:jc w:val="right"/>
              <w:rPr>
                <w:rFonts w:ascii="Arial" w:hAnsi="Arial" w:cs="Arial"/>
                <w:sz w:val="17"/>
                <w:szCs w:val="17"/>
              </w:rPr>
            </w:pPr>
            <w:r>
              <w:rPr>
                <w:rFonts w:ascii="Arial" w:hAnsi="Arial" w:cs="Arial"/>
                <w:color w:val="000000"/>
                <w:sz w:val="17"/>
                <w:szCs w:val="17"/>
              </w:rPr>
              <w:t>105,323</w:t>
            </w:r>
          </w:p>
        </w:tc>
        <w:tc>
          <w:tcPr>
            <w:tcW w:w="1001" w:type="dxa"/>
            <w:vAlign w:val="center"/>
          </w:tcPr>
          <w:p w14:paraId="33BAD53A" w14:textId="77777777" w:rsidR="003D57A6" w:rsidRPr="002A0F62" w:rsidRDefault="003D57A6" w:rsidP="00965781">
            <w:pPr>
              <w:spacing w:before="20" w:after="20"/>
              <w:jc w:val="right"/>
              <w:rPr>
                <w:rFonts w:ascii="Arial" w:hAnsi="Arial" w:cs="Arial"/>
                <w:sz w:val="17"/>
                <w:szCs w:val="17"/>
              </w:rPr>
            </w:pPr>
            <w:r>
              <w:rPr>
                <w:rFonts w:ascii="Arial" w:hAnsi="Arial" w:cs="Arial"/>
                <w:color w:val="000000"/>
                <w:sz w:val="17"/>
                <w:szCs w:val="17"/>
              </w:rPr>
              <w:t>85,122</w:t>
            </w:r>
          </w:p>
        </w:tc>
        <w:tc>
          <w:tcPr>
            <w:tcW w:w="1001" w:type="dxa"/>
            <w:vAlign w:val="center"/>
          </w:tcPr>
          <w:p w14:paraId="2192E325" w14:textId="77777777" w:rsidR="003D57A6" w:rsidRPr="002A0F62" w:rsidRDefault="003D57A6" w:rsidP="00965781">
            <w:pPr>
              <w:spacing w:before="20" w:after="20"/>
              <w:jc w:val="right"/>
              <w:rPr>
                <w:rFonts w:ascii="Arial" w:hAnsi="Arial" w:cs="Arial"/>
                <w:sz w:val="17"/>
                <w:szCs w:val="17"/>
              </w:rPr>
            </w:pPr>
            <w:r>
              <w:rPr>
                <w:rFonts w:ascii="Arial" w:hAnsi="Arial" w:cs="Arial"/>
                <w:color w:val="000000"/>
                <w:sz w:val="17"/>
                <w:szCs w:val="17"/>
              </w:rPr>
              <w:t>93,036</w:t>
            </w:r>
          </w:p>
        </w:tc>
        <w:tc>
          <w:tcPr>
            <w:tcW w:w="1001" w:type="dxa"/>
            <w:vAlign w:val="center"/>
          </w:tcPr>
          <w:p w14:paraId="1B20CA73" w14:textId="77777777" w:rsidR="003D57A6" w:rsidRPr="002A0F62" w:rsidRDefault="003D57A6" w:rsidP="00965781">
            <w:pPr>
              <w:spacing w:before="20" w:after="20"/>
              <w:jc w:val="right"/>
              <w:rPr>
                <w:rFonts w:ascii="Arial" w:hAnsi="Arial" w:cs="Arial"/>
                <w:sz w:val="17"/>
                <w:szCs w:val="17"/>
              </w:rPr>
            </w:pPr>
            <w:r>
              <w:rPr>
                <w:rFonts w:ascii="Arial" w:hAnsi="Arial" w:cs="Arial"/>
                <w:color w:val="000000"/>
                <w:sz w:val="17"/>
                <w:szCs w:val="17"/>
              </w:rPr>
              <w:t>86,244</w:t>
            </w:r>
          </w:p>
        </w:tc>
        <w:tc>
          <w:tcPr>
            <w:tcW w:w="1001" w:type="dxa"/>
            <w:vAlign w:val="center"/>
          </w:tcPr>
          <w:p w14:paraId="5403669B" w14:textId="77777777" w:rsidR="003D57A6" w:rsidRPr="002A0F62" w:rsidRDefault="003D57A6" w:rsidP="00965781">
            <w:pPr>
              <w:spacing w:before="20" w:after="20"/>
              <w:jc w:val="right"/>
              <w:rPr>
                <w:rFonts w:ascii="Arial" w:hAnsi="Arial" w:cs="Arial"/>
                <w:sz w:val="17"/>
                <w:szCs w:val="17"/>
              </w:rPr>
            </w:pPr>
            <w:r>
              <w:rPr>
                <w:rFonts w:ascii="Arial" w:hAnsi="Arial" w:cs="Arial"/>
                <w:color w:val="000000"/>
                <w:sz w:val="17"/>
                <w:szCs w:val="17"/>
              </w:rPr>
              <w:t>103,832</w:t>
            </w:r>
          </w:p>
        </w:tc>
        <w:tc>
          <w:tcPr>
            <w:tcW w:w="1001" w:type="dxa"/>
            <w:vAlign w:val="center"/>
          </w:tcPr>
          <w:p w14:paraId="2184376E" w14:textId="77777777" w:rsidR="003D57A6" w:rsidRPr="002A0F62" w:rsidRDefault="003D57A6" w:rsidP="00965781">
            <w:pPr>
              <w:spacing w:before="20" w:after="20"/>
              <w:jc w:val="right"/>
              <w:rPr>
                <w:rFonts w:ascii="Arial" w:hAnsi="Arial" w:cs="Arial"/>
                <w:sz w:val="17"/>
                <w:szCs w:val="17"/>
              </w:rPr>
            </w:pPr>
            <w:r>
              <w:rPr>
                <w:rFonts w:ascii="Arial" w:hAnsi="Arial" w:cs="Arial"/>
                <w:color w:val="000000"/>
                <w:sz w:val="17"/>
                <w:szCs w:val="17"/>
              </w:rPr>
              <w:t>83,817</w:t>
            </w:r>
          </w:p>
        </w:tc>
        <w:tc>
          <w:tcPr>
            <w:tcW w:w="1001" w:type="dxa"/>
            <w:vAlign w:val="center"/>
          </w:tcPr>
          <w:p w14:paraId="684F38BF" w14:textId="77777777" w:rsidR="003D57A6" w:rsidRPr="002A0F62" w:rsidRDefault="003D57A6" w:rsidP="00965781">
            <w:pPr>
              <w:spacing w:before="20" w:after="20"/>
              <w:jc w:val="right"/>
              <w:rPr>
                <w:rFonts w:ascii="Arial" w:hAnsi="Arial" w:cs="Arial"/>
                <w:sz w:val="17"/>
                <w:szCs w:val="17"/>
              </w:rPr>
            </w:pPr>
            <w:r>
              <w:rPr>
                <w:rFonts w:ascii="Arial" w:hAnsi="Arial" w:cs="Arial"/>
                <w:color w:val="000000"/>
                <w:sz w:val="17"/>
                <w:szCs w:val="17"/>
              </w:rPr>
              <w:t>69,199</w:t>
            </w:r>
          </w:p>
        </w:tc>
        <w:tc>
          <w:tcPr>
            <w:tcW w:w="1001" w:type="dxa"/>
            <w:vAlign w:val="center"/>
          </w:tcPr>
          <w:p w14:paraId="4240E3A9" w14:textId="77777777" w:rsidR="003D57A6" w:rsidRPr="002A0F62" w:rsidRDefault="003D57A6" w:rsidP="00965781">
            <w:pPr>
              <w:spacing w:before="20" w:after="20"/>
              <w:jc w:val="right"/>
              <w:rPr>
                <w:rFonts w:ascii="Arial" w:hAnsi="Arial" w:cs="Arial"/>
                <w:sz w:val="17"/>
                <w:szCs w:val="17"/>
              </w:rPr>
            </w:pPr>
            <w:r>
              <w:rPr>
                <w:rFonts w:ascii="Arial" w:hAnsi="Arial" w:cs="Arial"/>
                <w:color w:val="000000"/>
                <w:sz w:val="17"/>
                <w:szCs w:val="17"/>
              </w:rPr>
              <w:t>86,889</w:t>
            </w:r>
          </w:p>
        </w:tc>
        <w:tc>
          <w:tcPr>
            <w:tcW w:w="1001" w:type="dxa"/>
            <w:tcBorders>
              <w:top w:val="nil"/>
              <w:left w:val="single" w:sz="8" w:space="0" w:color="auto"/>
              <w:bottom w:val="single" w:sz="8" w:space="0" w:color="auto"/>
              <w:right w:val="single" w:sz="8" w:space="0" w:color="auto"/>
            </w:tcBorders>
            <w:vAlign w:val="center"/>
          </w:tcPr>
          <w:p w14:paraId="4E6A8FED" w14:textId="77777777" w:rsidR="003D57A6" w:rsidRPr="002A0F62" w:rsidRDefault="003D57A6" w:rsidP="00965781">
            <w:pPr>
              <w:spacing w:before="20" w:after="20"/>
              <w:jc w:val="right"/>
              <w:rPr>
                <w:rFonts w:ascii="Arial" w:hAnsi="Arial" w:cs="Arial"/>
                <w:sz w:val="17"/>
                <w:szCs w:val="17"/>
              </w:rPr>
            </w:pPr>
            <w:r>
              <w:rPr>
                <w:rFonts w:ascii="Arial" w:hAnsi="Arial" w:cs="Arial"/>
                <w:color w:val="000000"/>
                <w:sz w:val="17"/>
                <w:szCs w:val="17"/>
              </w:rPr>
              <w:t>81,400</w:t>
            </w:r>
          </w:p>
        </w:tc>
        <w:tc>
          <w:tcPr>
            <w:tcW w:w="1001" w:type="dxa"/>
            <w:tcBorders>
              <w:top w:val="nil"/>
              <w:left w:val="nil"/>
              <w:bottom w:val="single" w:sz="8" w:space="0" w:color="auto"/>
              <w:right w:val="single" w:sz="8" w:space="0" w:color="auto"/>
            </w:tcBorders>
            <w:vAlign w:val="center"/>
          </w:tcPr>
          <w:p w14:paraId="69206684" w14:textId="77777777" w:rsidR="003D57A6" w:rsidRPr="002A0F62" w:rsidRDefault="003D57A6" w:rsidP="00965781">
            <w:pPr>
              <w:spacing w:before="20" w:after="20"/>
              <w:jc w:val="right"/>
              <w:rPr>
                <w:rFonts w:ascii="Arial" w:hAnsi="Arial" w:cs="Arial"/>
                <w:color w:val="000000"/>
                <w:sz w:val="17"/>
                <w:szCs w:val="17"/>
              </w:rPr>
            </w:pPr>
            <w:r>
              <w:rPr>
                <w:rFonts w:ascii="Arial" w:hAnsi="Arial" w:cs="Arial"/>
                <w:color w:val="000000"/>
                <w:sz w:val="17"/>
                <w:szCs w:val="17"/>
              </w:rPr>
              <w:t>52,482</w:t>
            </w:r>
          </w:p>
        </w:tc>
        <w:tc>
          <w:tcPr>
            <w:tcW w:w="1001" w:type="dxa"/>
            <w:tcBorders>
              <w:top w:val="nil"/>
              <w:left w:val="nil"/>
              <w:bottom w:val="single" w:sz="8" w:space="0" w:color="auto"/>
              <w:right w:val="single" w:sz="8" w:space="0" w:color="auto"/>
            </w:tcBorders>
            <w:vAlign w:val="center"/>
          </w:tcPr>
          <w:p w14:paraId="1B09B39E" w14:textId="77777777" w:rsidR="003D57A6" w:rsidRDefault="003D57A6" w:rsidP="00965781">
            <w:pPr>
              <w:spacing w:before="20" w:after="20"/>
              <w:jc w:val="right"/>
              <w:rPr>
                <w:rFonts w:ascii="Arial" w:hAnsi="Arial" w:cs="Arial"/>
                <w:color w:val="000000"/>
                <w:sz w:val="17"/>
                <w:szCs w:val="17"/>
              </w:rPr>
            </w:pPr>
            <w:r>
              <w:rPr>
                <w:rFonts w:ascii="Arial" w:hAnsi="Arial" w:cs="Arial"/>
                <w:color w:val="000000"/>
                <w:sz w:val="17"/>
                <w:szCs w:val="17"/>
              </w:rPr>
              <w:t>46,667</w:t>
            </w:r>
          </w:p>
        </w:tc>
      </w:tr>
      <w:tr w:rsidR="003D57A6" w:rsidRPr="004E1F24" w14:paraId="39536F74" w14:textId="77777777" w:rsidTr="00965781">
        <w:trPr>
          <w:cantSplit/>
          <w:trHeight w:val="272"/>
        </w:trPr>
        <w:tc>
          <w:tcPr>
            <w:tcW w:w="906" w:type="dxa"/>
            <w:noWrap/>
            <w:vAlign w:val="center"/>
            <w:hideMark/>
          </w:tcPr>
          <w:p w14:paraId="4EB48AAF" w14:textId="77777777" w:rsidR="003D57A6" w:rsidRPr="004E1F24" w:rsidRDefault="003D57A6" w:rsidP="00965781">
            <w:pPr>
              <w:spacing w:before="20" w:after="20"/>
              <w:jc w:val="center"/>
              <w:rPr>
                <w:rFonts w:ascii="Arial" w:hAnsi="Arial" w:cs="Arial"/>
                <w:b/>
                <w:color w:val="000000"/>
                <w:sz w:val="18"/>
                <w:szCs w:val="18"/>
              </w:rPr>
            </w:pPr>
            <w:r w:rsidRPr="004E1F24">
              <w:rPr>
                <w:rFonts w:ascii="Arial" w:hAnsi="Arial" w:cs="Arial"/>
                <w:b/>
                <w:sz w:val="18"/>
                <w:szCs w:val="18"/>
              </w:rPr>
              <w:t>CI</w:t>
            </w:r>
          </w:p>
        </w:tc>
        <w:tc>
          <w:tcPr>
            <w:tcW w:w="1001" w:type="dxa"/>
            <w:vAlign w:val="center"/>
          </w:tcPr>
          <w:p w14:paraId="7F393CE7" w14:textId="77777777" w:rsidR="003D57A6" w:rsidRPr="002A0F62" w:rsidRDefault="003D57A6" w:rsidP="00965781">
            <w:pPr>
              <w:spacing w:before="20" w:after="20"/>
              <w:jc w:val="right"/>
              <w:rPr>
                <w:rFonts w:ascii="Arial" w:hAnsi="Arial" w:cs="Arial"/>
                <w:sz w:val="17"/>
                <w:szCs w:val="17"/>
              </w:rPr>
            </w:pPr>
            <w:r>
              <w:rPr>
                <w:rFonts w:ascii="Arial" w:hAnsi="Arial" w:cs="Arial"/>
                <w:color w:val="000000"/>
                <w:sz w:val="17"/>
                <w:szCs w:val="17"/>
              </w:rPr>
              <w:t>536,674</w:t>
            </w:r>
          </w:p>
        </w:tc>
        <w:tc>
          <w:tcPr>
            <w:tcW w:w="1001" w:type="dxa"/>
            <w:vAlign w:val="center"/>
          </w:tcPr>
          <w:p w14:paraId="51E2683F" w14:textId="77777777" w:rsidR="003D57A6" w:rsidRPr="002A0F62" w:rsidRDefault="003D57A6" w:rsidP="00965781">
            <w:pPr>
              <w:spacing w:before="20" w:after="20"/>
              <w:jc w:val="right"/>
              <w:rPr>
                <w:rFonts w:ascii="Arial" w:hAnsi="Arial" w:cs="Arial"/>
                <w:sz w:val="17"/>
                <w:szCs w:val="17"/>
              </w:rPr>
            </w:pPr>
            <w:r>
              <w:rPr>
                <w:rFonts w:ascii="Arial" w:hAnsi="Arial" w:cs="Arial"/>
                <w:color w:val="000000"/>
                <w:sz w:val="17"/>
                <w:szCs w:val="17"/>
              </w:rPr>
              <w:t>656,586</w:t>
            </w:r>
          </w:p>
        </w:tc>
        <w:tc>
          <w:tcPr>
            <w:tcW w:w="1001" w:type="dxa"/>
            <w:vAlign w:val="center"/>
          </w:tcPr>
          <w:p w14:paraId="75C61C50" w14:textId="77777777" w:rsidR="003D57A6" w:rsidRPr="002A0F62" w:rsidRDefault="003D57A6" w:rsidP="00965781">
            <w:pPr>
              <w:spacing w:before="20" w:after="20"/>
              <w:jc w:val="right"/>
              <w:rPr>
                <w:rFonts w:ascii="Arial" w:hAnsi="Arial" w:cs="Arial"/>
                <w:sz w:val="17"/>
                <w:szCs w:val="17"/>
              </w:rPr>
            </w:pPr>
            <w:r>
              <w:rPr>
                <w:rFonts w:ascii="Arial" w:hAnsi="Arial" w:cs="Arial"/>
                <w:color w:val="000000"/>
                <w:sz w:val="17"/>
                <w:szCs w:val="17"/>
              </w:rPr>
              <w:t>647,750</w:t>
            </w:r>
          </w:p>
        </w:tc>
        <w:tc>
          <w:tcPr>
            <w:tcW w:w="1001" w:type="dxa"/>
            <w:vAlign w:val="center"/>
          </w:tcPr>
          <w:p w14:paraId="4C392AB0" w14:textId="77777777" w:rsidR="003D57A6" w:rsidRPr="002A0F62" w:rsidRDefault="003D57A6" w:rsidP="00965781">
            <w:pPr>
              <w:spacing w:before="20" w:after="20"/>
              <w:jc w:val="right"/>
              <w:rPr>
                <w:rFonts w:ascii="Arial" w:hAnsi="Arial" w:cs="Arial"/>
                <w:sz w:val="17"/>
                <w:szCs w:val="17"/>
              </w:rPr>
            </w:pPr>
            <w:r>
              <w:rPr>
                <w:rFonts w:ascii="Arial" w:hAnsi="Arial" w:cs="Arial"/>
                <w:color w:val="000000"/>
                <w:sz w:val="17"/>
                <w:szCs w:val="17"/>
              </w:rPr>
              <w:t>686,309</w:t>
            </w:r>
          </w:p>
        </w:tc>
        <w:tc>
          <w:tcPr>
            <w:tcW w:w="1001" w:type="dxa"/>
            <w:vAlign w:val="center"/>
          </w:tcPr>
          <w:p w14:paraId="48278511" w14:textId="77777777" w:rsidR="003D57A6" w:rsidRPr="002A0F62" w:rsidRDefault="003D57A6" w:rsidP="00965781">
            <w:pPr>
              <w:spacing w:before="20" w:after="20"/>
              <w:jc w:val="right"/>
              <w:rPr>
                <w:rFonts w:ascii="Arial" w:hAnsi="Arial" w:cs="Arial"/>
                <w:sz w:val="17"/>
                <w:szCs w:val="17"/>
              </w:rPr>
            </w:pPr>
            <w:r>
              <w:rPr>
                <w:rFonts w:ascii="Arial" w:hAnsi="Arial" w:cs="Arial"/>
                <w:color w:val="000000"/>
                <w:sz w:val="17"/>
                <w:szCs w:val="17"/>
              </w:rPr>
              <w:t>712,232</w:t>
            </w:r>
          </w:p>
        </w:tc>
        <w:tc>
          <w:tcPr>
            <w:tcW w:w="1001" w:type="dxa"/>
            <w:vAlign w:val="center"/>
          </w:tcPr>
          <w:p w14:paraId="2F28C2EE" w14:textId="77777777" w:rsidR="003D57A6" w:rsidRPr="002A0F62" w:rsidRDefault="003D57A6" w:rsidP="00965781">
            <w:pPr>
              <w:spacing w:before="20" w:after="20"/>
              <w:jc w:val="right"/>
              <w:rPr>
                <w:rFonts w:ascii="Arial" w:hAnsi="Arial" w:cs="Arial"/>
                <w:sz w:val="17"/>
                <w:szCs w:val="17"/>
              </w:rPr>
            </w:pPr>
            <w:r>
              <w:rPr>
                <w:rFonts w:ascii="Arial" w:hAnsi="Arial" w:cs="Arial"/>
                <w:color w:val="000000"/>
                <w:sz w:val="17"/>
                <w:szCs w:val="17"/>
              </w:rPr>
              <w:t>693,498</w:t>
            </w:r>
          </w:p>
        </w:tc>
        <w:tc>
          <w:tcPr>
            <w:tcW w:w="1001" w:type="dxa"/>
            <w:vAlign w:val="center"/>
          </w:tcPr>
          <w:p w14:paraId="49CAF190" w14:textId="77777777" w:rsidR="003D57A6" w:rsidRPr="002A0F62" w:rsidRDefault="003D57A6" w:rsidP="00965781">
            <w:pPr>
              <w:spacing w:before="20" w:after="20"/>
              <w:jc w:val="right"/>
              <w:rPr>
                <w:rFonts w:ascii="Arial" w:hAnsi="Arial" w:cs="Arial"/>
                <w:sz w:val="17"/>
                <w:szCs w:val="17"/>
              </w:rPr>
            </w:pPr>
            <w:r>
              <w:rPr>
                <w:rFonts w:ascii="Arial" w:hAnsi="Arial" w:cs="Arial"/>
                <w:color w:val="000000"/>
                <w:sz w:val="17"/>
                <w:szCs w:val="17"/>
              </w:rPr>
              <w:t>734,758</w:t>
            </w:r>
          </w:p>
        </w:tc>
        <w:tc>
          <w:tcPr>
            <w:tcW w:w="1001" w:type="dxa"/>
            <w:vAlign w:val="center"/>
          </w:tcPr>
          <w:p w14:paraId="09A1F7A2" w14:textId="77777777" w:rsidR="003D57A6" w:rsidRPr="002A0F62" w:rsidRDefault="003D57A6" w:rsidP="00965781">
            <w:pPr>
              <w:spacing w:before="20" w:after="20"/>
              <w:jc w:val="right"/>
              <w:rPr>
                <w:rFonts w:ascii="Arial" w:hAnsi="Arial" w:cs="Arial"/>
                <w:sz w:val="17"/>
                <w:szCs w:val="17"/>
              </w:rPr>
            </w:pPr>
            <w:r>
              <w:rPr>
                <w:rFonts w:ascii="Arial" w:hAnsi="Arial" w:cs="Arial"/>
                <w:color w:val="000000"/>
                <w:sz w:val="17"/>
                <w:szCs w:val="17"/>
              </w:rPr>
              <w:t>826,363</w:t>
            </w:r>
          </w:p>
        </w:tc>
        <w:tc>
          <w:tcPr>
            <w:tcW w:w="1001" w:type="dxa"/>
            <w:vAlign w:val="center"/>
          </w:tcPr>
          <w:p w14:paraId="25A5BEEC" w14:textId="77777777" w:rsidR="003D57A6" w:rsidRPr="002A0F62" w:rsidRDefault="003D57A6" w:rsidP="00965781">
            <w:pPr>
              <w:spacing w:before="20" w:after="20"/>
              <w:jc w:val="right"/>
              <w:rPr>
                <w:rFonts w:ascii="Arial" w:hAnsi="Arial" w:cs="Arial"/>
                <w:sz w:val="17"/>
                <w:szCs w:val="17"/>
              </w:rPr>
            </w:pPr>
            <w:r>
              <w:rPr>
                <w:rFonts w:ascii="Arial" w:hAnsi="Arial" w:cs="Arial"/>
                <w:color w:val="000000"/>
                <w:sz w:val="17"/>
                <w:szCs w:val="17"/>
              </w:rPr>
              <w:t>905,428</w:t>
            </w:r>
          </w:p>
        </w:tc>
        <w:tc>
          <w:tcPr>
            <w:tcW w:w="1001" w:type="dxa"/>
            <w:vAlign w:val="center"/>
          </w:tcPr>
          <w:p w14:paraId="629A18A2" w14:textId="77777777" w:rsidR="003D57A6" w:rsidRPr="002A0F62" w:rsidRDefault="003D57A6" w:rsidP="00965781">
            <w:pPr>
              <w:spacing w:before="20" w:after="20"/>
              <w:jc w:val="right"/>
              <w:rPr>
                <w:rFonts w:ascii="Arial" w:hAnsi="Arial" w:cs="Arial"/>
                <w:sz w:val="17"/>
                <w:szCs w:val="17"/>
              </w:rPr>
            </w:pPr>
            <w:r>
              <w:rPr>
                <w:rFonts w:ascii="Arial" w:hAnsi="Arial" w:cs="Arial"/>
                <w:color w:val="000000"/>
                <w:sz w:val="17"/>
                <w:szCs w:val="17"/>
              </w:rPr>
              <w:t>936,002</w:t>
            </w:r>
          </w:p>
        </w:tc>
        <w:tc>
          <w:tcPr>
            <w:tcW w:w="1001" w:type="dxa"/>
            <w:vAlign w:val="center"/>
          </w:tcPr>
          <w:p w14:paraId="4CAFE1D5" w14:textId="77777777" w:rsidR="003D57A6" w:rsidRPr="002A0F62" w:rsidRDefault="003D57A6" w:rsidP="00965781">
            <w:pPr>
              <w:spacing w:before="20" w:after="20"/>
              <w:jc w:val="right"/>
              <w:rPr>
                <w:rFonts w:ascii="Arial" w:hAnsi="Arial" w:cs="Arial"/>
                <w:sz w:val="17"/>
                <w:szCs w:val="17"/>
              </w:rPr>
            </w:pPr>
            <w:r>
              <w:rPr>
                <w:rFonts w:ascii="Arial" w:hAnsi="Arial" w:cs="Arial"/>
                <w:color w:val="000000"/>
                <w:sz w:val="17"/>
                <w:szCs w:val="17"/>
              </w:rPr>
              <w:t>934,752</w:t>
            </w:r>
          </w:p>
        </w:tc>
        <w:tc>
          <w:tcPr>
            <w:tcW w:w="1001" w:type="dxa"/>
            <w:vAlign w:val="center"/>
          </w:tcPr>
          <w:p w14:paraId="12778033" w14:textId="77777777" w:rsidR="003D57A6" w:rsidRPr="002A0F62" w:rsidRDefault="003D57A6" w:rsidP="00965781">
            <w:pPr>
              <w:spacing w:before="20" w:after="20"/>
              <w:jc w:val="right"/>
              <w:rPr>
                <w:rFonts w:ascii="Arial" w:hAnsi="Arial" w:cs="Arial"/>
                <w:sz w:val="17"/>
                <w:szCs w:val="17"/>
              </w:rPr>
            </w:pPr>
            <w:r>
              <w:rPr>
                <w:rFonts w:ascii="Arial" w:hAnsi="Arial" w:cs="Arial"/>
                <w:color w:val="000000"/>
                <w:sz w:val="17"/>
                <w:szCs w:val="17"/>
              </w:rPr>
              <w:t>1,133,786</w:t>
            </w:r>
          </w:p>
        </w:tc>
        <w:tc>
          <w:tcPr>
            <w:tcW w:w="1001" w:type="dxa"/>
            <w:tcBorders>
              <w:top w:val="nil"/>
              <w:left w:val="single" w:sz="8" w:space="0" w:color="auto"/>
              <w:bottom w:val="single" w:sz="8" w:space="0" w:color="auto"/>
              <w:right w:val="single" w:sz="8" w:space="0" w:color="auto"/>
            </w:tcBorders>
            <w:vAlign w:val="center"/>
          </w:tcPr>
          <w:p w14:paraId="0D7DD383" w14:textId="77777777" w:rsidR="003D57A6" w:rsidRPr="002A0F62" w:rsidRDefault="003D57A6" w:rsidP="00965781">
            <w:pPr>
              <w:spacing w:before="20" w:after="20"/>
              <w:jc w:val="right"/>
              <w:rPr>
                <w:rFonts w:ascii="Arial" w:hAnsi="Arial" w:cs="Arial"/>
                <w:sz w:val="17"/>
                <w:szCs w:val="17"/>
              </w:rPr>
            </w:pPr>
            <w:r>
              <w:rPr>
                <w:rFonts w:ascii="Arial" w:hAnsi="Arial" w:cs="Arial"/>
                <w:color w:val="000000"/>
                <w:sz w:val="17"/>
                <w:szCs w:val="17"/>
              </w:rPr>
              <w:t>1,273,486</w:t>
            </w:r>
          </w:p>
        </w:tc>
        <w:tc>
          <w:tcPr>
            <w:tcW w:w="1001" w:type="dxa"/>
            <w:tcBorders>
              <w:top w:val="nil"/>
              <w:left w:val="nil"/>
              <w:bottom w:val="single" w:sz="8" w:space="0" w:color="auto"/>
              <w:right w:val="single" w:sz="8" w:space="0" w:color="auto"/>
            </w:tcBorders>
            <w:vAlign w:val="center"/>
          </w:tcPr>
          <w:p w14:paraId="2F27F7CC" w14:textId="77777777" w:rsidR="003D57A6" w:rsidRPr="002A0F62" w:rsidRDefault="003D57A6" w:rsidP="00965781">
            <w:pPr>
              <w:spacing w:before="20" w:after="20"/>
              <w:jc w:val="right"/>
              <w:rPr>
                <w:rFonts w:ascii="Arial" w:hAnsi="Arial" w:cs="Arial"/>
                <w:color w:val="000000"/>
                <w:sz w:val="17"/>
                <w:szCs w:val="17"/>
              </w:rPr>
            </w:pPr>
            <w:r>
              <w:rPr>
                <w:rFonts w:ascii="Arial" w:hAnsi="Arial" w:cs="Arial"/>
                <w:color w:val="000000"/>
                <w:sz w:val="17"/>
                <w:szCs w:val="17"/>
              </w:rPr>
              <w:t>1,333,028</w:t>
            </w:r>
          </w:p>
        </w:tc>
        <w:tc>
          <w:tcPr>
            <w:tcW w:w="1001" w:type="dxa"/>
            <w:tcBorders>
              <w:top w:val="nil"/>
              <w:left w:val="nil"/>
              <w:bottom w:val="single" w:sz="8" w:space="0" w:color="auto"/>
              <w:right w:val="single" w:sz="8" w:space="0" w:color="auto"/>
            </w:tcBorders>
            <w:vAlign w:val="center"/>
          </w:tcPr>
          <w:p w14:paraId="2B5A1139" w14:textId="77777777" w:rsidR="003D57A6" w:rsidRDefault="003D57A6" w:rsidP="00965781">
            <w:pPr>
              <w:spacing w:before="20" w:after="20"/>
              <w:jc w:val="right"/>
              <w:rPr>
                <w:rFonts w:ascii="Arial" w:hAnsi="Arial" w:cs="Arial"/>
                <w:color w:val="000000"/>
                <w:sz w:val="17"/>
                <w:szCs w:val="17"/>
              </w:rPr>
            </w:pPr>
            <w:r>
              <w:rPr>
                <w:rFonts w:ascii="Arial" w:hAnsi="Arial" w:cs="Arial"/>
                <w:color w:val="000000"/>
                <w:sz w:val="17"/>
                <w:szCs w:val="17"/>
              </w:rPr>
              <w:t>1,371,165</w:t>
            </w:r>
          </w:p>
        </w:tc>
      </w:tr>
      <w:tr w:rsidR="003D57A6" w:rsidRPr="004E1F24" w14:paraId="78BBD9FA" w14:textId="77777777" w:rsidTr="00965781">
        <w:trPr>
          <w:cantSplit/>
          <w:trHeight w:val="287"/>
        </w:trPr>
        <w:tc>
          <w:tcPr>
            <w:tcW w:w="906" w:type="dxa"/>
            <w:noWrap/>
            <w:vAlign w:val="center"/>
            <w:hideMark/>
          </w:tcPr>
          <w:p w14:paraId="50E79460" w14:textId="77777777" w:rsidR="003D57A6" w:rsidRPr="004E1F24" w:rsidRDefault="003D57A6" w:rsidP="00965781">
            <w:pPr>
              <w:spacing w:before="20" w:after="20"/>
              <w:jc w:val="center"/>
              <w:rPr>
                <w:rFonts w:ascii="Arial" w:hAnsi="Arial" w:cs="Arial"/>
                <w:b/>
                <w:color w:val="000000"/>
                <w:sz w:val="18"/>
                <w:szCs w:val="18"/>
              </w:rPr>
            </w:pPr>
            <w:r w:rsidRPr="004E1F24">
              <w:rPr>
                <w:rFonts w:ascii="Arial" w:hAnsi="Arial" w:cs="Arial"/>
                <w:b/>
                <w:sz w:val="18"/>
                <w:szCs w:val="18"/>
              </w:rPr>
              <w:t>CII</w:t>
            </w:r>
          </w:p>
        </w:tc>
        <w:tc>
          <w:tcPr>
            <w:tcW w:w="1001" w:type="dxa"/>
            <w:vAlign w:val="center"/>
          </w:tcPr>
          <w:p w14:paraId="5F33FB8B" w14:textId="77777777" w:rsidR="003D57A6" w:rsidRPr="002A0F62" w:rsidRDefault="003D57A6" w:rsidP="00965781">
            <w:pPr>
              <w:spacing w:before="20" w:after="20"/>
              <w:jc w:val="right"/>
              <w:rPr>
                <w:rFonts w:ascii="Arial" w:hAnsi="Arial" w:cs="Arial"/>
                <w:sz w:val="17"/>
                <w:szCs w:val="17"/>
              </w:rPr>
            </w:pPr>
            <w:r>
              <w:rPr>
                <w:rFonts w:ascii="Arial" w:hAnsi="Arial" w:cs="Arial"/>
                <w:color w:val="000000"/>
                <w:sz w:val="17"/>
                <w:szCs w:val="17"/>
              </w:rPr>
              <w:t>29</w:t>
            </w:r>
          </w:p>
        </w:tc>
        <w:tc>
          <w:tcPr>
            <w:tcW w:w="1001" w:type="dxa"/>
            <w:vAlign w:val="center"/>
          </w:tcPr>
          <w:p w14:paraId="6845E713" w14:textId="77777777" w:rsidR="003D57A6" w:rsidRPr="002A0F62" w:rsidRDefault="003D57A6" w:rsidP="00965781">
            <w:pPr>
              <w:spacing w:before="20" w:after="20"/>
              <w:jc w:val="right"/>
              <w:rPr>
                <w:rFonts w:ascii="Arial" w:hAnsi="Arial" w:cs="Arial"/>
                <w:sz w:val="17"/>
                <w:szCs w:val="17"/>
              </w:rPr>
            </w:pPr>
            <w:r>
              <w:rPr>
                <w:rFonts w:ascii="Arial" w:hAnsi="Arial" w:cs="Arial"/>
                <w:color w:val="000000"/>
                <w:sz w:val="17"/>
                <w:szCs w:val="17"/>
              </w:rPr>
              <w:t>72</w:t>
            </w:r>
          </w:p>
        </w:tc>
        <w:tc>
          <w:tcPr>
            <w:tcW w:w="1001" w:type="dxa"/>
            <w:vAlign w:val="center"/>
          </w:tcPr>
          <w:p w14:paraId="5CBEAD1A" w14:textId="77777777" w:rsidR="003D57A6" w:rsidRPr="002A0F62" w:rsidRDefault="003D57A6" w:rsidP="00965781">
            <w:pPr>
              <w:spacing w:before="20" w:after="20"/>
              <w:jc w:val="right"/>
              <w:rPr>
                <w:rFonts w:ascii="Arial" w:hAnsi="Arial" w:cs="Arial"/>
                <w:sz w:val="17"/>
                <w:szCs w:val="17"/>
              </w:rPr>
            </w:pPr>
            <w:r>
              <w:rPr>
                <w:rFonts w:ascii="Arial" w:hAnsi="Arial" w:cs="Arial"/>
                <w:color w:val="000000"/>
                <w:sz w:val="17"/>
                <w:szCs w:val="17"/>
              </w:rPr>
              <w:t>78</w:t>
            </w:r>
          </w:p>
        </w:tc>
        <w:tc>
          <w:tcPr>
            <w:tcW w:w="1001" w:type="dxa"/>
            <w:vAlign w:val="center"/>
          </w:tcPr>
          <w:p w14:paraId="1A039930" w14:textId="77777777" w:rsidR="003D57A6" w:rsidRPr="002A0F62" w:rsidRDefault="003D57A6" w:rsidP="00965781">
            <w:pPr>
              <w:spacing w:before="20" w:after="20"/>
              <w:jc w:val="right"/>
              <w:rPr>
                <w:rFonts w:ascii="Arial" w:hAnsi="Arial" w:cs="Arial"/>
                <w:sz w:val="17"/>
                <w:szCs w:val="17"/>
              </w:rPr>
            </w:pPr>
            <w:r>
              <w:rPr>
                <w:rFonts w:ascii="Arial" w:hAnsi="Arial" w:cs="Arial"/>
                <w:color w:val="000000"/>
                <w:sz w:val="17"/>
                <w:szCs w:val="17"/>
              </w:rPr>
              <w:t>66</w:t>
            </w:r>
          </w:p>
        </w:tc>
        <w:tc>
          <w:tcPr>
            <w:tcW w:w="1001" w:type="dxa"/>
            <w:vAlign w:val="center"/>
          </w:tcPr>
          <w:p w14:paraId="171878A4" w14:textId="77777777" w:rsidR="003D57A6" w:rsidRPr="002A0F62" w:rsidRDefault="003D57A6" w:rsidP="00965781">
            <w:pPr>
              <w:spacing w:before="20" w:after="20"/>
              <w:jc w:val="right"/>
              <w:rPr>
                <w:rFonts w:ascii="Arial" w:hAnsi="Arial" w:cs="Arial"/>
                <w:sz w:val="17"/>
                <w:szCs w:val="17"/>
              </w:rPr>
            </w:pPr>
            <w:r>
              <w:rPr>
                <w:rFonts w:ascii="Arial" w:hAnsi="Arial" w:cs="Arial"/>
                <w:color w:val="000000"/>
                <w:sz w:val="17"/>
                <w:szCs w:val="17"/>
              </w:rPr>
              <w:t>112</w:t>
            </w:r>
          </w:p>
        </w:tc>
        <w:tc>
          <w:tcPr>
            <w:tcW w:w="1001" w:type="dxa"/>
            <w:vAlign w:val="center"/>
          </w:tcPr>
          <w:p w14:paraId="20D8F9E1" w14:textId="77777777" w:rsidR="003D57A6" w:rsidRPr="002A0F62" w:rsidRDefault="003D57A6" w:rsidP="00965781">
            <w:pPr>
              <w:spacing w:before="20" w:after="20"/>
              <w:jc w:val="right"/>
              <w:rPr>
                <w:rFonts w:ascii="Arial" w:hAnsi="Arial" w:cs="Arial"/>
                <w:sz w:val="17"/>
                <w:szCs w:val="17"/>
              </w:rPr>
            </w:pPr>
            <w:r>
              <w:rPr>
                <w:rFonts w:ascii="Arial" w:hAnsi="Arial" w:cs="Arial"/>
                <w:color w:val="000000"/>
                <w:sz w:val="17"/>
                <w:szCs w:val="17"/>
              </w:rPr>
              <w:t>129</w:t>
            </w:r>
          </w:p>
        </w:tc>
        <w:tc>
          <w:tcPr>
            <w:tcW w:w="1001" w:type="dxa"/>
            <w:vAlign w:val="center"/>
          </w:tcPr>
          <w:p w14:paraId="3EF6FF76" w14:textId="77777777" w:rsidR="003D57A6" w:rsidRPr="002A0F62" w:rsidRDefault="003D57A6" w:rsidP="00965781">
            <w:pPr>
              <w:spacing w:before="20" w:after="20"/>
              <w:jc w:val="right"/>
              <w:rPr>
                <w:rFonts w:ascii="Arial" w:hAnsi="Arial" w:cs="Arial"/>
                <w:sz w:val="17"/>
                <w:szCs w:val="17"/>
              </w:rPr>
            </w:pPr>
            <w:r>
              <w:rPr>
                <w:rFonts w:ascii="Arial" w:hAnsi="Arial" w:cs="Arial"/>
                <w:color w:val="000000"/>
                <w:sz w:val="17"/>
                <w:szCs w:val="17"/>
              </w:rPr>
              <w:t>126</w:t>
            </w:r>
          </w:p>
        </w:tc>
        <w:tc>
          <w:tcPr>
            <w:tcW w:w="1001" w:type="dxa"/>
            <w:vAlign w:val="center"/>
          </w:tcPr>
          <w:p w14:paraId="24B319BA" w14:textId="77777777" w:rsidR="003D57A6" w:rsidRPr="002A0F62" w:rsidRDefault="003D57A6" w:rsidP="00965781">
            <w:pPr>
              <w:spacing w:before="20" w:after="20"/>
              <w:jc w:val="right"/>
              <w:rPr>
                <w:rFonts w:ascii="Arial" w:hAnsi="Arial" w:cs="Arial"/>
                <w:sz w:val="17"/>
                <w:szCs w:val="17"/>
              </w:rPr>
            </w:pPr>
            <w:r>
              <w:rPr>
                <w:rFonts w:ascii="Arial" w:hAnsi="Arial" w:cs="Arial"/>
                <w:color w:val="000000"/>
                <w:sz w:val="17"/>
                <w:szCs w:val="17"/>
              </w:rPr>
              <w:t>63</w:t>
            </w:r>
          </w:p>
        </w:tc>
        <w:tc>
          <w:tcPr>
            <w:tcW w:w="1001" w:type="dxa"/>
            <w:vAlign w:val="center"/>
          </w:tcPr>
          <w:p w14:paraId="05EEAF78" w14:textId="77777777" w:rsidR="003D57A6" w:rsidRPr="002A0F62" w:rsidRDefault="003D57A6" w:rsidP="00965781">
            <w:pPr>
              <w:spacing w:before="20" w:after="20"/>
              <w:jc w:val="right"/>
              <w:rPr>
                <w:rFonts w:ascii="Arial" w:hAnsi="Arial" w:cs="Arial"/>
                <w:sz w:val="17"/>
                <w:szCs w:val="17"/>
              </w:rPr>
            </w:pPr>
            <w:r>
              <w:rPr>
                <w:rFonts w:ascii="Arial" w:hAnsi="Arial" w:cs="Arial"/>
                <w:color w:val="000000"/>
                <w:sz w:val="17"/>
                <w:szCs w:val="17"/>
              </w:rPr>
              <w:t>2</w:t>
            </w:r>
          </w:p>
        </w:tc>
        <w:tc>
          <w:tcPr>
            <w:tcW w:w="1001" w:type="dxa"/>
            <w:vAlign w:val="center"/>
          </w:tcPr>
          <w:p w14:paraId="30CE393B" w14:textId="77777777" w:rsidR="003D57A6" w:rsidRPr="002A0F62" w:rsidRDefault="003D57A6" w:rsidP="00965781">
            <w:pPr>
              <w:spacing w:before="20" w:after="20"/>
              <w:jc w:val="right"/>
              <w:rPr>
                <w:rFonts w:ascii="Arial" w:hAnsi="Arial" w:cs="Arial"/>
                <w:sz w:val="17"/>
                <w:szCs w:val="17"/>
              </w:rPr>
            </w:pPr>
            <w:r>
              <w:rPr>
                <w:rFonts w:ascii="Arial" w:hAnsi="Arial" w:cs="Arial"/>
                <w:color w:val="000000"/>
                <w:sz w:val="17"/>
                <w:szCs w:val="17"/>
              </w:rPr>
              <w:t>4</w:t>
            </w:r>
          </w:p>
        </w:tc>
        <w:tc>
          <w:tcPr>
            <w:tcW w:w="1001" w:type="dxa"/>
            <w:vAlign w:val="center"/>
          </w:tcPr>
          <w:p w14:paraId="72764D78" w14:textId="77777777" w:rsidR="003D57A6" w:rsidRPr="002A0F62" w:rsidRDefault="003D57A6" w:rsidP="00965781">
            <w:pPr>
              <w:spacing w:before="20" w:after="20"/>
              <w:jc w:val="right"/>
              <w:rPr>
                <w:rFonts w:ascii="Arial" w:hAnsi="Arial" w:cs="Arial"/>
                <w:sz w:val="17"/>
                <w:szCs w:val="17"/>
              </w:rPr>
            </w:pPr>
            <w:r>
              <w:rPr>
                <w:rFonts w:ascii="Arial" w:hAnsi="Arial" w:cs="Arial"/>
                <w:color w:val="000000"/>
                <w:sz w:val="17"/>
                <w:szCs w:val="17"/>
              </w:rPr>
              <w:t>4</w:t>
            </w:r>
          </w:p>
        </w:tc>
        <w:tc>
          <w:tcPr>
            <w:tcW w:w="1001" w:type="dxa"/>
            <w:vAlign w:val="center"/>
          </w:tcPr>
          <w:p w14:paraId="3F86E7E9" w14:textId="77777777" w:rsidR="003D57A6" w:rsidRPr="002A0F62" w:rsidRDefault="003D57A6" w:rsidP="00965781">
            <w:pPr>
              <w:spacing w:before="20" w:after="20"/>
              <w:jc w:val="right"/>
              <w:rPr>
                <w:rFonts w:ascii="Arial" w:hAnsi="Arial" w:cs="Arial"/>
                <w:sz w:val="17"/>
                <w:szCs w:val="17"/>
              </w:rPr>
            </w:pPr>
            <w:r>
              <w:rPr>
                <w:rFonts w:ascii="Arial" w:hAnsi="Arial" w:cs="Arial"/>
                <w:color w:val="000000"/>
                <w:sz w:val="17"/>
                <w:szCs w:val="17"/>
              </w:rPr>
              <w:t>2</w:t>
            </w:r>
          </w:p>
        </w:tc>
        <w:tc>
          <w:tcPr>
            <w:tcW w:w="1001" w:type="dxa"/>
            <w:tcBorders>
              <w:top w:val="nil"/>
              <w:left w:val="single" w:sz="8" w:space="0" w:color="auto"/>
              <w:bottom w:val="single" w:sz="8" w:space="0" w:color="auto"/>
              <w:right w:val="single" w:sz="8" w:space="0" w:color="auto"/>
            </w:tcBorders>
            <w:vAlign w:val="center"/>
          </w:tcPr>
          <w:p w14:paraId="357B9E1A" w14:textId="77777777" w:rsidR="003D57A6" w:rsidRPr="002A0F62" w:rsidRDefault="003D57A6" w:rsidP="00965781">
            <w:pPr>
              <w:spacing w:before="20" w:after="20"/>
              <w:jc w:val="right"/>
              <w:rPr>
                <w:rFonts w:ascii="Arial" w:hAnsi="Arial" w:cs="Arial"/>
                <w:sz w:val="17"/>
                <w:szCs w:val="17"/>
              </w:rPr>
            </w:pPr>
            <w:r>
              <w:rPr>
                <w:rFonts w:ascii="Arial" w:hAnsi="Arial" w:cs="Arial"/>
                <w:color w:val="000000"/>
                <w:sz w:val="17"/>
                <w:szCs w:val="17"/>
              </w:rPr>
              <w:t>3</w:t>
            </w:r>
          </w:p>
        </w:tc>
        <w:tc>
          <w:tcPr>
            <w:tcW w:w="1001" w:type="dxa"/>
            <w:tcBorders>
              <w:top w:val="nil"/>
              <w:left w:val="nil"/>
              <w:bottom w:val="single" w:sz="8" w:space="0" w:color="auto"/>
              <w:right w:val="single" w:sz="8" w:space="0" w:color="auto"/>
            </w:tcBorders>
            <w:vAlign w:val="center"/>
          </w:tcPr>
          <w:p w14:paraId="626D17B8" w14:textId="77777777" w:rsidR="003D57A6" w:rsidRPr="002A0F62" w:rsidRDefault="003D57A6" w:rsidP="00965781">
            <w:pPr>
              <w:spacing w:before="20" w:after="20"/>
              <w:jc w:val="right"/>
              <w:rPr>
                <w:rFonts w:ascii="Arial" w:hAnsi="Arial" w:cs="Arial"/>
                <w:color w:val="000000"/>
                <w:sz w:val="17"/>
                <w:szCs w:val="17"/>
              </w:rPr>
            </w:pPr>
            <w:r>
              <w:rPr>
                <w:rFonts w:ascii="Arial" w:hAnsi="Arial" w:cs="Arial"/>
                <w:color w:val="000000"/>
                <w:sz w:val="17"/>
                <w:szCs w:val="17"/>
              </w:rPr>
              <w:t>18</w:t>
            </w:r>
          </w:p>
        </w:tc>
        <w:tc>
          <w:tcPr>
            <w:tcW w:w="1001" w:type="dxa"/>
            <w:tcBorders>
              <w:top w:val="nil"/>
              <w:left w:val="nil"/>
              <w:bottom w:val="single" w:sz="8" w:space="0" w:color="auto"/>
              <w:right w:val="single" w:sz="8" w:space="0" w:color="auto"/>
            </w:tcBorders>
            <w:vAlign w:val="center"/>
          </w:tcPr>
          <w:p w14:paraId="0E33EA9A" w14:textId="77777777" w:rsidR="003D57A6" w:rsidRDefault="003D57A6" w:rsidP="00965781">
            <w:pPr>
              <w:spacing w:before="20" w:after="20"/>
              <w:jc w:val="right"/>
              <w:rPr>
                <w:rFonts w:ascii="Arial" w:hAnsi="Arial" w:cs="Arial"/>
                <w:color w:val="000000"/>
                <w:sz w:val="17"/>
                <w:szCs w:val="17"/>
              </w:rPr>
            </w:pPr>
            <w:r>
              <w:rPr>
                <w:rFonts w:ascii="Arial" w:hAnsi="Arial" w:cs="Arial"/>
                <w:color w:val="000000"/>
                <w:sz w:val="17"/>
                <w:szCs w:val="17"/>
              </w:rPr>
              <w:t>3</w:t>
            </w:r>
          </w:p>
        </w:tc>
      </w:tr>
      <w:tr w:rsidR="003D57A6" w:rsidRPr="004E1F24" w14:paraId="14A757BB" w14:textId="77777777" w:rsidTr="00965781">
        <w:trPr>
          <w:cantSplit/>
          <w:trHeight w:val="287"/>
        </w:trPr>
        <w:tc>
          <w:tcPr>
            <w:tcW w:w="906" w:type="dxa"/>
            <w:noWrap/>
            <w:vAlign w:val="center"/>
            <w:hideMark/>
          </w:tcPr>
          <w:p w14:paraId="59A64953" w14:textId="77777777" w:rsidR="003D57A6" w:rsidRPr="004E1F24" w:rsidRDefault="003D57A6" w:rsidP="00965781">
            <w:pPr>
              <w:spacing w:before="20" w:after="20"/>
              <w:jc w:val="center"/>
              <w:rPr>
                <w:rFonts w:ascii="Arial" w:hAnsi="Arial" w:cs="Arial"/>
                <w:b/>
                <w:color w:val="000000"/>
                <w:sz w:val="18"/>
                <w:szCs w:val="18"/>
              </w:rPr>
            </w:pPr>
            <w:r w:rsidRPr="004E1F24">
              <w:rPr>
                <w:rFonts w:ascii="Arial" w:hAnsi="Arial" w:cs="Arial"/>
                <w:b/>
                <w:sz w:val="18"/>
                <w:szCs w:val="18"/>
              </w:rPr>
              <w:t>CIII</w:t>
            </w:r>
          </w:p>
        </w:tc>
        <w:tc>
          <w:tcPr>
            <w:tcW w:w="1001" w:type="dxa"/>
            <w:vAlign w:val="center"/>
          </w:tcPr>
          <w:p w14:paraId="5B57D895" w14:textId="77777777" w:rsidR="003D57A6" w:rsidRPr="002A0F62" w:rsidRDefault="003D57A6" w:rsidP="00965781">
            <w:pPr>
              <w:spacing w:before="20" w:after="20"/>
              <w:jc w:val="right"/>
              <w:rPr>
                <w:rFonts w:ascii="Arial" w:hAnsi="Arial" w:cs="Arial"/>
                <w:sz w:val="17"/>
                <w:szCs w:val="17"/>
              </w:rPr>
            </w:pPr>
            <w:r>
              <w:rPr>
                <w:rFonts w:ascii="Arial" w:hAnsi="Arial" w:cs="Arial"/>
                <w:color w:val="000000"/>
                <w:sz w:val="17"/>
                <w:szCs w:val="17"/>
              </w:rPr>
              <w:t>1,638</w:t>
            </w:r>
          </w:p>
        </w:tc>
        <w:tc>
          <w:tcPr>
            <w:tcW w:w="1001" w:type="dxa"/>
            <w:vAlign w:val="center"/>
          </w:tcPr>
          <w:p w14:paraId="541CA764" w14:textId="77777777" w:rsidR="003D57A6" w:rsidRPr="002A0F62" w:rsidRDefault="003D57A6" w:rsidP="00965781">
            <w:pPr>
              <w:spacing w:before="20" w:after="20"/>
              <w:jc w:val="right"/>
              <w:rPr>
                <w:rFonts w:ascii="Arial" w:hAnsi="Arial" w:cs="Arial"/>
                <w:sz w:val="17"/>
                <w:szCs w:val="17"/>
              </w:rPr>
            </w:pPr>
            <w:r>
              <w:rPr>
                <w:rFonts w:ascii="Arial" w:hAnsi="Arial" w:cs="Arial"/>
                <w:color w:val="000000"/>
                <w:sz w:val="17"/>
                <w:szCs w:val="17"/>
              </w:rPr>
              <w:t>1,354</w:t>
            </w:r>
          </w:p>
        </w:tc>
        <w:tc>
          <w:tcPr>
            <w:tcW w:w="1001" w:type="dxa"/>
            <w:vAlign w:val="center"/>
          </w:tcPr>
          <w:p w14:paraId="6A4E8A4E" w14:textId="77777777" w:rsidR="003D57A6" w:rsidRPr="002A0F62" w:rsidRDefault="003D57A6" w:rsidP="00965781">
            <w:pPr>
              <w:spacing w:before="20" w:after="20"/>
              <w:jc w:val="right"/>
              <w:rPr>
                <w:rFonts w:ascii="Arial" w:hAnsi="Arial" w:cs="Arial"/>
                <w:sz w:val="17"/>
                <w:szCs w:val="17"/>
              </w:rPr>
            </w:pPr>
            <w:r>
              <w:rPr>
                <w:rFonts w:ascii="Arial" w:hAnsi="Arial" w:cs="Arial"/>
                <w:color w:val="000000"/>
                <w:sz w:val="17"/>
                <w:szCs w:val="17"/>
              </w:rPr>
              <w:t>1,174</w:t>
            </w:r>
          </w:p>
        </w:tc>
        <w:tc>
          <w:tcPr>
            <w:tcW w:w="1001" w:type="dxa"/>
            <w:vAlign w:val="center"/>
          </w:tcPr>
          <w:p w14:paraId="621CD083" w14:textId="77777777" w:rsidR="003D57A6" w:rsidRPr="002A0F62" w:rsidRDefault="003D57A6" w:rsidP="00965781">
            <w:pPr>
              <w:spacing w:before="20" w:after="20"/>
              <w:jc w:val="right"/>
              <w:rPr>
                <w:rFonts w:ascii="Arial" w:hAnsi="Arial" w:cs="Arial"/>
                <w:sz w:val="17"/>
                <w:szCs w:val="17"/>
              </w:rPr>
            </w:pPr>
            <w:r>
              <w:rPr>
                <w:rFonts w:ascii="Arial" w:hAnsi="Arial" w:cs="Arial"/>
                <w:color w:val="000000"/>
                <w:sz w:val="17"/>
                <w:szCs w:val="17"/>
              </w:rPr>
              <w:t>1,272</w:t>
            </w:r>
          </w:p>
        </w:tc>
        <w:tc>
          <w:tcPr>
            <w:tcW w:w="1001" w:type="dxa"/>
            <w:vAlign w:val="center"/>
          </w:tcPr>
          <w:p w14:paraId="06782D4D" w14:textId="77777777" w:rsidR="003D57A6" w:rsidRPr="002A0F62" w:rsidRDefault="003D57A6" w:rsidP="00965781">
            <w:pPr>
              <w:spacing w:before="20" w:after="20"/>
              <w:jc w:val="right"/>
              <w:rPr>
                <w:rFonts w:ascii="Arial" w:hAnsi="Arial" w:cs="Arial"/>
                <w:sz w:val="17"/>
                <w:szCs w:val="17"/>
              </w:rPr>
            </w:pPr>
            <w:r>
              <w:rPr>
                <w:rFonts w:ascii="Arial" w:hAnsi="Arial" w:cs="Arial"/>
                <w:color w:val="000000"/>
                <w:sz w:val="17"/>
                <w:szCs w:val="17"/>
              </w:rPr>
              <w:t>1,292</w:t>
            </w:r>
          </w:p>
        </w:tc>
        <w:tc>
          <w:tcPr>
            <w:tcW w:w="1001" w:type="dxa"/>
            <w:vAlign w:val="center"/>
          </w:tcPr>
          <w:p w14:paraId="4B6E922D" w14:textId="77777777" w:rsidR="003D57A6" w:rsidRPr="002A0F62" w:rsidRDefault="003D57A6" w:rsidP="00965781">
            <w:pPr>
              <w:spacing w:before="20" w:after="20"/>
              <w:jc w:val="right"/>
              <w:rPr>
                <w:rFonts w:ascii="Arial" w:hAnsi="Arial" w:cs="Arial"/>
                <w:sz w:val="17"/>
                <w:szCs w:val="17"/>
              </w:rPr>
            </w:pPr>
            <w:r>
              <w:rPr>
                <w:rFonts w:ascii="Arial" w:hAnsi="Arial" w:cs="Arial"/>
                <w:color w:val="000000"/>
                <w:sz w:val="17"/>
                <w:szCs w:val="17"/>
              </w:rPr>
              <w:t>1,415</w:t>
            </w:r>
          </w:p>
        </w:tc>
        <w:tc>
          <w:tcPr>
            <w:tcW w:w="1001" w:type="dxa"/>
            <w:vAlign w:val="center"/>
          </w:tcPr>
          <w:p w14:paraId="6BEAB2D2" w14:textId="77777777" w:rsidR="003D57A6" w:rsidRPr="002A0F62" w:rsidRDefault="003D57A6" w:rsidP="00965781">
            <w:pPr>
              <w:spacing w:before="20" w:after="20"/>
              <w:jc w:val="right"/>
              <w:rPr>
                <w:rFonts w:ascii="Arial" w:hAnsi="Arial" w:cs="Arial"/>
                <w:sz w:val="17"/>
                <w:szCs w:val="17"/>
              </w:rPr>
            </w:pPr>
            <w:r>
              <w:rPr>
                <w:rFonts w:ascii="Arial" w:hAnsi="Arial" w:cs="Arial"/>
                <w:color w:val="000000"/>
                <w:sz w:val="17"/>
                <w:szCs w:val="17"/>
              </w:rPr>
              <w:t>1,965</w:t>
            </w:r>
          </w:p>
        </w:tc>
        <w:tc>
          <w:tcPr>
            <w:tcW w:w="1001" w:type="dxa"/>
            <w:vAlign w:val="center"/>
          </w:tcPr>
          <w:p w14:paraId="25DB0067" w14:textId="77777777" w:rsidR="003D57A6" w:rsidRPr="002A0F62" w:rsidRDefault="003D57A6" w:rsidP="00965781">
            <w:pPr>
              <w:spacing w:before="20" w:after="20"/>
              <w:jc w:val="right"/>
              <w:rPr>
                <w:rFonts w:ascii="Arial" w:hAnsi="Arial" w:cs="Arial"/>
                <w:sz w:val="17"/>
                <w:szCs w:val="17"/>
              </w:rPr>
            </w:pPr>
            <w:r>
              <w:rPr>
                <w:rFonts w:ascii="Arial" w:hAnsi="Arial" w:cs="Arial"/>
                <w:color w:val="000000"/>
                <w:sz w:val="17"/>
                <w:szCs w:val="17"/>
              </w:rPr>
              <w:t>1,985</w:t>
            </w:r>
          </w:p>
        </w:tc>
        <w:tc>
          <w:tcPr>
            <w:tcW w:w="1001" w:type="dxa"/>
            <w:vAlign w:val="center"/>
          </w:tcPr>
          <w:p w14:paraId="5DAB2849" w14:textId="77777777" w:rsidR="003D57A6" w:rsidRPr="002A0F62" w:rsidRDefault="003D57A6" w:rsidP="00965781">
            <w:pPr>
              <w:spacing w:before="20" w:after="20"/>
              <w:jc w:val="right"/>
              <w:rPr>
                <w:rFonts w:ascii="Arial" w:hAnsi="Arial" w:cs="Arial"/>
                <w:sz w:val="17"/>
                <w:szCs w:val="17"/>
              </w:rPr>
            </w:pPr>
            <w:r>
              <w:rPr>
                <w:rFonts w:ascii="Arial" w:hAnsi="Arial" w:cs="Arial"/>
                <w:color w:val="000000"/>
                <w:sz w:val="17"/>
                <w:szCs w:val="17"/>
              </w:rPr>
              <w:t>1,690</w:t>
            </w:r>
          </w:p>
        </w:tc>
        <w:tc>
          <w:tcPr>
            <w:tcW w:w="1001" w:type="dxa"/>
            <w:vAlign w:val="center"/>
          </w:tcPr>
          <w:p w14:paraId="0A35738E" w14:textId="77777777" w:rsidR="003D57A6" w:rsidRPr="002A0F62" w:rsidRDefault="003D57A6" w:rsidP="00965781">
            <w:pPr>
              <w:spacing w:before="20" w:after="20"/>
              <w:jc w:val="right"/>
              <w:rPr>
                <w:rFonts w:ascii="Arial" w:hAnsi="Arial" w:cs="Arial"/>
                <w:sz w:val="17"/>
                <w:szCs w:val="17"/>
              </w:rPr>
            </w:pPr>
            <w:r>
              <w:rPr>
                <w:rFonts w:ascii="Arial" w:hAnsi="Arial" w:cs="Arial"/>
                <w:color w:val="000000"/>
                <w:sz w:val="17"/>
                <w:szCs w:val="17"/>
              </w:rPr>
              <w:t>1,581</w:t>
            </w:r>
          </w:p>
        </w:tc>
        <w:tc>
          <w:tcPr>
            <w:tcW w:w="1001" w:type="dxa"/>
            <w:vAlign w:val="center"/>
          </w:tcPr>
          <w:p w14:paraId="3F9ECBCD" w14:textId="77777777" w:rsidR="003D57A6" w:rsidRPr="002A0F62" w:rsidRDefault="003D57A6" w:rsidP="00965781">
            <w:pPr>
              <w:spacing w:before="20" w:after="20"/>
              <w:jc w:val="right"/>
              <w:rPr>
                <w:rFonts w:ascii="Arial" w:hAnsi="Arial" w:cs="Arial"/>
                <w:sz w:val="17"/>
                <w:szCs w:val="17"/>
              </w:rPr>
            </w:pPr>
            <w:r>
              <w:rPr>
                <w:rFonts w:ascii="Arial" w:hAnsi="Arial" w:cs="Arial"/>
                <w:color w:val="000000"/>
                <w:sz w:val="17"/>
                <w:szCs w:val="17"/>
              </w:rPr>
              <w:t>4,250</w:t>
            </w:r>
          </w:p>
        </w:tc>
        <w:tc>
          <w:tcPr>
            <w:tcW w:w="1001" w:type="dxa"/>
            <w:vAlign w:val="center"/>
          </w:tcPr>
          <w:p w14:paraId="49FD60AC" w14:textId="77777777" w:rsidR="003D57A6" w:rsidRPr="002A0F62" w:rsidRDefault="003D57A6" w:rsidP="00965781">
            <w:pPr>
              <w:spacing w:before="20" w:after="20"/>
              <w:jc w:val="right"/>
              <w:rPr>
                <w:rFonts w:ascii="Arial" w:hAnsi="Arial" w:cs="Arial"/>
                <w:sz w:val="17"/>
                <w:szCs w:val="17"/>
              </w:rPr>
            </w:pPr>
            <w:r>
              <w:rPr>
                <w:rFonts w:ascii="Arial" w:hAnsi="Arial" w:cs="Arial"/>
                <w:color w:val="000000"/>
                <w:sz w:val="17"/>
                <w:szCs w:val="17"/>
              </w:rPr>
              <w:t>5,094</w:t>
            </w:r>
          </w:p>
        </w:tc>
        <w:tc>
          <w:tcPr>
            <w:tcW w:w="1001" w:type="dxa"/>
            <w:tcBorders>
              <w:top w:val="nil"/>
              <w:left w:val="single" w:sz="8" w:space="0" w:color="auto"/>
              <w:bottom w:val="single" w:sz="8" w:space="0" w:color="auto"/>
              <w:right w:val="single" w:sz="8" w:space="0" w:color="auto"/>
            </w:tcBorders>
            <w:vAlign w:val="center"/>
          </w:tcPr>
          <w:p w14:paraId="1872813A" w14:textId="77777777" w:rsidR="003D57A6" w:rsidRPr="002A0F62" w:rsidRDefault="003D57A6" w:rsidP="00965781">
            <w:pPr>
              <w:spacing w:before="20" w:after="20"/>
              <w:jc w:val="right"/>
              <w:rPr>
                <w:rFonts w:ascii="Arial" w:hAnsi="Arial" w:cs="Arial"/>
                <w:sz w:val="17"/>
                <w:szCs w:val="17"/>
              </w:rPr>
            </w:pPr>
            <w:r>
              <w:rPr>
                <w:rFonts w:ascii="Arial" w:hAnsi="Arial" w:cs="Arial"/>
                <w:color w:val="000000"/>
                <w:sz w:val="17"/>
                <w:szCs w:val="17"/>
              </w:rPr>
              <w:t>7,079</w:t>
            </w:r>
          </w:p>
        </w:tc>
        <w:tc>
          <w:tcPr>
            <w:tcW w:w="1001" w:type="dxa"/>
            <w:tcBorders>
              <w:top w:val="nil"/>
              <w:left w:val="nil"/>
              <w:bottom w:val="single" w:sz="8" w:space="0" w:color="auto"/>
              <w:right w:val="single" w:sz="8" w:space="0" w:color="auto"/>
            </w:tcBorders>
            <w:vAlign w:val="center"/>
          </w:tcPr>
          <w:p w14:paraId="7BD44045" w14:textId="77777777" w:rsidR="003D57A6" w:rsidRPr="002A0F62" w:rsidRDefault="003D57A6" w:rsidP="00965781">
            <w:pPr>
              <w:spacing w:before="20" w:after="20"/>
              <w:jc w:val="right"/>
              <w:rPr>
                <w:rFonts w:ascii="Arial" w:hAnsi="Arial" w:cs="Arial"/>
                <w:color w:val="000000"/>
                <w:sz w:val="17"/>
                <w:szCs w:val="17"/>
              </w:rPr>
            </w:pPr>
            <w:r>
              <w:rPr>
                <w:rFonts w:ascii="Arial" w:hAnsi="Arial" w:cs="Arial"/>
                <w:color w:val="000000"/>
                <w:sz w:val="17"/>
                <w:szCs w:val="17"/>
              </w:rPr>
              <w:t>4,413</w:t>
            </w:r>
          </w:p>
        </w:tc>
        <w:tc>
          <w:tcPr>
            <w:tcW w:w="1001" w:type="dxa"/>
            <w:tcBorders>
              <w:top w:val="nil"/>
              <w:left w:val="nil"/>
              <w:bottom w:val="single" w:sz="8" w:space="0" w:color="auto"/>
              <w:right w:val="single" w:sz="8" w:space="0" w:color="auto"/>
            </w:tcBorders>
            <w:vAlign w:val="center"/>
          </w:tcPr>
          <w:p w14:paraId="18B28BBC" w14:textId="77777777" w:rsidR="003D57A6" w:rsidRDefault="003D57A6" w:rsidP="00965781">
            <w:pPr>
              <w:spacing w:before="20" w:after="20"/>
              <w:jc w:val="right"/>
              <w:rPr>
                <w:rFonts w:ascii="Arial" w:hAnsi="Arial" w:cs="Arial"/>
                <w:color w:val="000000"/>
                <w:sz w:val="17"/>
                <w:szCs w:val="17"/>
              </w:rPr>
            </w:pPr>
            <w:r>
              <w:rPr>
                <w:rFonts w:ascii="Arial" w:hAnsi="Arial" w:cs="Arial"/>
                <w:color w:val="000000"/>
                <w:sz w:val="17"/>
                <w:szCs w:val="17"/>
              </w:rPr>
              <w:t>3,296</w:t>
            </w:r>
          </w:p>
        </w:tc>
      </w:tr>
      <w:tr w:rsidR="003D57A6" w:rsidRPr="004E1F24" w14:paraId="52233994" w14:textId="77777777" w:rsidTr="00965781">
        <w:trPr>
          <w:cantSplit/>
          <w:trHeight w:val="287"/>
        </w:trPr>
        <w:tc>
          <w:tcPr>
            <w:tcW w:w="906" w:type="dxa"/>
            <w:noWrap/>
            <w:vAlign w:val="center"/>
          </w:tcPr>
          <w:p w14:paraId="72DD6FC1" w14:textId="77777777" w:rsidR="003D57A6" w:rsidRPr="004E1F24" w:rsidRDefault="003D57A6" w:rsidP="00965781">
            <w:pPr>
              <w:spacing w:before="20" w:after="20"/>
              <w:jc w:val="center"/>
              <w:rPr>
                <w:rFonts w:ascii="Arial" w:hAnsi="Arial" w:cs="Arial"/>
                <w:b/>
                <w:color w:val="000000"/>
                <w:sz w:val="18"/>
                <w:szCs w:val="18"/>
              </w:rPr>
            </w:pPr>
            <w:r w:rsidRPr="004E1F24">
              <w:rPr>
                <w:rFonts w:ascii="Arial" w:hAnsi="Arial" w:cs="Arial"/>
                <w:b/>
                <w:sz w:val="18"/>
                <w:szCs w:val="18"/>
              </w:rPr>
              <w:t>EI</w:t>
            </w:r>
          </w:p>
        </w:tc>
        <w:tc>
          <w:tcPr>
            <w:tcW w:w="1001" w:type="dxa"/>
            <w:vAlign w:val="center"/>
          </w:tcPr>
          <w:p w14:paraId="3415429D" w14:textId="77777777" w:rsidR="003D57A6" w:rsidRPr="002A0F62" w:rsidRDefault="003D57A6" w:rsidP="00965781">
            <w:pPr>
              <w:spacing w:before="20" w:after="20"/>
              <w:jc w:val="right"/>
              <w:rPr>
                <w:rFonts w:ascii="Arial" w:hAnsi="Arial" w:cs="Arial"/>
                <w:sz w:val="17"/>
                <w:szCs w:val="17"/>
              </w:rPr>
            </w:pPr>
            <w:r>
              <w:rPr>
                <w:rFonts w:ascii="Arial" w:hAnsi="Arial" w:cs="Arial"/>
                <w:color w:val="000000"/>
                <w:sz w:val="17"/>
                <w:szCs w:val="17"/>
              </w:rPr>
              <w:t>7,411</w:t>
            </w:r>
          </w:p>
        </w:tc>
        <w:tc>
          <w:tcPr>
            <w:tcW w:w="1001" w:type="dxa"/>
            <w:vAlign w:val="center"/>
          </w:tcPr>
          <w:p w14:paraId="2EA9527C" w14:textId="77777777" w:rsidR="003D57A6" w:rsidRPr="002A0F62" w:rsidRDefault="003D57A6" w:rsidP="00965781">
            <w:pPr>
              <w:spacing w:before="20" w:after="20"/>
              <w:jc w:val="right"/>
              <w:rPr>
                <w:rFonts w:ascii="Arial" w:hAnsi="Arial" w:cs="Arial"/>
                <w:sz w:val="17"/>
                <w:szCs w:val="17"/>
              </w:rPr>
            </w:pPr>
            <w:r>
              <w:rPr>
                <w:rFonts w:ascii="Arial" w:hAnsi="Arial" w:cs="Arial"/>
                <w:color w:val="000000"/>
                <w:sz w:val="17"/>
                <w:szCs w:val="17"/>
              </w:rPr>
              <w:t>4,948</w:t>
            </w:r>
          </w:p>
        </w:tc>
        <w:tc>
          <w:tcPr>
            <w:tcW w:w="1001" w:type="dxa"/>
            <w:vAlign w:val="center"/>
          </w:tcPr>
          <w:p w14:paraId="30CE2388" w14:textId="77777777" w:rsidR="003D57A6" w:rsidRPr="002A0F62" w:rsidRDefault="003D57A6" w:rsidP="00965781">
            <w:pPr>
              <w:spacing w:before="20" w:after="20"/>
              <w:jc w:val="right"/>
              <w:rPr>
                <w:rFonts w:ascii="Arial" w:hAnsi="Arial" w:cs="Arial"/>
                <w:sz w:val="17"/>
                <w:szCs w:val="17"/>
              </w:rPr>
            </w:pPr>
            <w:r>
              <w:rPr>
                <w:rFonts w:ascii="Arial" w:hAnsi="Arial" w:cs="Arial"/>
                <w:color w:val="000000"/>
                <w:sz w:val="17"/>
                <w:szCs w:val="17"/>
              </w:rPr>
              <w:t>4,204</w:t>
            </w:r>
          </w:p>
        </w:tc>
        <w:tc>
          <w:tcPr>
            <w:tcW w:w="1001" w:type="dxa"/>
            <w:vAlign w:val="center"/>
          </w:tcPr>
          <w:p w14:paraId="6F35F2FE" w14:textId="77777777" w:rsidR="003D57A6" w:rsidRPr="002A0F62" w:rsidRDefault="003D57A6" w:rsidP="00965781">
            <w:pPr>
              <w:spacing w:before="20" w:after="20"/>
              <w:jc w:val="right"/>
              <w:rPr>
                <w:rFonts w:ascii="Arial" w:hAnsi="Arial" w:cs="Arial"/>
                <w:sz w:val="17"/>
                <w:szCs w:val="17"/>
              </w:rPr>
            </w:pPr>
            <w:r>
              <w:rPr>
                <w:rFonts w:ascii="Arial" w:hAnsi="Arial" w:cs="Arial"/>
                <w:color w:val="000000"/>
                <w:sz w:val="17"/>
                <w:szCs w:val="17"/>
              </w:rPr>
              <w:t>5,797</w:t>
            </w:r>
          </w:p>
        </w:tc>
        <w:tc>
          <w:tcPr>
            <w:tcW w:w="1001" w:type="dxa"/>
            <w:vAlign w:val="center"/>
          </w:tcPr>
          <w:p w14:paraId="03B7EB45" w14:textId="77777777" w:rsidR="003D57A6" w:rsidRPr="002A0F62" w:rsidRDefault="003D57A6" w:rsidP="00965781">
            <w:pPr>
              <w:spacing w:before="20" w:after="20"/>
              <w:jc w:val="right"/>
              <w:rPr>
                <w:rFonts w:ascii="Arial" w:hAnsi="Arial" w:cs="Arial"/>
                <w:sz w:val="17"/>
                <w:szCs w:val="17"/>
              </w:rPr>
            </w:pPr>
            <w:r>
              <w:rPr>
                <w:rFonts w:ascii="Arial" w:hAnsi="Arial" w:cs="Arial"/>
                <w:color w:val="000000"/>
                <w:sz w:val="17"/>
                <w:szCs w:val="17"/>
              </w:rPr>
              <w:t>4,462</w:t>
            </w:r>
          </w:p>
        </w:tc>
        <w:tc>
          <w:tcPr>
            <w:tcW w:w="1001" w:type="dxa"/>
            <w:vAlign w:val="center"/>
          </w:tcPr>
          <w:p w14:paraId="41C9663F" w14:textId="77777777" w:rsidR="003D57A6" w:rsidRPr="002A0F62" w:rsidRDefault="003D57A6" w:rsidP="00965781">
            <w:pPr>
              <w:spacing w:before="20" w:after="20"/>
              <w:jc w:val="right"/>
              <w:rPr>
                <w:rFonts w:ascii="Arial" w:hAnsi="Arial" w:cs="Arial"/>
                <w:sz w:val="17"/>
                <w:szCs w:val="17"/>
              </w:rPr>
            </w:pPr>
            <w:r>
              <w:rPr>
                <w:rFonts w:ascii="Arial" w:hAnsi="Arial" w:cs="Arial"/>
                <w:color w:val="000000"/>
                <w:sz w:val="17"/>
                <w:szCs w:val="17"/>
              </w:rPr>
              <w:t>4,072</w:t>
            </w:r>
          </w:p>
        </w:tc>
        <w:tc>
          <w:tcPr>
            <w:tcW w:w="1001" w:type="dxa"/>
            <w:vAlign w:val="center"/>
          </w:tcPr>
          <w:p w14:paraId="666450DB" w14:textId="77777777" w:rsidR="003D57A6" w:rsidRPr="002A0F62" w:rsidRDefault="003D57A6" w:rsidP="00965781">
            <w:pPr>
              <w:spacing w:before="20" w:after="20"/>
              <w:jc w:val="right"/>
              <w:rPr>
                <w:rFonts w:ascii="Arial" w:hAnsi="Arial" w:cs="Arial"/>
                <w:sz w:val="17"/>
                <w:szCs w:val="17"/>
              </w:rPr>
            </w:pPr>
            <w:r>
              <w:rPr>
                <w:rFonts w:ascii="Arial" w:hAnsi="Arial" w:cs="Arial"/>
                <w:color w:val="000000"/>
                <w:sz w:val="17"/>
                <w:szCs w:val="17"/>
              </w:rPr>
              <w:t>4,248</w:t>
            </w:r>
          </w:p>
        </w:tc>
        <w:tc>
          <w:tcPr>
            <w:tcW w:w="1001" w:type="dxa"/>
            <w:vAlign w:val="center"/>
          </w:tcPr>
          <w:p w14:paraId="317ED6D3" w14:textId="77777777" w:rsidR="003D57A6" w:rsidRPr="002A0F62" w:rsidRDefault="003D57A6" w:rsidP="00965781">
            <w:pPr>
              <w:spacing w:before="20" w:after="20"/>
              <w:jc w:val="right"/>
              <w:rPr>
                <w:rFonts w:ascii="Arial" w:hAnsi="Arial" w:cs="Arial"/>
                <w:sz w:val="17"/>
                <w:szCs w:val="17"/>
              </w:rPr>
            </w:pPr>
            <w:r>
              <w:rPr>
                <w:rFonts w:ascii="Arial" w:hAnsi="Arial" w:cs="Arial"/>
                <w:color w:val="000000"/>
                <w:sz w:val="17"/>
                <w:szCs w:val="17"/>
              </w:rPr>
              <w:t>3,250</w:t>
            </w:r>
          </w:p>
        </w:tc>
        <w:tc>
          <w:tcPr>
            <w:tcW w:w="1001" w:type="dxa"/>
            <w:vAlign w:val="center"/>
          </w:tcPr>
          <w:p w14:paraId="6A041A64" w14:textId="77777777" w:rsidR="003D57A6" w:rsidRPr="002A0F62" w:rsidRDefault="003D57A6" w:rsidP="00965781">
            <w:pPr>
              <w:spacing w:before="20" w:after="20"/>
              <w:jc w:val="right"/>
              <w:rPr>
                <w:rFonts w:ascii="Arial" w:hAnsi="Arial" w:cs="Arial"/>
                <w:sz w:val="17"/>
                <w:szCs w:val="17"/>
              </w:rPr>
            </w:pPr>
            <w:r>
              <w:rPr>
                <w:rFonts w:ascii="Arial" w:hAnsi="Arial" w:cs="Arial"/>
                <w:color w:val="000000"/>
                <w:sz w:val="17"/>
                <w:szCs w:val="17"/>
              </w:rPr>
              <w:t>3,067</w:t>
            </w:r>
          </w:p>
        </w:tc>
        <w:tc>
          <w:tcPr>
            <w:tcW w:w="1001" w:type="dxa"/>
            <w:vAlign w:val="center"/>
          </w:tcPr>
          <w:p w14:paraId="3A7561F1" w14:textId="77777777" w:rsidR="003D57A6" w:rsidRPr="002A0F62" w:rsidRDefault="003D57A6" w:rsidP="00965781">
            <w:pPr>
              <w:spacing w:before="20" w:after="20"/>
              <w:jc w:val="right"/>
              <w:rPr>
                <w:rFonts w:ascii="Arial" w:hAnsi="Arial" w:cs="Arial"/>
                <w:sz w:val="17"/>
                <w:szCs w:val="17"/>
              </w:rPr>
            </w:pPr>
            <w:r>
              <w:rPr>
                <w:rFonts w:ascii="Arial" w:hAnsi="Arial" w:cs="Arial"/>
                <w:color w:val="000000"/>
                <w:sz w:val="17"/>
                <w:szCs w:val="17"/>
              </w:rPr>
              <w:t>3,497</w:t>
            </w:r>
          </w:p>
        </w:tc>
        <w:tc>
          <w:tcPr>
            <w:tcW w:w="1001" w:type="dxa"/>
            <w:vAlign w:val="center"/>
          </w:tcPr>
          <w:p w14:paraId="443B3ECE" w14:textId="77777777" w:rsidR="003D57A6" w:rsidRPr="002A0F62" w:rsidRDefault="003D57A6" w:rsidP="00965781">
            <w:pPr>
              <w:spacing w:before="20" w:after="20"/>
              <w:jc w:val="right"/>
              <w:rPr>
                <w:rFonts w:ascii="Arial" w:hAnsi="Arial" w:cs="Arial"/>
                <w:sz w:val="17"/>
                <w:szCs w:val="17"/>
              </w:rPr>
            </w:pPr>
            <w:r>
              <w:rPr>
                <w:rFonts w:ascii="Arial" w:hAnsi="Arial" w:cs="Arial"/>
                <w:color w:val="000000"/>
                <w:sz w:val="17"/>
                <w:szCs w:val="17"/>
              </w:rPr>
              <w:t>3,337</w:t>
            </w:r>
          </w:p>
        </w:tc>
        <w:tc>
          <w:tcPr>
            <w:tcW w:w="1001" w:type="dxa"/>
            <w:vAlign w:val="center"/>
          </w:tcPr>
          <w:p w14:paraId="2FE54006" w14:textId="77777777" w:rsidR="003D57A6" w:rsidRPr="002A0F62" w:rsidRDefault="003D57A6" w:rsidP="00965781">
            <w:pPr>
              <w:spacing w:before="20" w:after="20"/>
              <w:jc w:val="right"/>
              <w:rPr>
                <w:rFonts w:ascii="Arial" w:hAnsi="Arial" w:cs="Arial"/>
                <w:sz w:val="17"/>
                <w:szCs w:val="17"/>
              </w:rPr>
            </w:pPr>
            <w:r>
              <w:rPr>
                <w:rFonts w:ascii="Arial" w:hAnsi="Arial" w:cs="Arial"/>
                <w:color w:val="000000"/>
                <w:sz w:val="17"/>
                <w:szCs w:val="17"/>
              </w:rPr>
              <w:t>2,617</w:t>
            </w:r>
          </w:p>
        </w:tc>
        <w:tc>
          <w:tcPr>
            <w:tcW w:w="1001" w:type="dxa"/>
            <w:tcBorders>
              <w:top w:val="nil"/>
              <w:left w:val="single" w:sz="8" w:space="0" w:color="auto"/>
              <w:bottom w:val="single" w:sz="8" w:space="0" w:color="auto"/>
              <w:right w:val="single" w:sz="8" w:space="0" w:color="auto"/>
            </w:tcBorders>
            <w:vAlign w:val="center"/>
          </w:tcPr>
          <w:p w14:paraId="08D60232" w14:textId="77777777" w:rsidR="003D57A6" w:rsidRPr="002A0F62" w:rsidRDefault="003D57A6" w:rsidP="00965781">
            <w:pPr>
              <w:spacing w:before="20" w:after="20"/>
              <w:jc w:val="right"/>
              <w:rPr>
                <w:rFonts w:ascii="Arial" w:hAnsi="Arial" w:cs="Arial"/>
                <w:sz w:val="17"/>
                <w:szCs w:val="17"/>
              </w:rPr>
            </w:pPr>
            <w:r>
              <w:rPr>
                <w:rFonts w:ascii="Arial" w:hAnsi="Arial" w:cs="Arial"/>
                <w:color w:val="000000"/>
                <w:sz w:val="17"/>
                <w:szCs w:val="17"/>
              </w:rPr>
              <w:t>2,537</w:t>
            </w:r>
          </w:p>
        </w:tc>
        <w:tc>
          <w:tcPr>
            <w:tcW w:w="1001" w:type="dxa"/>
            <w:tcBorders>
              <w:top w:val="nil"/>
              <w:left w:val="nil"/>
              <w:bottom w:val="single" w:sz="8" w:space="0" w:color="auto"/>
              <w:right w:val="single" w:sz="8" w:space="0" w:color="auto"/>
            </w:tcBorders>
            <w:vAlign w:val="center"/>
          </w:tcPr>
          <w:p w14:paraId="151EEDBE" w14:textId="77777777" w:rsidR="003D57A6" w:rsidRPr="002A0F62" w:rsidRDefault="003D57A6" w:rsidP="00965781">
            <w:pPr>
              <w:spacing w:before="20" w:after="20"/>
              <w:jc w:val="right"/>
              <w:rPr>
                <w:rFonts w:ascii="Arial" w:hAnsi="Arial" w:cs="Arial"/>
                <w:color w:val="000000"/>
                <w:sz w:val="17"/>
                <w:szCs w:val="17"/>
              </w:rPr>
            </w:pPr>
            <w:r>
              <w:rPr>
                <w:rFonts w:ascii="Arial" w:hAnsi="Arial" w:cs="Arial"/>
                <w:color w:val="000000"/>
                <w:sz w:val="17"/>
                <w:szCs w:val="17"/>
              </w:rPr>
              <w:t>3,297</w:t>
            </w:r>
          </w:p>
        </w:tc>
        <w:tc>
          <w:tcPr>
            <w:tcW w:w="1001" w:type="dxa"/>
            <w:tcBorders>
              <w:top w:val="nil"/>
              <w:left w:val="nil"/>
              <w:bottom w:val="single" w:sz="8" w:space="0" w:color="auto"/>
              <w:right w:val="single" w:sz="8" w:space="0" w:color="auto"/>
            </w:tcBorders>
            <w:vAlign w:val="center"/>
          </w:tcPr>
          <w:p w14:paraId="5E9340A1" w14:textId="77777777" w:rsidR="003D57A6" w:rsidRDefault="003D57A6" w:rsidP="00965781">
            <w:pPr>
              <w:spacing w:before="20" w:after="20"/>
              <w:jc w:val="right"/>
              <w:rPr>
                <w:rFonts w:ascii="Arial" w:hAnsi="Arial" w:cs="Arial"/>
                <w:color w:val="000000"/>
                <w:sz w:val="17"/>
                <w:szCs w:val="17"/>
              </w:rPr>
            </w:pPr>
            <w:r>
              <w:rPr>
                <w:rFonts w:ascii="Arial" w:hAnsi="Arial" w:cs="Arial"/>
                <w:color w:val="000000"/>
                <w:sz w:val="17"/>
                <w:szCs w:val="17"/>
              </w:rPr>
              <w:t>3,052</w:t>
            </w:r>
          </w:p>
        </w:tc>
      </w:tr>
      <w:tr w:rsidR="003D57A6" w:rsidRPr="004E1F24" w14:paraId="73E690D4" w14:textId="77777777" w:rsidTr="00965781">
        <w:trPr>
          <w:cantSplit/>
          <w:trHeight w:val="287"/>
        </w:trPr>
        <w:tc>
          <w:tcPr>
            <w:tcW w:w="906" w:type="dxa"/>
            <w:noWrap/>
            <w:vAlign w:val="center"/>
            <w:hideMark/>
          </w:tcPr>
          <w:p w14:paraId="2C64BB7B" w14:textId="77777777" w:rsidR="003D57A6" w:rsidRPr="004E1F24" w:rsidRDefault="003D57A6" w:rsidP="00965781">
            <w:pPr>
              <w:spacing w:before="20" w:after="20"/>
              <w:jc w:val="center"/>
              <w:rPr>
                <w:rFonts w:ascii="Arial" w:hAnsi="Arial" w:cs="Arial"/>
                <w:b/>
                <w:color w:val="000000"/>
                <w:sz w:val="18"/>
                <w:szCs w:val="18"/>
              </w:rPr>
            </w:pPr>
            <w:r w:rsidRPr="004E1F24">
              <w:rPr>
                <w:rFonts w:ascii="Arial" w:hAnsi="Arial" w:cs="Arial"/>
                <w:b/>
                <w:sz w:val="18"/>
                <w:szCs w:val="18"/>
              </w:rPr>
              <w:t>F</w:t>
            </w:r>
          </w:p>
        </w:tc>
        <w:tc>
          <w:tcPr>
            <w:tcW w:w="1001" w:type="dxa"/>
            <w:vAlign w:val="center"/>
          </w:tcPr>
          <w:p w14:paraId="2F7939EC" w14:textId="77777777" w:rsidR="003D57A6" w:rsidRPr="002A0F62" w:rsidRDefault="003D57A6" w:rsidP="00965781">
            <w:pPr>
              <w:spacing w:before="20" w:after="20"/>
              <w:jc w:val="right"/>
              <w:rPr>
                <w:rFonts w:ascii="Arial" w:hAnsi="Arial" w:cs="Arial"/>
                <w:sz w:val="17"/>
                <w:szCs w:val="17"/>
              </w:rPr>
            </w:pPr>
          </w:p>
        </w:tc>
        <w:tc>
          <w:tcPr>
            <w:tcW w:w="1001" w:type="dxa"/>
            <w:vAlign w:val="center"/>
          </w:tcPr>
          <w:p w14:paraId="58AFDD36" w14:textId="77777777" w:rsidR="003D57A6" w:rsidRPr="002A0F62" w:rsidRDefault="003D57A6" w:rsidP="00965781">
            <w:pPr>
              <w:spacing w:before="20" w:after="20"/>
              <w:jc w:val="right"/>
              <w:rPr>
                <w:rFonts w:ascii="Arial" w:hAnsi="Arial" w:cs="Arial"/>
                <w:sz w:val="17"/>
                <w:szCs w:val="17"/>
              </w:rPr>
            </w:pPr>
            <w:r>
              <w:rPr>
                <w:rFonts w:ascii="Arial" w:hAnsi="Arial" w:cs="Arial"/>
                <w:color w:val="000000"/>
                <w:sz w:val="17"/>
                <w:szCs w:val="17"/>
              </w:rPr>
              <w:t>3,914</w:t>
            </w:r>
          </w:p>
        </w:tc>
        <w:tc>
          <w:tcPr>
            <w:tcW w:w="1001" w:type="dxa"/>
            <w:vAlign w:val="center"/>
          </w:tcPr>
          <w:p w14:paraId="6DC64F95" w14:textId="77777777" w:rsidR="003D57A6" w:rsidRPr="002A0F62" w:rsidRDefault="003D57A6" w:rsidP="00965781">
            <w:pPr>
              <w:spacing w:before="20" w:after="20"/>
              <w:jc w:val="right"/>
              <w:rPr>
                <w:rFonts w:ascii="Arial" w:hAnsi="Arial" w:cs="Arial"/>
                <w:sz w:val="17"/>
                <w:szCs w:val="17"/>
              </w:rPr>
            </w:pPr>
            <w:r>
              <w:rPr>
                <w:rFonts w:ascii="Arial" w:hAnsi="Arial" w:cs="Arial"/>
                <w:color w:val="000000"/>
                <w:sz w:val="17"/>
                <w:szCs w:val="17"/>
              </w:rPr>
              <w:t>5,822</w:t>
            </w:r>
          </w:p>
        </w:tc>
        <w:tc>
          <w:tcPr>
            <w:tcW w:w="1001" w:type="dxa"/>
            <w:vAlign w:val="center"/>
          </w:tcPr>
          <w:p w14:paraId="6BE807B4" w14:textId="77777777" w:rsidR="003D57A6" w:rsidRPr="002A0F62" w:rsidRDefault="003D57A6" w:rsidP="00965781">
            <w:pPr>
              <w:spacing w:before="20" w:after="20"/>
              <w:jc w:val="right"/>
              <w:rPr>
                <w:rFonts w:ascii="Arial" w:hAnsi="Arial" w:cs="Arial"/>
                <w:sz w:val="17"/>
                <w:szCs w:val="17"/>
              </w:rPr>
            </w:pPr>
            <w:r>
              <w:rPr>
                <w:rFonts w:ascii="Arial" w:hAnsi="Arial" w:cs="Arial"/>
                <w:color w:val="000000"/>
                <w:sz w:val="17"/>
                <w:szCs w:val="17"/>
              </w:rPr>
              <w:t>4,438</w:t>
            </w:r>
          </w:p>
        </w:tc>
        <w:tc>
          <w:tcPr>
            <w:tcW w:w="1001" w:type="dxa"/>
            <w:vAlign w:val="center"/>
          </w:tcPr>
          <w:p w14:paraId="3F7C78E8" w14:textId="77777777" w:rsidR="003D57A6" w:rsidRPr="002A0F62" w:rsidRDefault="003D57A6" w:rsidP="00965781">
            <w:pPr>
              <w:spacing w:before="20" w:after="20"/>
              <w:jc w:val="right"/>
              <w:rPr>
                <w:rFonts w:ascii="Arial" w:hAnsi="Arial" w:cs="Arial"/>
                <w:sz w:val="17"/>
                <w:szCs w:val="17"/>
              </w:rPr>
            </w:pPr>
          </w:p>
        </w:tc>
        <w:tc>
          <w:tcPr>
            <w:tcW w:w="1001" w:type="dxa"/>
            <w:vAlign w:val="center"/>
          </w:tcPr>
          <w:p w14:paraId="25372124" w14:textId="77777777" w:rsidR="003D57A6" w:rsidRPr="002A0F62" w:rsidRDefault="003D57A6" w:rsidP="00965781">
            <w:pPr>
              <w:spacing w:before="20" w:after="20"/>
              <w:jc w:val="right"/>
              <w:rPr>
                <w:rFonts w:ascii="Arial" w:hAnsi="Arial" w:cs="Arial"/>
                <w:sz w:val="17"/>
                <w:szCs w:val="17"/>
              </w:rPr>
            </w:pPr>
          </w:p>
        </w:tc>
        <w:tc>
          <w:tcPr>
            <w:tcW w:w="1001" w:type="dxa"/>
            <w:vAlign w:val="center"/>
          </w:tcPr>
          <w:p w14:paraId="4EFF3925" w14:textId="77777777" w:rsidR="003D57A6" w:rsidRPr="002A0F62" w:rsidRDefault="003D57A6" w:rsidP="00965781">
            <w:pPr>
              <w:spacing w:before="20" w:after="20"/>
              <w:jc w:val="right"/>
              <w:rPr>
                <w:rFonts w:ascii="Arial" w:hAnsi="Arial" w:cs="Arial"/>
                <w:sz w:val="17"/>
                <w:szCs w:val="17"/>
              </w:rPr>
            </w:pPr>
          </w:p>
        </w:tc>
        <w:tc>
          <w:tcPr>
            <w:tcW w:w="1001" w:type="dxa"/>
            <w:vAlign w:val="center"/>
          </w:tcPr>
          <w:p w14:paraId="30401CD4" w14:textId="77777777" w:rsidR="003D57A6" w:rsidRPr="002A0F62" w:rsidRDefault="003D57A6" w:rsidP="00965781">
            <w:pPr>
              <w:spacing w:before="20" w:after="20"/>
              <w:jc w:val="right"/>
              <w:rPr>
                <w:rFonts w:ascii="Arial" w:hAnsi="Arial" w:cs="Arial"/>
                <w:sz w:val="17"/>
                <w:szCs w:val="17"/>
              </w:rPr>
            </w:pPr>
          </w:p>
        </w:tc>
        <w:tc>
          <w:tcPr>
            <w:tcW w:w="1001" w:type="dxa"/>
            <w:vAlign w:val="center"/>
          </w:tcPr>
          <w:p w14:paraId="269EC96F" w14:textId="77777777" w:rsidR="003D57A6" w:rsidRPr="002A0F62" w:rsidRDefault="003D57A6" w:rsidP="00965781">
            <w:pPr>
              <w:spacing w:before="20" w:after="20"/>
              <w:jc w:val="right"/>
              <w:rPr>
                <w:rFonts w:ascii="Arial" w:hAnsi="Arial" w:cs="Arial"/>
                <w:sz w:val="17"/>
                <w:szCs w:val="17"/>
              </w:rPr>
            </w:pPr>
            <w:r>
              <w:rPr>
                <w:rFonts w:ascii="Arial" w:hAnsi="Arial" w:cs="Arial"/>
                <w:color w:val="000000"/>
                <w:sz w:val="17"/>
                <w:szCs w:val="17"/>
              </w:rPr>
              <w:t>0</w:t>
            </w:r>
          </w:p>
        </w:tc>
        <w:tc>
          <w:tcPr>
            <w:tcW w:w="1001" w:type="dxa"/>
            <w:vAlign w:val="center"/>
          </w:tcPr>
          <w:p w14:paraId="34A267B0" w14:textId="77777777" w:rsidR="003D57A6" w:rsidRPr="002A0F62" w:rsidRDefault="003D57A6" w:rsidP="00965781">
            <w:pPr>
              <w:spacing w:before="20" w:after="20"/>
              <w:jc w:val="right"/>
              <w:rPr>
                <w:rFonts w:ascii="Arial" w:hAnsi="Arial" w:cs="Arial"/>
                <w:sz w:val="17"/>
                <w:szCs w:val="17"/>
              </w:rPr>
            </w:pPr>
            <w:r>
              <w:rPr>
                <w:rFonts w:ascii="Arial" w:hAnsi="Arial" w:cs="Arial"/>
                <w:color w:val="000000"/>
                <w:sz w:val="17"/>
                <w:szCs w:val="17"/>
              </w:rPr>
              <w:t>5,575</w:t>
            </w:r>
          </w:p>
        </w:tc>
        <w:tc>
          <w:tcPr>
            <w:tcW w:w="1001" w:type="dxa"/>
            <w:vAlign w:val="center"/>
          </w:tcPr>
          <w:p w14:paraId="5570A5E6" w14:textId="77777777" w:rsidR="003D57A6" w:rsidRPr="002A0F62" w:rsidRDefault="003D57A6" w:rsidP="00965781">
            <w:pPr>
              <w:spacing w:before="20" w:after="20"/>
              <w:jc w:val="right"/>
              <w:rPr>
                <w:rFonts w:ascii="Arial" w:hAnsi="Arial" w:cs="Arial"/>
                <w:sz w:val="17"/>
                <w:szCs w:val="17"/>
              </w:rPr>
            </w:pPr>
            <w:r>
              <w:rPr>
                <w:rFonts w:ascii="Arial" w:hAnsi="Arial" w:cs="Arial"/>
                <w:color w:val="000000"/>
                <w:sz w:val="17"/>
                <w:szCs w:val="17"/>
              </w:rPr>
              <w:t>82,416</w:t>
            </w:r>
          </w:p>
        </w:tc>
        <w:tc>
          <w:tcPr>
            <w:tcW w:w="1001" w:type="dxa"/>
            <w:vAlign w:val="center"/>
          </w:tcPr>
          <w:p w14:paraId="5D995606" w14:textId="77777777" w:rsidR="003D57A6" w:rsidRPr="002A0F62" w:rsidRDefault="003D57A6" w:rsidP="00965781">
            <w:pPr>
              <w:spacing w:before="20" w:after="20"/>
              <w:jc w:val="right"/>
              <w:rPr>
                <w:rFonts w:ascii="Arial" w:hAnsi="Arial" w:cs="Arial"/>
                <w:sz w:val="17"/>
                <w:szCs w:val="17"/>
              </w:rPr>
            </w:pPr>
            <w:r>
              <w:rPr>
                <w:rFonts w:ascii="Arial" w:hAnsi="Arial" w:cs="Arial"/>
                <w:color w:val="000000"/>
                <w:sz w:val="17"/>
                <w:szCs w:val="17"/>
              </w:rPr>
              <w:t>106,878</w:t>
            </w:r>
          </w:p>
        </w:tc>
        <w:tc>
          <w:tcPr>
            <w:tcW w:w="1001" w:type="dxa"/>
            <w:tcBorders>
              <w:top w:val="nil"/>
              <w:left w:val="single" w:sz="8" w:space="0" w:color="auto"/>
              <w:bottom w:val="single" w:sz="8" w:space="0" w:color="auto"/>
              <w:right w:val="single" w:sz="8" w:space="0" w:color="auto"/>
            </w:tcBorders>
            <w:vAlign w:val="center"/>
          </w:tcPr>
          <w:p w14:paraId="5E860C7A" w14:textId="77777777" w:rsidR="003D57A6" w:rsidRPr="002A0F62" w:rsidRDefault="003D57A6" w:rsidP="00965781">
            <w:pPr>
              <w:spacing w:before="20" w:after="20"/>
              <w:jc w:val="right"/>
              <w:rPr>
                <w:rFonts w:ascii="Arial" w:hAnsi="Arial" w:cs="Arial"/>
                <w:sz w:val="17"/>
                <w:szCs w:val="17"/>
              </w:rPr>
            </w:pPr>
            <w:r>
              <w:rPr>
                <w:rFonts w:ascii="Arial" w:hAnsi="Arial" w:cs="Arial"/>
                <w:color w:val="000000"/>
                <w:sz w:val="17"/>
                <w:szCs w:val="17"/>
              </w:rPr>
              <w:t>112,833</w:t>
            </w:r>
          </w:p>
        </w:tc>
        <w:tc>
          <w:tcPr>
            <w:tcW w:w="1001" w:type="dxa"/>
            <w:tcBorders>
              <w:top w:val="nil"/>
              <w:left w:val="nil"/>
              <w:bottom w:val="single" w:sz="8" w:space="0" w:color="auto"/>
              <w:right w:val="single" w:sz="8" w:space="0" w:color="auto"/>
            </w:tcBorders>
            <w:vAlign w:val="center"/>
          </w:tcPr>
          <w:p w14:paraId="57999E87" w14:textId="77777777" w:rsidR="003D57A6" w:rsidRPr="002A0F62" w:rsidRDefault="003D57A6" w:rsidP="00965781">
            <w:pPr>
              <w:spacing w:before="20" w:after="20"/>
              <w:jc w:val="right"/>
              <w:rPr>
                <w:rFonts w:ascii="Arial" w:hAnsi="Arial" w:cs="Arial"/>
                <w:color w:val="000000"/>
                <w:sz w:val="17"/>
                <w:szCs w:val="17"/>
              </w:rPr>
            </w:pPr>
            <w:r>
              <w:rPr>
                <w:rFonts w:ascii="Arial" w:hAnsi="Arial" w:cs="Arial"/>
                <w:color w:val="000000"/>
                <w:sz w:val="17"/>
                <w:szCs w:val="17"/>
              </w:rPr>
              <w:t>183,539</w:t>
            </w:r>
          </w:p>
        </w:tc>
        <w:tc>
          <w:tcPr>
            <w:tcW w:w="1001" w:type="dxa"/>
            <w:tcBorders>
              <w:top w:val="nil"/>
              <w:left w:val="nil"/>
              <w:bottom w:val="single" w:sz="8" w:space="0" w:color="auto"/>
              <w:right w:val="single" w:sz="8" w:space="0" w:color="auto"/>
            </w:tcBorders>
            <w:vAlign w:val="center"/>
          </w:tcPr>
          <w:p w14:paraId="3B6384B3" w14:textId="77777777" w:rsidR="003D57A6" w:rsidRDefault="003D57A6" w:rsidP="00965781">
            <w:pPr>
              <w:spacing w:before="20" w:after="20"/>
              <w:jc w:val="right"/>
              <w:rPr>
                <w:rFonts w:ascii="Arial" w:hAnsi="Arial" w:cs="Arial"/>
                <w:color w:val="000000"/>
                <w:sz w:val="17"/>
                <w:szCs w:val="17"/>
              </w:rPr>
            </w:pPr>
            <w:r>
              <w:rPr>
                <w:rFonts w:ascii="Arial" w:hAnsi="Arial" w:cs="Arial"/>
                <w:color w:val="000000"/>
                <w:sz w:val="17"/>
                <w:szCs w:val="17"/>
              </w:rPr>
              <w:t>211,147</w:t>
            </w:r>
          </w:p>
        </w:tc>
      </w:tr>
      <w:tr w:rsidR="003D57A6" w:rsidRPr="004E1F24" w14:paraId="388EFE38" w14:textId="77777777" w:rsidTr="00965781">
        <w:trPr>
          <w:cantSplit/>
          <w:trHeight w:val="272"/>
        </w:trPr>
        <w:tc>
          <w:tcPr>
            <w:tcW w:w="906" w:type="dxa"/>
            <w:noWrap/>
            <w:vAlign w:val="center"/>
            <w:hideMark/>
          </w:tcPr>
          <w:p w14:paraId="6F4F11FE" w14:textId="77777777" w:rsidR="003D57A6" w:rsidRPr="004E1F24" w:rsidRDefault="003D57A6" w:rsidP="00965781">
            <w:pPr>
              <w:spacing w:before="20" w:after="20"/>
              <w:jc w:val="center"/>
              <w:rPr>
                <w:rFonts w:ascii="Arial" w:hAnsi="Arial" w:cs="Arial"/>
                <w:b/>
                <w:color w:val="000000"/>
                <w:sz w:val="18"/>
                <w:szCs w:val="18"/>
              </w:rPr>
            </w:pPr>
            <w:r w:rsidRPr="004E1F24">
              <w:rPr>
                <w:rFonts w:ascii="Arial" w:hAnsi="Arial" w:cs="Arial"/>
                <w:b/>
                <w:sz w:val="18"/>
                <w:szCs w:val="18"/>
              </w:rPr>
              <w:t>TOTAL</w:t>
            </w:r>
          </w:p>
        </w:tc>
        <w:tc>
          <w:tcPr>
            <w:tcW w:w="1001" w:type="dxa"/>
            <w:vAlign w:val="center"/>
          </w:tcPr>
          <w:p w14:paraId="47723C94" w14:textId="77777777" w:rsidR="003D57A6" w:rsidRPr="002A0F62" w:rsidRDefault="003D57A6" w:rsidP="00965781">
            <w:pPr>
              <w:spacing w:before="20" w:after="20"/>
              <w:jc w:val="right"/>
              <w:rPr>
                <w:rFonts w:ascii="Arial" w:hAnsi="Arial" w:cs="Arial"/>
                <w:b/>
                <w:sz w:val="17"/>
                <w:szCs w:val="17"/>
              </w:rPr>
            </w:pPr>
            <w:r>
              <w:rPr>
                <w:rFonts w:ascii="Arial" w:hAnsi="Arial" w:cs="Arial"/>
                <w:b/>
                <w:color w:val="000000"/>
                <w:sz w:val="17"/>
                <w:szCs w:val="17"/>
              </w:rPr>
              <w:t>1,056,446</w:t>
            </w:r>
          </w:p>
        </w:tc>
        <w:tc>
          <w:tcPr>
            <w:tcW w:w="1001" w:type="dxa"/>
            <w:vAlign w:val="center"/>
          </w:tcPr>
          <w:p w14:paraId="048AC49F" w14:textId="77777777" w:rsidR="003D57A6" w:rsidRPr="002A0F62" w:rsidRDefault="003D57A6" w:rsidP="00965781">
            <w:pPr>
              <w:spacing w:before="20" w:after="20"/>
              <w:jc w:val="right"/>
              <w:rPr>
                <w:rFonts w:ascii="Arial" w:hAnsi="Arial" w:cs="Arial"/>
                <w:b/>
                <w:sz w:val="17"/>
                <w:szCs w:val="17"/>
              </w:rPr>
            </w:pPr>
            <w:r>
              <w:rPr>
                <w:rFonts w:ascii="Arial" w:hAnsi="Arial" w:cs="Arial"/>
                <w:b/>
                <w:color w:val="000000"/>
                <w:sz w:val="17"/>
                <w:szCs w:val="17"/>
              </w:rPr>
              <w:t>1,160,909</w:t>
            </w:r>
          </w:p>
        </w:tc>
        <w:tc>
          <w:tcPr>
            <w:tcW w:w="1001" w:type="dxa"/>
            <w:vAlign w:val="center"/>
          </w:tcPr>
          <w:p w14:paraId="5AA5CCD8" w14:textId="77777777" w:rsidR="003D57A6" w:rsidRPr="002A0F62" w:rsidRDefault="003D57A6" w:rsidP="00965781">
            <w:pPr>
              <w:spacing w:before="20" w:after="20"/>
              <w:jc w:val="right"/>
              <w:rPr>
                <w:rFonts w:ascii="Arial" w:hAnsi="Arial" w:cs="Arial"/>
                <w:b/>
                <w:sz w:val="17"/>
                <w:szCs w:val="17"/>
              </w:rPr>
            </w:pPr>
            <w:r>
              <w:rPr>
                <w:rFonts w:ascii="Arial" w:hAnsi="Arial" w:cs="Arial"/>
                <w:b/>
                <w:color w:val="000000"/>
                <w:sz w:val="17"/>
                <w:szCs w:val="17"/>
              </w:rPr>
              <w:t>1,176,805</w:t>
            </w:r>
          </w:p>
        </w:tc>
        <w:tc>
          <w:tcPr>
            <w:tcW w:w="1001" w:type="dxa"/>
            <w:vAlign w:val="center"/>
          </w:tcPr>
          <w:p w14:paraId="25B06671" w14:textId="77777777" w:rsidR="003D57A6" w:rsidRPr="002A0F62" w:rsidRDefault="003D57A6" w:rsidP="00965781">
            <w:pPr>
              <w:spacing w:before="20" w:after="20"/>
              <w:jc w:val="right"/>
              <w:rPr>
                <w:rFonts w:ascii="Arial" w:hAnsi="Arial" w:cs="Arial"/>
                <w:b/>
                <w:sz w:val="17"/>
                <w:szCs w:val="17"/>
              </w:rPr>
            </w:pPr>
            <w:r>
              <w:rPr>
                <w:rFonts w:ascii="Arial" w:hAnsi="Arial" w:cs="Arial"/>
                <w:b/>
                <w:color w:val="000000"/>
                <w:sz w:val="17"/>
                <w:szCs w:val="17"/>
              </w:rPr>
              <w:t>1,179,101</w:t>
            </w:r>
          </w:p>
        </w:tc>
        <w:tc>
          <w:tcPr>
            <w:tcW w:w="1001" w:type="dxa"/>
            <w:vAlign w:val="center"/>
          </w:tcPr>
          <w:p w14:paraId="7B56CD12" w14:textId="77777777" w:rsidR="003D57A6" w:rsidRPr="002A0F62" w:rsidRDefault="003D57A6" w:rsidP="00965781">
            <w:pPr>
              <w:spacing w:before="20" w:after="20"/>
              <w:jc w:val="right"/>
              <w:rPr>
                <w:rFonts w:ascii="Arial" w:hAnsi="Arial" w:cs="Arial"/>
                <w:b/>
                <w:sz w:val="17"/>
                <w:szCs w:val="17"/>
              </w:rPr>
            </w:pPr>
            <w:r>
              <w:rPr>
                <w:rFonts w:ascii="Arial" w:hAnsi="Arial" w:cs="Arial"/>
                <w:b/>
                <w:color w:val="000000"/>
                <w:sz w:val="17"/>
                <w:szCs w:val="17"/>
              </w:rPr>
              <w:t>1,210,018</w:t>
            </w:r>
          </w:p>
        </w:tc>
        <w:tc>
          <w:tcPr>
            <w:tcW w:w="1001" w:type="dxa"/>
            <w:vAlign w:val="center"/>
          </w:tcPr>
          <w:p w14:paraId="4C062B71" w14:textId="77777777" w:rsidR="003D57A6" w:rsidRPr="002A0F62" w:rsidRDefault="003D57A6" w:rsidP="00965781">
            <w:pPr>
              <w:spacing w:before="20" w:after="20"/>
              <w:jc w:val="right"/>
              <w:rPr>
                <w:rFonts w:ascii="Arial" w:hAnsi="Arial" w:cs="Arial"/>
                <w:b/>
                <w:sz w:val="17"/>
                <w:szCs w:val="17"/>
              </w:rPr>
            </w:pPr>
            <w:r>
              <w:rPr>
                <w:rFonts w:ascii="Arial" w:hAnsi="Arial" w:cs="Arial"/>
                <w:b/>
                <w:color w:val="000000"/>
                <w:sz w:val="17"/>
                <w:szCs w:val="17"/>
              </w:rPr>
              <w:t>1,086,336</w:t>
            </w:r>
          </w:p>
        </w:tc>
        <w:tc>
          <w:tcPr>
            <w:tcW w:w="1001" w:type="dxa"/>
            <w:vAlign w:val="center"/>
          </w:tcPr>
          <w:p w14:paraId="23BD6A4A" w14:textId="77777777" w:rsidR="003D57A6" w:rsidRPr="002A0F62" w:rsidRDefault="003D57A6" w:rsidP="00965781">
            <w:pPr>
              <w:spacing w:before="20" w:after="20"/>
              <w:jc w:val="right"/>
              <w:rPr>
                <w:rFonts w:ascii="Arial" w:hAnsi="Arial" w:cs="Arial"/>
                <w:b/>
                <w:sz w:val="17"/>
                <w:szCs w:val="17"/>
              </w:rPr>
            </w:pPr>
            <w:r>
              <w:rPr>
                <w:rFonts w:ascii="Arial" w:hAnsi="Arial" w:cs="Arial"/>
                <w:b/>
                <w:color w:val="000000"/>
                <w:sz w:val="17"/>
                <w:szCs w:val="17"/>
              </w:rPr>
              <w:t>1,212,336</w:t>
            </w:r>
          </w:p>
        </w:tc>
        <w:tc>
          <w:tcPr>
            <w:tcW w:w="1001" w:type="dxa"/>
            <w:vAlign w:val="center"/>
          </w:tcPr>
          <w:p w14:paraId="34A3635D" w14:textId="77777777" w:rsidR="003D57A6" w:rsidRPr="002A0F62" w:rsidRDefault="003D57A6" w:rsidP="00965781">
            <w:pPr>
              <w:spacing w:before="20" w:after="20"/>
              <w:jc w:val="right"/>
              <w:rPr>
                <w:rFonts w:ascii="Arial" w:hAnsi="Arial" w:cs="Arial"/>
                <w:b/>
                <w:sz w:val="17"/>
                <w:szCs w:val="17"/>
              </w:rPr>
            </w:pPr>
            <w:r>
              <w:rPr>
                <w:rFonts w:ascii="Arial" w:hAnsi="Arial" w:cs="Arial"/>
                <w:b/>
                <w:color w:val="000000"/>
                <w:sz w:val="17"/>
                <w:szCs w:val="17"/>
              </w:rPr>
              <w:t>1,375,582</w:t>
            </w:r>
          </w:p>
        </w:tc>
        <w:tc>
          <w:tcPr>
            <w:tcW w:w="1001" w:type="dxa"/>
            <w:vAlign w:val="center"/>
          </w:tcPr>
          <w:p w14:paraId="7B27AF63" w14:textId="77777777" w:rsidR="003D57A6" w:rsidRPr="002A0F62" w:rsidRDefault="003D57A6" w:rsidP="00965781">
            <w:pPr>
              <w:spacing w:before="20" w:after="20"/>
              <w:jc w:val="right"/>
              <w:rPr>
                <w:rFonts w:ascii="Arial" w:hAnsi="Arial" w:cs="Arial"/>
                <w:b/>
                <w:sz w:val="17"/>
                <w:szCs w:val="17"/>
              </w:rPr>
            </w:pPr>
            <w:r>
              <w:rPr>
                <w:rFonts w:ascii="Arial" w:hAnsi="Arial" w:cs="Arial"/>
                <w:b/>
                <w:color w:val="000000"/>
                <w:sz w:val="17"/>
                <w:szCs w:val="17"/>
              </w:rPr>
              <w:t>1,472,081</w:t>
            </w:r>
          </w:p>
        </w:tc>
        <w:tc>
          <w:tcPr>
            <w:tcW w:w="1001" w:type="dxa"/>
            <w:vAlign w:val="center"/>
          </w:tcPr>
          <w:p w14:paraId="3C80698B" w14:textId="77777777" w:rsidR="003D57A6" w:rsidRPr="002A0F62" w:rsidRDefault="003D57A6" w:rsidP="00965781">
            <w:pPr>
              <w:spacing w:before="20" w:after="20"/>
              <w:jc w:val="right"/>
              <w:rPr>
                <w:rFonts w:ascii="Arial" w:hAnsi="Arial" w:cs="Arial"/>
                <w:b/>
                <w:sz w:val="17"/>
                <w:szCs w:val="17"/>
              </w:rPr>
            </w:pPr>
            <w:r>
              <w:rPr>
                <w:rFonts w:ascii="Arial" w:hAnsi="Arial" w:cs="Arial"/>
                <w:b/>
                <w:bCs/>
                <w:color w:val="000000"/>
                <w:sz w:val="17"/>
                <w:szCs w:val="17"/>
              </w:rPr>
              <w:t>1,502,376</w:t>
            </w:r>
          </w:p>
        </w:tc>
        <w:tc>
          <w:tcPr>
            <w:tcW w:w="1001" w:type="dxa"/>
            <w:vAlign w:val="center"/>
          </w:tcPr>
          <w:p w14:paraId="255DC7A6" w14:textId="77777777" w:rsidR="003D57A6" w:rsidRPr="002A0F62" w:rsidRDefault="003D57A6" w:rsidP="00965781">
            <w:pPr>
              <w:spacing w:before="20" w:after="20"/>
              <w:jc w:val="right"/>
              <w:rPr>
                <w:rFonts w:ascii="Arial" w:hAnsi="Arial" w:cs="Arial"/>
                <w:b/>
                <w:sz w:val="17"/>
                <w:szCs w:val="17"/>
              </w:rPr>
            </w:pPr>
            <w:r>
              <w:rPr>
                <w:rFonts w:ascii="Arial" w:hAnsi="Arial" w:cs="Arial"/>
                <w:b/>
                <w:bCs/>
                <w:color w:val="000000"/>
                <w:sz w:val="17"/>
                <w:szCs w:val="17"/>
              </w:rPr>
              <w:t>1,572,017</w:t>
            </w:r>
          </w:p>
        </w:tc>
        <w:tc>
          <w:tcPr>
            <w:tcW w:w="1001" w:type="dxa"/>
            <w:vAlign w:val="center"/>
          </w:tcPr>
          <w:p w14:paraId="19C0F017" w14:textId="77777777" w:rsidR="003D57A6" w:rsidRPr="002A0F62" w:rsidRDefault="003D57A6" w:rsidP="00965781">
            <w:pPr>
              <w:spacing w:before="20" w:after="20"/>
              <w:jc w:val="right"/>
              <w:rPr>
                <w:rFonts w:ascii="Arial" w:hAnsi="Arial" w:cs="Arial"/>
                <w:b/>
                <w:sz w:val="17"/>
                <w:szCs w:val="17"/>
              </w:rPr>
            </w:pPr>
            <w:r>
              <w:rPr>
                <w:rFonts w:ascii="Arial" w:hAnsi="Arial" w:cs="Arial"/>
                <w:b/>
                <w:bCs/>
                <w:color w:val="000000"/>
                <w:sz w:val="17"/>
                <w:szCs w:val="17"/>
              </w:rPr>
              <w:t>1,876,095</w:t>
            </w:r>
          </w:p>
        </w:tc>
        <w:tc>
          <w:tcPr>
            <w:tcW w:w="1001" w:type="dxa"/>
            <w:tcBorders>
              <w:top w:val="nil"/>
              <w:left w:val="single" w:sz="8" w:space="0" w:color="auto"/>
              <w:bottom w:val="single" w:sz="8" w:space="0" w:color="auto"/>
              <w:right w:val="single" w:sz="8" w:space="0" w:color="auto"/>
            </w:tcBorders>
            <w:vAlign w:val="center"/>
          </w:tcPr>
          <w:p w14:paraId="19C77275" w14:textId="77777777" w:rsidR="003D57A6" w:rsidRPr="002A0F62" w:rsidRDefault="003D57A6" w:rsidP="00965781">
            <w:pPr>
              <w:spacing w:before="20" w:after="20"/>
              <w:jc w:val="right"/>
              <w:rPr>
                <w:rFonts w:ascii="Arial" w:hAnsi="Arial" w:cs="Arial"/>
                <w:b/>
                <w:sz w:val="17"/>
                <w:szCs w:val="17"/>
              </w:rPr>
            </w:pPr>
            <w:r>
              <w:rPr>
                <w:rFonts w:ascii="Arial" w:hAnsi="Arial" w:cs="Arial"/>
                <w:b/>
                <w:bCs/>
                <w:color w:val="000000"/>
                <w:sz w:val="17"/>
                <w:szCs w:val="17"/>
              </w:rPr>
              <w:t>2,056,006</w:t>
            </w:r>
          </w:p>
        </w:tc>
        <w:tc>
          <w:tcPr>
            <w:tcW w:w="1001" w:type="dxa"/>
            <w:tcBorders>
              <w:top w:val="nil"/>
              <w:left w:val="nil"/>
              <w:bottom w:val="single" w:sz="8" w:space="0" w:color="auto"/>
              <w:right w:val="single" w:sz="8" w:space="0" w:color="auto"/>
            </w:tcBorders>
            <w:vAlign w:val="center"/>
          </w:tcPr>
          <w:p w14:paraId="137EACA7" w14:textId="77777777" w:rsidR="003D57A6" w:rsidRPr="002A0F62" w:rsidRDefault="003D57A6" w:rsidP="00965781">
            <w:pPr>
              <w:spacing w:before="20" w:after="20"/>
              <w:jc w:val="right"/>
              <w:rPr>
                <w:rFonts w:ascii="Arial" w:hAnsi="Arial" w:cs="Arial"/>
                <w:b/>
                <w:color w:val="000000"/>
                <w:sz w:val="17"/>
                <w:szCs w:val="17"/>
              </w:rPr>
            </w:pPr>
            <w:r>
              <w:rPr>
                <w:rFonts w:ascii="Arial" w:hAnsi="Arial" w:cs="Arial"/>
                <w:b/>
                <w:bCs/>
                <w:color w:val="000000"/>
                <w:sz w:val="17"/>
                <w:szCs w:val="17"/>
              </w:rPr>
              <w:t>2,149,306</w:t>
            </w:r>
          </w:p>
        </w:tc>
        <w:tc>
          <w:tcPr>
            <w:tcW w:w="1001" w:type="dxa"/>
            <w:tcBorders>
              <w:top w:val="nil"/>
              <w:left w:val="nil"/>
              <w:bottom w:val="single" w:sz="8" w:space="0" w:color="auto"/>
              <w:right w:val="single" w:sz="8" w:space="0" w:color="auto"/>
            </w:tcBorders>
            <w:vAlign w:val="center"/>
          </w:tcPr>
          <w:p w14:paraId="7DB23458" w14:textId="77777777" w:rsidR="003D57A6" w:rsidRDefault="003D57A6" w:rsidP="00965781">
            <w:pPr>
              <w:spacing w:before="20" w:after="20"/>
              <w:jc w:val="right"/>
              <w:rPr>
                <w:rFonts w:ascii="Arial" w:hAnsi="Arial" w:cs="Arial"/>
                <w:b/>
                <w:bCs/>
                <w:color w:val="000000"/>
                <w:sz w:val="17"/>
                <w:szCs w:val="17"/>
              </w:rPr>
            </w:pPr>
            <w:r>
              <w:rPr>
                <w:rFonts w:ascii="Arial" w:hAnsi="Arial" w:cs="Arial"/>
                <w:b/>
                <w:bCs/>
                <w:color w:val="000000"/>
                <w:sz w:val="17"/>
                <w:szCs w:val="17"/>
              </w:rPr>
              <w:t>2,159,096</w:t>
            </w:r>
          </w:p>
        </w:tc>
      </w:tr>
    </w:tbl>
    <w:p w14:paraId="60BB73B2" w14:textId="77777777" w:rsidR="003D57A6" w:rsidRPr="004E1F24" w:rsidRDefault="003D57A6" w:rsidP="003D57A6">
      <w:pPr>
        <w:rPr>
          <w:rFonts w:ascii="Arial" w:hAnsi="Arial" w:cs="Arial"/>
          <w:i/>
          <w:iCs/>
          <w:sz w:val="16"/>
        </w:rPr>
      </w:pPr>
      <w:r w:rsidRPr="004E1F24">
        <w:rPr>
          <w:rFonts w:ascii="Arial" w:hAnsi="Arial" w:cs="Arial"/>
          <w:i/>
          <w:iCs/>
          <w:sz w:val="16"/>
        </w:rPr>
        <w:t>NB: Feedstock uses is the sum of production for feedstock uses within a party and imports for feedstock uses within the same party</w:t>
      </w:r>
    </w:p>
    <w:p w14:paraId="12526D33" w14:textId="77777777" w:rsidR="003D57A6" w:rsidRPr="004E1F24" w:rsidRDefault="003D57A6" w:rsidP="003D57A6">
      <w:pPr>
        <w:keepNext/>
        <w:keepLines/>
        <w:spacing w:before="240" w:after="240"/>
        <w:ind w:left="1354" w:hanging="1354"/>
        <w:rPr>
          <w:rFonts w:ascii="Arial" w:hAnsi="Arial" w:cs="Arial"/>
          <w:b/>
        </w:rPr>
      </w:pPr>
      <w:r w:rsidRPr="004E1F24">
        <w:rPr>
          <w:rFonts w:ascii="Arial" w:hAnsi="Arial" w:cs="Arial"/>
          <w:b/>
        </w:rPr>
        <w:t>Annex XIV:</w:t>
      </w:r>
      <w:r w:rsidRPr="004E1F24">
        <w:rPr>
          <w:rFonts w:ascii="Arial" w:hAnsi="Arial" w:cs="Arial"/>
          <w:b/>
        </w:rPr>
        <w:tab/>
        <w:t xml:space="preserve">Number of Parties Reporting Feedstock uses of </w:t>
      </w:r>
      <w:bookmarkStart w:id="17" w:name="_Hlk42554986"/>
      <w:r w:rsidRPr="004E1F24">
        <w:rPr>
          <w:rFonts w:ascii="Arial" w:hAnsi="Arial" w:cs="Arial"/>
          <w:b/>
        </w:rPr>
        <w:t>controlled substances</w:t>
      </w:r>
      <w:bookmarkEnd w:id="17"/>
    </w:p>
    <w:tbl>
      <w:tblPr>
        <w:tblW w:w="49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7"/>
        <w:gridCol w:w="854"/>
        <w:gridCol w:w="854"/>
        <w:gridCol w:w="854"/>
        <w:gridCol w:w="854"/>
        <w:gridCol w:w="854"/>
        <w:gridCol w:w="854"/>
        <w:gridCol w:w="854"/>
        <w:gridCol w:w="854"/>
        <w:gridCol w:w="854"/>
        <w:gridCol w:w="854"/>
        <w:gridCol w:w="854"/>
        <w:gridCol w:w="854"/>
        <w:gridCol w:w="854"/>
        <w:gridCol w:w="821"/>
        <w:gridCol w:w="810"/>
      </w:tblGrid>
      <w:tr w:rsidR="003D57A6" w:rsidRPr="004E1F24" w14:paraId="1BB78338" w14:textId="77777777" w:rsidTr="00965781">
        <w:trPr>
          <w:cantSplit/>
          <w:jc w:val="center"/>
        </w:trPr>
        <w:tc>
          <w:tcPr>
            <w:tcW w:w="408" w:type="pct"/>
            <w:noWrap/>
            <w:hideMark/>
          </w:tcPr>
          <w:p w14:paraId="7F3408D4" w14:textId="77777777" w:rsidR="003D57A6" w:rsidRPr="004E1F24" w:rsidRDefault="003D57A6" w:rsidP="00965781">
            <w:pPr>
              <w:spacing w:before="40" w:after="40"/>
              <w:jc w:val="center"/>
              <w:rPr>
                <w:rFonts w:ascii="Arial" w:hAnsi="Arial" w:cs="Arial"/>
                <w:b/>
                <w:color w:val="000000"/>
                <w:sz w:val="18"/>
                <w:szCs w:val="18"/>
              </w:rPr>
            </w:pPr>
            <w:r w:rsidRPr="004E1F24">
              <w:rPr>
                <w:rFonts w:ascii="Arial" w:hAnsi="Arial" w:cs="Arial"/>
                <w:b/>
                <w:sz w:val="18"/>
                <w:szCs w:val="18"/>
              </w:rPr>
              <w:t>Annex\Year</w:t>
            </w:r>
          </w:p>
        </w:tc>
        <w:tc>
          <w:tcPr>
            <w:tcW w:w="308" w:type="pct"/>
            <w:tcBorders>
              <w:bottom w:val="single" w:sz="4" w:space="0" w:color="auto"/>
            </w:tcBorders>
          </w:tcPr>
          <w:p w14:paraId="0A439BEA" w14:textId="77777777" w:rsidR="003D57A6" w:rsidRPr="004E1F24" w:rsidRDefault="003D57A6" w:rsidP="00965781">
            <w:pPr>
              <w:spacing w:before="40" w:after="40"/>
              <w:jc w:val="center"/>
              <w:rPr>
                <w:rFonts w:ascii="Arial" w:hAnsi="Arial" w:cs="Arial"/>
                <w:b/>
                <w:sz w:val="18"/>
                <w:szCs w:val="18"/>
              </w:rPr>
            </w:pPr>
            <w:r w:rsidRPr="004E1F24">
              <w:rPr>
                <w:rFonts w:ascii="Arial" w:hAnsi="Arial" w:cs="Arial"/>
                <w:b/>
                <w:sz w:val="18"/>
                <w:szCs w:val="18"/>
              </w:rPr>
              <w:t>2010</w:t>
            </w:r>
          </w:p>
        </w:tc>
        <w:tc>
          <w:tcPr>
            <w:tcW w:w="308" w:type="pct"/>
            <w:tcBorders>
              <w:bottom w:val="single" w:sz="4" w:space="0" w:color="auto"/>
            </w:tcBorders>
          </w:tcPr>
          <w:p w14:paraId="5EC10CE3" w14:textId="77777777" w:rsidR="003D57A6" w:rsidRPr="004E1F24" w:rsidRDefault="003D57A6" w:rsidP="00965781">
            <w:pPr>
              <w:spacing w:before="40" w:after="40"/>
              <w:jc w:val="center"/>
              <w:rPr>
                <w:rFonts w:ascii="Arial" w:hAnsi="Arial" w:cs="Arial"/>
                <w:b/>
                <w:sz w:val="18"/>
                <w:szCs w:val="18"/>
              </w:rPr>
            </w:pPr>
            <w:r w:rsidRPr="004E1F24">
              <w:rPr>
                <w:rFonts w:ascii="Arial" w:hAnsi="Arial" w:cs="Arial"/>
                <w:b/>
                <w:sz w:val="18"/>
                <w:szCs w:val="18"/>
              </w:rPr>
              <w:t>2011</w:t>
            </w:r>
          </w:p>
        </w:tc>
        <w:tc>
          <w:tcPr>
            <w:tcW w:w="308" w:type="pct"/>
            <w:tcBorders>
              <w:bottom w:val="single" w:sz="4" w:space="0" w:color="auto"/>
            </w:tcBorders>
          </w:tcPr>
          <w:p w14:paraId="2F18591A" w14:textId="77777777" w:rsidR="003D57A6" w:rsidRPr="004E1F24" w:rsidRDefault="003D57A6" w:rsidP="00965781">
            <w:pPr>
              <w:spacing w:before="40" w:after="40"/>
              <w:jc w:val="center"/>
              <w:rPr>
                <w:rFonts w:ascii="Arial" w:hAnsi="Arial" w:cs="Arial"/>
                <w:b/>
                <w:sz w:val="18"/>
                <w:szCs w:val="18"/>
              </w:rPr>
            </w:pPr>
            <w:r w:rsidRPr="004E1F24">
              <w:rPr>
                <w:rFonts w:ascii="Arial" w:hAnsi="Arial" w:cs="Arial"/>
                <w:b/>
                <w:sz w:val="18"/>
                <w:szCs w:val="18"/>
              </w:rPr>
              <w:t>2012</w:t>
            </w:r>
          </w:p>
        </w:tc>
        <w:tc>
          <w:tcPr>
            <w:tcW w:w="308" w:type="pct"/>
            <w:tcBorders>
              <w:bottom w:val="single" w:sz="4" w:space="0" w:color="auto"/>
            </w:tcBorders>
          </w:tcPr>
          <w:p w14:paraId="541EFEDB" w14:textId="77777777" w:rsidR="003D57A6" w:rsidRPr="004E1F24" w:rsidRDefault="003D57A6" w:rsidP="00965781">
            <w:pPr>
              <w:spacing w:before="40" w:after="40"/>
              <w:jc w:val="center"/>
              <w:rPr>
                <w:rFonts w:ascii="Arial" w:hAnsi="Arial" w:cs="Arial"/>
                <w:b/>
                <w:sz w:val="18"/>
                <w:szCs w:val="18"/>
              </w:rPr>
            </w:pPr>
            <w:r w:rsidRPr="004E1F24">
              <w:rPr>
                <w:rFonts w:ascii="Arial" w:hAnsi="Arial" w:cs="Arial"/>
                <w:b/>
                <w:sz w:val="18"/>
                <w:szCs w:val="18"/>
              </w:rPr>
              <w:t>2013</w:t>
            </w:r>
          </w:p>
        </w:tc>
        <w:tc>
          <w:tcPr>
            <w:tcW w:w="308" w:type="pct"/>
            <w:tcBorders>
              <w:bottom w:val="single" w:sz="4" w:space="0" w:color="auto"/>
            </w:tcBorders>
          </w:tcPr>
          <w:p w14:paraId="4423EB2E" w14:textId="77777777" w:rsidR="003D57A6" w:rsidRPr="004E1F24" w:rsidRDefault="003D57A6" w:rsidP="00965781">
            <w:pPr>
              <w:spacing w:before="40" w:after="40"/>
              <w:jc w:val="center"/>
              <w:rPr>
                <w:rFonts w:ascii="Arial" w:hAnsi="Arial" w:cs="Arial"/>
                <w:b/>
                <w:sz w:val="18"/>
                <w:szCs w:val="18"/>
              </w:rPr>
            </w:pPr>
            <w:r w:rsidRPr="004E1F24">
              <w:rPr>
                <w:rFonts w:ascii="Arial" w:hAnsi="Arial" w:cs="Arial"/>
                <w:b/>
                <w:sz w:val="18"/>
                <w:szCs w:val="18"/>
              </w:rPr>
              <w:t>2014</w:t>
            </w:r>
          </w:p>
        </w:tc>
        <w:tc>
          <w:tcPr>
            <w:tcW w:w="308" w:type="pct"/>
            <w:tcBorders>
              <w:bottom w:val="single" w:sz="4" w:space="0" w:color="auto"/>
            </w:tcBorders>
          </w:tcPr>
          <w:p w14:paraId="31021276" w14:textId="77777777" w:rsidR="003D57A6" w:rsidRPr="004E1F24" w:rsidRDefault="003D57A6" w:rsidP="00965781">
            <w:pPr>
              <w:spacing w:before="40" w:after="40"/>
              <w:jc w:val="center"/>
              <w:rPr>
                <w:rFonts w:ascii="Arial" w:hAnsi="Arial" w:cs="Arial"/>
                <w:b/>
                <w:sz w:val="18"/>
                <w:szCs w:val="18"/>
              </w:rPr>
            </w:pPr>
            <w:r w:rsidRPr="004E1F24">
              <w:rPr>
                <w:rFonts w:ascii="Arial" w:hAnsi="Arial" w:cs="Arial"/>
                <w:b/>
                <w:sz w:val="18"/>
                <w:szCs w:val="18"/>
              </w:rPr>
              <w:t>2015</w:t>
            </w:r>
          </w:p>
        </w:tc>
        <w:tc>
          <w:tcPr>
            <w:tcW w:w="308" w:type="pct"/>
            <w:tcBorders>
              <w:bottom w:val="single" w:sz="4" w:space="0" w:color="auto"/>
            </w:tcBorders>
          </w:tcPr>
          <w:p w14:paraId="378B0F09" w14:textId="77777777" w:rsidR="003D57A6" w:rsidRPr="004E1F24" w:rsidRDefault="003D57A6" w:rsidP="00965781">
            <w:pPr>
              <w:spacing w:before="40" w:after="40"/>
              <w:jc w:val="center"/>
              <w:rPr>
                <w:rFonts w:ascii="Arial" w:hAnsi="Arial" w:cs="Arial"/>
                <w:b/>
                <w:sz w:val="18"/>
                <w:szCs w:val="18"/>
              </w:rPr>
            </w:pPr>
            <w:r w:rsidRPr="004E1F24">
              <w:rPr>
                <w:rFonts w:ascii="Arial" w:hAnsi="Arial" w:cs="Arial"/>
                <w:b/>
                <w:sz w:val="18"/>
                <w:szCs w:val="18"/>
              </w:rPr>
              <w:t>2016</w:t>
            </w:r>
          </w:p>
        </w:tc>
        <w:tc>
          <w:tcPr>
            <w:tcW w:w="308" w:type="pct"/>
            <w:tcBorders>
              <w:bottom w:val="single" w:sz="4" w:space="0" w:color="auto"/>
            </w:tcBorders>
          </w:tcPr>
          <w:p w14:paraId="6CCCA1C3" w14:textId="77777777" w:rsidR="003D57A6" w:rsidRPr="004E1F24" w:rsidRDefault="003D57A6" w:rsidP="00965781">
            <w:pPr>
              <w:spacing w:before="40" w:after="40"/>
              <w:jc w:val="center"/>
              <w:rPr>
                <w:rFonts w:ascii="Arial" w:hAnsi="Arial" w:cs="Arial"/>
                <w:b/>
                <w:sz w:val="18"/>
                <w:szCs w:val="18"/>
              </w:rPr>
            </w:pPr>
            <w:r w:rsidRPr="004E1F24">
              <w:rPr>
                <w:rFonts w:ascii="Arial" w:hAnsi="Arial" w:cs="Arial"/>
                <w:b/>
                <w:sz w:val="18"/>
                <w:szCs w:val="18"/>
              </w:rPr>
              <w:t>2017</w:t>
            </w:r>
          </w:p>
        </w:tc>
        <w:tc>
          <w:tcPr>
            <w:tcW w:w="308" w:type="pct"/>
            <w:tcBorders>
              <w:bottom w:val="single" w:sz="4" w:space="0" w:color="auto"/>
            </w:tcBorders>
          </w:tcPr>
          <w:p w14:paraId="01669959" w14:textId="77777777" w:rsidR="003D57A6" w:rsidRPr="004E1F24" w:rsidRDefault="003D57A6" w:rsidP="00965781">
            <w:pPr>
              <w:spacing w:before="40" w:after="40"/>
              <w:jc w:val="center"/>
              <w:rPr>
                <w:rFonts w:ascii="Arial" w:hAnsi="Arial" w:cs="Arial"/>
                <w:b/>
                <w:sz w:val="18"/>
                <w:szCs w:val="18"/>
              </w:rPr>
            </w:pPr>
            <w:r w:rsidRPr="004E1F24">
              <w:rPr>
                <w:rFonts w:ascii="Arial" w:hAnsi="Arial" w:cs="Arial"/>
                <w:b/>
                <w:sz w:val="18"/>
                <w:szCs w:val="18"/>
              </w:rPr>
              <w:t>2018</w:t>
            </w:r>
          </w:p>
        </w:tc>
        <w:tc>
          <w:tcPr>
            <w:tcW w:w="308" w:type="pct"/>
            <w:tcBorders>
              <w:bottom w:val="single" w:sz="4" w:space="0" w:color="auto"/>
            </w:tcBorders>
          </w:tcPr>
          <w:p w14:paraId="5815A733" w14:textId="77777777" w:rsidR="003D57A6" w:rsidRPr="004E1F24" w:rsidRDefault="003D57A6" w:rsidP="00965781">
            <w:pPr>
              <w:spacing w:before="40" w:after="40"/>
              <w:jc w:val="center"/>
              <w:rPr>
                <w:rFonts w:ascii="Arial" w:hAnsi="Arial" w:cs="Arial"/>
                <w:b/>
                <w:sz w:val="18"/>
                <w:szCs w:val="18"/>
              </w:rPr>
            </w:pPr>
            <w:r w:rsidRPr="004E1F24">
              <w:rPr>
                <w:rFonts w:ascii="Arial" w:hAnsi="Arial" w:cs="Arial"/>
                <w:b/>
                <w:sz w:val="18"/>
                <w:szCs w:val="18"/>
              </w:rPr>
              <w:t>2019</w:t>
            </w:r>
          </w:p>
        </w:tc>
        <w:tc>
          <w:tcPr>
            <w:tcW w:w="308" w:type="pct"/>
            <w:tcBorders>
              <w:bottom w:val="single" w:sz="4" w:space="0" w:color="auto"/>
            </w:tcBorders>
          </w:tcPr>
          <w:p w14:paraId="51BC2E63" w14:textId="77777777" w:rsidR="003D57A6" w:rsidRPr="004E1F24" w:rsidRDefault="003D57A6" w:rsidP="00965781">
            <w:pPr>
              <w:spacing w:before="40" w:after="40"/>
              <w:jc w:val="center"/>
              <w:rPr>
                <w:rFonts w:ascii="Arial" w:hAnsi="Arial" w:cs="Arial"/>
                <w:b/>
                <w:sz w:val="18"/>
                <w:szCs w:val="18"/>
              </w:rPr>
            </w:pPr>
            <w:r w:rsidRPr="004E1F24">
              <w:rPr>
                <w:rFonts w:ascii="Arial" w:hAnsi="Arial" w:cs="Arial"/>
                <w:b/>
                <w:sz w:val="18"/>
                <w:szCs w:val="18"/>
              </w:rPr>
              <w:t>2020</w:t>
            </w:r>
          </w:p>
        </w:tc>
        <w:tc>
          <w:tcPr>
            <w:tcW w:w="308" w:type="pct"/>
            <w:tcBorders>
              <w:bottom w:val="single" w:sz="4" w:space="0" w:color="auto"/>
            </w:tcBorders>
          </w:tcPr>
          <w:p w14:paraId="3B4C6F9F" w14:textId="77777777" w:rsidR="003D57A6" w:rsidRPr="004E1F24" w:rsidRDefault="003D57A6" w:rsidP="00965781">
            <w:pPr>
              <w:spacing w:before="40" w:after="40"/>
              <w:jc w:val="center"/>
              <w:rPr>
                <w:rFonts w:ascii="Arial" w:hAnsi="Arial" w:cs="Arial"/>
                <w:b/>
                <w:sz w:val="18"/>
                <w:szCs w:val="18"/>
              </w:rPr>
            </w:pPr>
            <w:r w:rsidRPr="004E1F24">
              <w:rPr>
                <w:rFonts w:ascii="Arial" w:hAnsi="Arial" w:cs="Arial"/>
                <w:b/>
                <w:color w:val="000000"/>
                <w:sz w:val="18"/>
                <w:szCs w:val="18"/>
              </w:rPr>
              <w:t>2021</w:t>
            </w:r>
          </w:p>
        </w:tc>
        <w:tc>
          <w:tcPr>
            <w:tcW w:w="308" w:type="pct"/>
            <w:tcBorders>
              <w:bottom w:val="single" w:sz="4" w:space="0" w:color="auto"/>
            </w:tcBorders>
          </w:tcPr>
          <w:p w14:paraId="7E62F090" w14:textId="77777777" w:rsidR="003D57A6" w:rsidRPr="004E1F24" w:rsidRDefault="003D57A6" w:rsidP="00965781">
            <w:pPr>
              <w:spacing w:before="40" w:after="40"/>
              <w:jc w:val="center"/>
              <w:rPr>
                <w:rFonts w:ascii="Arial" w:hAnsi="Arial" w:cs="Arial"/>
                <w:b/>
                <w:sz w:val="18"/>
                <w:szCs w:val="18"/>
              </w:rPr>
            </w:pPr>
            <w:r w:rsidRPr="004E1F24">
              <w:rPr>
                <w:rFonts w:ascii="Arial" w:hAnsi="Arial" w:cs="Arial"/>
                <w:b/>
                <w:color w:val="000000"/>
                <w:sz w:val="18"/>
                <w:szCs w:val="18"/>
              </w:rPr>
              <w:t>2022</w:t>
            </w:r>
          </w:p>
        </w:tc>
        <w:tc>
          <w:tcPr>
            <w:tcW w:w="296" w:type="pct"/>
            <w:tcBorders>
              <w:bottom w:val="single" w:sz="4" w:space="0" w:color="auto"/>
            </w:tcBorders>
          </w:tcPr>
          <w:p w14:paraId="34B3C14B" w14:textId="77777777" w:rsidR="003D57A6" w:rsidRPr="004E1F24" w:rsidRDefault="003D57A6" w:rsidP="00965781">
            <w:pPr>
              <w:spacing w:before="40" w:after="40"/>
              <w:jc w:val="center"/>
              <w:rPr>
                <w:rFonts w:ascii="Arial" w:hAnsi="Arial" w:cs="Arial"/>
                <w:b/>
                <w:color w:val="000000"/>
                <w:sz w:val="18"/>
                <w:szCs w:val="18"/>
              </w:rPr>
            </w:pPr>
            <w:r w:rsidRPr="004E1F24">
              <w:rPr>
                <w:rFonts w:ascii="Arial" w:hAnsi="Arial" w:cs="Arial"/>
                <w:b/>
                <w:color w:val="000000"/>
                <w:sz w:val="18"/>
                <w:szCs w:val="18"/>
              </w:rPr>
              <w:t>202</w:t>
            </w:r>
            <w:r>
              <w:rPr>
                <w:rFonts w:ascii="Arial" w:hAnsi="Arial" w:cs="Arial"/>
                <w:b/>
                <w:color w:val="000000"/>
                <w:sz w:val="18"/>
                <w:szCs w:val="18"/>
              </w:rPr>
              <w:t>3</w:t>
            </w:r>
          </w:p>
        </w:tc>
        <w:tc>
          <w:tcPr>
            <w:tcW w:w="292" w:type="pct"/>
            <w:tcBorders>
              <w:bottom w:val="single" w:sz="4" w:space="0" w:color="auto"/>
            </w:tcBorders>
          </w:tcPr>
          <w:p w14:paraId="6F0B332F" w14:textId="77777777" w:rsidR="003D57A6" w:rsidRDefault="003D57A6" w:rsidP="00965781">
            <w:pPr>
              <w:spacing w:before="40" w:after="40"/>
              <w:jc w:val="center"/>
              <w:rPr>
                <w:rFonts w:ascii="Arial" w:hAnsi="Arial" w:cs="Arial"/>
                <w:b/>
                <w:color w:val="000000"/>
                <w:sz w:val="18"/>
                <w:szCs w:val="18"/>
              </w:rPr>
            </w:pPr>
            <w:r>
              <w:rPr>
                <w:rFonts w:ascii="Arial" w:hAnsi="Arial" w:cs="Arial"/>
                <w:b/>
                <w:color w:val="000000"/>
                <w:sz w:val="18"/>
                <w:szCs w:val="18"/>
              </w:rPr>
              <w:t>2024</w:t>
            </w:r>
          </w:p>
        </w:tc>
      </w:tr>
      <w:tr w:rsidR="003D57A6" w:rsidRPr="004E1F24" w14:paraId="302515E3" w14:textId="77777777" w:rsidTr="00965781">
        <w:trPr>
          <w:cantSplit/>
          <w:jc w:val="center"/>
        </w:trPr>
        <w:tc>
          <w:tcPr>
            <w:tcW w:w="408" w:type="pct"/>
            <w:noWrap/>
            <w:hideMark/>
          </w:tcPr>
          <w:p w14:paraId="6A31B99B" w14:textId="77777777" w:rsidR="003D57A6" w:rsidRPr="004E1F24" w:rsidRDefault="003D57A6" w:rsidP="00965781">
            <w:pPr>
              <w:spacing w:before="40" w:after="40"/>
              <w:jc w:val="center"/>
              <w:rPr>
                <w:rFonts w:ascii="Arial" w:hAnsi="Arial" w:cs="Arial"/>
                <w:b/>
                <w:color w:val="000000"/>
                <w:sz w:val="18"/>
                <w:szCs w:val="18"/>
              </w:rPr>
            </w:pPr>
            <w:r w:rsidRPr="004E1F24">
              <w:rPr>
                <w:rFonts w:ascii="Arial" w:hAnsi="Arial" w:cs="Arial"/>
                <w:b/>
                <w:sz w:val="18"/>
                <w:szCs w:val="18"/>
              </w:rPr>
              <w:t>AI</w:t>
            </w:r>
          </w:p>
        </w:tc>
        <w:tc>
          <w:tcPr>
            <w:tcW w:w="308" w:type="pct"/>
            <w:tcBorders>
              <w:top w:val="single" w:sz="4" w:space="0" w:color="auto"/>
            </w:tcBorders>
            <w:vAlign w:val="bottom"/>
          </w:tcPr>
          <w:p w14:paraId="10AA6D57" w14:textId="77777777" w:rsidR="003D57A6" w:rsidRPr="00A12160" w:rsidRDefault="003D57A6" w:rsidP="00965781">
            <w:pPr>
              <w:spacing w:before="40" w:after="40"/>
              <w:jc w:val="center"/>
              <w:rPr>
                <w:rFonts w:ascii="Arial" w:hAnsi="Arial" w:cs="Arial"/>
                <w:sz w:val="18"/>
                <w:szCs w:val="18"/>
              </w:rPr>
            </w:pPr>
            <w:r w:rsidRPr="00A12160">
              <w:rPr>
                <w:rFonts w:ascii="Arial" w:hAnsi="Arial" w:cs="Arial"/>
                <w:color w:val="000000"/>
                <w:sz w:val="18"/>
                <w:szCs w:val="18"/>
              </w:rPr>
              <w:t>5</w:t>
            </w:r>
          </w:p>
        </w:tc>
        <w:tc>
          <w:tcPr>
            <w:tcW w:w="308" w:type="pct"/>
            <w:tcBorders>
              <w:top w:val="single" w:sz="4" w:space="0" w:color="auto"/>
            </w:tcBorders>
            <w:vAlign w:val="bottom"/>
          </w:tcPr>
          <w:p w14:paraId="75316A02" w14:textId="77777777" w:rsidR="003D57A6" w:rsidRPr="00A12160" w:rsidRDefault="003D57A6" w:rsidP="00965781">
            <w:pPr>
              <w:spacing w:before="40" w:after="40"/>
              <w:jc w:val="center"/>
              <w:rPr>
                <w:rFonts w:ascii="Arial" w:hAnsi="Arial" w:cs="Arial"/>
                <w:sz w:val="18"/>
                <w:szCs w:val="18"/>
              </w:rPr>
            </w:pPr>
            <w:r w:rsidRPr="00A12160">
              <w:rPr>
                <w:rFonts w:ascii="Arial" w:hAnsi="Arial" w:cs="Arial"/>
                <w:color w:val="000000"/>
                <w:sz w:val="18"/>
                <w:szCs w:val="18"/>
              </w:rPr>
              <w:t>4</w:t>
            </w:r>
          </w:p>
        </w:tc>
        <w:tc>
          <w:tcPr>
            <w:tcW w:w="308" w:type="pct"/>
            <w:tcBorders>
              <w:top w:val="single" w:sz="4" w:space="0" w:color="auto"/>
            </w:tcBorders>
            <w:vAlign w:val="bottom"/>
          </w:tcPr>
          <w:p w14:paraId="03BCD2E7" w14:textId="77777777" w:rsidR="003D57A6" w:rsidRPr="00A12160" w:rsidRDefault="003D57A6" w:rsidP="00965781">
            <w:pPr>
              <w:spacing w:before="40" w:after="40"/>
              <w:jc w:val="center"/>
              <w:rPr>
                <w:rFonts w:ascii="Arial" w:hAnsi="Arial" w:cs="Arial"/>
                <w:sz w:val="18"/>
                <w:szCs w:val="18"/>
              </w:rPr>
            </w:pPr>
            <w:r w:rsidRPr="00A12160">
              <w:rPr>
                <w:rFonts w:ascii="Arial" w:hAnsi="Arial" w:cs="Arial"/>
                <w:color w:val="000000"/>
                <w:sz w:val="18"/>
                <w:szCs w:val="18"/>
              </w:rPr>
              <w:t>5</w:t>
            </w:r>
          </w:p>
        </w:tc>
        <w:tc>
          <w:tcPr>
            <w:tcW w:w="308" w:type="pct"/>
            <w:tcBorders>
              <w:top w:val="single" w:sz="4" w:space="0" w:color="auto"/>
            </w:tcBorders>
            <w:vAlign w:val="bottom"/>
          </w:tcPr>
          <w:p w14:paraId="7DF3AB46" w14:textId="77777777" w:rsidR="003D57A6" w:rsidRPr="00A12160" w:rsidRDefault="003D57A6" w:rsidP="00965781">
            <w:pPr>
              <w:spacing w:before="40" w:after="40"/>
              <w:jc w:val="center"/>
              <w:rPr>
                <w:rFonts w:ascii="Arial" w:hAnsi="Arial" w:cs="Arial"/>
                <w:sz w:val="18"/>
                <w:szCs w:val="18"/>
              </w:rPr>
            </w:pPr>
            <w:r w:rsidRPr="00A12160">
              <w:rPr>
                <w:rFonts w:ascii="Arial" w:hAnsi="Arial" w:cs="Arial"/>
                <w:color w:val="000000"/>
                <w:sz w:val="18"/>
                <w:szCs w:val="18"/>
              </w:rPr>
              <w:t>4</w:t>
            </w:r>
          </w:p>
        </w:tc>
        <w:tc>
          <w:tcPr>
            <w:tcW w:w="308" w:type="pct"/>
            <w:tcBorders>
              <w:top w:val="single" w:sz="4" w:space="0" w:color="auto"/>
            </w:tcBorders>
            <w:vAlign w:val="bottom"/>
          </w:tcPr>
          <w:p w14:paraId="07FEA7F3" w14:textId="77777777" w:rsidR="003D57A6" w:rsidRPr="00A12160" w:rsidRDefault="003D57A6" w:rsidP="00965781">
            <w:pPr>
              <w:spacing w:before="40" w:after="40"/>
              <w:jc w:val="center"/>
              <w:rPr>
                <w:rFonts w:ascii="Arial" w:hAnsi="Arial" w:cs="Arial"/>
                <w:sz w:val="18"/>
                <w:szCs w:val="18"/>
              </w:rPr>
            </w:pPr>
            <w:r w:rsidRPr="00A12160">
              <w:rPr>
                <w:rFonts w:ascii="Arial" w:hAnsi="Arial" w:cs="Arial"/>
                <w:color w:val="000000"/>
                <w:sz w:val="18"/>
                <w:szCs w:val="18"/>
              </w:rPr>
              <w:t>4</w:t>
            </w:r>
          </w:p>
        </w:tc>
        <w:tc>
          <w:tcPr>
            <w:tcW w:w="308" w:type="pct"/>
            <w:tcBorders>
              <w:top w:val="single" w:sz="4" w:space="0" w:color="auto"/>
            </w:tcBorders>
            <w:vAlign w:val="bottom"/>
          </w:tcPr>
          <w:p w14:paraId="4F7DD125" w14:textId="77777777" w:rsidR="003D57A6" w:rsidRPr="00A12160" w:rsidRDefault="003D57A6" w:rsidP="00965781">
            <w:pPr>
              <w:spacing w:before="40" w:after="40"/>
              <w:jc w:val="center"/>
              <w:rPr>
                <w:rFonts w:ascii="Arial" w:hAnsi="Arial" w:cs="Arial"/>
                <w:sz w:val="18"/>
                <w:szCs w:val="18"/>
              </w:rPr>
            </w:pPr>
            <w:r w:rsidRPr="00A12160">
              <w:rPr>
                <w:rFonts w:ascii="Arial" w:hAnsi="Arial" w:cs="Arial"/>
                <w:color w:val="000000"/>
                <w:sz w:val="18"/>
                <w:szCs w:val="18"/>
              </w:rPr>
              <w:t>5</w:t>
            </w:r>
          </w:p>
        </w:tc>
        <w:tc>
          <w:tcPr>
            <w:tcW w:w="308" w:type="pct"/>
            <w:tcBorders>
              <w:top w:val="single" w:sz="4" w:space="0" w:color="auto"/>
            </w:tcBorders>
            <w:vAlign w:val="bottom"/>
          </w:tcPr>
          <w:p w14:paraId="28CD574D" w14:textId="77777777" w:rsidR="003D57A6" w:rsidRPr="00A12160" w:rsidRDefault="003D57A6" w:rsidP="00965781">
            <w:pPr>
              <w:spacing w:before="40" w:after="40"/>
              <w:jc w:val="center"/>
              <w:rPr>
                <w:rFonts w:ascii="Arial" w:hAnsi="Arial" w:cs="Arial"/>
                <w:sz w:val="18"/>
                <w:szCs w:val="18"/>
              </w:rPr>
            </w:pPr>
            <w:r w:rsidRPr="00A12160">
              <w:rPr>
                <w:rFonts w:ascii="Arial" w:hAnsi="Arial" w:cs="Arial"/>
                <w:color w:val="000000"/>
                <w:sz w:val="18"/>
                <w:szCs w:val="18"/>
              </w:rPr>
              <w:t>4</w:t>
            </w:r>
          </w:p>
        </w:tc>
        <w:tc>
          <w:tcPr>
            <w:tcW w:w="308" w:type="pct"/>
            <w:tcBorders>
              <w:top w:val="single" w:sz="4" w:space="0" w:color="auto"/>
            </w:tcBorders>
            <w:vAlign w:val="bottom"/>
          </w:tcPr>
          <w:p w14:paraId="689AFD29" w14:textId="77777777" w:rsidR="003D57A6" w:rsidRPr="00A12160" w:rsidRDefault="003D57A6" w:rsidP="00965781">
            <w:pPr>
              <w:spacing w:before="40" w:after="40"/>
              <w:jc w:val="center"/>
              <w:rPr>
                <w:rFonts w:ascii="Arial" w:hAnsi="Arial" w:cs="Arial"/>
                <w:sz w:val="18"/>
                <w:szCs w:val="18"/>
              </w:rPr>
            </w:pPr>
            <w:r w:rsidRPr="00A12160">
              <w:rPr>
                <w:rFonts w:ascii="Arial" w:hAnsi="Arial" w:cs="Arial"/>
                <w:color w:val="000000"/>
                <w:sz w:val="18"/>
                <w:szCs w:val="18"/>
              </w:rPr>
              <w:t>4</w:t>
            </w:r>
          </w:p>
        </w:tc>
        <w:tc>
          <w:tcPr>
            <w:tcW w:w="308" w:type="pct"/>
            <w:tcBorders>
              <w:top w:val="single" w:sz="4" w:space="0" w:color="auto"/>
            </w:tcBorders>
            <w:vAlign w:val="bottom"/>
          </w:tcPr>
          <w:p w14:paraId="1CEF0615" w14:textId="77777777" w:rsidR="003D57A6" w:rsidRPr="00A12160" w:rsidRDefault="003D57A6" w:rsidP="00965781">
            <w:pPr>
              <w:spacing w:before="40" w:after="40"/>
              <w:jc w:val="center"/>
              <w:rPr>
                <w:rFonts w:ascii="Arial" w:hAnsi="Arial" w:cs="Arial"/>
                <w:sz w:val="18"/>
                <w:szCs w:val="18"/>
              </w:rPr>
            </w:pPr>
            <w:r w:rsidRPr="00A12160">
              <w:rPr>
                <w:rFonts w:ascii="Arial" w:hAnsi="Arial" w:cs="Arial"/>
                <w:color w:val="000000"/>
                <w:sz w:val="18"/>
                <w:szCs w:val="18"/>
              </w:rPr>
              <w:t>5</w:t>
            </w:r>
          </w:p>
        </w:tc>
        <w:tc>
          <w:tcPr>
            <w:tcW w:w="308" w:type="pct"/>
            <w:tcBorders>
              <w:top w:val="single" w:sz="4" w:space="0" w:color="auto"/>
            </w:tcBorders>
            <w:vAlign w:val="bottom"/>
          </w:tcPr>
          <w:p w14:paraId="18C91498" w14:textId="77777777" w:rsidR="003D57A6" w:rsidRPr="00A12160" w:rsidRDefault="003D57A6" w:rsidP="00965781">
            <w:pPr>
              <w:spacing w:before="40" w:after="40"/>
              <w:jc w:val="center"/>
              <w:rPr>
                <w:rFonts w:ascii="Arial" w:hAnsi="Arial" w:cs="Arial"/>
                <w:sz w:val="18"/>
                <w:szCs w:val="18"/>
              </w:rPr>
            </w:pPr>
            <w:r w:rsidRPr="00A12160">
              <w:rPr>
                <w:rFonts w:ascii="Arial" w:hAnsi="Arial" w:cs="Arial"/>
                <w:color w:val="000000"/>
                <w:sz w:val="18"/>
                <w:szCs w:val="18"/>
              </w:rPr>
              <w:t>4</w:t>
            </w:r>
          </w:p>
        </w:tc>
        <w:tc>
          <w:tcPr>
            <w:tcW w:w="308" w:type="pct"/>
            <w:tcBorders>
              <w:top w:val="single" w:sz="4" w:space="0" w:color="auto"/>
            </w:tcBorders>
            <w:vAlign w:val="bottom"/>
          </w:tcPr>
          <w:p w14:paraId="7527D133" w14:textId="77777777" w:rsidR="003D57A6" w:rsidRPr="00A12160" w:rsidRDefault="003D57A6" w:rsidP="00965781">
            <w:pPr>
              <w:spacing w:before="40" w:after="40"/>
              <w:jc w:val="center"/>
              <w:rPr>
                <w:rFonts w:ascii="Arial" w:hAnsi="Arial" w:cs="Arial"/>
                <w:sz w:val="18"/>
                <w:szCs w:val="18"/>
              </w:rPr>
            </w:pPr>
            <w:r w:rsidRPr="00A12160">
              <w:rPr>
                <w:rFonts w:ascii="Arial" w:hAnsi="Arial" w:cs="Arial"/>
                <w:color w:val="000000"/>
                <w:sz w:val="18"/>
                <w:szCs w:val="18"/>
              </w:rPr>
              <w:t>6</w:t>
            </w:r>
          </w:p>
        </w:tc>
        <w:tc>
          <w:tcPr>
            <w:tcW w:w="308" w:type="pct"/>
            <w:tcBorders>
              <w:top w:val="single" w:sz="4" w:space="0" w:color="auto"/>
            </w:tcBorders>
            <w:vAlign w:val="bottom"/>
          </w:tcPr>
          <w:p w14:paraId="13918465" w14:textId="77777777" w:rsidR="003D57A6" w:rsidRPr="00A12160" w:rsidRDefault="003D57A6" w:rsidP="00965781">
            <w:pPr>
              <w:spacing w:before="40" w:after="40"/>
              <w:jc w:val="center"/>
              <w:rPr>
                <w:rFonts w:ascii="Arial" w:hAnsi="Arial" w:cs="Arial"/>
                <w:sz w:val="18"/>
                <w:szCs w:val="18"/>
              </w:rPr>
            </w:pPr>
            <w:r w:rsidRPr="00A12160">
              <w:rPr>
                <w:rFonts w:ascii="Arial" w:hAnsi="Arial" w:cs="Arial"/>
                <w:color w:val="000000"/>
                <w:sz w:val="18"/>
                <w:szCs w:val="18"/>
              </w:rPr>
              <w:t>6</w:t>
            </w:r>
          </w:p>
        </w:tc>
        <w:tc>
          <w:tcPr>
            <w:tcW w:w="308" w:type="pct"/>
            <w:tcBorders>
              <w:top w:val="single" w:sz="4" w:space="0" w:color="auto"/>
            </w:tcBorders>
            <w:vAlign w:val="bottom"/>
          </w:tcPr>
          <w:p w14:paraId="5090DBB3" w14:textId="77777777" w:rsidR="003D57A6" w:rsidRPr="00A12160" w:rsidRDefault="003D57A6" w:rsidP="00965781">
            <w:pPr>
              <w:spacing w:before="40" w:after="40"/>
              <w:jc w:val="center"/>
              <w:rPr>
                <w:rFonts w:ascii="Arial" w:hAnsi="Arial" w:cs="Arial"/>
                <w:sz w:val="18"/>
                <w:szCs w:val="18"/>
              </w:rPr>
            </w:pPr>
            <w:r w:rsidRPr="00A12160">
              <w:rPr>
                <w:rFonts w:ascii="Arial" w:hAnsi="Arial" w:cs="Arial"/>
                <w:color w:val="000000"/>
                <w:sz w:val="18"/>
                <w:szCs w:val="18"/>
              </w:rPr>
              <w:t>6</w:t>
            </w:r>
          </w:p>
        </w:tc>
        <w:tc>
          <w:tcPr>
            <w:tcW w:w="296" w:type="pct"/>
            <w:tcBorders>
              <w:top w:val="single" w:sz="4" w:space="0" w:color="auto"/>
              <w:left w:val="nil"/>
              <w:bottom w:val="single" w:sz="8" w:space="0" w:color="auto"/>
              <w:right w:val="single" w:sz="8" w:space="0" w:color="auto"/>
            </w:tcBorders>
            <w:vAlign w:val="bottom"/>
          </w:tcPr>
          <w:p w14:paraId="60494707" w14:textId="77777777" w:rsidR="003D57A6" w:rsidRPr="00A12160" w:rsidRDefault="003D57A6" w:rsidP="00965781">
            <w:pPr>
              <w:spacing w:before="40" w:after="40"/>
              <w:jc w:val="center"/>
              <w:rPr>
                <w:rFonts w:ascii="Arial" w:hAnsi="Arial" w:cs="Arial"/>
                <w:color w:val="000000"/>
                <w:sz w:val="18"/>
                <w:szCs w:val="18"/>
              </w:rPr>
            </w:pPr>
            <w:r w:rsidRPr="00A12160">
              <w:rPr>
                <w:rFonts w:ascii="Arial" w:hAnsi="Arial" w:cs="Arial"/>
                <w:color w:val="000000"/>
                <w:sz w:val="18"/>
                <w:szCs w:val="18"/>
              </w:rPr>
              <w:t>6</w:t>
            </w:r>
          </w:p>
        </w:tc>
        <w:tc>
          <w:tcPr>
            <w:tcW w:w="292" w:type="pct"/>
            <w:tcBorders>
              <w:top w:val="single" w:sz="4" w:space="0" w:color="auto"/>
              <w:left w:val="nil"/>
              <w:bottom w:val="single" w:sz="8" w:space="0" w:color="auto"/>
              <w:right w:val="single" w:sz="8" w:space="0" w:color="auto"/>
            </w:tcBorders>
            <w:vAlign w:val="bottom"/>
          </w:tcPr>
          <w:p w14:paraId="7636D20C" w14:textId="77777777" w:rsidR="003D57A6" w:rsidRPr="00542F0E" w:rsidRDefault="003D57A6" w:rsidP="00965781">
            <w:pPr>
              <w:spacing w:before="40" w:after="40"/>
              <w:jc w:val="center"/>
              <w:rPr>
                <w:rFonts w:ascii="Arial" w:hAnsi="Arial" w:cs="Arial"/>
                <w:color w:val="000000"/>
                <w:sz w:val="18"/>
                <w:szCs w:val="18"/>
              </w:rPr>
            </w:pPr>
            <w:r w:rsidRPr="00542F0E">
              <w:rPr>
                <w:rFonts w:ascii="Arial" w:hAnsi="Arial" w:cs="Arial"/>
                <w:color w:val="000000"/>
                <w:sz w:val="18"/>
                <w:szCs w:val="18"/>
              </w:rPr>
              <w:t>5</w:t>
            </w:r>
          </w:p>
        </w:tc>
      </w:tr>
      <w:tr w:rsidR="003D57A6" w:rsidRPr="004E1F24" w14:paraId="668A4A1E" w14:textId="77777777" w:rsidTr="00965781">
        <w:trPr>
          <w:cantSplit/>
          <w:jc w:val="center"/>
        </w:trPr>
        <w:tc>
          <w:tcPr>
            <w:tcW w:w="408" w:type="pct"/>
            <w:noWrap/>
            <w:hideMark/>
          </w:tcPr>
          <w:p w14:paraId="19C5854D" w14:textId="77777777" w:rsidR="003D57A6" w:rsidRPr="004E1F24" w:rsidRDefault="003D57A6" w:rsidP="00965781">
            <w:pPr>
              <w:spacing w:before="40" w:after="40"/>
              <w:jc w:val="center"/>
              <w:rPr>
                <w:rFonts w:ascii="Arial" w:hAnsi="Arial" w:cs="Arial"/>
                <w:b/>
                <w:color w:val="000000"/>
                <w:sz w:val="18"/>
                <w:szCs w:val="18"/>
              </w:rPr>
            </w:pPr>
            <w:r w:rsidRPr="004E1F24">
              <w:rPr>
                <w:rFonts w:ascii="Arial" w:hAnsi="Arial" w:cs="Arial"/>
                <w:b/>
                <w:sz w:val="18"/>
                <w:szCs w:val="18"/>
              </w:rPr>
              <w:t>AII</w:t>
            </w:r>
          </w:p>
        </w:tc>
        <w:tc>
          <w:tcPr>
            <w:tcW w:w="308" w:type="pct"/>
            <w:vAlign w:val="bottom"/>
          </w:tcPr>
          <w:p w14:paraId="49979AA9" w14:textId="77777777" w:rsidR="003D57A6" w:rsidRPr="00A12160" w:rsidRDefault="003D57A6" w:rsidP="00965781">
            <w:pPr>
              <w:spacing w:before="40" w:after="40"/>
              <w:jc w:val="center"/>
              <w:rPr>
                <w:rFonts w:ascii="Arial" w:hAnsi="Arial" w:cs="Arial"/>
                <w:sz w:val="18"/>
                <w:szCs w:val="18"/>
              </w:rPr>
            </w:pPr>
            <w:r w:rsidRPr="00A12160">
              <w:rPr>
                <w:rFonts w:ascii="Arial" w:hAnsi="Arial" w:cs="Arial"/>
                <w:color w:val="000000"/>
                <w:sz w:val="18"/>
                <w:szCs w:val="18"/>
              </w:rPr>
              <w:t>3</w:t>
            </w:r>
          </w:p>
        </w:tc>
        <w:tc>
          <w:tcPr>
            <w:tcW w:w="308" w:type="pct"/>
            <w:vAlign w:val="bottom"/>
          </w:tcPr>
          <w:p w14:paraId="58152E5E" w14:textId="77777777" w:rsidR="003D57A6" w:rsidRPr="00A12160" w:rsidRDefault="003D57A6" w:rsidP="00965781">
            <w:pPr>
              <w:spacing w:before="40" w:after="40"/>
              <w:jc w:val="center"/>
              <w:rPr>
                <w:rFonts w:ascii="Arial" w:hAnsi="Arial" w:cs="Arial"/>
                <w:sz w:val="18"/>
                <w:szCs w:val="18"/>
              </w:rPr>
            </w:pPr>
            <w:r w:rsidRPr="00A12160">
              <w:rPr>
                <w:rFonts w:ascii="Arial" w:hAnsi="Arial" w:cs="Arial"/>
                <w:color w:val="000000"/>
                <w:sz w:val="18"/>
                <w:szCs w:val="18"/>
              </w:rPr>
              <w:t>4</w:t>
            </w:r>
          </w:p>
        </w:tc>
        <w:tc>
          <w:tcPr>
            <w:tcW w:w="308" w:type="pct"/>
            <w:vAlign w:val="bottom"/>
          </w:tcPr>
          <w:p w14:paraId="3FA0B858" w14:textId="77777777" w:rsidR="003D57A6" w:rsidRPr="00A12160" w:rsidRDefault="003D57A6" w:rsidP="00965781">
            <w:pPr>
              <w:spacing w:before="40" w:after="40"/>
              <w:jc w:val="center"/>
              <w:rPr>
                <w:rFonts w:ascii="Arial" w:hAnsi="Arial" w:cs="Arial"/>
                <w:sz w:val="18"/>
                <w:szCs w:val="18"/>
              </w:rPr>
            </w:pPr>
            <w:r w:rsidRPr="00A12160">
              <w:rPr>
                <w:rFonts w:ascii="Arial" w:hAnsi="Arial" w:cs="Arial"/>
                <w:color w:val="000000"/>
                <w:sz w:val="18"/>
                <w:szCs w:val="18"/>
              </w:rPr>
              <w:t>4</w:t>
            </w:r>
          </w:p>
        </w:tc>
        <w:tc>
          <w:tcPr>
            <w:tcW w:w="308" w:type="pct"/>
            <w:vAlign w:val="bottom"/>
          </w:tcPr>
          <w:p w14:paraId="13CCECE6" w14:textId="77777777" w:rsidR="003D57A6" w:rsidRPr="00A12160" w:rsidRDefault="003D57A6" w:rsidP="00965781">
            <w:pPr>
              <w:spacing w:before="40" w:after="40"/>
              <w:jc w:val="center"/>
              <w:rPr>
                <w:rFonts w:ascii="Arial" w:hAnsi="Arial" w:cs="Arial"/>
                <w:sz w:val="18"/>
                <w:szCs w:val="18"/>
              </w:rPr>
            </w:pPr>
            <w:r w:rsidRPr="00A12160">
              <w:rPr>
                <w:rFonts w:ascii="Arial" w:hAnsi="Arial" w:cs="Arial"/>
                <w:color w:val="000000"/>
                <w:sz w:val="18"/>
                <w:szCs w:val="18"/>
              </w:rPr>
              <w:t>3</w:t>
            </w:r>
          </w:p>
        </w:tc>
        <w:tc>
          <w:tcPr>
            <w:tcW w:w="308" w:type="pct"/>
            <w:vAlign w:val="bottom"/>
          </w:tcPr>
          <w:p w14:paraId="37A900BB" w14:textId="77777777" w:rsidR="003D57A6" w:rsidRPr="00A12160" w:rsidRDefault="003D57A6" w:rsidP="00965781">
            <w:pPr>
              <w:spacing w:before="40" w:after="40"/>
              <w:jc w:val="center"/>
              <w:rPr>
                <w:rFonts w:ascii="Arial" w:hAnsi="Arial" w:cs="Arial"/>
                <w:sz w:val="18"/>
                <w:szCs w:val="18"/>
              </w:rPr>
            </w:pPr>
            <w:r w:rsidRPr="00A12160">
              <w:rPr>
                <w:rFonts w:ascii="Arial" w:hAnsi="Arial" w:cs="Arial"/>
                <w:color w:val="000000"/>
                <w:sz w:val="18"/>
                <w:szCs w:val="18"/>
              </w:rPr>
              <w:t>3</w:t>
            </w:r>
          </w:p>
        </w:tc>
        <w:tc>
          <w:tcPr>
            <w:tcW w:w="308" w:type="pct"/>
            <w:vAlign w:val="bottom"/>
          </w:tcPr>
          <w:p w14:paraId="698DE338" w14:textId="77777777" w:rsidR="003D57A6" w:rsidRPr="00A12160" w:rsidRDefault="003D57A6" w:rsidP="00965781">
            <w:pPr>
              <w:spacing w:before="40" w:after="40"/>
              <w:jc w:val="center"/>
              <w:rPr>
                <w:rFonts w:ascii="Arial" w:hAnsi="Arial" w:cs="Arial"/>
                <w:sz w:val="18"/>
                <w:szCs w:val="18"/>
              </w:rPr>
            </w:pPr>
            <w:r w:rsidRPr="00A12160">
              <w:rPr>
                <w:rFonts w:ascii="Arial" w:hAnsi="Arial" w:cs="Arial"/>
                <w:color w:val="000000"/>
                <w:sz w:val="18"/>
                <w:szCs w:val="18"/>
              </w:rPr>
              <w:t>2</w:t>
            </w:r>
          </w:p>
        </w:tc>
        <w:tc>
          <w:tcPr>
            <w:tcW w:w="308" w:type="pct"/>
            <w:vAlign w:val="bottom"/>
          </w:tcPr>
          <w:p w14:paraId="0352BAA8" w14:textId="77777777" w:rsidR="003D57A6" w:rsidRPr="00A12160" w:rsidRDefault="003D57A6" w:rsidP="00965781">
            <w:pPr>
              <w:spacing w:before="40" w:after="40"/>
              <w:jc w:val="center"/>
              <w:rPr>
                <w:rFonts w:ascii="Arial" w:hAnsi="Arial" w:cs="Arial"/>
                <w:sz w:val="18"/>
                <w:szCs w:val="18"/>
              </w:rPr>
            </w:pPr>
            <w:r w:rsidRPr="00A12160">
              <w:rPr>
                <w:rFonts w:ascii="Arial" w:hAnsi="Arial" w:cs="Arial"/>
                <w:color w:val="000000"/>
                <w:sz w:val="18"/>
                <w:szCs w:val="18"/>
              </w:rPr>
              <w:t>2</w:t>
            </w:r>
          </w:p>
        </w:tc>
        <w:tc>
          <w:tcPr>
            <w:tcW w:w="308" w:type="pct"/>
            <w:vAlign w:val="bottom"/>
          </w:tcPr>
          <w:p w14:paraId="17CF744F" w14:textId="77777777" w:rsidR="003D57A6" w:rsidRPr="00A12160" w:rsidRDefault="003D57A6" w:rsidP="00965781">
            <w:pPr>
              <w:spacing w:before="40" w:after="40"/>
              <w:jc w:val="center"/>
              <w:rPr>
                <w:rFonts w:ascii="Arial" w:hAnsi="Arial" w:cs="Arial"/>
                <w:sz w:val="18"/>
                <w:szCs w:val="18"/>
              </w:rPr>
            </w:pPr>
            <w:r w:rsidRPr="00A12160">
              <w:rPr>
                <w:rFonts w:ascii="Arial" w:hAnsi="Arial" w:cs="Arial"/>
                <w:color w:val="000000"/>
                <w:sz w:val="18"/>
                <w:szCs w:val="18"/>
              </w:rPr>
              <w:t>4</w:t>
            </w:r>
          </w:p>
        </w:tc>
        <w:tc>
          <w:tcPr>
            <w:tcW w:w="308" w:type="pct"/>
            <w:vAlign w:val="bottom"/>
          </w:tcPr>
          <w:p w14:paraId="0CADB3CD" w14:textId="77777777" w:rsidR="003D57A6" w:rsidRPr="00A12160" w:rsidRDefault="003D57A6" w:rsidP="00965781">
            <w:pPr>
              <w:spacing w:before="40" w:after="40"/>
              <w:jc w:val="center"/>
              <w:rPr>
                <w:rFonts w:ascii="Arial" w:hAnsi="Arial" w:cs="Arial"/>
                <w:sz w:val="18"/>
                <w:szCs w:val="18"/>
              </w:rPr>
            </w:pPr>
            <w:r w:rsidRPr="00A12160">
              <w:rPr>
                <w:rFonts w:ascii="Arial" w:hAnsi="Arial" w:cs="Arial"/>
                <w:color w:val="000000"/>
                <w:sz w:val="18"/>
                <w:szCs w:val="18"/>
              </w:rPr>
              <w:t>4</w:t>
            </w:r>
          </w:p>
        </w:tc>
        <w:tc>
          <w:tcPr>
            <w:tcW w:w="308" w:type="pct"/>
            <w:vAlign w:val="bottom"/>
          </w:tcPr>
          <w:p w14:paraId="7ED77352" w14:textId="77777777" w:rsidR="003D57A6" w:rsidRPr="00A12160" w:rsidRDefault="003D57A6" w:rsidP="00965781">
            <w:pPr>
              <w:spacing w:before="40" w:after="40"/>
              <w:jc w:val="center"/>
              <w:rPr>
                <w:rFonts w:ascii="Arial" w:hAnsi="Arial" w:cs="Arial"/>
                <w:sz w:val="18"/>
                <w:szCs w:val="18"/>
              </w:rPr>
            </w:pPr>
            <w:r w:rsidRPr="00A12160">
              <w:rPr>
                <w:rFonts w:ascii="Arial" w:hAnsi="Arial" w:cs="Arial"/>
                <w:color w:val="000000"/>
                <w:sz w:val="18"/>
                <w:szCs w:val="18"/>
              </w:rPr>
              <w:t>4</w:t>
            </w:r>
          </w:p>
        </w:tc>
        <w:tc>
          <w:tcPr>
            <w:tcW w:w="308" w:type="pct"/>
            <w:vAlign w:val="bottom"/>
          </w:tcPr>
          <w:p w14:paraId="2A70054E" w14:textId="77777777" w:rsidR="003D57A6" w:rsidRPr="00A12160" w:rsidRDefault="003D57A6" w:rsidP="00965781">
            <w:pPr>
              <w:spacing w:before="40" w:after="40"/>
              <w:jc w:val="center"/>
              <w:rPr>
                <w:rFonts w:ascii="Arial" w:hAnsi="Arial" w:cs="Arial"/>
                <w:sz w:val="18"/>
                <w:szCs w:val="18"/>
              </w:rPr>
            </w:pPr>
            <w:r w:rsidRPr="00A12160">
              <w:rPr>
                <w:rFonts w:ascii="Arial" w:hAnsi="Arial" w:cs="Arial"/>
                <w:color w:val="000000"/>
                <w:sz w:val="18"/>
                <w:szCs w:val="18"/>
              </w:rPr>
              <w:t>4</w:t>
            </w:r>
          </w:p>
        </w:tc>
        <w:tc>
          <w:tcPr>
            <w:tcW w:w="308" w:type="pct"/>
            <w:vAlign w:val="bottom"/>
          </w:tcPr>
          <w:p w14:paraId="26884632" w14:textId="77777777" w:rsidR="003D57A6" w:rsidRPr="00A12160" w:rsidRDefault="003D57A6" w:rsidP="00965781">
            <w:pPr>
              <w:spacing w:before="40" w:after="40"/>
              <w:jc w:val="center"/>
              <w:rPr>
                <w:rFonts w:ascii="Arial" w:hAnsi="Arial" w:cs="Arial"/>
                <w:sz w:val="18"/>
                <w:szCs w:val="18"/>
              </w:rPr>
            </w:pPr>
            <w:r w:rsidRPr="00A12160">
              <w:rPr>
                <w:rFonts w:ascii="Arial" w:hAnsi="Arial" w:cs="Arial"/>
                <w:color w:val="000000"/>
                <w:sz w:val="18"/>
                <w:szCs w:val="18"/>
              </w:rPr>
              <w:t>4</w:t>
            </w:r>
          </w:p>
        </w:tc>
        <w:tc>
          <w:tcPr>
            <w:tcW w:w="308" w:type="pct"/>
            <w:vAlign w:val="bottom"/>
          </w:tcPr>
          <w:p w14:paraId="54F9C33B" w14:textId="77777777" w:rsidR="003D57A6" w:rsidRPr="00A12160" w:rsidRDefault="003D57A6" w:rsidP="00965781">
            <w:pPr>
              <w:spacing w:before="40" w:after="40"/>
              <w:jc w:val="center"/>
              <w:rPr>
                <w:rFonts w:ascii="Arial" w:hAnsi="Arial" w:cs="Arial"/>
                <w:sz w:val="18"/>
                <w:szCs w:val="18"/>
              </w:rPr>
            </w:pPr>
            <w:r w:rsidRPr="00A12160">
              <w:rPr>
                <w:rFonts w:ascii="Arial" w:hAnsi="Arial" w:cs="Arial"/>
                <w:color w:val="000000"/>
                <w:sz w:val="18"/>
                <w:szCs w:val="18"/>
              </w:rPr>
              <w:t>4</w:t>
            </w:r>
          </w:p>
        </w:tc>
        <w:tc>
          <w:tcPr>
            <w:tcW w:w="296" w:type="pct"/>
            <w:tcBorders>
              <w:top w:val="nil"/>
              <w:left w:val="nil"/>
              <w:bottom w:val="single" w:sz="8" w:space="0" w:color="auto"/>
              <w:right w:val="single" w:sz="8" w:space="0" w:color="auto"/>
            </w:tcBorders>
            <w:vAlign w:val="bottom"/>
          </w:tcPr>
          <w:p w14:paraId="0CC38AD3" w14:textId="77777777" w:rsidR="003D57A6" w:rsidRPr="00A12160" w:rsidRDefault="003D57A6" w:rsidP="00965781">
            <w:pPr>
              <w:spacing w:before="40" w:after="40"/>
              <w:jc w:val="center"/>
              <w:rPr>
                <w:rFonts w:ascii="Arial" w:hAnsi="Arial" w:cs="Arial"/>
                <w:color w:val="000000"/>
                <w:sz w:val="18"/>
                <w:szCs w:val="18"/>
              </w:rPr>
            </w:pPr>
            <w:r w:rsidRPr="00A12160">
              <w:rPr>
                <w:rFonts w:ascii="Arial" w:hAnsi="Arial" w:cs="Arial"/>
                <w:color w:val="000000"/>
                <w:sz w:val="18"/>
                <w:szCs w:val="18"/>
              </w:rPr>
              <w:t>3</w:t>
            </w:r>
          </w:p>
        </w:tc>
        <w:tc>
          <w:tcPr>
            <w:tcW w:w="292" w:type="pct"/>
            <w:tcBorders>
              <w:top w:val="nil"/>
              <w:left w:val="nil"/>
              <w:bottom w:val="single" w:sz="8" w:space="0" w:color="auto"/>
              <w:right w:val="single" w:sz="8" w:space="0" w:color="auto"/>
            </w:tcBorders>
            <w:vAlign w:val="bottom"/>
          </w:tcPr>
          <w:p w14:paraId="44B172B4" w14:textId="77777777" w:rsidR="003D57A6" w:rsidRPr="00542F0E" w:rsidRDefault="003D57A6" w:rsidP="00965781">
            <w:pPr>
              <w:spacing w:before="40" w:after="40"/>
              <w:jc w:val="center"/>
              <w:rPr>
                <w:rFonts w:ascii="Arial" w:hAnsi="Arial" w:cs="Arial"/>
                <w:color w:val="000000"/>
                <w:sz w:val="18"/>
                <w:szCs w:val="18"/>
              </w:rPr>
            </w:pPr>
            <w:r w:rsidRPr="00542F0E">
              <w:rPr>
                <w:rFonts w:ascii="Arial" w:hAnsi="Arial" w:cs="Arial"/>
                <w:color w:val="000000"/>
                <w:sz w:val="18"/>
                <w:szCs w:val="18"/>
              </w:rPr>
              <w:t>3</w:t>
            </w:r>
          </w:p>
        </w:tc>
      </w:tr>
      <w:tr w:rsidR="003D57A6" w:rsidRPr="004E1F24" w14:paraId="200EA129" w14:textId="77777777" w:rsidTr="00965781">
        <w:trPr>
          <w:cantSplit/>
          <w:jc w:val="center"/>
        </w:trPr>
        <w:tc>
          <w:tcPr>
            <w:tcW w:w="408" w:type="pct"/>
            <w:noWrap/>
            <w:hideMark/>
          </w:tcPr>
          <w:p w14:paraId="624A3BDC" w14:textId="77777777" w:rsidR="003D57A6" w:rsidRPr="004E1F24" w:rsidRDefault="003D57A6" w:rsidP="00965781">
            <w:pPr>
              <w:spacing w:before="40" w:after="40"/>
              <w:jc w:val="center"/>
              <w:rPr>
                <w:rFonts w:ascii="Arial" w:hAnsi="Arial" w:cs="Arial"/>
                <w:b/>
                <w:color w:val="000000"/>
                <w:sz w:val="18"/>
                <w:szCs w:val="18"/>
              </w:rPr>
            </w:pPr>
            <w:r w:rsidRPr="004E1F24">
              <w:rPr>
                <w:rFonts w:ascii="Arial" w:hAnsi="Arial" w:cs="Arial"/>
                <w:b/>
                <w:sz w:val="18"/>
                <w:szCs w:val="18"/>
              </w:rPr>
              <w:t>BI</w:t>
            </w:r>
          </w:p>
        </w:tc>
        <w:tc>
          <w:tcPr>
            <w:tcW w:w="308" w:type="pct"/>
            <w:vAlign w:val="bottom"/>
          </w:tcPr>
          <w:p w14:paraId="54E75464" w14:textId="77777777" w:rsidR="003D57A6" w:rsidRPr="00A12160" w:rsidRDefault="003D57A6" w:rsidP="00965781">
            <w:pPr>
              <w:spacing w:before="40" w:after="40"/>
              <w:jc w:val="center"/>
              <w:rPr>
                <w:rFonts w:ascii="Arial" w:hAnsi="Arial" w:cs="Arial"/>
                <w:sz w:val="18"/>
                <w:szCs w:val="18"/>
              </w:rPr>
            </w:pPr>
            <w:r w:rsidRPr="00A12160">
              <w:rPr>
                <w:rFonts w:ascii="Arial" w:hAnsi="Arial" w:cs="Arial"/>
                <w:color w:val="000000"/>
                <w:sz w:val="18"/>
                <w:szCs w:val="18"/>
              </w:rPr>
              <w:t>1</w:t>
            </w:r>
          </w:p>
        </w:tc>
        <w:tc>
          <w:tcPr>
            <w:tcW w:w="308" w:type="pct"/>
            <w:vAlign w:val="bottom"/>
          </w:tcPr>
          <w:p w14:paraId="499D68A1" w14:textId="77777777" w:rsidR="003D57A6" w:rsidRPr="00A12160" w:rsidRDefault="003D57A6" w:rsidP="00965781">
            <w:pPr>
              <w:spacing w:before="40" w:after="40"/>
              <w:jc w:val="center"/>
              <w:rPr>
                <w:rFonts w:ascii="Arial" w:hAnsi="Arial" w:cs="Arial"/>
                <w:sz w:val="18"/>
                <w:szCs w:val="18"/>
              </w:rPr>
            </w:pPr>
            <w:r w:rsidRPr="00A12160">
              <w:rPr>
                <w:rFonts w:ascii="Arial" w:hAnsi="Arial" w:cs="Arial"/>
                <w:color w:val="000000"/>
                <w:sz w:val="18"/>
                <w:szCs w:val="18"/>
              </w:rPr>
              <w:t>1</w:t>
            </w:r>
          </w:p>
        </w:tc>
        <w:tc>
          <w:tcPr>
            <w:tcW w:w="308" w:type="pct"/>
            <w:vAlign w:val="bottom"/>
          </w:tcPr>
          <w:p w14:paraId="36C3BC55" w14:textId="77777777" w:rsidR="003D57A6" w:rsidRPr="00A12160" w:rsidRDefault="003D57A6" w:rsidP="00965781">
            <w:pPr>
              <w:spacing w:before="40" w:after="40"/>
              <w:jc w:val="center"/>
              <w:rPr>
                <w:rFonts w:ascii="Arial" w:hAnsi="Arial" w:cs="Arial"/>
                <w:sz w:val="18"/>
                <w:szCs w:val="18"/>
              </w:rPr>
            </w:pPr>
            <w:r w:rsidRPr="00A12160">
              <w:rPr>
                <w:rFonts w:ascii="Arial" w:hAnsi="Arial" w:cs="Arial"/>
                <w:color w:val="000000"/>
                <w:sz w:val="18"/>
                <w:szCs w:val="18"/>
              </w:rPr>
              <w:t>0</w:t>
            </w:r>
          </w:p>
        </w:tc>
        <w:tc>
          <w:tcPr>
            <w:tcW w:w="308" w:type="pct"/>
            <w:vAlign w:val="bottom"/>
          </w:tcPr>
          <w:p w14:paraId="0E1CEC89" w14:textId="77777777" w:rsidR="003D57A6" w:rsidRPr="00A12160" w:rsidRDefault="003D57A6" w:rsidP="00965781">
            <w:pPr>
              <w:spacing w:before="40" w:after="40"/>
              <w:jc w:val="center"/>
              <w:rPr>
                <w:rFonts w:ascii="Arial" w:hAnsi="Arial" w:cs="Arial"/>
                <w:sz w:val="18"/>
                <w:szCs w:val="18"/>
              </w:rPr>
            </w:pPr>
            <w:r w:rsidRPr="00A12160">
              <w:rPr>
                <w:rFonts w:ascii="Arial" w:hAnsi="Arial" w:cs="Arial"/>
                <w:color w:val="000000"/>
                <w:sz w:val="18"/>
                <w:szCs w:val="18"/>
              </w:rPr>
              <w:t>0</w:t>
            </w:r>
          </w:p>
        </w:tc>
        <w:tc>
          <w:tcPr>
            <w:tcW w:w="308" w:type="pct"/>
            <w:vAlign w:val="bottom"/>
          </w:tcPr>
          <w:p w14:paraId="06AB0D94" w14:textId="77777777" w:rsidR="003D57A6" w:rsidRPr="00A12160" w:rsidRDefault="003D57A6" w:rsidP="00965781">
            <w:pPr>
              <w:spacing w:before="40" w:after="40"/>
              <w:jc w:val="center"/>
              <w:rPr>
                <w:rFonts w:ascii="Arial" w:hAnsi="Arial" w:cs="Arial"/>
                <w:sz w:val="18"/>
                <w:szCs w:val="18"/>
              </w:rPr>
            </w:pPr>
            <w:r w:rsidRPr="00A12160">
              <w:rPr>
                <w:rFonts w:ascii="Arial" w:hAnsi="Arial" w:cs="Arial"/>
                <w:color w:val="000000"/>
                <w:sz w:val="18"/>
                <w:szCs w:val="18"/>
              </w:rPr>
              <w:t>0</w:t>
            </w:r>
          </w:p>
        </w:tc>
        <w:tc>
          <w:tcPr>
            <w:tcW w:w="308" w:type="pct"/>
            <w:vAlign w:val="bottom"/>
          </w:tcPr>
          <w:p w14:paraId="6B349704" w14:textId="77777777" w:rsidR="003D57A6" w:rsidRPr="00A12160" w:rsidRDefault="003D57A6" w:rsidP="00965781">
            <w:pPr>
              <w:spacing w:before="40" w:after="40"/>
              <w:jc w:val="center"/>
              <w:rPr>
                <w:rFonts w:ascii="Arial" w:hAnsi="Arial" w:cs="Arial"/>
                <w:sz w:val="18"/>
                <w:szCs w:val="18"/>
              </w:rPr>
            </w:pPr>
            <w:r w:rsidRPr="00A12160">
              <w:rPr>
                <w:rFonts w:ascii="Arial" w:hAnsi="Arial" w:cs="Arial"/>
                <w:color w:val="000000"/>
                <w:sz w:val="18"/>
                <w:szCs w:val="18"/>
              </w:rPr>
              <w:t>0</w:t>
            </w:r>
          </w:p>
        </w:tc>
        <w:tc>
          <w:tcPr>
            <w:tcW w:w="308" w:type="pct"/>
            <w:vAlign w:val="bottom"/>
          </w:tcPr>
          <w:p w14:paraId="5B9273C1" w14:textId="77777777" w:rsidR="003D57A6" w:rsidRPr="00A12160" w:rsidRDefault="003D57A6" w:rsidP="00965781">
            <w:pPr>
              <w:spacing w:before="40" w:after="40"/>
              <w:jc w:val="center"/>
              <w:rPr>
                <w:rFonts w:ascii="Arial" w:hAnsi="Arial" w:cs="Arial"/>
                <w:sz w:val="18"/>
                <w:szCs w:val="18"/>
              </w:rPr>
            </w:pPr>
            <w:r w:rsidRPr="00A12160">
              <w:rPr>
                <w:rFonts w:ascii="Arial" w:hAnsi="Arial" w:cs="Arial"/>
                <w:color w:val="000000"/>
                <w:sz w:val="18"/>
                <w:szCs w:val="18"/>
              </w:rPr>
              <w:t>1</w:t>
            </w:r>
          </w:p>
        </w:tc>
        <w:tc>
          <w:tcPr>
            <w:tcW w:w="308" w:type="pct"/>
            <w:vAlign w:val="bottom"/>
          </w:tcPr>
          <w:p w14:paraId="1C6FA455" w14:textId="77777777" w:rsidR="003D57A6" w:rsidRPr="00A12160" w:rsidRDefault="003D57A6" w:rsidP="00965781">
            <w:pPr>
              <w:spacing w:before="40" w:after="40"/>
              <w:jc w:val="center"/>
              <w:rPr>
                <w:rFonts w:ascii="Arial" w:hAnsi="Arial" w:cs="Arial"/>
                <w:sz w:val="18"/>
                <w:szCs w:val="18"/>
              </w:rPr>
            </w:pPr>
            <w:r w:rsidRPr="00A12160">
              <w:rPr>
                <w:rFonts w:ascii="Arial" w:hAnsi="Arial" w:cs="Arial"/>
                <w:color w:val="000000"/>
                <w:sz w:val="18"/>
                <w:szCs w:val="18"/>
              </w:rPr>
              <w:t>0</w:t>
            </w:r>
          </w:p>
        </w:tc>
        <w:tc>
          <w:tcPr>
            <w:tcW w:w="308" w:type="pct"/>
            <w:vAlign w:val="bottom"/>
          </w:tcPr>
          <w:p w14:paraId="020015F8" w14:textId="77777777" w:rsidR="003D57A6" w:rsidRPr="00A12160" w:rsidRDefault="003D57A6" w:rsidP="00965781">
            <w:pPr>
              <w:spacing w:before="40" w:after="40"/>
              <w:jc w:val="center"/>
              <w:rPr>
                <w:rFonts w:ascii="Arial" w:hAnsi="Arial" w:cs="Arial"/>
                <w:sz w:val="18"/>
                <w:szCs w:val="18"/>
              </w:rPr>
            </w:pPr>
            <w:r w:rsidRPr="00A12160">
              <w:rPr>
                <w:rFonts w:ascii="Arial" w:hAnsi="Arial" w:cs="Arial"/>
                <w:color w:val="000000"/>
                <w:sz w:val="18"/>
                <w:szCs w:val="18"/>
              </w:rPr>
              <w:t>0</w:t>
            </w:r>
          </w:p>
        </w:tc>
        <w:tc>
          <w:tcPr>
            <w:tcW w:w="308" w:type="pct"/>
            <w:vAlign w:val="bottom"/>
          </w:tcPr>
          <w:p w14:paraId="58576A56" w14:textId="77777777" w:rsidR="003D57A6" w:rsidRPr="00A12160" w:rsidRDefault="003D57A6" w:rsidP="00965781">
            <w:pPr>
              <w:spacing w:before="40" w:after="40"/>
              <w:jc w:val="center"/>
              <w:rPr>
                <w:rFonts w:ascii="Arial" w:hAnsi="Arial" w:cs="Arial"/>
                <w:sz w:val="18"/>
                <w:szCs w:val="18"/>
              </w:rPr>
            </w:pPr>
            <w:r w:rsidRPr="00A12160">
              <w:rPr>
                <w:rFonts w:ascii="Arial" w:hAnsi="Arial" w:cs="Arial"/>
                <w:color w:val="000000"/>
                <w:sz w:val="18"/>
                <w:szCs w:val="18"/>
              </w:rPr>
              <w:t>0</w:t>
            </w:r>
          </w:p>
        </w:tc>
        <w:tc>
          <w:tcPr>
            <w:tcW w:w="308" w:type="pct"/>
            <w:vAlign w:val="bottom"/>
          </w:tcPr>
          <w:p w14:paraId="2C975BA2" w14:textId="77777777" w:rsidR="003D57A6" w:rsidRPr="00A12160" w:rsidRDefault="003D57A6" w:rsidP="00965781">
            <w:pPr>
              <w:spacing w:before="40" w:after="40"/>
              <w:jc w:val="center"/>
              <w:rPr>
                <w:rFonts w:ascii="Arial" w:hAnsi="Arial" w:cs="Arial"/>
                <w:sz w:val="18"/>
                <w:szCs w:val="18"/>
              </w:rPr>
            </w:pPr>
            <w:r w:rsidRPr="00A12160">
              <w:rPr>
                <w:rFonts w:ascii="Arial" w:hAnsi="Arial" w:cs="Arial"/>
                <w:color w:val="000000"/>
                <w:sz w:val="18"/>
                <w:szCs w:val="18"/>
              </w:rPr>
              <w:t>0</w:t>
            </w:r>
          </w:p>
        </w:tc>
        <w:tc>
          <w:tcPr>
            <w:tcW w:w="308" w:type="pct"/>
            <w:vAlign w:val="bottom"/>
          </w:tcPr>
          <w:p w14:paraId="45A32008" w14:textId="77777777" w:rsidR="003D57A6" w:rsidRPr="00A12160" w:rsidRDefault="003D57A6" w:rsidP="00965781">
            <w:pPr>
              <w:spacing w:before="40" w:after="40"/>
              <w:jc w:val="center"/>
              <w:rPr>
                <w:rFonts w:ascii="Arial" w:hAnsi="Arial" w:cs="Arial"/>
                <w:sz w:val="18"/>
                <w:szCs w:val="18"/>
              </w:rPr>
            </w:pPr>
            <w:r w:rsidRPr="00A12160">
              <w:rPr>
                <w:rFonts w:ascii="Arial" w:hAnsi="Arial" w:cs="Arial"/>
                <w:color w:val="000000"/>
                <w:sz w:val="18"/>
                <w:szCs w:val="18"/>
              </w:rPr>
              <w:t>0</w:t>
            </w:r>
          </w:p>
        </w:tc>
        <w:tc>
          <w:tcPr>
            <w:tcW w:w="308" w:type="pct"/>
            <w:vAlign w:val="bottom"/>
          </w:tcPr>
          <w:p w14:paraId="1E10A601" w14:textId="77777777" w:rsidR="003D57A6" w:rsidRPr="00A12160" w:rsidRDefault="003D57A6" w:rsidP="00965781">
            <w:pPr>
              <w:spacing w:before="40" w:after="40"/>
              <w:jc w:val="center"/>
              <w:rPr>
                <w:rFonts w:ascii="Arial" w:hAnsi="Arial" w:cs="Arial"/>
                <w:sz w:val="18"/>
                <w:szCs w:val="18"/>
              </w:rPr>
            </w:pPr>
            <w:r w:rsidRPr="00A12160">
              <w:rPr>
                <w:rFonts w:ascii="Arial" w:hAnsi="Arial" w:cs="Arial"/>
                <w:color w:val="000000"/>
                <w:sz w:val="18"/>
                <w:szCs w:val="18"/>
              </w:rPr>
              <w:t>0</w:t>
            </w:r>
          </w:p>
        </w:tc>
        <w:tc>
          <w:tcPr>
            <w:tcW w:w="296" w:type="pct"/>
            <w:tcBorders>
              <w:top w:val="nil"/>
              <w:left w:val="nil"/>
              <w:bottom w:val="single" w:sz="8" w:space="0" w:color="auto"/>
              <w:right w:val="single" w:sz="8" w:space="0" w:color="auto"/>
            </w:tcBorders>
            <w:vAlign w:val="bottom"/>
          </w:tcPr>
          <w:p w14:paraId="7FBD38B2" w14:textId="77777777" w:rsidR="003D57A6" w:rsidRPr="00A12160" w:rsidRDefault="003D57A6" w:rsidP="00965781">
            <w:pPr>
              <w:spacing w:before="40" w:after="40"/>
              <w:jc w:val="center"/>
              <w:rPr>
                <w:rFonts w:ascii="Arial" w:hAnsi="Arial" w:cs="Arial"/>
                <w:color w:val="000000"/>
                <w:sz w:val="18"/>
                <w:szCs w:val="18"/>
              </w:rPr>
            </w:pPr>
            <w:r w:rsidRPr="00A12160">
              <w:rPr>
                <w:rFonts w:ascii="Arial" w:hAnsi="Arial" w:cs="Arial"/>
                <w:color w:val="000000"/>
                <w:sz w:val="18"/>
                <w:szCs w:val="18"/>
              </w:rPr>
              <w:t>0</w:t>
            </w:r>
          </w:p>
        </w:tc>
        <w:tc>
          <w:tcPr>
            <w:tcW w:w="292" w:type="pct"/>
            <w:tcBorders>
              <w:top w:val="nil"/>
              <w:left w:val="nil"/>
              <w:bottom w:val="single" w:sz="8" w:space="0" w:color="auto"/>
              <w:right w:val="single" w:sz="8" w:space="0" w:color="auto"/>
            </w:tcBorders>
            <w:vAlign w:val="bottom"/>
          </w:tcPr>
          <w:p w14:paraId="1934F7AF" w14:textId="77777777" w:rsidR="003D57A6" w:rsidRPr="00542F0E" w:rsidRDefault="003D57A6" w:rsidP="00965781">
            <w:pPr>
              <w:spacing w:before="40" w:after="40"/>
              <w:jc w:val="center"/>
              <w:rPr>
                <w:rFonts w:ascii="Arial" w:hAnsi="Arial" w:cs="Arial"/>
                <w:color w:val="000000"/>
                <w:sz w:val="18"/>
                <w:szCs w:val="18"/>
              </w:rPr>
            </w:pPr>
            <w:r w:rsidRPr="00542F0E">
              <w:rPr>
                <w:rFonts w:ascii="Arial" w:hAnsi="Arial" w:cs="Arial"/>
                <w:color w:val="000000"/>
                <w:sz w:val="18"/>
                <w:szCs w:val="18"/>
              </w:rPr>
              <w:t>0</w:t>
            </w:r>
          </w:p>
        </w:tc>
      </w:tr>
      <w:tr w:rsidR="003D57A6" w:rsidRPr="004E1F24" w14:paraId="6CACFBB8" w14:textId="77777777" w:rsidTr="00965781">
        <w:trPr>
          <w:cantSplit/>
          <w:jc w:val="center"/>
        </w:trPr>
        <w:tc>
          <w:tcPr>
            <w:tcW w:w="408" w:type="pct"/>
            <w:noWrap/>
            <w:hideMark/>
          </w:tcPr>
          <w:p w14:paraId="6C49584A" w14:textId="77777777" w:rsidR="003D57A6" w:rsidRPr="004E1F24" w:rsidRDefault="003D57A6" w:rsidP="00965781">
            <w:pPr>
              <w:spacing w:before="40" w:after="40"/>
              <w:jc w:val="center"/>
              <w:rPr>
                <w:rFonts w:ascii="Arial" w:hAnsi="Arial" w:cs="Arial"/>
                <w:b/>
                <w:color w:val="000000"/>
                <w:sz w:val="18"/>
                <w:szCs w:val="18"/>
              </w:rPr>
            </w:pPr>
            <w:r w:rsidRPr="004E1F24">
              <w:rPr>
                <w:rFonts w:ascii="Arial" w:hAnsi="Arial" w:cs="Arial"/>
                <w:b/>
                <w:sz w:val="18"/>
                <w:szCs w:val="18"/>
              </w:rPr>
              <w:t>BII</w:t>
            </w:r>
          </w:p>
        </w:tc>
        <w:tc>
          <w:tcPr>
            <w:tcW w:w="308" w:type="pct"/>
            <w:vAlign w:val="bottom"/>
          </w:tcPr>
          <w:p w14:paraId="54CD0A24" w14:textId="77777777" w:rsidR="003D57A6" w:rsidRPr="00A12160" w:rsidRDefault="003D57A6" w:rsidP="00965781">
            <w:pPr>
              <w:spacing w:before="40" w:after="40"/>
              <w:jc w:val="center"/>
              <w:rPr>
                <w:rFonts w:ascii="Arial" w:hAnsi="Arial" w:cs="Arial"/>
                <w:sz w:val="18"/>
                <w:szCs w:val="18"/>
              </w:rPr>
            </w:pPr>
            <w:r w:rsidRPr="00A12160">
              <w:rPr>
                <w:rFonts w:ascii="Arial" w:hAnsi="Arial" w:cs="Arial"/>
                <w:color w:val="000000"/>
                <w:sz w:val="18"/>
                <w:szCs w:val="18"/>
              </w:rPr>
              <w:t>11</w:t>
            </w:r>
          </w:p>
        </w:tc>
        <w:tc>
          <w:tcPr>
            <w:tcW w:w="308" w:type="pct"/>
            <w:vAlign w:val="bottom"/>
          </w:tcPr>
          <w:p w14:paraId="590AD946" w14:textId="77777777" w:rsidR="003D57A6" w:rsidRPr="00A12160" w:rsidRDefault="003D57A6" w:rsidP="00965781">
            <w:pPr>
              <w:spacing w:before="40" w:after="40"/>
              <w:jc w:val="center"/>
              <w:rPr>
                <w:rFonts w:ascii="Arial" w:hAnsi="Arial" w:cs="Arial"/>
                <w:sz w:val="18"/>
                <w:szCs w:val="18"/>
              </w:rPr>
            </w:pPr>
            <w:r w:rsidRPr="00A12160">
              <w:rPr>
                <w:rFonts w:ascii="Arial" w:hAnsi="Arial" w:cs="Arial"/>
                <w:color w:val="000000"/>
                <w:sz w:val="18"/>
                <w:szCs w:val="18"/>
              </w:rPr>
              <w:t>10</w:t>
            </w:r>
          </w:p>
        </w:tc>
        <w:tc>
          <w:tcPr>
            <w:tcW w:w="308" w:type="pct"/>
            <w:vAlign w:val="bottom"/>
          </w:tcPr>
          <w:p w14:paraId="103E363D" w14:textId="77777777" w:rsidR="003D57A6" w:rsidRPr="00A12160" w:rsidRDefault="003D57A6" w:rsidP="00965781">
            <w:pPr>
              <w:spacing w:before="40" w:after="40"/>
              <w:jc w:val="center"/>
              <w:rPr>
                <w:rFonts w:ascii="Arial" w:hAnsi="Arial" w:cs="Arial"/>
                <w:sz w:val="18"/>
                <w:szCs w:val="18"/>
              </w:rPr>
            </w:pPr>
            <w:r w:rsidRPr="00A12160">
              <w:rPr>
                <w:rFonts w:ascii="Arial" w:hAnsi="Arial" w:cs="Arial"/>
                <w:color w:val="000000"/>
                <w:sz w:val="18"/>
                <w:szCs w:val="18"/>
              </w:rPr>
              <w:t>10</w:t>
            </w:r>
          </w:p>
        </w:tc>
        <w:tc>
          <w:tcPr>
            <w:tcW w:w="308" w:type="pct"/>
            <w:vAlign w:val="bottom"/>
          </w:tcPr>
          <w:p w14:paraId="3DB3738A" w14:textId="77777777" w:rsidR="003D57A6" w:rsidRPr="00A12160" w:rsidRDefault="003D57A6" w:rsidP="00965781">
            <w:pPr>
              <w:spacing w:before="40" w:after="40"/>
              <w:jc w:val="center"/>
              <w:rPr>
                <w:rFonts w:ascii="Arial" w:hAnsi="Arial" w:cs="Arial"/>
                <w:sz w:val="18"/>
                <w:szCs w:val="18"/>
              </w:rPr>
            </w:pPr>
            <w:r w:rsidRPr="00A12160">
              <w:rPr>
                <w:rFonts w:ascii="Arial" w:hAnsi="Arial" w:cs="Arial"/>
                <w:color w:val="000000"/>
                <w:sz w:val="18"/>
                <w:szCs w:val="18"/>
              </w:rPr>
              <w:t>11</w:t>
            </w:r>
          </w:p>
        </w:tc>
        <w:tc>
          <w:tcPr>
            <w:tcW w:w="308" w:type="pct"/>
            <w:vAlign w:val="bottom"/>
          </w:tcPr>
          <w:p w14:paraId="28644382" w14:textId="77777777" w:rsidR="003D57A6" w:rsidRPr="00A12160" w:rsidRDefault="003D57A6" w:rsidP="00965781">
            <w:pPr>
              <w:spacing w:before="40" w:after="40"/>
              <w:jc w:val="center"/>
              <w:rPr>
                <w:rFonts w:ascii="Arial" w:hAnsi="Arial" w:cs="Arial"/>
                <w:sz w:val="18"/>
                <w:szCs w:val="18"/>
              </w:rPr>
            </w:pPr>
            <w:r w:rsidRPr="00A12160">
              <w:rPr>
                <w:rFonts w:ascii="Arial" w:hAnsi="Arial" w:cs="Arial"/>
                <w:color w:val="000000"/>
                <w:sz w:val="18"/>
                <w:szCs w:val="18"/>
              </w:rPr>
              <w:t>11</w:t>
            </w:r>
          </w:p>
        </w:tc>
        <w:tc>
          <w:tcPr>
            <w:tcW w:w="308" w:type="pct"/>
            <w:vAlign w:val="bottom"/>
          </w:tcPr>
          <w:p w14:paraId="297EABEB" w14:textId="77777777" w:rsidR="003D57A6" w:rsidRPr="00A12160" w:rsidRDefault="003D57A6" w:rsidP="00965781">
            <w:pPr>
              <w:spacing w:before="40" w:after="40"/>
              <w:jc w:val="center"/>
              <w:rPr>
                <w:rFonts w:ascii="Arial" w:hAnsi="Arial" w:cs="Arial"/>
                <w:sz w:val="18"/>
                <w:szCs w:val="18"/>
              </w:rPr>
            </w:pPr>
            <w:r w:rsidRPr="00A12160">
              <w:rPr>
                <w:rFonts w:ascii="Arial" w:hAnsi="Arial" w:cs="Arial"/>
                <w:color w:val="000000"/>
                <w:sz w:val="18"/>
                <w:szCs w:val="18"/>
              </w:rPr>
              <w:t>12</w:t>
            </w:r>
          </w:p>
        </w:tc>
        <w:tc>
          <w:tcPr>
            <w:tcW w:w="308" w:type="pct"/>
            <w:vAlign w:val="bottom"/>
          </w:tcPr>
          <w:p w14:paraId="7B961A1A" w14:textId="77777777" w:rsidR="003D57A6" w:rsidRPr="00A12160" w:rsidRDefault="003D57A6" w:rsidP="00965781">
            <w:pPr>
              <w:spacing w:before="40" w:after="40"/>
              <w:jc w:val="center"/>
              <w:rPr>
                <w:rFonts w:ascii="Arial" w:hAnsi="Arial" w:cs="Arial"/>
                <w:sz w:val="18"/>
                <w:szCs w:val="18"/>
              </w:rPr>
            </w:pPr>
            <w:r w:rsidRPr="00A12160">
              <w:rPr>
                <w:rFonts w:ascii="Arial" w:hAnsi="Arial" w:cs="Arial"/>
                <w:color w:val="000000"/>
                <w:sz w:val="18"/>
                <w:szCs w:val="18"/>
              </w:rPr>
              <w:t>12</w:t>
            </w:r>
          </w:p>
        </w:tc>
        <w:tc>
          <w:tcPr>
            <w:tcW w:w="308" w:type="pct"/>
            <w:vAlign w:val="bottom"/>
          </w:tcPr>
          <w:p w14:paraId="48745F71" w14:textId="77777777" w:rsidR="003D57A6" w:rsidRPr="00A12160" w:rsidRDefault="003D57A6" w:rsidP="00965781">
            <w:pPr>
              <w:spacing w:before="40" w:after="40"/>
              <w:jc w:val="center"/>
              <w:rPr>
                <w:rFonts w:ascii="Arial" w:hAnsi="Arial" w:cs="Arial"/>
                <w:sz w:val="18"/>
                <w:szCs w:val="18"/>
              </w:rPr>
            </w:pPr>
            <w:r w:rsidRPr="00A12160">
              <w:rPr>
                <w:rFonts w:ascii="Arial" w:hAnsi="Arial" w:cs="Arial"/>
                <w:color w:val="000000"/>
                <w:sz w:val="18"/>
                <w:szCs w:val="18"/>
              </w:rPr>
              <w:t>12</w:t>
            </w:r>
          </w:p>
        </w:tc>
        <w:tc>
          <w:tcPr>
            <w:tcW w:w="308" w:type="pct"/>
            <w:vAlign w:val="bottom"/>
          </w:tcPr>
          <w:p w14:paraId="337E3F9A" w14:textId="77777777" w:rsidR="003D57A6" w:rsidRPr="00A12160" w:rsidRDefault="003D57A6" w:rsidP="00965781">
            <w:pPr>
              <w:spacing w:before="40" w:after="40"/>
              <w:jc w:val="center"/>
              <w:rPr>
                <w:rFonts w:ascii="Arial" w:hAnsi="Arial" w:cs="Arial"/>
                <w:sz w:val="18"/>
                <w:szCs w:val="18"/>
              </w:rPr>
            </w:pPr>
            <w:r w:rsidRPr="00A12160">
              <w:rPr>
                <w:rFonts w:ascii="Arial" w:hAnsi="Arial" w:cs="Arial"/>
                <w:color w:val="000000"/>
                <w:sz w:val="18"/>
                <w:szCs w:val="18"/>
              </w:rPr>
              <w:t>10</w:t>
            </w:r>
          </w:p>
        </w:tc>
        <w:tc>
          <w:tcPr>
            <w:tcW w:w="308" w:type="pct"/>
            <w:vAlign w:val="bottom"/>
          </w:tcPr>
          <w:p w14:paraId="0D5AD0B6" w14:textId="77777777" w:rsidR="003D57A6" w:rsidRPr="00A12160" w:rsidRDefault="003D57A6" w:rsidP="00965781">
            <w:pPr>
              <w:spacing w:before="40" w:after="40"/>
              <w:jc w:val="center"/>
              <w:rPr>
                <w:rFonts w:ascii="Arial" w:hAnsi="Arial" w:cs="Arial"/>
                <w:sz w:val="18"/>
                <w:szCs w:val="18"/>
              </w:rPr>
            </w:pPr>
            <w:r w:rsidRPr="00A12160">
              <w:rPr>
                <w:rFonts w:ascii="Arial" w:hAnsi="Arial" w:cs="Arial"/>
                <w:color w:val="000000"/>
                <w:sz w:val="18"/>
                <w:szCs w:val="18"/>
              </w:rPr>
              <w:t>8</w:t>
            </w:r>
          </w:p>
        </w:tc>
        <w:tc>
          <w:tcPr>
            <w:tcW w:w="308" w:type="pct"/>
            <w:vAlign w:val="bottom"/>
          </w:tcPr>
          <w:p w14:paraId="7005A0D1" w14:textId="77777777" w:rsidR="003D57A6" w:rsidRPr="00A12160" w:rsidRDefault="003D57A6" w:rsidP="00965781">
            <w:pPr>
              <w:spacing w:before="40" w:after="40"/>
              <w:jc w:val="center"/>
              <w:rPr>
                <w:rFonts w:ascii="Arial" w:hAnsi="Arial" w:cs="Arial"/>
                <w:sz w:val="18"/>
                <w:szCs w:val="18"/>
              </w:rPr>
            </w:pPr>
            <w:r w:rsidRPr="00A12160">
              <w:rPr>
                <w:rFonts w:ascii="Arial" w:hAnsi="Arial" w:cs="Arial"/>
                <w:color w:val="000000"/>
                <w:sz w:val="18"/>
                <w:szCs w:val="18"/>
              </w:rPr>
              <w:t>9</w:t>
            </w:r>
          </w:p>
        </w:tc>
        <w:tc>
          <w:tcPr>
            <w:tcW w:w="308" w:type="pct"/>
            <w:vAlign w:val="bottom"/>
          </w:tcPr>
          <w:p w14:paraId="22F775CD" w14:textId="77777777" w:rsidR="003D57A6" w:rsidRPr="00A12160" w:rsidRDefault="003D57A6" w:rsidP="00965781">
            <w:pPr>
              <w:spacing w:before="40" w:after="40"/>
              <w:jc w:val="center"/>
              <w:rPr>
                <w:rFonts w:ascii="Arial" w:hAnsi="Arial" w:cs="Arial"/>
                <w:sz w:val="18"/>
                <w:szCs w:val="18"/>
              </w:rPr>
            </w:pPr>
            <w:r w:rsidRPr="00A12160">
              <w:rPr>
                <w:rFonts w:ascii="Arial" w:hAnsi="Arial" w:cs="Arial"/>
                <w:color w:val="000000"/>
                <w:sz w:val="18"/>
                <w:szCs w:val="18"/>
              </w:rPr>
              <w:t>9</w:t>
            </w:r>
          </w:p>
        </w:tc>
        <w:tc>
          <w:tcPr>
            <w:tcW w:w="308" w:type="pct"/>
            <w:vAlign w:val="bottom"/>
          </w:tcPr>
          <w:p w14:paraId="0A6F0754" w14:textId="77777777" w:rsidR="003D57A6" w:rsidRPr="00A12160" w:rsidRDefault="003D57A6" w:rsidP="00965781">
            <w:pPr>
              <w:spacing w:before="40" w:after="40"/>
              <w:jc w:val="center"/>
              <w:rPr>
                <w:rFonts w:ascii="Arial" w:hAnsi="Arial" w:cs="Arial"/>
                <w:sz w:val="18"/>
                <w:szCs w:val="18"/>
              </w:rPr>
            </w:pPr>
            <w:r w:rsidRPr="00A12160">
              <w:rPr>
                <w:rFonts w:ascii="Arial" w:hAnsi="Arial" w:cs="Arial"/>
                <w:color w:val="000000"/>
                <w:sz w:val="18"/>
                <w:szCs w:val="18"/>
              </w:rPr>
              <w:t>10</w:t>
            </w:r>
          </w:p>
        </w:tc>
        <w:tc>
          <w:tcPr>
            <w:tcW w:w="296" w:type="pct"/>
            <w:tcBorders>
              <w:top w:val="nil"/>
              <w:left w:val="nil"/>
              <w:bottom w:val="single" w:sz="8" w:space="0" w:color="auto"/>
              <w:right w:val="single" w:sz="8" w:space="0" w:color="auto"/>
            </w:tcBorders>
            <w:vAlign w:val="bottom"/>
          </w:tcPr>
          <w:p w14:paraId="6078CA6D" w14:textId="77777777" w:rsidR="003D57A6" w:rsidRPr="00A12160" w:rsidRDefault="003D57A6" w:rsidP="00965781">
            <w:pPr>
              <w:spacing w:before="40" w:after="40"/>
              <w:jc w:val="center"/>
              <w:rPr>
                <w:rFonts w:ascii="Arial" w:hAnsi="Arial" w:cs="Arial"/>
                <w:color w:val="000000"/>
                <w:sz w:val="18"/>
                <w:szCs w:val="18"/>
              </w:rPr>
            </w:pPr>
            <w:r w:rsidRPr="00A12160">
              <w:rPr>
                <w:rFonts w:ascii="Arial" w:hAnsi="Arial" w:cs="Arial"/>
                <w:color w:val="000000"/>
                <w:sz w:val="18"/>
                <w:szCs w:val="18"/>
              </w:rPr>
              <w:t>8</w:t>
            </w:r>
          </w:p>
        </w:tc>
        <w:tc>
          <w:tcPr>
            <w:tcW w:w="292" w:type="pct"/>
            <w:tcBorders>
              <w:top w:val="nil"/>
              <w:left w:val="nil"/>
              <w:bottom w:val="single" w:sz="8" w:space="0" w:color="auto"/>
              <w:right w:val="single" w:sz="8" w:space="0" w:color="auto"/>
            </w:tcBorders>
            <w:vAlign w:val="bottom"/>
          </w:tcPr>
          <w:p w14:paraId="14FA982F" w14:textId="77777777" w:rsidR="003D57A6" w:rsidRPr="00542F0E" w:rsidRDefault="003D57A6" w:rsidP="00965781">
            <w:pPr>
              <w:spacing w:before="40" w:after="40"/>
              <w:jc w:val="center"/>
              <w:rPr>
                <w:rFonts w:ascii="Arial" w:hAnsi="Arial" w:cs="Arial"/>
                <w:color w:val="000000"/>
                <w:sz w:val="18"/>
                <w:szCs w:val="18"/>
              </w:rPr>
            </w:pPr>
            <w:r w:rsidRPr="00542F0E">
              <w:rPr>
                <w:rFonts w:ascii="Arial" w:hAnsi="Arial" w:cs="Arial"/>
                <w:color w:val="000000"/>
                <w:sz w:val="18"/>
                <w:szCs w:val="18"/>
              </w:rPr>
              <w:t>9</w:t>
            </w:r>
          </w:p>
        </w:tc>
      </w:tr>
      <w:tr w:rsidR="003D57A6" w:rsidRPr="004E1F24" w14:paraId="5319308C" w14:textId="77777777" w:rsidTr="00965781">
        <w:trPr>
          <w:cantSplit/>
          <w:jc w:val="center"/>
        </w:trPr>
        <w:tc>
          <w:tcPr>
            <w:tcW w:w="408" w:type="pct"/>
            <w:noWrap/>
            <w:hideMark/>
          </w:tcPr>
          <w:p w14:paraId="4341A7F9" w14:textId="77777777" w:rsidR="003D57A6" w:rsidRPr="004E1F24" w:rsidRDefault="003D57A6" w:rsidP="00965781">
            <w:pPr>
              <w:spacing w:before="40" w:after="40"/>
              <w:jc w:val="center"/>
              <w:rPr>
                <w:rFonts w:ascii="Arial" w:hAnsi="Arial" w:cs="Arial"/>
                <w:b/>
                <w:color w:val="000000"/>
                <w:sz w:val="18"/>
                <w:szCs w:val="18"/>
              </w:rPr>
            </w:pPr>
            <w:r w:rsidRPr="004E1F24">
              <w:rPr>
                <w:rFonts w:ascii="Arial" w:hAnsi="Arial" w:cs="Arial"/>
                <w:b/>
                <w:sz w:val="18"/>
                <w:szCs w:val="18"/>
              </w:rPr>
              <w:t>BIII</w:t>
            </w:r>
          </w:p>
        </w:tc>
        <w:tc>
          <w:tcPr>
            <w:tcW w:w="308" w:type="pct"/>
            <w:vAlign w:val="bottom"/>
          </w:tcPr>
          <w:p w14:paraId="48D5C51D" w14:textId="77777777" w:rsidR="003D57A6" w:rsidRPr="00A12160" w:rsidRDefault="003D57A6" w:rsidP="00965781">
            <w:pPr>
              <w:spacing w:before="40" w:after="40"/>
              <w:jc w:val="center"/>
              <w:rPr>
                <w:rFonts w:ascii="Arial" w:hAnsi="Arial" w:cs="Arial"/>
                <w:sz w:val="18"/>
                <w:szCs w:val="18"/>
              </w:rPr>
            </w:pPr>
            <w:r w:rsidRPr="00A12160">
              <w:rPr>
                <w:rFonts w:ascii="Arial" w:hAnsi="Arial" w:cs="Arial"/>
                <w:color w:val="000000"/>
                <w:sz w:val="18"/>
                <w:szCs w:val="18"/>
              </w:rPr>
              <w:t>2</w:t>
            </w:r>
          </w:p>
        </w:tc>
        <w:tc>
          <w:tcPr>
            <w:tcW w:w="308" w:type="pct"/>
            <w:vAlign w:val="bottom"/>
          </w:tcPr>
          <w:p w14:paraId="4BF7B237" w14:textId="77777777" w:rsidR="003D57A6" w:rsidRPr="00A12160" w:rsidRDefault="003D57A6" w:rsidP="00965781">
            <w:pPr>
              <w:spacing w:before="40" w:after="40"/>
              <w:jc w:val="center"/>
              <w:rPr>
                <w:rFonts w:ascii="Arial" w:hAnsi="Arial" w:cs="Arial"/>
                <w:sz w:val="18"/>
                <w:szCs w:val="18"/>
              </w:rPr>
            </w:pPr>
            <w:r w:rsidRPr="00A12160">
              <w:rPr>
                <w:rFonts w:ascii="Arial" w:hAnsi="Arial" w:cs="Arial"/>
                <w:color w:val="000000"/>
                <w:sz w:val="18"/>
                <w:szCs w:val="18"/>
              </w:rPr>
              <w:t>3</w:t>
            </w:r>
          </w:p>
        </w:tc>
        <w:tc>
          <w:tcPr>
            <w:tcW w:w="308" w:type="pct"/>
            <w:vAlign w:val="bottom"/>
          </w:tcPr>
          <w:p w14:paraId="787CC929" w14:textId="77777777" w:rsidR="003D57A6" w:rsidRPr="00A12160" w:rsidRDefault="003D57A6" w:rsidP="00965781">
            <w:pPr>
              <w:spacing w:before="40" w:after="40"/>
              <w:jc w:val="center"/>
              <w:rPr>
                <w:rFonts w:ascii="Arial" w:hAnsi="Arial" w:cs="Arial"/>
                <w:sz w:val="18"/>
                <w:szCs w:val="18"/>
              </w:rPr>
            </w:pPr>
            <w:r w:rsidRPr="00A12160">
              <w:rPr>
                <w:rFonts w:ascii="Arial" w:hAnsi="Arial" w:cs="Arial"/>
                <w:color w:val="000000"/>
                <w:sz w:val="18"/>
                <w:szCs w:val="18"/>
              </w:rPr>
              <w:t>3</w:t>
            </w:r>
          </w:p>
        </w:tc>
        <w:tc>
          <w:tcPr>
            <w:tcW w:w="308" w:type="pct"/>
            <w:vAlign w:val="bottom"/>
          </w:tcPr>
          <w:p w14:paraId="663E1A49" w14:textId="77777777" w:rsidR="003D57A6" w:rsidRPr="00A12160" w:rsidRDefault="003D57A6" w:rsidP="00965781">
            <w:pPr>
              <w:spacing w:before="40" w:after="40"/>
              <w:jc w:val="center"/>
              <w:rPr>
                <w:rFonts w:ascii="Arial" w:hAnsi="Arial" w:cs="Arial"/>
                <w:sz w:val="18"/>
                <w:szCs w:val="18"/>
              </w:rPr>
            </w:pPr>
            <w:r w:rsidRPr="00A12160">
              <w:rPr>
                <w:rFonts w:ascii="Arial" w:hAnsi="Arial" w:cs="Arial"/>
                <w:color w:val="000000"/>
                <w:sz w:val="18"/>
                <w:szCs w:val="18"/>
              </w:rPr>
              <w:t>3</w:t>
            </w:r>
          </w:p>
        </w:tc>
        <w:tc>
          <w:tcPr>
            <w:tcW w:w="308" w:type="pct"/>
            <w:vAlign w:val="bottom"/>
          </w:tcPr>
          <w:p w14:paraId="77834E0A" w14:textId="77777777" w:rsidR="003D57A6" w:rsidRPr="00A12160" w:rsidRDefault="003D57A6" w:rsidP="00965781">
            <w:pPr>
              <w:spacing w:before="40" w:after="40"/>
              <w:jc w:val="center"/>
              <w:rPr>
                <w:rFonts w:ascii="Arial" w:hAnsi="Arial" w:cs="Arial"/>
                <w:sz w:val="18"/>
                <w:szCs w:val="18"/>
              </w:rPr>
            </w:pPr>
            <w:r w:rsidRPr="00A12160">
              <w:rPr>
                <w:rFonts w:ascii="Arial" w:hAnsi="Arial" w:cs="Arial"/>
                <w:color w:val="000000"/>
                <w:sz w:val="18"/>
                <w:szCs w:val="18"/>
              </w:rPr>
              <w:t>2</w:t>
            </w:r>
          </w:p>
        </w:tc>
        <w:tc>
          <w:tcPr>
            <w:tcW w:w="308" w:type="pct"/>
            <w:vAlign w:val="bottom"/>
          </w:tcPr>
          <w:p w14:paraId="0355C894" w14:textId="77777777" w:rsidR="003D57A6" w:rsidRPr="00A12160" w:rsidRDefault="003D57A6" w:rsidP="00965781">
            <w:pPr>
              <w:spacing w:before="40" w:after="40"/>
              <w:jc w:val="center"/>
              <w:rPr>
                <w:rFonts w:ascii="Arial" w:hAnsi="Arial" w:cs="Arial"/>
                <w:sz w:val="18"/>
                <w:szCs w:val="18"/>
              </w:rPr>
            </w:pPr>
            <w:r w:rsidRPr="00A12160">
              <w:rPr>
                <w:rFonts w:ascii="Arial" w:hAnsi="Arial" w:cs="Arial"/>
                <w:color w:val="000000"/>
                <w:sz w:val="18"/>
                <w:szCs w:val="18"/>
              </w:rPr>
              <w:t>2</w:t>
            </w:r>
          </w:p>
        </w:tc>
        <w:tc>
          <w:tcPr>
            <w:tcW w:w="308" w:type="pct"/>
            <w:vAlign w:val="bottom"/>
          </w:tcPr>
          <w:p w14:paraId="0CFC7B75" w14:textId="77777777" w:rsidR="003D57A6" w:rsidRPr="00A12160" w:rsidRDefault="003D57A6" w:rsidP="00965781">
            <w:pPr>
              <w:spacing w:before="40" w:after="40"/>
              <w:jc w:val="center"/>
              <w:rPr>
                <w:rFonts w:ascii="Arial" w:hAnsi="Arial" w:cs="Arial"/>
                <w:sz w:val="18"/>
                <w:szCs w:val="18"/>
              </w:rPr>
            </w:pPr>
            <w:r w:rsidRPr="00A12160">
              <w:rPr>
                <w:rFonts w:ascii="Arial" w:hAnsi="Arial" w:cs="Arial"/>
                <w:color w:val="000000"/>
                <w:sz w:val="18"/>
                <w:szCs w:val="18"/>
              </w:rPr>
              <w:t>3</w:t>
            </w:r>
          </w:p>
        </w:tc>
        <w:tc>
          <w:tcPr>
            <w:tcW w:w="308" w:type="pct"/>
            <w:vAlign w:val="bottom"/>
          </w:tcPr>
          <w:p w14:paraId="4D18F8FE" w14:textId="77777777" w:rsidR="003D57A6" w:rsidRPr="00A12160" w:rsidRDefault="003D57A6" w:rsidP="00965781">
            <w:pPr>
              <w:spacing w:before="40" w:after="40"/>
              <w:jc w:val="center"/>
              <w:rPr>
                <w:rFonts w:ascii="Arial" w:hAnsi="Arial" w:cs="Arial"/>
                <w:sz w:val="18"/>
                <w:szCs w:val="18"/>
              </w:rPr>
            </w:pPr>
            <w:r w:rsidRPr="00A12160">
              <w:rPr>
                <w:rFonts w:ascii="Arial" w:hAnsi="Arial" w:cs="Arial"/>
                <w:color w:val="000000"/>
                <w:sz w:val="18"/>
                <w:szCs w:val="18"/>
              </w:rPr>
              <w:t>2</w:t>
            </w:r>
          </w:p>
        </w:tc>
        <w:tc>
          <w:tcPr>
            <w:tcW w:w="308" w:type="pct"/>
            <w:vAlign w:val="bottom"/>
          </w:tcPr>
          <w:p w14:paraId="5214F8AC" w14:textId="77777777" w:rsidR="003D57A6" w:rsidRPr="00A12160" w:rsidRDefault="003D57A6" w:rsidP="00965781">
            <w:pPr>
              <w:spacing w:before="40" w:after="40"/>
              <w:jc w:val="center"/>
              <w:rPr>
                <w:rFonts w:ascii="Arial" w:hAnsi="Arial" w:cs="Arial"/>
                <w:sz w:val="18"/>
                <w:szCs w:val="18"/>
              </w:rPr>
            </w:pPr>
            <w:r w:rsidRPr="00A12160">
              <w:rPr>
                <w:rFonts w:ascii="Arial" w:hAnsi="Arial" w:cs="Arial"/>
                <w:color w:val="000000"/>
                <w:sz w:val="18"/>
                <w:szCs w:val="18"/>
              </w:rPr>
              <w:t>2</w:t>
            </w:r>
          </w:p>
        </w:tc>
        <w:tc>
          <w:tcPr>
            <w:tcW w:w="308" w:type="pct"/>
            <w:vAlign w:val="bottom"/>
          </w:tcPr>
          <w:p w14:paraId="0994B481" w14:textId="77777777" w:rsidR="003D57A6" w:rsidRPr="00A12160" w:rsidRDefault="003D57A6" w:rsidP="00965781">
            <w:pPr>
              <w:spacing w:before="40" w:after="40"/>
              <w:jc w:val="center"/>
              <w:rPr>
                <w:rFonts w:ascii="Arial" w:hAnsi="Arial" w:cs="Arial"/>
                <w:sz w:val="18"/>
                <w:szCs w:val="18"/>
              </w:rPr>
            </w:pPr>
            <w:r w:rsidRPr="00A12160">
              <w:rPr>
                <w:rFonts w:ascii="Arial" w:hAnsi="Arial" w:cs="Arial"/>
                <w:color w:val="000000"/>
                <w:sz w:val="18"/>
                <w:szCs w:val="18"/>
              </w:rPr>
              <w:t>2</w:t>
            </w:r>
          </w:p>
        </w:tc>
        <w:tc>
          <w:tcPr>
            <w:tcW w:w="308" w:type="pct"/>
            <w:vAlign w:val="bottom"/>
          </w:tcPr>
          <w:p w14:paraId="28DD806C" w14:textId="77777777" w:rsidR="003D57A6" w:rsidRPr="00A12160" w:rsidRDefault="003D57A6" w:rsidP="00965781">
            <w:pPr>
              <w:spacing w:before="40" w:after="40"/>
              <w:jc w:val="center"/>
              <w:rPr>
                <w:rFonts w:ascii="Arial" w:hAnsi="Arial" w:cs="Arial"/>
                <w:sz w:val="18"/>
                <w:szCs w:val="18"/>
              </w:rPr>
            </w:pPr>
            <w:r w:rsidRPr="00A12160">
              <w:rPr>
                <w:rFonts w:ascii="Arial" w:hAnsi="Arial" w:cs="Arial"/>
                <w:color w:val="000000"/>
                <w:sz w:val="18"/>
                <w:szCs w:val="18"/>
              </w:rPr>
              <w:t>2</w:t>
            </w:r>
          </w:p>
        </w:tc>
        <w:tc>
          <w:tcPr>
            <w:tcW w:w="308" w:type="pct"/>
            <w:vAlign w:val="bottom"/>
          </w:tcPr>
          <w:p w14:paraId="5494749E" w14:textId="77777777" w:rsidR="003D57A6" w:rsidRPr="00A12160" w:rsidRDefault="003D57A6" w:rsidP="00965781">
            <w:pPr>
              <w:spacing w:before="40" w:after="40"/>
              <w:jc w:val="center"/>
              <w:rPr>
                <w:rFonts w:ascii="Arial" w:hAnsi="Arial" w:cs="Arial"/>
                <w:sz w:val="18"/>
                <w:szCs w:val="18"/>
              </w:rPr>
            </w:pPr>
            <w:r w:rsidRPr="00A12160">
              <w:rPr>
                <w:rFonts w:ascii="Arial" w:hAnsi="Arial" w:cs="Arial"/>
                <w:color w:val="000000"/>
                <w:sz w:val="18"/>
                <w:szCs w:val="18"/>
              </w:rPr>
              <w:t>2</w:t>
            </w:r>
          </w:p>
        </w:tc>
        <w:tc>
          <w:tcPr>
            <w:tcW w:w="308" w:type="pct"/>
            <w:vAlign w:val="bottom"/>
          </w:tcPr>
          <w:p w14:paraId="5E4AB2E1" w14:textId="77777777" w:rsidR="003D57A6" w:rsidRPr="00A12160" w:rsidRDefault="003D57A6" w:rsidP="00965781">
            <w:pPr>
              <w:spacing w:before="40" w:after="40"/>
              <w:jc w:val="center"/>
              <w:rPr>
                <w:rFonts w:ascii="Arial" w:hAnsi="Arial" w:cs="Arial"/>
                <w:sz w:val="18"/>
                <w:szCs w:val="18"/>
              </w:rPr>
            </w:pPr>
            <w:r w:rsidRPr="00A12160">
              <w:rPr>
                <w:rFonts w:ascii="Arial" w:hAnsi="Arial" w:cs="Arial"/>
                <w:color w:val="000000"/>
                <w:sz w:val="18"/>
                <w:szCs w:val="18"/>
              </w:rPr>
              <w:t>2</w:t>
            </w:r>
          </w:p>
        </w:tc>
        <w:tc>
          <w:tcPr>
            <w:tcW w:w="296" w:type="pct"/>
            <w:tcBorders>
              <w:top w:val="nil"/>
              <w:left w:val="nil"/>
              <w:bottom w:val="single" w:sz="8" w:space="0" w:color="auto"/>
              <w:right w:val="single" w:sz="8" w:space="0" w:color="auto"/>
            </w:tcBorders>
            <w:vAlign w:val="bottom"/>
          </w:tcPr>
          <w:p w14:paraId="72BD47A3" w14:textId="77777777" w:rsidR="003D57A6" w:rsidRPr="00A12160" w:rsidRDefault="003D57A6" w:rsidP="00965781">
            <w:pPr>
              <w:spacing w:before="40" w:after="40"/>
              <w:jc w:val="center"/>
              <w:rPr>
                <w:rFonts w:ascii="Arial" w:hAnsi="Arial" w:cs="Arial"/>
                <w:color w:val="000000"/>
                <w:sz w:val="18"/>
                <w:szCs w:val="18"/>
              </w:rPr>
            </w:pPr>
            <w:r w:rsidRPr="00A12160">
              <w:rPr>
                <w:rFonts w:ascii="Arial" w:hAnsi="Arial" w:cs="Arial"/>
                <w:color w:val="000000"/>
                <w:sz w:val="18"/>
                <w:szCs w:val="18"/>
              </w:rPr>
              <w:t>2</w:t>
            </w:r>
          </w:p>
        </w:tc>
        <w:tc>
          <w:tcPr>
            <w:tcW w:w="292" w:type="pct"/>
            <w:tcBorders>
              <w:top w:val="nil"/>
              <w:left w:val="nil"/>
              <w:bottom w:val="single" w:sz="8" w:space="0" w:color="auto"/>
              <w:right w:val="single" w:sz="8" w:space="0" w:color="auto"/>
            </w:tcBorders>
            <w:vAlign w:val="bottom"/>
          </w:tcPr>
          <w:p w14:paraId="6272399D" w14:textId="77777777" w:rsidR="003D57A6" w:rsidRPr="00542F0E" w:rsidRDefault="003D57A6" w:rsidP="00965781">
            <w:pPr>
              <w:spacing w:before="40" w:after="40"/>
              <w:jc w:val="center"/>
              <w:rPr>
                <w:rFonts w:ascii="Arial" w:hAnsi="Arial" w:cs="Arial"/>
                <w:color w:val="000000"/>
                <w:sz w:val="18"/>
                <w:szCs w:val="18"/>
              </w:rPr>
            </w:pPr>
            <w:r w:rsidRPr="00542F0E">
              <w:rPr>
                <w:rFonts w:ascii="Arial" w:hAnsi="Arial" w:cs="Arial"/>
                <w:color w:val="000000"/>
                <w:sz w:val="18"/>
                <w:szCs w:val="18"/>
              </w:rPr>
              <w:t>2</w:t>
            </w:r>
          </w:p>
        </w:tc>
      </w:tr>
      <w:tr w:rsidR="003D57A6" w:rsidRPr="004E1F24" w14:paraId="3A471E32" w14:textId="77777777" w:rsidTr="00965781">
        <w:trPr>
          <w:cantSplit/>
          <w:jc w:val="center"/>
        </w:trPr>
        <w:tc>
          <w:tcPr>
            <w:tcW w:w="408" w:type="pct"/>
            <w:noWrap/>
            <w:hideMark/>
          </w:tcPr>
          <w:p w14:paraId="08685603" w14:textId="77777777" w:rsidR="003D57A6" w:rsidRPr="004E1F24" w:rsidRDefault="003D57A6" w:rsidP="00965781">
            <w:pPr>
              <w:spacing w:before="40" w:after="40"/>
              <w:jc w:val="center"/>
              <w:rPr>
                <w:rFonts w:ascii="Arial" w:hAnsi="Arial" w:cs="Arial"/>
                <w:b/>
                <w:color w:val="000000"/>
                <w:sz w:val="18"/>
                <w:szCs w:val="18"/>
              </w:rPr>
            </w:pPr>
            <w:r w:rsidRPr="004E1F24">
              <w:rPr>
                <w:rFonts w:ascii="Arial" w:hAnsi="Arial" w:cs="Arial"/>
                <w:b/>
                <w:sz w:val="18"/>
                <w:szCs w:val="18"/>
              </w:rPr>
              <w:t>CI</w:t>
            </w:r>
          </w:p>
        </w:tc>
        <w:tc>
          <w:tcPr>
            <w:tcW w:w="308" w:type="pct"/>
            <w:vAlign w:val="bottom"/>
          </w:tcPr>
          <w:p w14:paraId="25B85AD4" w14:textId="77777777" w:rsidR="003D57A6" w:rsidRPr="00A12160" w:rsidRDefault="003D57A6" w:rsidP="00965781">
            <w:pPr>
              <w:spacing w:before="40" w:after="40"/>
              <w:jc w:val="center"/>
              <w:rPr>
                <w:rFonts w:ascii="Arial" w:hAnsi="Arial" w:cs="Arial"/>
                <w:sz w:val="18"/>
                <w:szCs w:val="18"/>
              </w:rPr>
            </w:pPr>
            <w:r w:rsidRPr="00A12160">
              <w:rPr>
                <w:rFonts w:ascii="Arial" w:hAnsi="Arial" w:cs="Arial"/>
                <w:color w:val="000000"/>
                <w:sz w:val="18"/>
                <w:szCs w:val="18"/>
              </w:rPr>
              <w:t>13</w:t>
            </w:r>
          </w:p>
        </w:tc>
        <w:tc>
          <w:tcPr>
            <w:tcW w:w="308" w:type="pct"/>
            <w:vAlign w:val="bottom"/>
          </w:tcPr>
          <w:p w14:paraId="2C813129" w14:textId="77777777" w:rsidR="003D57A6" w:rsidRPr="00A12160" w:rsidRDefault="003D57A6" w:rsidP="00965781">
            <w:pPr>
              <w:spacing w:before="40" w:after="40"/>
              <w:jc w:val="center"/>
              <w:rPr>
                <w:rFonts w:ascii="Arial" w:hAnsi="Arial" w:cs="Arial"/>
                <w:sz w:val="18"/>
                <w:szCs w:val="18"/>
              </w:rPr>
            </w:pPr>
            <w:r w:rsidRPr="00A12160">
              <w:rPr>
                <w:rFonts w:ascii="Arial" w:hAnsi="Arial" w:cs="Arial"/>
                <w:color w:val="000000"/>
                <w:sz w:val="18"/>
                <w:szCs w:val="18"/>
              </w:rPr>
              <w:t>13</w:t>
            </w:r>
          </w:p>
        </w:tc>
        <w:tc>
          <w:tcPr>
            <w:tcW w:w="308" w:type="pct"/>
            <w:vAlign w:val="bottom"/>
          </w:tcPr>
          <w:p w14:paraId="7347C9EF" w14:textId="77777777" w:rsidR="003D57A6" w:rsidRPr="00A12160" w:rsidRDefault="003D57A6" w:rsidP="00965781">
            <w:pPr>
              <w:spacing w:before="40" w:after="40"/>
              <w:jc w:val="center"/>
              <w:rPr>
                <w:rFonts w:ascii="Arial" w:hAnsi="Arial" w:cs="Arial"/>
                <w:sz w:val="18"/>
                <w:szCs w:val="18"/>
              </w:rPr>
            </w:pPr>
            <w:r w:rsidRPr="00A12160">
              <w:rPr>
                <w:rFonts w:ascii="Arial" w:hAnsi="Arial" w:cs="Arial"/>
                <w:color w:val="000000"/>
                <w:sz w:val="18"/>
                <w:szCs w:val="18"/>
              </w:rPr>
              <w:t>12</w:t>
            </w:r>
          </w:p>
        </w:tc>
        <w:tc>
          <w:tcPr>
            <w:tcW w:w="308" w:type="pct"/>
            <w:vAlign w:val="bottom"/>
          </w:tcPr>
          <w:p w14:paraId="241AC013" w14:textId="77777777" w:rsidR="003D57A6" w:rsidRPr="00A12160" w:rsidRDefault="003D57A6" w:rsidP="00965781">
            <w:pPr>
              <w:spacing w:before="40" w:after="40"/>
              <w:jc w:val="center"/>
              <w:rPr>
                <w:rFonts w:ascii="Arial" w:hAnsi="Arial" w:cs="Arial"/>
                <w:sz w:val="18"/>
                <w:szCs w:val="18"/>
              </w:rPr>
            </w:pPr>
            <w:r w:rsidRPr="00A12160">
              <w:rPr>
                <w:rFonts w:ascii="Arial" w:hAnsi="Arial" w:cs="Arial"/>
                <w:color w:val="000000"/>
                <w:sz w:val="18"/>
                <w:szCs w:val="18"/>
              </w:rPr>
              <w:t>14</w:t>
            </w:r>
          </w:p>
        </w:tc>
        <w:tc>
          <w:tcPr>
            <w:tcW w:w="308" w:type="pct"/>
            <w:vAlign w:val="bottom"/>
          </w:tcPr>
          <w:p w14:paraId="31476242" w14:textId="77777777" w:rsidR="003D57A6" w:rsidRPr="00A12160" w:rsidRDefault="003D57A6" w:rsidP="00965781">
            <w:pPr>
              <w:spacing w:before="40" w:after="40"/>
              <w:jc w:val="center"/>
              <w:rPr>
                <w:rFonts w:ascii="Arial" w:hAnsi="Arial" w:cs="Arial"/>
                <w:sz w:val="18"/>
                <w:szCs w:val="18"/>
              </w:rPr>
            </w:pPr>
            <w:r w:rsidRPr="00A12160">
              <w:rPr>
                <w:rFonts w:ascii="Arial" w:hAnsi="Arial" w:cs="Arial"/>
                <w:color w:val="000000"/>
                <w:sz w:val="18"/>
                <w:szCs w:val="18"/>
              </w:rPr>
              <w:t>15</w:t>
            </w:r>
          </w:p>
        </w:tc>
        <w:tc>
          <w:tcPr>
            <w:tcW w:w="308" w:type="pct"/>
            <w:vAlign w:val="bottom"/>
          </w:tcPr>
          <w:p w14:paraId="1A915126" w14:textId="77777777" w:rsidR="003D57A6" w:rsidRPr="00A12160" w:rsidRDefault="003D57A6" w:rsidP="00965781">
            <w:pPr>
              <w:spacing w:before="40" w:after="40"/>
              <w:jc w:val="center"/>
              <w:rPr>
                <w:rFonts w:ascii="Arial" w:hAnsi="Arial" w:cs="Arial"/>
                <w:sz w:val="18"/>
                <w:szCs w:val="18"/>
              </w:rPr>
            </w:pPr>
            <w:r w:rsidRPr="00A12160">
              <w:rPr>
                <w:rFonts w:ascii="Arial" w:hAnsi="Arial" w:cs="Arial"/>
                <w:color w:val="000000"/>
                <w:sz w:val="18"/>
                <w:szCs w:val="18"/>
              </w:rPr>
              <w:t>14</w:t>
            </w:r>
          </w:p>
        </w:tc>
        <w:tc>
          <w:tcPr>
            <w:tcW w:w="308" w:type="pct"/>
            <w:vAlign w:val="bottom"/>
          </w:tcPr>
          <w:p w14:paraId="53E2EA1B" w14:textId="77777777" w:rsidR="003D57A6" w:rsidRPr="00A12160" w:rsidRDefault="003D57A6" w:rsidP="00965781">
            <w:pPr>
              <w:spacing w:before="40" w:after="40"/>
              <w:jc w:val="center"/>
              <w:rPr>
                <w:rFonts w:ascii="Arial" w:hAnsi="Arial" w:cs="Arial"/>
                <w:sz w:val="18"/>
                <w:szCs w:val="18"/>
              </w:rPr>
            </w:pPr>
            <w:r w:rsidRPr="00A12160">
              <w:rPr>
                <w:rFonts w:ascii="Arial" w:hAnsi="Arial" w:cs="Arial"/>
                <w:color w:val="000000"/>
                <w:sz w:val="18"/>
                <w:szCs w:val="18"/>
              </w:rPr>
              <w:t>14</w:t>
            </w:r>
          </w:p>
        </w:tc>
        <w:tc>
          <w:tcPr>
            <w:tcW w:w="308" w:type="pct"/>
            <w:vAlign w:val="bottom"/>
          </w:tcPr>
          <w:p w14:paraId="433BFCB4" w14:textId="77777777" w:rsidR="003D57A6" w:rsidRPr="00A12160" w:rsidRDefault="003D57A6" w:rsidP="00965781">
            <w:pPr>
              <w:spacing w:before="40" w:after="40"/>
              <w:jc w:val="center"/>
              <w:rPr>
                <w:rFonts w:ascii="Arial" w:hAnsi="Arial" w:cs="Arial"/>
                <w:sz w:val="18"/>
                <w:szCs w:val="18"/>
              </w:rPr>
            </w:pPr>
            <w:r w:rsidRPr="00A12160">
              <w:rPr>
                <w:rFonts w:ascii="Arial" w:hAnsi="Arial" w:cs="Arial"/>
                <w:color w:val="000000"/>
                <w:sz w:val="18"/>
                <w:szCs w:val="18"/>
              </w:rPr>
              <w:t>12</w:t>
            </w:r>
          </w:p>
        </w:tc>
        <w:tc>
          <w:tcPr>
            <w:tcW w:w="308" w:type="pct"/>
            <w:vAlign w:val="bottom"/>
          </w:tcPr>
          <w:p w14:paraId="6F5A58A2" w14:textId="77777777" w:rsidR="003D57A6" w:rsidRPr="00A12160" w:rsidRDefault="003D57A6" w:rsidP="00965781">
            <w:pPr>
              <w:spacing w:before="40" w:after="40"/>
              <w:jc w:val="center"/>
              <w:rPr>
                <w:rFonts w:ascii="Arial" w:hAnsi="Arial" w:cs="Arial"/>
                <w:sz w:val="18"/>
                <w:szCs w:val="18"/>
              </w:rPr>
            </w:pPr>
            <w:r w:rsidRPr="00A12160">
              <w:rPr>
                <w:rFonts w:ascii="Arial" w:hAnsi="Arial" w:cs="Arial"/>
                <w:color w:val="000000"/>
                <w:sz w:val="18"/>
                <w:szCs w:val="18"/>
              </w:rPr>
              <w:t>11</w:t>
            </w:r>
          </w:p>
        </w:tc>
        <w:tc>
          <w:tcPr>
            <w:tcW w:w="308" w:type="pct"/>
            <w:vAlign w:val="bottom"/>
          </w:tcPr>
          <w:p w14:paraId="7807377C" w14:textId="77777777" w:rsidR="003D57A6" w:rsidRPr="00A12160" w:rsidRDefault="003D57A6" w:rsidP="00965781">
            <w:pPr>
              <w:spacing w:before="40" w:after="40"/>
              <w:jc w:val="center"/>
              <w:rPr>
                <w:rFonts w:ascii="Arial" w:hAnsi="Arial" w:cs="Arial"/>
                <w:sz w:val="18"/>
                <w:szCs w:val="18"/>
              </w:rPr>
            </w:pPr>
            <w:r w:rsidRPr="00A12160">
              <w:rPr>
                <w:rFonts w:ascii="Arial" w:hAnsi="Arial" w:cs="Arial"/>
                <w:color w:val="000000"/>
                <w:sz w:val="18"/>
                <w:szCs w:val="18"/>
              </w:rPr>
              <w:t>11</w:t>
            </w:r>
          </w:p>
        </w:tc>
        <w:tc>
          <w:tcPr>
            <w:tcW w:w="308" w:type="pct"/>
            <w:vAlign w:val="bottom"/>
          </w:tcPr>
          <w:p w14:paraId="47E87AF8" w14:textId="77777777" w:rsidR="003D57A6" w:rsidRPr="00A12160" w:rsidRDefault="003D57A6" w:rsidP="00965781">
            <w:pPr>
              <w:spacing w:before="40" w:after="40"/>
              <w:jc w:val="center"/>
              <w:rPr>
                <w:rFonts w:ascii="Arial" w:hAnsi="Arial" w:cs="Arial"/>
                <w:sz w:val="18"/>
                <w:szCs w:val="18"/>
              </w:rPr>
            </w:pPr>
            <w:r w:rsidRPr="00A12160">
              <w:rPr>
                <w:rFonts w:ascii="Arial" w:hAnsi="Arial" w:cs="Arial"/>
                <w:color w:val="000000"/>
                <w:sz w:val="18"/>
                <w:szCs w:val="18"/>
              </w:rPr>
              <w:t>12</w:t>
            </w:r>
          </w:p>
        </w:tc>
        <w:tc>
          <w:tcPr>
            <w:tcW w:w="308" w:type="pct"/>
            <w:vAlign w:val="bottom"/>
          </w:tcPr>
          <w:p w14:paraId="3CC25DBA" w14:textId="77777777" w:rsidR="003D57A6" w:rsidRPr="00A12160" w:rsidRDefault="003D57A6" w:rsidP="00965781">
            <w:pPr>
              <w:spacing w:before="40" w:after="40"/>
              <w:jc w:val="center"/>
              <w:rPr>
                <w:rFonts w:ascii="Arial" w:hAnsi="Arial" w:cs="Arial"/>
                <w:sz w:val="18"/>
                <w:szCs w:val="18"/>
              </w:rPr>
            </w:pPr>
            <w:r w:rsidRPr="00A12160">
              <w:rPr>
                <w:rFonts w:ascii="Arial" w:hAnsi="Arial" w:cs="Arial"/>
                <w:color w:val="000000"/>
                <w:sz w:val="18"/>
                <w:szCs w:val="18"/>
              </w:rPr>
              <w:t>13</w:t>
            </w:r>
          </w:p>
        </w:tc>
        <w:tc>
          <w:tcPr>
            <w:tcW w:w="308" w:type="pct"/>
            <w:vAlign w:val="bottom"/>
          </w:tcPr>
          <w:p w14:paraId="0792760D" w14:textId="77777777" w:rsidR="003D57A6" w:rsidRPr="00A12160" w:rsidRDefault="003D57A6" w:rsidP="00965781">
            <w:pPr>
              <w:spacing w:before="40" w:after="40"/>
              <w:jc w:val="center"/>
              <w:rPr>
                <w:rFonts w:ascii="Arial" w:hAnsi="Arial" w:cs="Arial"/>
                <w:sz w:val="18"/>
                <w:szCs w:val="18"/>
              </w:rPr>
            </w:pPr>
            <w:r w:rsidRPr="00A12160">
              <w:rPr>
                <w:rFonts w:ascii="Arial" w:hAnsi="Arial" w:cs="Arial"/>
                <w:color w:val="000000"/>
                <w:sz w:val="18"/>
                <w:szCs w:val="18"/>
              </w:rPr>
              <w:t>12</w:t>
            </w:r>
          </w:p>
        </w:tc>
        <w:tc>
          <w:tcPr>
            <w:tcW w:w="296" w:type="pct"/>
            <w:tcBorders>
              <w:top w:val="nil"/>
              <w:left w:val="nil"/>
              <w:bottom w:val="single" w:sz="8" w:space="0" w:color="auto"/>
              <w:right w:val="single" w:sz="8" w:space="0" w:color="auto"/>
            </w:tcBorders>
            <w:vAlign w:val="bottom"/>
          </w:tcPr>
          <w:p w14:paraId="18C77D28" w14:textId="77777777" w:rsidR="003D57A6" w:rsidRPr="00A12160" w:rsidRDefault="003D57A6" w:rsidP="00965781">
            <w:pPr>
              <w:spacing w:before="40" w:after="40"/>
              <w:jc w:val="center"/>
              <w:rPr>
                <w:rFonts w:ascii="Arial" w:hAnsi="Arial" w:cs="Arial"/>
                <w:color w:val="000000"/>
                <w:sz w:val="18"/>
                <w:szCs w:val="18"/>
              </w:rPr>
            </w:pPr>
            <w:r w:rsidRPr="00A12160">
              <w:rPr>
                <w:rFonts w:ascii="Arial" w:hAnsi="Arial" w:cs="Arial"/>
                <w:color w:val="000000"/>
                <w:sz w:val="18"/>
                <w:szCs w:val="18"/>
              </w:rPr>
              <w:t>13</w:t>
            </w:r>
          </w:p>
        </w:tc>
        <w:tc>
          <w:tcPr>
            <w:tcW w:w="292" w:type="pct"/>
            <w:tcBorders>
              <w:top w:val="nil"/>
              <w:left w:val="nil"/>
              <w:bottom w:val="single" w:sz="8" w:space="0" w:color="auto"/>
              <w:right w:val="single" w:sz="8" w:space="0" w:color="auto"/>
            </w:tcBorders>
            <w:vAlign w:val="bottom"/>
          </w:tcPr>
          <w:p w14:paraId="3819365B" w14:textId="77777777" w:rsidR="003D57A6" w:rsidRPr="00542F0E" w:rsidRDefault="003D57A6" w:rsidP="00965781">
            <w:pPr>
              <w:spacing w:before="40" w:after="40"/>
              <w:jc w:val="center"/>
              <w:rPr>
                <w:rFonts w:ascii="Arial" w:hAnsi="Arial" w:cs="Arial"/>
                <w:color w:val="000000"/>
                <w:sz w:val="18"/>
                <w:szCs w:val="18"/>
              </w:rPr>
            </w:pPr>
            <w:r w:rsidRPr="00542F0E">
              <w:rPr>
                <w:rFonts w:ascii="Arial" w:hAnsi="Arial" w:cs="Arial"/>
                <w:color w:val="000000"/>
                <w:sz w:val="18"/>
                <w:szCs w:val="18"/>
              </w:rPr>
              <w:t>15</w:t>
            </w:r>
          </w:p>
        </w:tc>
      </w:tr>
      <w:tr w:rsidR="003D57A6" w:rsidRPr="004E1F24" w14:paraId="00CB9F35" w14:textId="77777777" w:rsidTr="00965781">
        <w:trPr>
          <w:cantSplit/>
          <w:jc w:val="center"/>
        </w:trPr>
        <w:tc>
          <w:tcPr>
            <w:tcW w:w="408" w:type="pct"/>
            <w:noWrap/>
            <w:hideMark/>
          </w:tcPr>
          <w:p w14:paraId="555E3589" w14:textId="77777777" w:rsidR="003D57A6" w:rsidRPr="004E1F24" w:rsidRDefault="003D57A6" w:rsidP="00965781">
            <w:pPr>
              <w:spacing w:before="40" w:after="40"/>
              <w:jc w:val="center"/>
              <w:rPr>
                <w:rFonts w:ascii="Arial" w:hAnsi="Arial" w:cs="Arial"/>
                <w:b/>
                <w:color w:val="000000"/>
                <w:sz w:val="18"/>
                <w:szCs w:val="18"/>
              </w:rPr>
            </w:pPr>
            <w:r w:rsidRPr="004E1F24">
              <w:rPr>
                <w:rFonts w:ascii="Arial" w:hAnsi="Arial" w:cs="Arial"/>
                <w:b/>
                <w:sz w:val="18"/>
                <w:szCs w:val="18"/>
              </w:rPr>
              <w:t>CII</w:t>
            </w:r>
          </w:p>
        </w:tc>
        <w:tc>
          <w:tcPr>
            <w:tcW w:w="308" w:type="pct"/>
            <w:vAlign w:val="bottom"/>
          </w:tcPr>
          <w:p w14:paraId="1A38ACA7" w14:textId="77777777" w:rsidR="003D57A6" w:rsidRPr="00A12160" w:rsidRDefault="003D57A6" w:rsidP="00965781">
            <w:pPr>
              <w:spacing w:before="40" w:after="40"/>
              <w:jc w:val="center"/>
              <w:rPr>
                <w:rFonts w:ascii="Arial" w:hAnsi="Arial" w:cs="Arial"/>
                <w:sz w:val="18"/>
                <w:szCs w:val="18"/>
              </w:rPr>
            </w:pPr>
            <w:r w:rsidRPr="00A12160">
              <w:rPr>
                <w:rFonts w:ascii="Arial" w:hAnsi="Arial" w:cs="Arial"/>
                <w:color w:val="000000"/>
                <w:sz w:val="18"/>
                <w:szCs w:val="18"/>
              </w:rPr>
              <w:t>4</w:t>
            </w:r>
          </w:p>
        </w:tc>
        <w:tc>
          <w:tcPr>
            <w:tcW w:w="308" w:type="pct"/>
            <w:vAlign w:val="bottom"/>
          </w:tcPr>
          <w:p w14:paraId="0B443B05" w14:textId="77777777" w:rsidR="003D57A6" w:rsidRPr="00A12160" w:rsidRDefault="003D57A6" w:rsidP="00965781">
            <w:pPr>
              <w:spacing w:before="40" w:after="40"/>
              <w:jc w:val="center"/>
              <w:rPr>
                <w:rFonts w:ascii="Arial" w:hAnsi="Arial" w:cs="Arial"/>
                <w:sz w:val="18"/>
                <w:szCs w:val="18"/>
              </w:rPr>
            </w:pPr>
            <w:r w:rsidRPr="00A12160">
              <w:rPr>
                <w:rFonts w:ascii="Arial" w:hAnsi="Arial" w:cs="Arial"/>
                <w:color w:val="000000"/>
                <w:sz w:val="18"/>
                <w:szCs w:val="18"/>
              </w:rPr>
              <w:t>4</w:t>
            </w:r>
          </w:p>
        </w:tc>
        <w:tc>
          <w:tcPr>
            <w:tcW w:w="308" w:type="pct"/>
            <w:vAlign w:val="bottom"/>
          </w:tcPr>
          <w:p w14:paraId="5398D2B5" w14:textId="77777777" w:rsidR="003D57A6" w:rsidRPr="00A12160" w:rsidRDefault="003D57A6" w:rsidP="00965781">
            <w:pPr>
              <w:spacing w:before="40" w:after="40"/>
              <w:jc w:val="center"/>
              <w:rPr>
                <w:rFonts w:ascii="Arial" w:hAnsi="Arial" w:cs="Arial"/>
                <w:sz w:val="18"/>
                <w:szCs w:val="18"/>
              </w:rPr>
            </w:pPr>
            <w:r w:rsidRPr="00A12160">
              <w:rPr>
                <w:rFonts w:ascii="Arial" w:hAnsi="Arial" w:cs="Arial"/>
                <w:color w:val="000000"/>
                <w:sz w:val="18"/>
                <w:szCs w:val="18"/>
              </w:rPr>
              <w:t>6</w:t>
            </w:r>
          </w:p>
        </w:tc>
        <w:tc>
          <w:tcPr>
            <w:tcW w:w="308" w:type="pct"/>
            <w:vAlign w:val="bottom"/>
          </w:tcPr>
          <w:p w14:paraId="28D843D2" w14:textId="77777777" w:rsidR="003D57A6" w:rsidRPr="00A12160" w:rsidRDefault="003D57A6" w:rsidP="00965781">
            <w:pPr>
              <w:spacing w:before="40" w:after="40"/>
              <w:jc w:val="center"/>
              <w:rPr>
                <w:rFonts w:ascii="Arial" w:hAnsi="Arial" w:cs="Arial"/>
                <w:sz w:val="18"/>
                <w:szCs w:val="18"/>
              </w:rPr>
            </w:pPr>
            <w:r w:rsidRPr="00A12160">
              <w:rPr>
                <w:rFonts w:ascii="Arial" w:hAnsi="Arial" w:cs="Arial"/>
                <w:color w:val="000000"/>
                <w:sz w:val="18"/>
                <w:szCs w:val="18"/>
              </w:rPr>
              <w:t>6</w:t>
            </w:r>
          </w:p>
        </w:tc>
        <w:tc>
          <w:tcPr>
            <w:tcW w:w="308" w:type="pct"/>
            <w:vAlign w:val="bottom"/>
          </w:tcPr>
          <w:p w14:paraId="0BAE8F82" w14:textId="77777777" w:rsidR="003D57A6" w:rsidRPr="00A12160" w:rsidRDefault="003D57A6" w:rsidP="00965781">
            <w:pPr>
              <w:spacing w:before="40" w:after="40"/>
              <w:jc w:val="center"/>
              <w:rPr>
                <w:rFonts w:ascii="Arial" w:hAnsi="Arial" w:cs="Arial"/>
                <w:sz w:val="18"/>
                <w:szCs w:val="18"/>
              </w:rPr>
            </w:pPr>
            <w:r w:rsidRPr="00A12160">
              <w:rPr>
                <w:rFonts w:ascii="Arial" w:hAnsi="Arial" w:cs="Arial"/>
                <w:color w:val="000000"/>
                <w:sz w:val="18"/>
                <w:szCs w:val="18"/>
              </w:rPr>
              <w:t>7</w:t>
            </w:r>
          </w:p>
        </w:tc>
        <w:tc>
          <w:tcPr>
            <w:tcW w:w="308" w:type="pct"/>
            <w:vAlign w:val="bottom"/>
          </w:tcPr>
          <w:p w14:paraId="42C414E4" w14:textId="77777777" w:rsidR="003D57A6" w:rsidRPr="00A12160" w:rsidRDefault="003D57A6" w:rsidP="00965781">
            <w:pPr>
              <w:spacing w:before="40" w:after="40"/>
              <w:jc w:val="center"/>
              <w:rPr>
                <w:rFonts w:ascii="Arial" w:hAnsi="Arial" w:cs="Arial"/>
                <w:sz w:val="18"/>
                <w:szCs w:val="18"/>
              </w:rPr>
            </w:pPr>
            <w:r w:rsidRPr="00A12160">
              <w:rPr>
                <w:rFonts w:ascii="Arial" w:hAnsi="Arial" w:cs="Arial"/>
                <w:color w:val="000000"/>
                <w:sz w:val="18"/>
                <w:szCs w:val="18"/>
              </w:rPr>
              <w:t>6</w:t>
            </w:r>
          </w:p>
        </w:tc>
        <w:tc>
          <w:tcPr>
            <w:tcW w:w="308" w:type="pct"/>
            <w:vAlign w:val="bottom"/>
          </w:tcPr>
          <w:p w14:paraId="77623E2D" w14:textId="77777777" w:rsidR="003D57A6" w:rsidRPr="00A12160" w:rsidRDefault="003D57A6" w:rsidP="00965781">
            <w:pPr>
              <w:spacing w:before="40" w:after="40"/>
              <w:jc w:val="center"/>
              <w:rPr>
                <w:rFonts w:ascii="Arial" w:hAnsi="Arial" w:cs="Arial"/>
                <w:sz w:val="18"/>
                <w:szCs w:val="18"/>
              </w:rPr>
            </w:pPr>
            <w:r w:rsidRPr="00A12160">
              <w:rPr>
                <w:rFonts w:ascii="Arial" w:hAnsi="Arial" w:cs="Arial"/>
                <w:color w:val="000000"/>
                <w:sz w:val="18"/>
                <w:szCs w:val="18"/>
              </w:rPr>
              <w:t>5</w:t>
            </w:r>
          </w:p>
        </w:tc>
        <w:tc>
          <w:tcPr>
            <w:tcW w:w="308" w:type="pct"/>
            <w:vAlign w:val="bottom"/>
          </w:tcPr>
          <w:p w14:paraId="0EF82BE7" w14:textId="77777777" w:rsidR="003D57A6" w:rsidRPr="00A12160" w:rsidRDefault="003D57A6" w:rsidP="00965781">
            <w:pPr>
              <w:spacing w:before="40" w:after="40"/>
              <w:jc w:val="center"/>
              <w:rPr>
                <w:rFonts w:ascii="Arial" w:hAnsi="Arial" w:cs="Arial"/>
                <w:sz w:val="18"/>
                <w:szCs w:val="18"/>
              </w:rPr>
            </w:pPr>
            <w:r w:rsidRPr="00A12160">
              <w:rPr>
                <w:rFonts w:ascii="Arial" w:hAnsi="Arial" w:cs="Arial"/>
                <w:color w:val="000000"/>
                <w:sz w:val="18"/>
                <w:szCs w:val="18"/>
              </w:rPr>
              <w:t>4</w:t>
            </w:r>
          </w:p>
        </w:tc>
        <w:tc>
          <w:tcPr>
            <w:tcW w:w="308" w:type="pct"/>
            <w:vAlign w:val="bottom"/>
          </w:tcPr>
          <w:p w14:paraId="61B8F197" w14:textId="77777777" w:rsidR="003D57A6" w:rsidRPr="00A12160" w:rsidRDefault="003D57A6" w:rsidP="00965781">
            <w:pPr>
              <w:spacing w:before="40" w:after="40"/>
              <w:jc w:val="center"/>
              <w:rPr>
                <w:rFonts w:ascii="Arial" w:hAnsi="Arial" w:cs="Arial"/>
                <w:sz w:val="18"/>
                <w:szCs w:val="18"/>
              </w:rPr>
            </w:pPr>
            <w:r w:rsidRPr="00A12160">
              <w:rPr>
                <w:rFonts w:ascii="Arial" w:hAnsi="Arial" w:cs="Arial"/>
                <w:color w:val="000000"/>
                <w:sz w:val="18"/>
                <w:szCs w:val="18"/>
              </w:rPr>
              <w:t>5</w:t>
            </w:r>
          </w:p>
        </w:tc>
        <w:tc>
          <w:tcPr>
            <w:tcW w:w="308" w:type="pct"/>
            <w:vAlign w:val="bottom"/>
          </w:tcPr>
          <w:p w14:paraId="0F19224C" w14:textId="77777777" w:rsidR="003D57A6" w:rsidRPr="00A12160" w:rsidRDefault="003D57A6" w:rsidP="00965781">
            <w:pPr>
              <w:spacing w:before="40" w:after="40"/>
              <w:jc w:val="center"/>
              <w:rPr>
                <w:rFonts w:ascii="Arial" w:hAnsi="Arial" w:cs="Arial"/>
                <w:sz w:val="18"/>
                <w:szCs w:val="18"/>
              </w:rPr>
            </w:pPr>
            <w:r w:rsidRPr="00A12160">
              <w:rPr>
                <w:rFonts w:ascii="Arial" w:hAnsi="Arial" w:cs="Arial"/>
                <w:color w:val="000000"/>
                <w:sz w:val="18"/>
                <w:szCs w:val="18"/>
              </w:rPr>
              <w:t>6</w:t>
            </w:r>
          </w:p>
        </w:tc>
        <w:tc>
          <w:tcPr>
            <w:tcW w:w="308" w:type="pct"/>
            <w:vAlign w:val="bottom"/>
          </w:tcPr>
          <w:p w14:paraId="52457B6D" w14:textId="77777777" w:rsidR="003D57A6" w:rsidRPr="00A12160" w:rsidRDefault="003D57A6" w:rsidP="00965781">
            <w:pPr>
              <w:spacing w:before="40" w:after="40"/>
              <w:jc w:val="center"/>
              <w:rPr>
                <w:rFonts w:ascii="Arial" w:hAnsi="Arial" w:cs="Arial"/>
                <w:sz w:val="18"/>
                <w:szCs w:val="18"/>
              </w:rPr>
            </w:pPr>
            <w:r w:rsidRPr="00A12160">
              <w:rPr>
                <w:rFonts w:ascii="Arial" w:hAnsi="Arial" w:cs="Arial"/>
                <w:color w:val="000000"/>
                <w:sz w:val="18"/>
                <w:szCs w:val="18"/>
              </w:rPr>
              <w:t>5</w:t>
            </w:r>
          </w:p>
        </w:tc>
        <w:tc>
          <w:tcPr>
            <w:tcW w:w="308" w:type="pct"/>
            <w:vAlign w:val="bottom"/>
          </w:tcPr>
          <w:p w14:paraId="4E9CD8D1" w14:textId="77777777" w:rsidR="003D57A6" w:rsidRPr="00A12160" w:rsidRDefault="003D57A6" w:rsidP="00965781">
            <w:pPr>
              <w:spacing w:before="40" w:after="40"/>
              <w:jc w:val="center"/>
              <w:rPr>
                <w:rFonts w:ascii="Arial" w:hAnsi="Arial" w:cs="Arial"/>
                <w:sz w:val="18"/>
                <w:szCs w:val="18"/>
              </w:rPr>
            </w:pPr>
            <w:r w:rsidRPr="00A12160">
              <w:rPr>
                <w:rFonts w:ascii="Arial" w:hAnsi="Arial" w:cs="Arial"/>
                <w:color w:val="000000"/>
                <w:sz w:val="18"/>
                <w:szCs w:val="18"/>
              </w:rPr>
              <w:t>4</w:t>
            </w:r>
          </w:p>
        </w:tc>
        <w:tc>
          <w:tcPr>
            <w:tcW w:w="308" w:type="pct"/>
            <w:vAlign w:val="bottom"/>
          </w:tcPr>
          <w:p w14:paraId="7236AA0E" w14:textId="77777777" w:rsidR="003D57A6" w:rsidRPr="00A12160" w:rsidRDefault="003D57A6" w:rsidP="00965781">
            <w:pPr>
              <w:spacing w:before="40" w:after="40"/>
              <w:jc w:val="center"/>
              <w:rPr>
                <w:rFonts w:ascii="Arial" w:hAnsi="Arial" w:cs="Arial"/>
                <w:sz w:val="18"/>
                <w:szCs w:val="18"/>
              </w:rPr>
            </w:pPr>
            <w:r w:rsidRPr="00A12160">
              <w:rPr>
                <w:rFonts w:ascii="Arial" w:hAnsi="Arial" w:cs="Arial"/>
                <w:color w:val="000000"/>
                <w:sz w:val="18"/>
                <w:szCs w:val="18"/>
              </w:rPr>
              <w:t>5</w:t>
            </w:r>
          </w:p>
        </w:tc>
        <w:tc>
          <w:tcPr>
            <w:tcW w:w="296" w:type="pct"/>
            <w:tcBorders>
              <w:top w:val="nil"/>
              <w:left w:val="nil"/>
              <w:bottom w:val="single" w:sz="8" w:space="0" w:color="auto"/>
              <w:right w:val="single" w:sz="8" w:space="0" w:color="auto"/>
            </w:tcBorders>
            <w:vAlign w:val="bottom"/>
          </w:tcPr>
          <w:p w14:paraId="3626DD03" w14:textId="77777777" w:rsidR="003D57A6" w:rsidRPr="00A12160" w:rsidRDefault="003D57A6" w:rsidP="00965781">
            <w:pPr>
              <w:spacing w:before="40" w:after="40"/>
              <w:jc w:val="center"/>
              <w:rPr>
                <w:rFonts w:ascii="Arial" w:hAnsi="Arial" w:cs="Arial"/>
                <w:color w:val="000000"/>
                <w:sz w:val="18"/>
                <w:szCs w:val="18"/>
              </w:rPr>
            </w:pPr>
            <w:r w:rsidRPr="00A12160">
              <w:rPr>
                <w:rFonts w:ascii="Arial" w:hAnsi="Arial" w:cs="Arial"/>
                <w:color w:val="000000"/>
                <w:sz w:val="18"/>
                <w:szCs w:val="18"/>
              </w:rPr>
              <w:t>6</w:t>
            </w:r>
          </w:p>
        </w:tc>
        <w:tc>
          <w:tcPr>
            <w:tcW w:w="292" w:type="pct"/>
            <w:tcBorders>
              <w:top w:val="nil"/>
              <w:left w:val="nil"/>
              <w:bottom w:val="single" w:sz="8" w:space="0" w:color="auto"/>
              <w:right w:val="single" w:sz="8" w:space="0" w:color="auto"/>
            </w:tcBorders>
            <w:vAlign w:val="bottom"/>
          </w:tcPr>
          <w:p w14:paraId="0BF994BC" w14:textId="77777777" w:rsidR="003D57A6" w:rsidRPr="00542F0E" w:rsidRDefault="003D57A6" w:rsidP="00965781">
            <w:pPr>
              <w:spacing w:before="40" w:after="40"/>
              <w:jc w:val="center"/>
              <w:rPr>
                <w:rFonts w:ascii="Arial" w:hAnsi="Arial" w:cs="Arial"/>
                <w:color w:val="000000"/>
                <w:sz w:val="18"/>
                <w:szCs w:val="18"/>
              </w:rPr>
            </w:pPr>
            <w:r w:rsidRPr="00542F0E">
              <w:rPr>
                <w:rFonts w:ascii="Arial" w:hAnsi="Arial" w:cs="Arial"/>
                <w:color w:val="000000"/>
                <w:sz w:val="18"/>
                <w:szCs w:val="18"/>
              </w:rPr>
              <w:t>6</w:t>
            </w:r>
          </w:p>
        </w:tc>
      </w:tr>
      <w:tr w:rsidR="003D57A6" w:rsidRPr="004E1F24" w14:paraId="1166FFC9" w14:textId="77777777" w:rsidTr="00965781">
        <w:trPr>
          <w:cantSplit/>
          <w:jc w:val="center"/>
        </w:trPr>
        <w:tc>
          <w:tcPr>
            <w:tcW w:w="408" w:type="pct"/>
            <w:noWrap/>
            <w:hideMark/>
          </w:tcPr>
          <w:p w14:paraId="1EA75C7E" w14:textId="77777777" w:rsidR="003D57A6" w:rsidRPr="004E1F24" w:rsidRDefault="003D57A6" w:rsidP="00965781">
            <w:pPr>
              <w:spacing w:before="40" w:after="40"/>
              <w:jc w:val="center"/>
              <w:rPr>
                <w:rFonts w:ascii="Arial" w:hAnsi="Arial" w:cs="Arial"/>
                <w:b/>
                <w:color w:val="000000"/>
                <w:sz w:val="18"/>
                <w:szCs w:val="18"/>
              </w:rPr>
            </w:pPr>
            <w:r w:rsidRPr="004E1F24">
              <w:rPr>
                <w:rFonts w:ascii="Arial" w:hAnsi="Arial" w:cs="Arial"/>
                <w:b/>
                <w:sz w:val="18"/>
                <w:szCs w:val="18"/>
              </w:rPr>
              <w:t>CIII</w:t>
            </w:r>
          </w:p>
        </w:tc>
        <w:tc>
          <w:tcPr>
            <w:tcW w:w="308" w:type="pct"/>
            <w:vAlign w:val="bottom"/>
          </w:tcPr>
          <w:p w14:paraId="15941602" w14:textId="77777777" w:rsidR="003D57A6" w:rsidRPr="00A12160" w:rsidRDefault="003D57A6" w:rsidP="00965781">
            <w:pPr>
              <w:spacing w:before="40" w:after="40"/>
              <w:jc w:val="center"/>
              <w:rPr>
                <w:rFonts w:ascii="Arial" w:hAnsi="Arial" w:cs="Arial"/>
                <w:sz w:val="18"/>
                <w:szCs w:val="18"/>
              </w:rPr>
            </w:pPr>
            <w:r w:rsidRPr="00A12160">
              <w:rPr>
                <w:rFonts w:ascii="Arial" w:hAnsi="Arial" w:cs="Arial"/>
                <w:color w:val="000000"/>
                <w:sz w:val="18"/>
                <w:szCs w:val="18"/>
              </w:rPr>
              <w:t>5</w:t>
            </w:r>
          </w:p>
        </w:tc>
        <w:tc>
          <w:tcPr>
            <w:tcW w:w="308" w:type="pct"/>
            <w:vAlign w:val="bottom"/>
          </w:tcPr>
          <w:p w14:paraId="6D1D0D99" w14:textId="77777777" w:rsidR="003D57A6" w:rsidRPr="00A12160" w:rsidRDefault="003D57A6" w:rsidP="00965781">
            <w:pPr>
              <w:spacing w:before="40" w:after="40"/>
              <w:jc w:val="center"/>
              <w:rPr>
                <w:rFonts w:ascii="Arial" w:hAnsi="Arial" w:cs="Arial"/>
                <w:sz w:val="18"/>
                <w:szCs w:val="18"/>
              </w:rPr>
            </w:pPr>
            <w:r w:rsidRPr="00A12160">
              <w:rPr>
                <w:rFonts w:ascii="Arial" w:hAnsi="Arial" w:cs="Arial"/>
                <w:color w:val="000000"/>
                <w:sz w:val="18"/>
                <w:szCs w:val="18"/>
              </w:rPr>
              <w:t>4</w:t>
            </w:r>
          </w:p>
        </w:tc>
        <w:tc>
          <w:tcPr>
            <w:tcW w:w="308" w:type="pct"/>
            <w:vAlign w:val="bottom"/>
          </w:tcPr>
          <w:p w14:paraId="0E9F97FD" w14:textId="77777777" w:rsidR="003D57A6" w:rsidRPr="00A12160" w:rsidRDefault="003D57A6" w:rsidP="00965781">
            <w:pPr>
              <w:spacing w:before="40" w:after="40"/>
              <w:jc w:val="center"/>
              <w:rPr>
                <w:rFonts w:ascii="Arial" w:hAnsi="Arial" w:cs="Arial"/>
                <w:sz w:val="18"/>
                <w:szCs w:val="18"/>
              </w:rPr>
            </w:pPr>
            <w:r w:rsidRPr="00A12160">
              <w:rPr>
                <w:rFonts w:ascii="Arial" w:hAnsi="Arial" w:cs="Arial"/>
                <w:color w:val="000000"/>
                <w:sz w:val="18"/>
                <w:szCs w:val="18"/>
              </w:rPr>
              <w:t>3</w:t>
            </w:r>
          </w:p>
        </w:tc>
        <w:tc>
          <w:tcPr>
            <w:tcW w:w="308" w:type="pct"/>
            <w:vAlign w:val="bottom"/>
          </w:tcPr>
          <w:p w14:paraId="1B968846" w14:textId="77777777" w:rsidR="003D57A6" w:rsidRPr="00A12160" w:rsidRDefault="003D57A6" w:rsidP="00965781">
            <w:pPr>
              <w:spacing w:before="40" w:after="40"/>
              <w:jc w:val="center"/>
              <w:rPr>
                <w:rFonts w:ascii="Arial" w:hAnsi="Arial" w:cs="Arial"/>
                <w:sz w:val="18"/>
                <w:szCs w:val="18"/>
              </w:rPr>
            </w:pPr>
            <w:r w:rsidRPr="00A12160">
              <w:rPr>
                <w:rFonts w:ascii="Arial" w:hAnsi="Arial" w:cs="Arial"/>
                <w:color w:val="000000"/>
                <w:sz w:val="18"/>
                <w:szCs w:val="18"/>
              </w:rPr>
              <w:t>5</w:t>
            </w:r>
          </w:p>
        </w:tc>
        <w:tc>
          <w:tcPr>
            <w:tcW w:w="308" w:type="pct"/>
            <w:vAlign w:val="bottom"/>
          </w:tcPr>
          <w:p w14:paraId="78F6A437" w14:textId="77777777" w:rsidR="003D57A6" w:rsidRPr="00A12160" w:rsidRDefault="003D57A6" w:rsidP="00965781">
            <w:pPr>
              <w:spacing w:before="40" w:after="40"/>
              <w:jc w:val="center"/>
              <w:rPr>
                <w:rFonts w:ascii="Arial" w:hAnsi="Arial" w:cs="Arial"/>
                <w:sz w:val="18"/>
                <w:szCs w:val="18"/>
              </w:rPr>
            </w:pPr>
            <w:r w:rsidRPr="00A12160">
              <w:rPr>
                <w:rFonts w:ascii="Arial" w:hAnsi="Arial" w:cs="Arial"/>
                <w:color w:val="000000"/>
                <w:sz w:val="18"/>
                <w:szCs w:val="18"/>
              </w:rPr>
              <w:t>5</w:t>
            </w:r>
          </w:p>
        </w:tc>
        <w:tc>
          <w:tcPr>
            <w:tcW w:w="308" w:type="pct"/>
            <w:vAlign w:val="bottom"/>
          </w:tcPr>
          <w:p w14:paraId="2906DA6D" w14:textId="77777777" w:rsidR="003D57A6" w:rsidRPr="00A12160" w:rsidRDefault="003D57A6" w:rsidP="00965781">
            <w:pPr>
              <w:spacing w:before="40" w:after="40"/>
              <w:jc w:val="center"/>
              <w:rPr>
                <w:rFonts w:ascii="Arial" w:hAnsi="Arial" w:cs="Arial"/>
                <w:sz w:val="18"/>
                <w:szCs w:val="18"/>
              </w:rPr>
            </w:pPr>
            <w:r w:rsidRPr="00A12160">
              <w:rPr>
                <w:rFonts w:ascii="Arial" w:hAnsi="Arial" w:cs="Arial"/>
                <w:color w:val="000000"/>
                <w:sz w:val="18"/>
                <w:szCs w:val="18"/>
              </w:rPr>
              <w:t>4</w:t>
            </w:r>
          </w:p>
        </w:tc>
        <w:tc>
          <w:tcPr>
            <w:tcW w:w="308" w:type="pct"/>
            <w:vAlign w:val="bottom"/>
          </w:tcPr>
          <w:p w14:paraId="06F65899" w14:textId="77777777" w:rsidR="003D57A6" w:rsidRPr="00A12160" w:rsidRDefault="003D57A6" w:rsidP="00965781">
            <w:pPr>
              <w:spacing w:before="40" w:after="40"/>
              <w:jc w:val="center"/>
              <w:rPr>
                <w:rFonts w:ascii="Arial" w:hAnsi="Arial" w:cs="Arial"/>
                <w:sz w:val="18"/>
                <w:szCs w:val="18"/>
              </w:rPr>
            </w:pPr>
            <w:r w:rsidRPr="00A12160">
              <w:rPr>
                <w:rFonts w:ascii="Arial" w:hAnsi="Arial" w:cs="Arial"/>
                <w:color w:val="000000"/>
                <w:sz w:val="18"/>
                <w:szCs w:val="18"/>
              </w:rPr>
              <w:t>6</w:t>
            </w:r>
          </w:p>
        </w:tc>
        <w:tc>
          <w:tcPr>
            <w:tcW w:w="308" w:type="pct"/>
            <w:vAlign w:val="bottom"/>
          </w:tcPr>
          <w:p w14:paraId="33B1A69F" w14:textId="77777777" w:rsidR="003D57A6" w:rsidRPr="00A12160" w:rsidRDefault="003D57A6" w:rsidP="00965781">
            <w:pPr>
              <w:spacing w:before="40" w:after="40"/>
              <w:jc w:val="center"/>
              <w:rPr>
                <w:rFonts w:ascii="Arial" w:hAnsi="Arial" w:cs="Arial"/>
                <w:sz w:val="18"/>
                <w:szCs w:val="18"/>
              </w:rPr>
            </w:pPr>
            <w:r w:rsidRPr="00A12160">
              <w:rPr>
                <w:rFonts w:ascii="Arial" w:hAnsi="Arial" w:cs="Arial"/>
                <w:color w:val="000000"/>
                <w:sz w:val="18"/>
                <w:szCs w:val="18"/>
              </w:rPr>
              <w:t>6</w:t>
            </w:r>
          </w:p>
        </w:tc>
        <w:tc>
          <w:tcPr>
            <w:tcW w:w="308" w:type="pct"/>
            <w:vAlign w:val="bottom"/>
          </w:tcPr>
          <w:p w14:paraId="4151EEB7" w14:textId="77777777" w:rsidR="003D57A6" w:rsidRPr="00A12160" w:rsidRDefault="003D57A6" w:rsidP="00965781">
            <w:pPr>
              <w:spacing w:before="40" w:after="40"/>
              <w:jc w:val="center"/>
              <w:rPr>
                <w:rFonts w:ascii="Arial" w:hAnsi="Arial" w:cs="Arial"/>
                <w:sz w:val="18"/>
                <w:szCs w:val="18"/>
              </w:rPr>
            </w:pPr>
            <w:r w:rsidRPr="00A12160">
              <w:rPr>
                <w:rFonts w:ascii="Arial" w:hAnsi="Arial" w:cs="Arial"/>
                <w:color w:val="000000"/>
                <w:sz w:val="18"/>
                <w:szCs w:val="18"/>
              </w:rPr>
              <w:t>6</w:t>
            </w:r>
          </w:p>
        </w:tc>
        <w:tc>
          <w:tcPr>
            <w:tcW w:w="308" w:type="pct"/>
            <w:vAlign w:val="bottom"/>
          </w:tcPr>
          <w:p w14:paraId="7F3FAADC" w14:textId="77777777" w:rsidR="003D57A6" w:rsidRPr="00A12160" w:rsidRDefault="003D57A6" w:rsidP="00965781">
            <w:pPr>
              <w:spacing w:before="40" w:after="40"/>
              <w:jc w:val="center"/>
              <w:rPr>
                <w:rFonts w:ascii="Arial" w:hAnsi="Arial" w:cs="Arial"/>
                <w:sz w:val="18"/>
                <w:szCs w:val="18"/>
              </w:rPr>
            </w:pPr>
            <w:r w:rsidRPr="00A12160">
              <w:rPr>
                <w:rFonts w:ascii="Arial" w:hAnsi="Arial" w:cs="Arial"/>
                <w:color w:val="000000"/>
                <w:sz w:val="18"/>
                <w:szCs w:val="18"/>
              </w:rPr>
              <w:t>6</w:t>
            </w:r>
          </w:p>
        </w:tc>
        <w:tc>
          <w:tcPr>
            <w:tcW w:w="308" w:type="pct"/>
            <w:vAlign w:val="bottom"/>
          </w:tcPr>
          <w:p w14:paraId="488AA598" w14:textId="77777777" w:rsidR="003D57A6" w:rsidRPr="00A12160" w:rsidRDefault="003D57A6" w:rsidP="00965781">
            <w:pPr>
              <w:spacing w:before="40" w:after="40"/>
              <w:jc w:val="center"/>
              <w:rPr>
                <w:rFonts w:ascii="Arial" w:hAnsi="Arial" w:cs="Arial"/>
                <w:sz w:val="18"/>
                <w:szCs w:val="18"/>
              </w:rPr>
            </w:pPr>
            <w:r w:rsidRPr="00A12160">
              <w:rPr>
                <w:rFonts w:ascii="Arial" w:hAnsi="Arial" w:cs="Arial"/>
                <w:color w:val="000000"/>
                <w:sz w:val="18"/>
                <w:szCs w:val="18"/>
              </w:rPr>
              <w:t>5</w:t>
            </w:r>
          </w:p>
        </w:tc>
        <w:tc>
          <w:tcPr>
            <w:tcW w:w="308" w:type="pct"/>
            <w:vAlign w:val="bottom"/>
          </w:tcPr>
          <w:p w14:paraId="09FF92D0" w14:textId="77777777" w:rsidR="003D57A6" w:rsidRPr="00A12160" w:rsidRDefault="003D57A6" w:rsidP="00965781">
            <w:pPr>
              <w:spacing w:before="40" w:after="40"/>
              <w:jc w:val="center"/>
              <w:rPr>
                <w:rFonts w:ascii="Arial" w:hAnsi="Arial" w:cs="Arial"/>
                <w:sz w:val="18"/>
                <w:szCs w:val="18"/>
              </w:rPr>
            </w:pPr>
            <w:r w:rsidRPr="00A12160">
              <w:rPr>
                <w:rFonts w:ascii="Arial" w:hAnsi="Arial" w:cs="Arial"/>
                <w:color w:val="000000"/>
                <w:sz w:val="18"/>
                <w:szCs w:val="18"/>
              </w:rPr>
              <w:t>6</w:t>
            </w:r>
          </w:p>
        </w:tc>
        <w:tc>
          <w:tcPr>
            <w:tcW w:w="308" w:type="pct"/>
            <w:vAlign w:val="bottom"/>
          </w:tcPr>
          <w:p w14:paraId="2CAFD9D4" w14:textId="77777777" w:rsidR="003D57A6" w:rsidRPr="00A12160" w:rsidRDefault="003D57A6" w:rsidP="00965781">
            <w:pPr>
              <w:spacing w:before="40" w:after="40"/>
              <w:jc w:val="center"/>
              <w:rPr>
                <w:rFonts w:ascii="Arial" w:hAnsi="Arial" w:cs="Arial"/>
                <w:sz w:val="18"/>
                <w:szCs w:val="18"/>
              </w:rPr>
            </w:pPr>
            <w:r w:rsidRPr="00A12160">
              <w:rPr>
                <w:rFonts w:ascii="Arial" w:hAnsi="Arial" w:cs="Arial"/>
                <w:color w:val="000000"/>
                <w:sz w:val="18"/>
                <w:szCs w:val="18"/>
              </w:rPr>
              <w:t>6</w:t>
            </w:r>
          </w:p>
        </w:tc>
        <w:tc>
          <w:tcPr>
            <w:tcW w:w="296" w:type="pct"/>
            <w:tcBorders>
              <w:top w:val="nil"/>
              <w:left w:val="nil"/>
              <w:bottom w:val="single" w:sz="8" w:space="0" w:color="auto"/>
              <w:right w:val="single" w:sz="8" w:space="0" w:color="auto"/>
            </w:tcBorders>
            <w:vAlign w:val="bottom"/>
          </w:tcPr>
          <w:p w14:paraId="7144708E" w14:textId="77777777" w:rsidR="003D57A6" w:rsidRPr="00A12160" w:rsidRDefault="003D57A6" w:rsidP="00965781">
            <w:pPr>
              <w:spacing w:before="40" w:after="40"/>
              <w:jc w:val="center"/>
              <w:rPr>
                <w:rFonts w:ascii="Arial" w:hAnsi="Arial" w:cs="Arial"/>
                <w:color w:val="000000"/>
                <w:sz w:val="18"/>
                <w:szCs w:val="18"/>
              </w:rPr>
            </w:pPr>
            <w:r w:rsidRPr="00A12160">
              <w:rPr>
                <w:rFonts w:ascii="Arial" w:hAnsi="Arial" w:cs="Arial"/>
                <w:color w:val="000000"/>
                <w:sz w:val="18"/>
                <w:szCs w:val="18"/>
              </w:rPr>
              <w:t>6</w:t>
            </w:r>
          </w:p>
        </w:tc>
        <w:tc>
          <w:tcPr>
            <w:tcW w:w="292" w:type="pct"/>
            <w:tcBorders>
              <w:top w:val="nil"/>
              <w:left w:val="nil"/>
              <w:bottom w:val="single" w:sz="8" w:space="0" w:color="auto"/>
              <w:right w:val="single" w:sz="8" w:space="0" w:color="auto"/>
            </w:tcBorders>
            <w:vAlign w:val="bottom"/>
          </w:tcPr>
          <w:p w14:paraId="699EEFEB" w14:textId="77777777" w:rsidR="003D57A6" w:rsidRPr="00542F0E" w:rsidRDefault="003D57A6" w:rsidP="00965781">
            <w:pPr>
              <w:spacing w:before="40" w:after="40"/>
              <w:jc w:val="center"/>
              <w:rPr>
                <w:rFonts w:ascii="Arial" w:hAnsi="Arial" w:cs="Arial"/>
                <w:color w:val="000000"/>
                <w:sz w:val="18"/>
                <w:szCs w:val="18"/>
              </w:rPr>
            </w:pPr>
            <w:r w:rsidRPr="00542F0E">
              <w:rPr>
                <w:rFonts w:ascii="Arial" w:hAnsi="Arial" w:cs="Arial"/>
                <w:color w:val="000000"/>
                <w:sz w:val="18"/>
                <w:szCs w:val="18"/>
              </w:rPr>
              <w:t>7</w:t>
            </w:r>
          </w:p>
        </w:tc>
      </w:tr>
      <w:tr w:rsidR="003D57A6" w:rsidRPr="004E1F24" w14:paraId="537EBCF1" w14:textId="77777777" w:rsidTr="00965781">
        <w:trPr>
          <w:cantSplit/>
          <w:jc w:val="center"/>
        </w:trPr>
        <w:tc>
          <w:tcPr>
            <w:tcW w:w="408" w:type="pct"/>
            <w:noWrap/>
          </w:tcPr>
          <w:p w14:paraId="376F8DB3" w14:textId="77777777" w:rsidR="003D57A6" w:rsidRPr="004E1F24" w:rsidRDefault="003D57A6" w:rsidP="00965781">
            <w:pPr>
              <w:spacing w:before="40" w:after="40"/>
              <w:jc w:val="center"/>
              <w:rPr>
                <w:rFonts w:ascii="Arial" w:hAnsi="Arial" w:cs="Arial"/>
                <w:b/>
                <w:color w:val="000000"/>
                <w:sz w:val="18"/>
                <w:szCs w:val="18"/>
              </w:rPr>
            </w:pPr>
            <w:r w:rsidRPr="004E1F24">
              <w:rPr>
                <w:rFonts w:ascii="Arial" w:hAnsi="Arial" w:cs="Arial"/>
                <w:b/>
                <w:sz w:val="18"/>
                <w:szCs w:val="18"/>
              </w:rPr>
              <w:t>EI</w:t>
            </w:r>
          </w:p>
        </w:tc>
        <w:tc>
          <w:tcPr>
            <w:tcW w:w="308" w:type="pct"/>
            <w:vAlign w:val="bottom"/>
          </w:tcPr>
          <w:p w14:paraId="4D9BD109" w14:textId="77777777" w:rsidR="003D57A6" w:rsidRPr="00A12160" w:rsidRDefault="003D57A6" w:rsidP="00965781">
            <w:pPr>
              <w:spacing w:before="40" w:after="40"/>
              <w:jc w:val="center"/>
              <w:rPr>
                <w:rFonts w:ascii="Arial" w:hAnsi="Arial" w:cs="Arial"/>
                <w:sz w:val="18"/>
                <w:szCs w:val="18"/>
              </w:rPr>
            </w:pPr>
            <w:r w:rsidRPr="00A12160">
              <w:rPr>
                <w:rFonts w:ascii="Arial" w:hAnsi="Arial" w:cs="Arial"/>
                <w:color w:val="000000"/>
                <w:sz w:val="18"/>
                <w:szCs w:val="18"/>
              </w:rPr>
              <w:t>8</w:t>
            </w:r>
          </w:p>
        </w:tc>
        <w:tc>
          <w:tcPr>
            <w:tcW w:w="308" w:type="pct"/>
            <w:vAlign w:val="bottom"/>
          </w:tcPr>
          <w:p w14:paraId="6DAF2B45" w14:textId="77777777" w:rsidR="003D57A6" w:rsidRPr="00A12160" w:rsidRDefault="003D57A6" w:rsidP="00965781">
            <w:pPr>
              <w:spacing w:before="40" w:after="40"/>
              <w:jc w:val="center"/>
              <w:rPr>
                <w:rFonts w:ascii="Arial" w:hAnsi="Arial" w:cs="Arial"/>
                <w:sz w:val="18"/>
                <w:szCs w:val="18"/>
              </w:rPr>
            </w:pPr>
            <w:r w:rsidRPr="00A12160">
              <w:rPr>
                <w:rFonts w:ascii="Arial" w:hAnsi="Arial" w:cs="Arial"/>
                <w:color w:val="000000"/>
                <w:sz w:val="18"/>
                <w:szCs w:val="18"/>
              </w:rPr>
              <w:t>8</w:t>
            </w:r>
          </w:p>
        </w:tc>
        <w:tc>
          <w:tcPr>
            <w:tcW w:w="308" w:type="pct"/>
            <w:vAlign w:val="bottom"/>
          </w:tcPr>
          <w:p w14:paraId="741BF092" w14:textId="77777777" w:rsidR="003D57A6" w:rsidRPr="00A12160" w:rsidRDefault="003D57A6" w:rsidP="00965781">
            <w:pPr>
              <w:spacing w:before="40" w:after="40"/>
              <w:jc w:val="center"/>
              <w:rPr>
                <w:rFonts w:ascii="Arial" w:hAnsi="Arial" w:cs="Arial"/>
                <w:sz w:val="18"/>
                <w:szCs w:val="18"/>
              </w:rPr>
            </w:pPr>
            <w:r w:rsidRPr="00A12160">
              <w:rPr>
                <w:rFonts w:ascii="Arial" w:hAnsi="Arial" w:cs="Arial"/>
                <w:color w:val="000000"/>
                <w:sz w:val="18"/>
                <w:szCs w:val="18"/>
              </w:rPr>
              <w:t>8</w:t>
            </w:r>
          </w:p>
        </w:tc>
        <w:tc>
          <w:tcPr>
            <w:tcW w:w="308" w:type="pct"/>
            <w:vAlign w:val="bottom"/>
          </w:tcPr>
          <w:p w14:paraId="6EE910A4" w14:textId="77777777" w:rsidR="003D57A6" w:rsidRPr="00A12160" w:rsidRDefault="003D57A6" w:rsidP="00965781">
            <w:pPr>
              <w:spacing w:before="40" w:after="40"/>
              <w:jc w:val="center"/>
              <w:rPr>
                <w:rFonts w:ascii="Arial" w:hAnsi="Arial" w:cs="Arial"/>
                <w:sz w:val="18"/>
                <w:szCs w:val="18"/>
              </w:rPr>
            </w:pPr>
            <w:r w:rsidRPr="00A12160">
              <w:rPr>
                <w:rFonts w:ascii="Arial" w:hAnsi="Arial" w:cs="Arial"/>
                <w:color w:val="000000"/>
                <w:sz w:val="18"/>
                <w:szCs w:val="18"/>
              </w:rPr>
              <w:t>10</w:t>
            </w:r>
          </w:p>
        </w:tc>
        <w:tc>
          <w:tcPr>
            <w:tcW w:w="308" w:type="pct"/>
            <w:vAlign w:val="bottom"/>
          </w:tcPr>
          <w:p w14:paraId="7E304A4D" w14:textId="77777777" w:rsidR="003D57A6" w:rsidRPr="00A12160" w:rsidRDefault="003D57A6" w:rsidP="00965781">
            <w:pPr>
              <w:spacing w:before="40" w:after="40"/>
              <w:jc w:val="center"/>
              <w:rPr>
                <w:rFonts w:ascii="Arial" w:hAnsi="Arial" w:cs="Arial"/>
                <w:sz w:val="18"/>
                <w:szCs w:val="18"/>
              </w:rPr>
            </w:pPr>
            <w:r w:rsidRPr="00A12160">
              <w:rPr>
                <w:rFonts w:ascii="Arial" w:hAnsi="Arial" w:cs="Arial"/>
                <w:color w:val="000000"/>
                <w:sz w:val="18"/>
                <w:szCs w:val="18"/>
              </w:rPr>
              <w:t>6</w:t>
            </w:r>
          </w:p>
        </w:tc>
        <w:tc>
          <w:tcPr>
            <w:tcW w:w="308" w:type="pct"/>
            <w:vAlign w:val="bottom"/>
          </w:tcPr>
          <w:p w14:paraId="1D9F6D60" w14:textId="77777777" w:rsidR="003D57A6" w:rsidRPr="00A12160" w:rsidRDefault="003D57A6" w:rsidP="00965781">
            <w:pPr>
              <w:spacing w:before="40" w:after="40"/>
              <w:jc w:val="center"/>
              <w:rPr>
                <w:rFonts w:ascii="Arial" w:hAnsi="Arial" w:cs="Arial"/>
                <w:sz w:val="18"/>
                <w:szCs w:val="18"/>
              </w:rPr>
            </w:pPr>
            <w:r w:rsidRPr="00A12160">
              <w:rPr>
                <w:rFonts w:ascii="Arial" w:hAnsi="Arial" w:cs="Arial"/>
                <w:color w:val="000000"/>
                <w:sz w:val="18"/>
                <w:szCs w:val="18"/>
              </w:rPr>
              <w:t>8</w:t>
            </w:r>
          </w:p>
        </w:tc>
        <w:tc>
          <w:tcPr>
            <w:tcW w:w="308" w:type="pct"/>
            <w:vAlign w:val="bottom"/>
          </w:tcPr>
          <w:p w14:paraId="0833CA07" w14:textId="77777777" w:rsidR="003D57A6" w:rsidRPr="00A12160" w:rsidRDefault="003D57A6" w:rsidP="00965781">
            <w:pPr>
              <w:spacing w:before="40" w:after="40"/>
              <w:jc w:val="center"/>
              <w:rPr>
                <w:rFonts w:ascii="Arial" w:hAnsi="Arial" w:cs="Arial"/>
                <w:sz w:val="18"/>
                <w:szCs w:val="18"/>
              </w:rPr>
            </w:pPr>
            <w:r w:rsidRPr="00A12160">
              <w:rPr>
                <w:rFonts w:ascii="Arial" w:hAnsi="Arial" w:cs="Arial"/>
                <w:color w:val="000000"/>
                <w:sz w:val="18"/>
                <w:szCs w:val="18"/>
              </w:rPr>
              <w:t>6</w:t>
            </w:r>
          </w:p>
        </w:tc>
        <w:tc>
          <w:tcPr>
            <w:tcW w:w="308" w:type="pct"/>
            <w:vAlign w:val="bottom"/>
          </w:tcPr>
          <w:p w14:paraId="45DA3354" w14:textId="77777777" w:rsidR="003D57A6" w:rsidRPr="00A12160" w:rsidRDefault="003D57A6" w:rsidP="00965781">
            <w:pPr>
              <w:spacing w:before="40" w:after="40"/>
              <w:jc w:val="center"/>
              <w:rPr>
                <w:rFonts w:ascii="Arial" w:hAnsi="Arial" w:cs="Arial"/>
                <w:sz w:val="18"/>
                <w:szCs w:val="18"/>
              </w:rPr>
            </w:pPr>
            <w:r w:rsidRPr="00A12160">
              <w:rPr>
                <w:rFonts w:ascii="Arial" w:hAnsi="Arial" w:cs="Arial"/>
                <w:color w:val="000000"/>
                <w:sz w:val="18"/>
                <w:szCs w:val="18"/>
              </w:rPr>
              <w:t>5</w:t>
            </w:r>
          </w:p>
        </w:tc>
        <w:tc>
          <w:tcPr>
            <w:tcW w:w="308" w:type="pct"/>
            <w:vAlign w:val="bottom"/>
          </w:tcPr>
          <w:p w14:paraId="5EEFED9D" w14:textId="77777777" w:rsidR="003D57A6" w:rsidRPr="00A12160" w:rsidRDefault="003D57A6" w:rsidP="00965781">
            <w:pPr>
              <w:spacing w:before="40" w:after="40"/>
              <w:jc w:val="center"/>
              <w:rPr>
                <w:rFonts w:ascii="Arial" w:hAnsi="Arial" w:cs="Arial"/>
                <w:sz w:val="18"/>
                <w:szCs w:val="18"/>
              </w:rPr>
            </w:pPr>
            <w:r w:rsidRPr="00A12160">
              <w:rPr>
                <w:rFonts w:ascii="Arial" w:hAnsi="Arial" w:cs="Arial"/>
                <w:color w:val="000000"/>
                <w:sz w:val="18"/>
                <w:szCs w:val="18"/>
              </w:rPr>
              <w:t>6</w:t>
            </w:r>
          </w:p>
        </w:tc>
        <w:tc>
          <w:tcPr>
            <w:tcW w:w="308" w:type="pct"/>
            <w:vAlign w:val="bottom"/>
          </w:tcPr>
          <w:p w14:paraId="357B808B" w14:textId="77777777" w:rsidR="003D57A6" w:rsidRPr="00A12160" w:rsidRDefault="003D57A6" w:rsidP="00965781">
            <w:pPr>
              <w:spacing w:before="40" w:after="40"/>
              <w:jc w:val="center"/>
              <w:rPr>
                <w:rFonts w:ascii="Arial" w:hAnsi="Arial" w:cs="Arial"/>
                <w:sz w:val="18"/>
                <w:szCs w:val="18"/>
              </w:rPr>
            </w:pPr>
            <w:r w:rsidRPr="00A12160">
              <w:rPr>
                <w:rFonts w:ascii="Arial" w:hAnsi="Arial" w:cs="Arial"/>
                <w:color w:val="000000"/>
                <w:sz w:val="18"/>
                <w:szCs w:val="18"/>
              </w:rPr>
              <w:t>6</w:t>
            </w:r>
          </w:p>
        </w:tc>
        <w:tc>
          <w:tcPr>
            <w:tcW w:w="308" w:type="pct"/>
            <w:vAlign w:val="bottom"/>
          </w:tcPr>
          <w:p w14:paraId="5DFF2C89" w14:textId="77777777" w:rsidR="003D57A6" w:rsidRPr="00A12160" w:rsidRDefault="003D57A6" w:rsidP="00965781">
            <w:pPr>
              <w:spacing w:before="40" w:after="40"/>
              <w:jc w:val="center"/>
              <w:rPr>
                <w:rFonts w:ascii="Arial" w:hAnsi="Arial" w:cs="Arial"/>
                <w:sz w:val="18"/>
                <w:szCs w:val="18"/>
              </w:rPr>
            </w:pPr>
            <w:r w:rsidRPr="00A12160">
              <w:rPr>
                <w:rFonts w:ascii="Arial" w:hAnsi="Arial" w:cs="Arial"/>
                <w:color w:val="000000"/>
                <w:sz w:val="18"/>
                <w:szCs w:val="18"/>
              </w:rPr>
              <w:t>6</w:t>
            </w:r>
          </w:p>
        </w:tc>
        <w:tc>
          <w:tcPr>
            <w:tcW w:w="308" w:type="pct"/>
            <w:vAlign w:val="bottom"/>
          </w:tcPr>
          <w:p w14:paraId="215C6E05" w14:textId="77777777" w:rsidR="003D57A6" w:rsidRPr="00A12160" w:rsidRDefault="003D57A6" w:rsidP="00965781">
            <w:pPr>
              <w:spacing w:before="40" w:after="40"/>
              <w:jc w:val="center"/>
              <w:rPr>
                <w:rFonts w:ascii="Arial" w:hAnsi="Arial" w:cs="Arial"/>
                <w:sz w:val="18"/>
                <w:szCs w:val="18"/>
              </w:rPr>
            </w:pPr>
            <w:r w:rsidRPr="00A12160">
              <w:rPr>
                <w:rFonts w:ascii="Arial" w:hAnsi="Arial" w:cs="Arial"/>
                <w:color w:val="000000"/>
                <w:sz w:val="18"/>
                <w:szCs w:val="18"/>
              </w:rPr>
              <w:t>5</w:t>
            </w:r>
          </w:p>
        </w:tc>
        <w:tc>
          <w:tcPr>
            <w:tcW w:w="308" w:type="pct"/>
            <w:vAlign w:val="bottom"/>
          </w:tcPr>
          <w:p w14:paraId="71F57F05" w14:textId="77777777" w:rsidR="003D57A6" w:rsidRPr="00A12160" w:rsidRDefault="003D57A6" w:rsidP="00965781">
            <w:pPr>
              <w:spacing w:before="40" w:after="40"/>
              <w:jc w:val="center"/>
              <w:rPr>
                <w:rFonts w:ascii="Arial" w:hAnsi="Arial" w:cs="Arial"/>
                <w:sz w:val="18"/>
                <w:szCs w:val="18"/>
              </w:rPr>
            </w:pPr>
            <w:r w:rsidRPr="00A12160">
              <w:rPr>
                <w:rFonts w:ascii="Arial" w:hAnsi="Arial" w:cs="Arial"/>
                <w:color w:val="000000"/>
                <w:sz w:val="18"/>
                <w:szCs w:val="18"/>
              </w:rPr>
              <w:t>5</w:t>
            </w:r>
          </w:p>
        </w:tc>
        <w:tc>
          <w:tcPr>
            <w:tcW w:w="296" w:type="pct"/>
            <w:tcBorders>
              <w:top w:val="nil"/>
              <w:left w:val="nil"/>
              <w:bottom w:val="single" w:sz="8" w:space="0" w:color="auto"/>
              <w:right w:val="single" w:sz="8" w:space="0" w:color="auto"/>
            </w:tcBorders>
            <w:vAlign w:val="bottom"/>
          </w:tcPr>
          <w:p w14:paraId="7216CE69" w14:textId="77777777" w:rsidR="003D57A6" w:rsidRPr="00A12160" w:rsidRDefault="003D57A6" w:rsidP="00965781">
            <w:pPr>
              <w:spacing w:before="40" w:after="40"/>
              <w:jc w:val="center"/>
              <w:rPr>
                <w:rFonts w:ascii="Arial" w:hAnsi="Arial" w:cs="Arial"/>
                <w:color w:val="000000"/>
                <w:sz w:val="18"/>
                <w:szCs w:val="18"/>
              </w:rPr>
            </w:pPr>
            <w:r w:rsidRPr="00A12160">
              <w:rPr>
                <w:rFonts w:ascii="Arial" w:hAnsi="Arial" w:cs="Arial"/>
                <w:color w:val="000000"/>
                <w:sz w:val="18"/>
                <w:szCs w:val="18"/>
              </w:rPr>
              <w:t>6</w:t>
            </w:r>
          </w:p>
        </w:tc>
        <w:tc>
          <w:tcPr>
            <w:tcW w:w="292" w:type="pct"/>
            <w:tcBorders>
              <w:top w:val="nil"/>
              <w:left w:val="nil"/>
              <w:bottom w:val="single" w:sz="8" w:space="0" w:color="auto"/>
              <w:right w:val="single" w:sz="8" w:space="0" w:color="auto"/>
            </w:tcBorders>
            <w:vAlign w:val="bottom"/>
          </w:tcPr>
          <w:p w14:paraId="6FF98C0D" w14:textId="77777777" w:rsidR="003D57A6" w:rsidRPr="00542F0E" w:rsidRDefault="003D57A6" w:rsidP="00965781">
            <w:pPr>
              <w:spacing w:before="40" w:after="40"/>
              <w:jc w:val="center"/>
              <w:rPr>
                <w:rFonts w:ascii="Arial" w:hAnsi="Arial" w:cs="Arial"/>
                <w:color w:val="000000"/>
                <w:sz w:val="18"/>
                <w:szCs w:val="18"/>
              </w:rPr>
            </w:pPr>
            <w:r w:rsidRPr="00542F0E">
              <w:rPr>
                <w:rFonts w:ascii="Arial" w:hAnsi="Arial" w:cs="Arial"/>
                <w:color w:val="000000"/>
                <w:sz w:val="18"/>
                <w:szCs w:val="18"/>
              </w:rPr>
              <w:t>7</w:t>
            </w:r>
          </w:p>
        </w:tc>
      </w:tr>
      <w:tr w:rsidR="003D57A6" w:rsidRPr="004E1F24" w14:paraId="0A69389E" w14:textId="77777777" w:rsidTr="00965781">
        <w:trPr>
          <w:cantSplit/>
          <w:jc w:val="center"/>
        </w:trPr>
        <w:tc>
          <w:tcPr>
            <w:tcW w:w="408" w:type="pct"/>
            <w:noWrap/>
            <w:hideMark/>
          </w:tcPr>
          <w:p w14:paraId="40234AE2" w14:textId="77777777" w:rsidR="003D57A6" w:rsidRPr="004E1F24" w:rsidRDefault="003D57A6" w:rsidP="00965781">
            <w:pPr>
              <w:spacing w:before="40" w:after="40"/>
              <w:jc w:val="center"/>
              <w:rPr>
                <w:rFonts w:ascii="Arial" w:hAnsi="Arial" w:cs="Arial"/>
                <w:b/>
                <w:color w:val="000000"/>
                <w:sz w:val="18"/>
                <w:szCs w:val="18"/>
              </w:rPr>
            </w:pPr>
            <w:r w:rsidRPr="004E1F24">
              <w:rPr>
                <w:rFonts w:ascii="Arial" w:hAnsi="Arial" w:cs="Arial"/>
                <w:b/>
                <w:sz w:val="18"/>
                <w:szCs w:val="18"/>
              </w:rPr>
              <w:t>F</w:t>
            </w:r>
          </w:p>
        </w:tc>
        <w:tc>
          <w:tcPr>
            <w:tcW w:w="308" w:type="pct"/>
            <w:vAlign w:val="bottom"/>
          </w:tcPr>
          <w:p w14:paraId="24FC9812" w14:textId="77777777" w:rsidR="003D57A6" w:rsidRPr="00A12160" w:rsidRDefault="003D57A6" w:rsidP="00965781">
            <w:pPr>
              <w:spacing w:before="40" w:after="40"/>
              <w:jc w:val="center"/>
              <w:rPr>
                <w:rFonts w:ascii="Arial" w:hAnsi="Arial" w:cs="Arial"/>
                <w:sz w:val="18"/>
                <w:szCs w:val="18"/>
              </w:rPr>
            </w:pPr>
            <w:r w:rsidRPr="00A12160">
              <w:rPr>
                <w:rFonts w:ascii="Arial" w:hAnsi="Arial" w:cs="Arial"/>
                <w:color w:val="000000"/>
                <w:sz w:val="18"/>
                <w:szCs w:val="18"/>
              </w:rPr>
              <w:t>0</w:t>
            </w:r>
          </w:p>
        </w:tc>
        <w:tc>
          <w:tcPr>
            <w:tcW w:w="308" w:type="pct"/>
            <w:vAlign w:val="bottom"/>
          </w:tcPr>
          <w:p w14:paraId="0962A776" w14:textId="77777777" w:rsidR="003D57A6" w:rsidRPr="00A12160" w:rsidRDefault="003D57A6" w:rsidP="00965781">
            <w:pPr>
              <w:spacing w:before="40" w:after="40"/>
              <w:jc w:val="center"/>
              <w:rPr>
                <w:rFonts w:ascii="Arial" w:hAnsi="Arial" w:cs="Arial"/>
                <w:sz w:val="18"/>
                <w:szCs w:val="18"/>
              </w:rPr>
            </w:pPr>
            <w:r w:rsidRPr="00A12160">
              <w:rPr>
                <w:rFonts w:ascii="Arial" w:hAnsi="Arial" w:cs="Arial"/>
                <w:color w:val="000000"/>
                <w:sz w:val="18"/>
                <w:szCs w:val="18"/>
              </w:rPr>
              <w:t>3</w:t>
            </w:r>
          </w:p>
        </w:tc>
        <w:tc>
          <w:tcPr>
            <w:tcW w:w="308" w:type="pct"/>
            <w:vAlign w:val="bottom"/>
          </w:tcPr>
          <w:p w14:paraId="28BF00D5" w14:textId="77777777" w:rsidR="003D57A6" w:rsidRPr="00A12160" w:rsidRDefault="003D57A6" w:rsidP="00965781">
            <w:pPr>
              <w:spacing w:before="40" w:after="40"/>
              <w:jc w:val="center"/>
              <w:rPr>
                <w:rFonts w:ascii="Arial" w:hAnsi="Arial" w:cs="Arial"/>
                <w:sz w:val="18"/>
                <w:szCs w:val="18"/>
              </w:rPr>
            </w:pPr>
            <w:r w:rsidRPr="00A12160">
              <w:rPr>
                <w:rFonts w:ascii="Arial" w:hAnsi="Arial" w:cs="Arial"/>
                <w:color w:val="000000"/>
                <w:sz w:val="18"/>
                <w:szCs w:val="18"/>
              </w:rPr>
              <w:t>3</w:t>
            </w:r>
          </w:p>
        </w:tc>
        <w:tc>
          <w:tcPr>
            <w:tcW w:w="308" w:type="pct"/>
            <w:vAlign w:val="bottom"/>
          </w:tcPr>
          <w:p w14:paraId="428FB03D" w14:textId="77777777" w:rsidR="003D57A6" w:rsidRPr="00A12160" w:rsidRDefault="003D57A6" w:rsidP="00965781">
            <w:pPr>
              <w:spacing w:before="40" w:after="40"/>
              <w:jc w:val="center"/>
              <w:rPr>
                <w:rFonts w:ascii="Arial" w:hAnsi="Arial" w:cs="Arial"/>
                <w:sz w:val="18"/>
                <w:szCs w:val="18"/>
              </w:rPr>
            </w:pPr>
            <w:r w:rsidRPr="00A12160">
              <w:rPr>
                <w:rFonts w:ascii="Arial" w:hAnsi="Arial" w:cs="Arial"/>
                <w:color w:val="000000"/>
                <w:sz w:val="18"/>
                <w:szCs w:val="18"/>
              </w:rPr>
              <w:t>3</w:t>
            </w:r>
          </w:p>
        </w:tc>
        <w:tc>
          <w:tcPr>
            <w:tcW w:w="308" w:type="pct"/>
            <w:vAlign w:val="bottom"/>
          </w:tcPr>
          <w:p w14:paraId="1D68EB3B" w14:textId="77777777" w:rsidR="003D57A6" w:rsidRPr="00A12160" w:rsidRDefault="003D57A6" w:rsidP="00965781">
            <w:pPr>
              <w:spacing w:before="40" w:after="40"/>
              <w:jc w:val="center"/>
              <w:rPr>
                <w:rFonts w:ascii="Arial" w:hAnsi="Arial" w:cs="Arial"/>
                <w:sz w:val="18"/>
                <w:szCs w:val="18"/>
              </w:rPr>
            </w:pPr>
            <w:r w:rsidRPr="00A12160">
              <w:rPr>
                <w:rFonts w:ascii="Arial" w:hAnsi="Arial" w:cs="Arial"/>
                <w:color w:val="000000"/>
                <w:sz w:val="18"/>
                <w:szCs w:val="18"/>
              </w:rPr>
              <w:t>0</w:t>
            </w:r>
          </w:p>
        </w:tc>
        <w:tc>
          <w:tcPr>
            <w:tcW w:w="308" w:type="pct"/>
            <w:vAlign w:val="bottom"/>
          </w:tcPr>
          <w:p w14:paraId="5D14EC75" w14:textId="77777777" w:rsidR="003D57A6" w:rsidRPr="00A12160" w:rsidRDefault="003D57A6" w:rsidP="00965781">
            <w:pPr>
              <w:spacing w:before="40" w:after="40"/>
              <w:jc w:val="center"/>
              <w:rPr>
                <w:rFonts w:ascii="Arial" w:hAnsi="Arial" w:cs="Arial"/>
                <w:sz w:val="18"/>
                <w:szCs w:val="18"/>
              </w:rPr>
            </w:pPr>
            <w:r w:rsidRPr="00A12160">
              <w:rPr>
                <w:rFonts w:ascii="Arial" w:hAnsi="Arial" w:cs="Arial"/>
                <w:color w:val="000000"/>
                <w:sz w:val="18"/>
                <w:szCs w:val="18"/>
              </w:rPr>
              <w:t>0</w:t>
            </w:r>
          </w:p>
        </w:tc>
        <w:tc>
          <w:tcPr>
            <w:tcW w:w="308" w:type="pct"/>
            <w:vAlign w:val="bottom"/>
          </w:tcPr>
          <w:p w14:paraId="06C01CEC" w14:textId="77777777" w:rsidR="003D57A6" w:rsidRPr="00A12160" w:rsidRDefault="003D57A6" w:rsidP="00965781">
            <w:pPr>
              <w:spacing w:before="40" w:after="40"/>
              <w:jc w:val="center"/>
              <w:rPr>
                <w:rFonts w:ascii="Arial" w:hAnsi="Arial" w:cs="Arial"/>
                <w:sz w:val="18"/>
                <w:szCs w:val="18"/>
              </w:rPr>
            </w:pPr>
            <w:r w:rsidRPr="00A12160">
              <w:rPr>
                <w:rFonts w:ascii="Arial" w:hAnsi="Arial" w:cs="Arial"/>
                <w:color w:val="000000"/>
                <w:sz w:val="18"/>
                <w:szCs w:val="18"/>
              </w:rPr>
              <w:t>0</w:t>
            </w:r>
          </w:p>
        </w:tc>
        <w:tc>
          <w:tcPr>
            <w:tcW w:w="308" w:type="pct"/>
            <w:vAlign w:val="bottom"/>
          </w:tcPr>
          <w:p w14:paraId="13224A1A" w14:textId="77777777" w:rsidR="003D57A6" w:rsidRPr="00A12160" w:rsidRDefault="003D57A6" w:rsidP="00965781">
            <w:pPr>
              <w:spacing w:before="40" w:after="40"/>
              <w:jc w:val="center"/>
              <w:rPr>
                <w:rFonts w:ascii="Arial" w:hAnsi="Arial" w:cs="Arial"/>
                <w:sz w:val="18"/>
                <w:szCs w:val="18"/>
              </w:rPr>
            </w:pPr>
            <w:r w:rsidRPr="00A12160">
              <w:rPr>
                <w:rFonts w:ascii="Arial" w:hAnsi="Arial" w:cs="Arial"/>
                <w:color w:val="000000"/>
                <w:sz w:val="18"/>
                <w:szCs w:val="18"/>
              </w:rPr>
              <w:t>0</w:t>
            </w:r>
          </w:p>
        </w:tc>
        <w:tc>
          <w:tcPr>
            <w:tcW w:w="308" w:type="pct"/>
            <w:vAlign w:val="bottom"/>
          </w:tcPr>
          <w:p w14:paraId="25817C0C" w14:textId="77777777" w:rsidR="003D57A6" w:rsidRPr="00A12160" w:rsidRDefault="003D57A6" w:rsidP="00965781">
            <w:pPr>
              <w:spacing w:before="40" w:after="40"/>
              <w:jc w:val="center"/>
              <w:rPr>
                <w:rFonts w:ascii="Arial" w:hAnsi="Arial" w:cs="Arial"/>
                <w:sz w:val="18"/>
                <w:szCs w:val="18"/>
              </w:rPr>
            </w:pPr>
            <w:r w:rsidRPr="00A12160">
              <w:rPr>
                <w:rFonts w:ascii="Arial" w:hAnsi="Arial" w:cs="Arial"/>
                <w:color w:val="000000"/>
                <w:sz w:val="18"/>
                <w:szCs w:val="18"/>
              </w:rPr>
              <w:t>1</w:t>
            </w:r>
          </w:p>
        </w:tc>
        <w:tc>
          <w:tcPr>
            <w:tcW w:w="308" w:type="pct"/>
            <w:vAlign w:val="bottom"/>
          </w:tcPr>
          <w:p w14:paraId="73809F77" w14:textId="77777777" w:rsidR="003D57A6" w:rsidRPr="00A12160" w:rsidRDefault="003D57A6" w:rsidP="00965781">
            <w:pPr>
              <w:spacing w:before="40" w:after="40"/>
              <w:jc w:val="center"/>
              <w:rPr>
                <w:rFonts w:ascii="Arial" w:hAnsi="Arial" w:cs="Arial"/>
                <w:sz w:val="18"/>
                <w:szCs w:val="18"/>
              </w:rPr>
            </w:pPr>
            <w:r w:rsidRPr="00A12160">
              <w:rPr>
                <w:rFonts w:ascii="Arial" w:hAnsi="Arial" w:cs="Arial"/>
                <w:color w:val="000000"/>
                <w:sz w:val="18"/>
                <w:szCs w:val="18"/>
              </w:rPr>
              <w:t>2</w:t>
            </w:r>
          </w:p>
        </w:tc>
        <w:tc>
          <w:tcPr>
            <w:tcW w:w="308" w:type="pct"/>
            <w:vAlign w:val="bottom"/>
          </w:tcPr>
          <w:p w14:paraId="28728088" w14:textId="77777777" w:rsidR="003D57A6" w:rsidRPr="00A12160" w:rsidRDefault="003D57A6" w:rsidP="00965781">
            <w:pPr>
              <w:spacing w:before="40" w:after="40"/>
              <w:jc w:val="center"/>
              <w:rPr>
                <w:rFonts w:ascii="Arial" w:hAnsi="Arial" w:cs="Arial"/>
                <w:sz w:val="18"/>
                <w:szCs w:val="18"/>
              </w:rPr>
            </w:pPr>
            <w:r w:rsidRPr="00A12160">
              <w:rPr>
                <w:rFonts w:ascii="Arial" w:hAnsi="Arial" w:cs="Arial"/>
                <w:color w:val="000000"/>
                <w:sz w:val="18"/>
                <w:szCs w:val="18"/>
              </w:rPr>
              <w:t>4</w:t>
            </w:r>
          </w:p>
        </w:tc>
        <w:tc>
          <w:tcPr>
            <w:tcW w:w="308" w:type="pct"/>
            <w:vAlign w:val="bottom"/>
          </w:tcPr>
          <w:p w14:paraId="4BB9B540" w14:textId="77777777" w:rsidR="003D57A6" w:rsidRPr="00A12160" w:rsidRDefault="003D57A6" w:rsidP="00965781">
            <w:pPr>
              <w:spacing w:before="40" w:after="40"/>
              <w:jc w:val="center"/>
              <w:rPr>
                <w:rFonts w:ascii="Arial" w:hAnsi="Arial" w:cs="Arial"/>
                <w:sz w:val="18"/>
                <w:szCs w:val="18"/>
              </w:rPr>
            </w:pPr>
            <w:r w:rsidRPr="00A12160">
              <w:rPr>
                <w:rFonts w:ascii="Arial" w:hAnsi="Arial" w:cs="Arial"/>
                <w:color w:val="000000"/>
                <w:sz w:val="18"/>
                <w:szCs w:val="18"/>
              </w:rPr>
              <w:t>5</w:t>
            </w:r>
          </w:p>
        </w:tc>
        <w:tc>
          <w:tcPr>
            <w:tcW w:w="308" w:type="pct"/>
            <w:vAlign w:val="bottom"/>
          </w:tcPr>
          <w:p w14:paraId="2E6B3BE8" w14:textId="77777777" w:rsidR="003D57A6" w:rsidRPr="00A12160" w:rsidRDefault="003D57A6" w:rsidP="00965781">
            <w:pPr>
              <w:spacing w:before="40" w:after="40"/>
              <w:jc w:val="center"/>
              <w:rPr>
                <w:rFonts w:ascii="Arial" w:hAnsi="Arial" w:cs="Arial"/>
                <w:sz w:val="18"/>
                <w:szCs w:val="18"/>
              </w:rPr>
            </w:pPr>
            <w:r w:rsidRPr="00A12160">
              <w:rPr>
                <w:rFonts w:ascii="Arial" w:hAnsi="Arial" w:cs="Arial"/>
                <w:color w:val="000000"/>
                <w:sz w:val="18"/>
                <w:szCs w:val="18"/>
              </w:rPr>
              <w:t>4</w:t>
            </w:r>
          </w:p>
        </w:tc>
        <w:tc>
          <w:tcPr>
            <w:tcW w:w="296" w:type="pct"/>
            <w:tcBorders>
              <w:top w:val="nil"/>
              <w:left w:val="nil"/>
              <w:bottom w:val="single" w:sz="8" w:space="0" w:color="auto"/>
              <w:right w:val="single" w:sz="8" w:space="0" w:color="auto"/>
            </w:tcBorders>
            <w:vAlign w:val="bottom"/>
          </w:tcPr>
          <w:p w14:paraId="62E5FD15" w14:textId="77777777" w:rsidR="003D57A6" w:rsidRPr="00A12160" w:rsidRDefault="003D57A6" w:rsidP="00965781">
            <w:pPr>
              <w:spacing w:before="40" w:after="40"/>
              <w:jc w:val="center"/>
              <w:rPr>
                <w:rFonts w:ascii="Arial" w:hAnsi="Arial" w:cs="Arial"/>
                <w:color w:val="000000"/>
                <w:sz w:val="18"/>
                <w:szCs w:val="18"/>
              </w:rPr>
            </w:pPr>
            <w:r w:rsidRPr="00A12160">
              <w:rPr>
                <w:rFonts w:ascii="Arial" w:hAnsi="Arial" w:cs="Arial"/>
                <w:color w:val="000000"/>
                <w:sz w:val="18"/>
                <w:szCs w:val="18"/>
              </w:rPr>
              <w:t>6</w:t>
            </w:r>
          </w:p>
        </w:tc>
        <w:tc>
          <w:tcPr>
            <w:tcW w:w="292" w:type="pct"/>
            <w:tcBorders>
              <w:top w:val="nil"/>
              <w:left w:val="nil"/>
              <w:bottom w:val="single" w:sz="8" w:space="0" w:color="auto"/>
              <w:right w:val="single" w:sz="8" w:space="0" w:color="auto"/>
            </w:tcBorders>
            <w:vAlign w:val="bottom"/>
          </w:tcPr>
          <w:p w14:paraId="2C2B0B9C" w14:textId="77777777" w:rsidR="003D57A6" w:rsidRPr="00542F0E" w:rsidRDefault="003D57A6" w:rsidP="00965781">
            <w:pPr>
              <w:spacing w:before="40" w:after="40"/>
              <w:jc w:val="center"/>
              <w:rPr>
                <w:rFonts w:ascii="Arial" w:hAnsi="Arial" w:cs="Arial"/>
                <w:color w:val="000000"/>
                <w:sz w:val="18"/>
                <w:szCs w:val="18"/>
              </w:rPr>
            </w:pPr>
            <w:r w:rsidRPr="00542F0E">
              <w:rPr>
                <w:rFonts w:ascii="Arial" w:hAnsi="Arial" w:cs="Arial"/>
                <w:color w:val="000000"/>
                <w:sz w:val="18"/>
                <w:szCs w:val="18"/>
              </w:rPr>
              <w:t>8</w:t>
            </w:r>
          </w:p>
        </w:tc>
      </w:tr>
      <w:tr w:rsidR="003D57A6" w:rsidRPr="00A12160" w14:paraId="6C6C27FE" w14:textId="77777777" w:rsidTr="00965781">
        <w:trPr>
          <w:cantSplit/>
          <w:jc w:val="center"/>
        </w:trPr>
        <w:tc>
          <w:tcPr>
            <w:tcW w:w="408" w:type="pct"/>
            <w:noWrap/>
            <w:hideMark/>
          </w:tcPr>
          <w:p w14:paraId="01ADA9D1" w14:textId="77777777" w:rsidR="003D57A6" w:rsidRPr="00A12160" w:rsidRDefault="003D57A6" w:rsidP="00965781">
            <w:pPr>
              <w:spacing w:before="40" w:after="40"/>
              <w:jc w:val="center"/>
              <w:rPr>
                <w:rFonts w:ascii="Arial" w:hAnsi="Arial" w:cs="Arial"/>
                <w:b/>
                <w:i/>
                <w:color w:val="000000"/>
                <w:sz w:val="18"/>
                <w:szCs w:val="18"/>
              </w:rPr>
            </w:pPr>
            <w:r w:rsidRPr="00A12160">
              <w:rPr>
                <w:rFonts w:ascii="Arial" w:hAnsi="Arial" w:cs="Arial"/>
                <w:b/>
                <w:sz w:val="18"/>
                <w:szCs w:val="18"/>
              </w:rPr>
              <w:t>TOTAL*</w:t>
            </w:r>
          </w:p>
        </w:tc>
        <w:tc>
          <w:tcPr>
            <w:tcW w:w="308" w:type="pct"/>
            <w:tcBorders>
              <w:bottom w:val="dotted" w:sz="4" w:space="0" w:color="auto"/>
            </w:tcBorders>
            <w:vAlign w:val="bottom"/>
          </w:tcPr>
          <w:p w14:paraId="7E58750A" w14:textId="77777777" w:rsidR="003D57A6" w:rsidRPr="00A12160" w:rsidRDefault="003D57A6" w:rsidP="00965781">
            <w:pPr>
              <w:spacing w:before="40" w:after="40"/>
              <w:jc w:val="center"/>
              <w:rPr>
                <w:rFonts w:ascii="Arial" w:hAnsi="Arial" w:cs="Arial"/>
                <w:b/>
                <w:sz w:val="18"/>
                <w:szCs w:val="18"/>
              </w:rPr>
            </w:pPr>
            <w:r w:rsidRPr="00A12160">
              <w:rPr>
                <w:rFonts w:ascii="Arial" w:hAnsi="Arial" w:cs="Arial"/>
                <w:b/>
                <w:color w:val="000000"/>
                <w:sz w:val="18"/>
                <w:szCs w:val="18"/>
              </w:rPr>
              <w:t>18</w:t>
            </w:r>
          </w:p>
        </w:tc>
        <w:tc>
          <w:tcPr>
            <w:tcW w:w="308" w:type="pct"/>
            <w:tcBorders>
              <w:bottom w:val="dotted" w:sz="4" w:space="0" w:color="auto"/>
            </w:tcBorders>
            <w:vAlign w:val="bottom"/>
          </w:tcPr>
          <w:p w14:paraId="228EF0BB" w14:textId="77777777" w:rsidR="003D57A6" w:rsidRPr="00A12160" w:rsidRDefault="003D57A6" w:rsidP="00965781">
            <w:pPr>
              <w:spacing w:before="40" w:after="40"/>
              <w:jc w:val="center"/>
              <w:rPr>
                <w:rFonts w:ascii="Arial" w:hAnsi="Arial" w:cs="Arial"/>
                <w:b/>
                <w:sz w:val="18"/>
                <w:szCs w:val="18"/>
              </w:rPr>
            </w:pPr>
            <w:r w:rsidRPr="00A12160">
              <w:rPr>
                <w:rFonts w:ascii="Arial" w:hAnsi="Arial" w:cs="Arial"/>
                <w:b/>
                <w:color w:val="000000"/>
                <w:sz w:val="18"/>
                <w:szCs w:val="18"/>
              </w:rPr>
              <w:t>18</w:t>
            </w:r>
          </w:p>
        </w:tc>
        <w:tc>
          <w:tcPr>
            <w:tcW w:w="308" w:type="pct"/>
            <w:tcBorders>
              <w:bottom w:val="dotted" w:sz="4" w:space="0" w:color="auto"/>
            </w:tcBorders>
            <w:vAlign w:val="bottom"/>
          </w:tcPr>
          <w:p w14:paraId="60B5F64C" w14:textId="77777777" w:rsidR="003D57A6" w:rsidRPr="00A12160" w:rsidRDefault="003D57A6" w:rsidP="00965781">
            <w:pPr>
              <w:spacing w:before="40" w:after="40"/>
              <w:jc w:val="center"/>
              <w:rPr>
                <w:rFonts w:ascii="Arial" w:hAnsi="Arial" w:cs="Arial"/>
                <w:b/>
                <w:sz w:val="18"/>
                <w:szCs w:val="18"/>
              </w:rPr>
            </w:pPr>
            <w:r w:rsidRPr="00A12160">
              <w:rPr>
                <w:rFonts w:ascii="Arial" w:hAnsi="Arial" w:cs="Arial"/>
                <w:b/>
                <w:color w:val="000000"/>
                <w:sz w:val="18"/>
                <w:szCs w:val="18"/>
              </w:rPr>
              <w:t>18</w:t>
            </w:r>
          </w:p>
        </w:tc>
        <w:tc>
          <w:tcPr>
            <w:tcW w:w="308" w:type="pct"/>
            <w:tcBorders>
              <w:bottom w:val="dotted" w:sz="4" w:space="0" w:color="auto"/>
            </w:tcBorders>
            <w:vAlign w:val="bottom"/>
          </w:tcPr>
          <w:p w14:paraId="3FB69C93" w14:textId="77777777" w:rsidR="003D57A6" w:rsidRPr="00A12160" w:rsidRDefault="003D57A6" w:rsidP="00965781">
            <w:pPr>
              <w:spacing w:before="40" w:after="40"/>
              <w:jc w:val="center"/>
              <w:rPr>
                <w:rFonts w:ascii="Arial" w:hAnsi="Arial" w:cs="Arial"/>
                <w:b/>
                <w:sz w:val="18"/>
                <w:szCs w:val="18"/>
              </w:rPr>
            </w:pPr>
            <w:r w:rsidRPr="00A12160">
              <w:rPr>
                <w:rFonts w:ascii="Arial" w:hAnsi="Arial" w:cs="Arial"/>
                <w:b/>
                <w:color w:val="000000"/>
                <w:sz w:val="18"/>
                <w:szCs w:val="18"/>
              </w:rPr>
              <w:t>19</w:t>
            </w:r>
          </w:p>
        </w:tc>
        <w:tc>
          <w:tcPr>
            <w:tcW w:w="308" w:type="pct"/>
            <w:tcBorders>
              <w:bottom w:val="dotted" w:sz="4" w:space="0" w:color="auto"/>
            </w:tcBorders>
            <w:vAlign w:val="bottom"/>
          </w:tcPr>
          <w:p w14:paraId="5BA17A82" w14:textId="77777777" w:rsidR="003D57A6" w:rsidRPr="00A12160" w:rsidRDefault="003D57A6" w:rsidP="00965781">
            <w:pPr>
              <w:spacing w:before="40" w:after="40"/>
              <w:jc w:val="center"/>
              <w:rPr>
                <w:rFonts w:ascii="Arial" w:hAnsi="Arial" w:cs="Arial"/>
                <w:b/>
                <w:sz w:val="18"/>
                <w:szCs w:val="18"/>
              </w:rPr>
            </w:pPr>
            <w:r w:rsidRPr="00A12160">
              <w:rPr>
                <w:rFonts w:ascii="Arial" w:hAnsi="Arial" w:cs="Arial"/>
                <w:b/>
                <w:color w:val="000000"/>
                <w:sz w:val="18"/>
                <w:szCs w:val="18"/>
              </w:rPr>
              <w:t>20</w:t>
            </w:r>
          </w:p>
        </w:tc>
        <w:tc>
          <w:tcPr>
            <w:tcW w:w="308" w:type="pct"/>
            <w:tcBorders>
              <w:bottom w:val="dotted" w:sz="4" w:space="0" w:color="auto"/>
            </w:tcBorders>
            <w:vAlign w:val="bottom"/>
          </w:tcPr>
          <w:p w14:paraId="5CE5B586" w14:textId="77777777" w:rsidR="003D57A6" w:rsidRPr="00A12160" w:rsidRDefault="003D57A6" w:rsidP="00965781">
            <w:pPr>
              <w:spacing w:before="40" w:after="40"/>
              <w:jc w:val="center"/>
              <w:rPr>
                <w:rFonts w:ascii="Arial" w:hAnsi="Arial" w:cs="Arial"/>
                <w:b/>
                <w:sz w:val="18"/>
                <w:szCs w:val="18"/>
              </w:rPr>
            </w:pPr>
            <w:r w:rsidRPr="00A12160">
              <w:rPr>
                <w:rFonts w:ascii="Arial" w:hAnsi="Arial" w:cs="Arial"/>
                <w:b/>
                <w:color w:val="000000"/>
                <w:sz w:val="18"/>
                <w:szCs w:val="18"/>
              </w:rPr>
              <w:t>20</w:t>
            </w:r>
          </w:p>
        </w:tc>
        <w:tc>
          <w:tcPr>
            <w:tcW w:w="308" w:type="pct"/>
            <w:tcBorders>
              <w:bottom w:val="dotted" w:sz="4" w:space="0" w:color="auto"/>
            </w:tcBorders>
            <w:vAlign w:val="bottom"/>
          </w:tcPr>
          <w:p w14:paraId="7371CFE3" w14:textId="77777777" w:rsidR="003D57A6" w:rsidRPr="00A12160" w:rsidRDefault="003D57A6" w:rsidP="00965781">
            <w:pPr>
              <w:spacing w:before="40" w:after="40"/>
              <w:jc w:val="center"/>
              <w:rPr>
                <w:rFonts w:ascii="Arial" w:hAnsi="Arial" w:cs="Arial"/>
                <w:b/>
                <w:sz w:val="18"/>
                <w:szCs w:val="18"/>
              </w:rPr>
            </w:pPr>
            <w:r w:rsidRPr="00A12160">
              <w:rPr>
                <w:rFonts w:ascii="Arial" w:hAnsi="Arial" w:cs="Arial"/>
                <w:b/>
                <w:color w:val="000000"/>
                <w:sz w:val="18"/>
                <w:szCs w:val="18"/>
              </w:rPr>
              <w:t>18</w:t>
            </w:r>
          </w:p>
        </w:tc>
        <w:tc>
          <w:tcPr>
            <w:tcW w:w="308" w:type="pct"/>
            <w:tcBorders>
              <w:bottom w:val="dotted" w:sz="4" w:space="0" w:color="auto"/>
            </w:tcBorders>
            <w:vAlign w:val="bottom"/>
          </w:tcPr>
          <w:p w14:paraId="70411B1E" w14:textId="77777777" w:rsidR="003D57A6" w:rsidRPr="00A12160" w:rsidRDefault="003D57A6" w:rsidP="00965781">
            <w:pPr>
              <w:spacing w:before="40" w:after="40"/>
              <w:jc w:val="center"/>
              <w:rPr>
                <w:rFonts w:ascii="Arial" w:hAnsi="Arial" w:cs="Arial"/>
                <w:b/>
                <w:sz w:val="18"/>
                <w:szCs w:val="18"/>
              </w:rPr>
            </w:pPr>
            <w:r w:rsidRPr="00A12160">
              <w:rPr>
                <w:rFonts w:ascii="Arial" w:hAnsi="Arial" w:cs="Arial"/>
                <w:b/>
                <w:color w:val="000000"/>
                <w:sz w:val="18"/>
                <w:szCs w:val="18"/>
              </w:rPr>
              <w:t>18</w:t>
            </w:r>
          </w:p>
        </w:tc>
        <w:tc>
          <w:tcPr>
            <w:tcW w:w="308" w:type="pct"/>
            <w:tcBorders>
              <w:bottom w:val="dotted" w:sz="4" w:space="0" w:color="auto"/>
            </w:tcBorders>
            <w:vAlign w:val="bottom"/>
          </w:tcPr>
          <w:p w14:paraId="0CBA3E38" w14:textId="77777777" w:rsidR="003D57A6" w:rsidRPr="00A12160" w:rsidRDefault="003D57A6" w:rsidP="00965781">
            <w:pPr>
              <w:spacing w:before="40" w:after="40"/>
              <w:jc w:val="center"/>
              <w:rPr>
                <w:rFonts w:ascii="Arial" w:hAnsi="Arial" w:cs="Arial"/>
                <w:b/>
                <w:sz w:val="18"/>
                <w:szCs w:val="18"/>
              </w:rPr>
            </w:pPr>
            <w:r w:rsidRPr="00A12160">
              <w:rPr>
                <w:rFonts w:ascii="Arial" w:hAnsi="Arial" w:cs="Arial"/>
                <w:b/>
                <w:color w:val="000000"/>
                <w:sz w:val="18"/>
                <w:szCs w:val="18"/>
              </w:rPr>
              <w:t>17</w:t>
            </w:r>
          </w:p>
        </w:tc>
        <w:tc>
          <w:tcPr>
            <w:tcW w:w="308" w:type="pct"/>
            <w:tcBorders>
              <w:bottom w:val="dotted" w:sz="4" w:space="0" w:color="auto"/>
            </w:tcBorders>
            <w:vAlign w:val="bottom"/>
          </w:tcPr>
          <w:p w14:paraId="5FF1A89C" w14:textId="77777777" w:rsidR="003D57A6" w:rsidRPr="00A12160" w:rsidRDefault="003D57A6" w:rsidP="00965781">
            <w:pPr>
              <w:spacing w:before="40" w:after="40"/>
              <w:jc w:val="center"/>
              <w:rPr>
                <w:rFonts w:ascii="Arial" w:hAnsi="Arial" w:cs="Arial"/>
                <w:b/>
                <w:sz w:val="18"/>
                <w:szCs w:val="18"/>
              </w:rPr>
            </w:pPr>
            <w:r w:rsidRPr="00A12160">
              <w:rPr>
                <w:rFonts w:ascii="Arial" w:hAnsi="Arial" w:cs="Arial"/>
                <w:b/>
                <w:color w:val="000000"/>
                <w:sz w:val="18"/>
                <w:szCs w:val="18"/>
              </w:rPr>
              <w:t>16</w:t>
            </w:r>
          </w:p>
        </w:tc>
        <w:tc>
          <w:tcPr>
            <w:tcW w:w="308" w:type="pct"/>
            <w:tcBorders>
              <w:bottom w:val="dotted" w:sz="4" w:space="0" w:color="auto"/>
            </w:tcBorders>
            <w:vAlign w:val="bottom"/>
          </w:tcPr>
          <w:p w14:paraId="54DE4056" w14:textId="77777777" w:rsidR="003D57A6" w:rsidRPr="00A12160" w:rsidRDefault="003D57A6" w:rsidP="00965781">
            <w:pPr>
              <w:spacing w:before="40" w:after="40"/>
              <w:jc w:val="center"/>
              <w:rPr>
                <w:rFonts w:ascii="Arial" w:hAnsi="Arial" w:cs="Arial"/>
                <w:b/>
                <w:sz w:val="18"/>
                <w:szCs w:val="18"/>
              </w:rPr>
            </w:pPr>
            <w:r w:rsidRPr="00A12160">
              <w:rPr>
                <w:rFonts w:ascii="Arial" w:hAnsi="Arial" w:cs="Arial"/>
                <w:b/>
                <w:color w:val="000000"/>
                <w:sz w:val="18"/>
                <w:szCs w:val="18"/>
              </w:rPr>
              <w:t>14</w:t>
            </w:r>
          </w:p>
        </w:tc>
        <w:tc>
          <w:tcPr>
            <w:tcW w:w="308" w:type="pct"/>
            <w:tcBorders>
              <w:bottom w:val="dotted" w:sz="4" w:space="0" w:color="auto"/>
            </w:tcBorders>
            <w:vAlign w:val="bottom"/>
          </w:tcPr>
          <w:p w14:paraId="6D571102" w14:textId="77777777" w:rsidR="003D57A6" w:rsidRPr="00A12160" w:rsidRDefault="003D57A6" w:rsidP="00965781">
            <w:pPr>
              <w:spacing w:before="40" w:after="40"/>
              <w:jc w:val="center"/>
              <w:rPr>
                <w:rFonts w:ascii="Arial" w:hAnsi="Arial" w:cs="Arial"/>
                <w:b/>
                <w:sz w:val="18"/>
                <w:szCs w:val="18"/>
              </w:rPr>
            </w:pPr>
            <w:r w:rsidRPr="00A12160">
              <w:rPr>
                <w:rFonts w:ascii="Arial" w:hAnsi="Arial" w:cs="Arial"/>
                <w:b/>
                <w:color w:val="000000"/>
                <w:sz w:val="18"/>
                <w:szCs w:val="18"/>
              </w:rPr>
              <w:t>16</w:t>
            </w:r>
          </w:p>
        </w:tc>
        <w:tc>
          <w:tcPr>
            <w:tcW w:w="308" w:type="pct"/>
            <w:tcBorders>
              <w:bottom w:val="dotted" w:sz="4" w:space="0" w:color="auto"/>
            </w:tcBorders>
            <w:vAlign w:val="bottom"/>
          </w:tcPr>
          <w:p w14:paraId="40347DE6" w14:textId="77777777" w:rsidR="003D57A6" w:rsidRPr="00A12160" w:rsidRDefault="003D57A6" w:rsidP="00965781">
            <w:pPr>
              <w:spacing w:before="40" w:after="40"/>
              <w:jc w:val="center"/>
              <w:rPr>
                <w:rFonts w:ascii="Arial" w:hAnsi="Arial" w:cs="Arial"/>
                <w:b/>
                <w:sz w:val="18"/>
                <w:szCs w:val="18"/>
              </w:rPr>
            </w:pPr>
            <w:r w:rsidRPr="00A12160">
              <w:rPr>
                <w:rFonts w:ascii="Arial" w:hAnsi="Arial" w:cs="Arial"/>
                <w:b/>
                <w:color w:val="000000"/>
                <w:sz w:val="18"/>
                <w:szCs w:val="18"/>
              </w:rPr>
              <w:t>15</w:t>
            </w:r>
          </w:p>
        </w:tc>
        <w:tc>
          <w:tcPr>
            <w:tcW w:w="296" w:type="pct"/>
            <w:tcBorders>
              <w:bottom w:val="dotted" w:sz="4" w:space="0" w:color="auto"/>
            </w:tcBorders>
            <w:vAlign w:val="bottom"/>
          </w:tcPr>
          <w:p w14:paraId="38CECA47" w14:textId="77777777" w:rsidR="003D57A6" w:rsidRPr="00A12160" w:rsidRDefault="003D57A6" w:rsidP="00965781">
            <w:pPr>
              <w:spacing w:before="40" w:after="40"/>
              <w:jc w:val="center"/>
              <w:rPr>
                <w:rFonts w:ascii="Arial" w:hAnsi="Arial" w:cs="Arial"/>
                <w:b/>
                <w:sz w:val="18"/>
                <w:szCs w:val="18"/>
              </w:rPr>
            </w:pPr>
            <w:r w:rsidRPr="00A12160">
              <w:rPr>
                <w:rFonts w:ascii="Arial" w:hAnsi="Arial" w:cs="Arial"/>
                <w:b/>
                <w:color w:val="000000"/>
                <w:sz w:val="18"/>
                <w:szCs w:val="18"/>
              </w:rPr>
              <w:t>17</w:t>
            </w:r>
          </w:p>
        </w:tc>
        <w:tc>
          <w:tcPr>
            <w:tcW w:w="292" w:type="pct"/>
            <w:tcBorders>
              <w:bottom w:val="dotted" w:sz="4" w:space="0" w:color="auto"/>
            </w:tcBorders>
            <w:vAlign w:val="bottom"/>
          </w:tcPr>
          <w:p w14:paraId="7032EAF2" w14:textId="77777777" w:rsidR="003D57A6" w:rsidRPr="00542F0E" w:rsidRDefault="003D57A6" w:rsidP="00965781">
            <w:pPr>
              <w:spacing w:before="40" w:after="40"/>
              <w:jc w:val="center"/>
              <w:rPr>
                <w:rFonts w:ascii="Arial" w:hAnsi="Arial" w:cs="Arial"/>
                <w:b/>
                <w:bCs/>
                <w:color w:val="000000"/>
                <w:sz w:val="18"/>
                <w:szCs w:val="18"/>
              </w:rPr>
            </w:pPr>
            <w:r w:rsidRPr="00542F0E">
              <w:rPr>
                <w:rFonts w:ascii="Arial" w:hAnsi="Arial" w:cs="Arial"/>
                <w:b/>
                <w:bCs/>
                <w:color w:val="000000"/>
                <w:sz w:val="18"/>
                <w:szCs w:val="18"/>
              </w:rPr>
              <w:t>20</w:t>
            </w:r>
          </w:p>
        </w:tc>
      </w:tr>
    </w:tbl>
    <w:p w14:paraId="0C4732A3" w14:textId="77777777" w:rsidR="003D57A6" w:rsidRPr="004E1F24" w:rsidRDefault="003D57A6" w:rsidP="003D57A6">
      <w:pPr>
        <w:rPr>
          <w:rFonts w:ascii="Arial" w:hAnsi="Arial" w:cs="Arial"/>
          <w:i/>
          <w:sz w:val="16"/>
          <w:szCs w:val="16"/>
        </w:rPr>
      </w:pPr>
      <w:r w:rsidRPr="004E1F24">
        <w:rPr>
          <w:rFonts w:ascii="Arial" w:hAnsi="Arial" w:cs="Arial"/>
          <w:i/>
          <w:sz w:val="16"/>
          <w:szCs w:val="16"/>
        </w:rPr>
        <w:t xml:space="preserve">* TOTAL represents the number of </w:t>
      </w:r>
      <w:r w:rsidRPr="004E1F24">
        <w:rPr>
          <w:rFonts w:ascii="Arial" w:hAnsi="Arial" w:cs="Arial"/>
          <w:b/>
          <w:i/>
          <w:sz w:val="16"/>
          <w:szCs w:val="16"/>
        </w:rPr>
        <w:t>unique (different)</w:t>
      </w:r>
      <w:r w:rsidRPr="004E1F24">
        <w:rPr>
          <w:rFonts w:ascii="Arial" w:hAnsi="Arial" w:cs="Arial"/>
          <w:i/>
          <w:sz w:val="16"/>
          <w:szCs w:val="16"/>
        </w:rPr>
        <w:t xml:space="preserve"> Parties reporting uses of all controlled substances for feedstock purposes.</w:t>
      </w:r>
    </w:p>
    <w:p w14:paraId="226E5854" w14:textId="77777777" w:rsidR="003D57A6" w:rsidRPr="004E1F24" w:rsidRDefault="003D57A6" w:rsidP="003D57A6">
      <w:pPr>
        <w:keepNext/>
        <w:keepLines/>
        <w:pageBreakBefore/>
        <w:tabs>
          <w:tab w:val="clear" w:pos="1247"/>
        </w:tabs>
        <w:spacing w:after="120"/>
        <w:ind w:left="1134" w:hanging="1134"/>
        <w:rPr>
          <w:rFonts w:ascii="Arial" w:hAnsi="Arial" w:cs="Arial"/>
          <w:b/>
          <w:sz w:val="24"/>
          <w:szCs w:val="24"/>
        </w:rPr>
      </w:pPr>
      <w:r w:rsidRPr="004E1F24">
        <w:rPr>
          <w:rFonts w:ascii="Arial" w:hAnsi="Arial" w:cs="Arial"/>
          <w:b/>
          <w:sz w:val="24"/>
          <w:szCs w:val="24"/>
        </w:rPr>
        <w:lastRenderedPageBreak/>
        <w:t>Annex XV:</w:t>
      </w:r>
      <w:r w:rsidRPr="004E1F24">
        <w:rPr>
          <w:rFonts w:ascii="Arial" w:hAnsi="Arial" w:cs="Arial"/>
          <w:b/>
          <w:sz w:val="24"/>
          <w:szCs w:val="24"/>
        </w:rPr>
        <w:tab/>
        <w:t>Consumption of methyl bromide for quarantine and pre-shipment uses reported by Parties (in tonnes)</w:t>
      </w:r>
    </w:p>
    <w:tbl>
      <w:tblPr>
        <w:tblW w:w="15640" w:type="dxa"/>
        <w:tblInd w:w="-71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410"/>
        <w:gridCol w:w="882"/>
        <w:gridCol w:w="882"/>
        <w:gridCol w:w="882"/>
        <w:gridCol w:w="882"/>
        <w:gridCol w:w="882"/>
        <w:gridCol w:w="882"/>
        <w:gridCol w:w="882"/>
        <w:gridCol w:w="882"/>
        <w:gridCol w:w="882"/>
        <w:gridCol w:w="882"/>
        <w:gridCol w:w="882"/>
        <w:gridCol w:w="882"/>
        <w:gridCol w:w="882"/>
        <w:gridCol w:w="882"/>
        <w:gridCol w:w="882"/>
      </w:tblGrid>
      <w:tr w:rsidR="003D57A6" w:rsidRPr="00CB47BA" w14:paraId="33E4D7E9" w14:textId="77777777" w:rsidTr="00965781">
        <w:trPr>
          <w:cantSplit/>
          <w:tblHeader/>
        </w:trPr>
        <w:tc>
          <w:tcPr>
            <w:tcW w:w="2410" w:type="dxa"/>
            <w:noWrap/>
            <w:hideMark/>
          </w:tcPr>
          <w:p w14:paraId="7E3F626F" w14:textId="77777777" w:rsidR="003D57A6" w:rsidRPr="00CB47BA" w:rsidRDefault="003D57A6" w:rsidP="00965781">
            <w:pPr>
              <w:rPr>
                <w:rFonts w:ascii="Arial" w:hAnsi="Arial" w:cs="Arial"/>
                <w:b/>
                <w:bCs/>
                <w:color w:val="000000"/>
                <w:sz w:val="16"/>
                <w:szCs w:val="16"/>
              </w:rPr>
            </w:pPr>
            <w:r w:rsidRPr="00CB47BA">
              <w:rPr>
                <w:rFonts w:ascii="Arial" w:hAnsi="Arial" w:cs="Arial"/>
                <w:b/>
                <w:sz w:val="16"/>
                <w:szCs w:val="16"/>
              </w:rPr>
              <w:t>Party</w:t>
            </w:r>
          </w:p>
        </w:tc>
        <w:tc>
          <w:tcPr>
            <w:tcW w:w="882" w:type="dxa"/>
          </w:tcPr>
          <w:p w14:paraId="60B026F2" w14:textId="77777777" w:rsidR="003D57A6" w:rsidRPr="00CB47BA" w:rsidRDefault="003D57A6" w:rsidP="00965781">
            <w:pPr>
              <w:jc w:val="center"/>
              <w:rPr>
                <w:rFonts w:ascii="Arial" w:hAnsi="Arial" w:cs="Arial"/>
                <w:b/>
                <w:sz w:val="16"/>
                <w:szCs w:val="16"/>
              </w:rPr>
            </w:pPr>
            <w:r w:rsidRPr="00CB47BA">
              <w:rPr>
                <w:rFonts w:ascii="Arial" w:hAnsi="Arial" w:cs="Arial"/>
                <w:b/>
                <w:sz w:val="16"/>
                <w:szCs w:val="16"/>
              </w:rPr>
              <w:t>2010 t</w:t>
            </w:r>
          </w:p>
        </w:tc>
        <w:tc>
          <w:tcPr>
            <w:tcW w:w="882" w:type="dxa"/>
          </w:tcPr>
          <w:p w14:paraId="60D2FE09" w14:textId="77777777" w:rsidR="003D57A6" w:rsidRPr="00CB47BA" w:rsidRDefault="003D57A6" w:rsidP="00965781">
            <w:pPr>
              <w:jc w:val="center"/>
              <w:rPr>
                <w:rFonts w:ascii="Arial" w:hAnsi="Arial" w:cs="Arial"/>
                <w:b/>
                <w:sz w:val="16"/>
                <w:szCs w:val="16"/>
              </w:rPr>
            </w:pPr>
            <w:r w:rsidRPr="00CB47BA">
              <w:rPr>
                <w:rFonts w:ascii="Arial" w:hAnsi="Arial" w:cs="Arial"/>
                <w:b/>
                <w:sz w:val="16"/>
                <w:szCs w:val="16"/>
              </w:rPr>
              <w:t>2011 t</w:t>
            </w:r>
          </w:p>
        </w:tc>
        <w:tc>
          <w:tcPr>
            <w:tcW w:w="882" w:type="dxa"/>
          </w:tcPr>
          <w:p w14:paraId="19687D3B" w14:textId="77777777" w:rsidR="003D57A6" w:rsidRPr="00CB47BA" w:rsidRDefault="003D57A6" w:rsidP="00965781">
            <w:pPr>
              <w:jc w:val="center"/>
              <w:rPr>
                <w:rFonts w:ascii="Arial" w:hAnsi="Arial" w:cs="Arial"/>
                <w:b/>
                <w:sz w:val="16"/>
                <w:szCs w:val="16"/>
              </w:rPr>
            </w:pPr>
            <w:r w:rsidRPr="00CB47BA">
              <w:rPr>
                <w:rFonts w:ascii="Arial" w:hAnsi="Arial" w:cs="Arial"/>
                <w:b/>
                <w:sz w:val="16"/>
                <w:szCs w:val="16"/>
              </w:rPr>
              <w:t>2012 t</w:t>
            </w:r>
          </w:p>
        </w:tc>
        <w:tc>
          <w:tcPr>
            <w:tcW w:w="882" w:type="dxa"/>
          </w:tcPr>
          <w:p w14:paraId="589911BB" w14:textId="77777777" w:rsidR="003D57A6" w:rsidRPr="00CB47BA" w:rsidRDefault="003D57A6" w:rsidP="00965781">
            <w:pPr>
              <w:jc w:val="center"/>
              <w:rPr>
                <w:rFonts w:ascii="Arial" w:hAnsi="Arial" w:cs="Arial"/>
                <w:b/>
                <w:sz w:val="16"/>
                <w:szCs w:val="16"/>
              </w:rPr>
            </w:pPr>
            <w:r w:rsidRPr="00CB47BA">
              <w:rPr>
                <w:rFonts w:ascii="Arial" w:hAnsi="Arial" w:cs="Arial"/>
                <w:b/>
                <w:sz w:val="16"/>
                <w:szCs w:val="16"/>
              </w:rPr>
              <w:t>2013 t</w:t>
            </w:r>
          </w:p>
        </w:tc>
        <w:tc>
          <w:tcPr>
            <w:tcW w:w="882" w:type="dxa"/>
          </w:tcPr>
          <w:p w14:paraId="034A0FD9" w14:textId="77777777" w:rsidR="003D57A6" w:rsidRPr="00CB47BA" w:rsidRDefault="003D57A6" w:rsidP="00965781">
            <w:pPr>
              <w:jc w:val="center"/>
              <w:rPr>
                <w:rFonts w:ascii="Arial" w:hAnsi="Arial" w:cs="Arial"/>
                <w:b/>
                <w:sz w:val="16"/>
                <w:szCs w:val="16"/>
              </w:rPr>
            </w:pPr>
            <w:r w:rsidRPr="00CB47BA">
              <w:rPr>
                <w:rFonts w:ascii="Arial" w:hAnsi="Arial" w:cs="Arial"/>
                <w:b/>
                <w:sz w:val="16"/>
                <w:szCs w:val="16"/>
              </w:rPr>
              <w:t>2014 t</w:t>
            </w:r>
          </w:p>
        </w:tc>
        <w:tc>
          <w:tcPr>
            <w:tcW w:w="882" w:type="dxa"/>
          </w:tcPr>
          <w:p w14:paraId="4B4EB44C" w14:textId="77777777" w:rsidR="003D57A6" w:rsidRPr="00CB47BA" w:rsidRDefault="003D57A6" w:rsidP="00965781">
            <w:pPr>
              <w:jc w:val="center"/>
              <w:rPr>
                <w:rFonts w:ascii="Arial" w:hAnsi="Arial" w:cs="Arial"/>
                <w:b/>
                <w:sz w:val="16"/>
                <w:szCs w:val="16"/>
              </w:rPr>
            </w:pPr>
            <w:r w:rsidRPr="00CB47BA">
              <w:rPr>
                <w:rFonts w:ascii="Arial" w:hAnsi="Arial" w:cs="Arial"/>
                <w:b/>
                <w:sz w:val="16"/>
                <w:szCs w:val="16"/>
              </w:rPr>
              <w:t>2015 t</w:t>
            </w:r>
          </w:p>
        </w:tc>
        <w:tc>
          <w:tcPr>
            <w:tcW w:w="882" w:type="dxa"/>
          </w:tcPr>
          <w:p w14:paraId="2567B7DB" w14:textId="77777777" w:rsidR="003D57A6" w:rsidRPr="00CB47BA" w:rsidRDefault="003D57A6" w:rsidP="00965781">
            <w:pPr>
              <w:jc w:val="center"/>
              <w:rPr>
                <w:rFonts w:ascii="Arial" w:hAnsi="Arial" w:cs="Arial"/>
                <w:b/>
                <w:sz w:val="16"/>
                <w:szCs w:val="16"/>
              </w:rPr>
            </w:pPr>
            <w:r w:rsidRPr="00CB47BA">
              <w:rPr>
                <w:rFonts w:ascii="Arial" w:hAnsi="Arial" w:cs="Arial"/>
                <w:b/>
                <w:sz w:val="16"/>
                <w:szCs w:val="16"/>
              </w:rPr>
              <w:t>2016 t</w:t>
            </w:r>
          </w:p>
        </w:tc>
        <w:tc>
          <w:tcPr>
            <w:tcW w:w="882" w:type="dxa"/>
          </w:tcPr>
          <w:p w14:paraId="17051AC9" w14:textId="77777777" w:rsidR="003D57A6" w:rsidRPr="00CB47BA" w:rsidRDefault="003D57A6" w:rsidP="00965781">
            <w:pPr>
              <w:jc w:val="center"/>
              <w:rPr>
                <w:rFonts w:ascii="Arial" w:hAnsi="Arial" w:cs="Arial"/>
                <w:b/>
                <w:sz w:val="16"/>
                <w:szCs w:val="16"/>
              </w:rPr>
            </w:pPr>
            <w:r w:rsidRPr="00CB47BA">
              <w:rPr>
                <w:rFonts w:ascii="Arial" w:hAnsi="Arial" w:cs="Arial"/>
                <w:b/>
                <w:sz w:val="16"/>
                <w:szCs w:val="16"/>
              </w:rPr>
              <w:t>2017 t</w:t>
            </w:r>
          </w:p>
        </w:tc>
        <w:tc>
          <w:tcPr>
            <w:tcW w:w="882" w:type="dxa"/>
            <w:vAlign w:val="center"/>
          </w:tcPr>
          <w:p w14:paraId="39E15CC6" w14:textId="77777777" w:rsidR="003D57A6" w:rsidRPr="00CB47BA" w:rsidRDefault="003D57A6" w:rsidP="00965781">
            <w:pPr>
              <w:jc w:val="center"/>
              <w:rPr>
                <w:rFonts w:ascii="Arial" w:hAnsi="Arial" w:cs="Arial"/>
                <w:b/>
                <w:sz w:val="16"/>
                <w:szCs w:val="16"/>
              </w:rPr>
            </w:pPr>
            <w:r w:rsidRPr="00CB47BA">
              <w:rPr>
                <w:rFonts w:ascii="Arial" w:hAnsi="Arial" w:cs="Arial"/>
                <w:b/>
                <w:bCs/>
                <w:color w:val="000000"/>
                <w:sz w:val="16"/>
                <w:szCs w:val="16"/>
              </w:rPr>
              <w:t>2018 t</w:t>
            </w:r>
          </w:p>
        </w:tc>
        <w:tc>
          <w:tcPr>
            <w:tcW w:w="882" w:type="dxa"/>
          </w:tcPr>
          <w:p w14:paraId="15B0E3E9" w14:textId="77777777" w:rsidR="003D57A6" w:rsidRPr="00CB47BA" w:rsidRDefault="003D57A6" w:rsidP="00965781">
            <w:pPr>
              <w:jc w:val="center"/>
              <w:rPr>
                <w:rFonts w:ascii="Arial" w:hAnsi="Arial" w:cs="Arial"/>
                <w:b/>
                <w:sz w:val="16"/>
                <w:szCs w:val="16"/>
              </w:rPr>
            </w:pPr>
            <w:r w:rsidRPr="00CB47BA">
              <w:rPr>
                <w:rFonts w:ascii="Arial" w:hAnsi="Arial" w:cs="Arial"/>
                <w:b/>
                <w:sz w:val="16"/>
                <w:szCs w:val="16"/>
              </w:rPr>
              <w:t>2019 t</w:t>
            </w:r>
          </w:p>
        </w:tc>
        <w:tc>
          <w:tcPr>
            <w:tcW w:w="882" w:type="dxa"/>
            <w:vAlign w:val="center"/>
          </w:tcPr>
          <w:p w14:paraId="3E241C2A" w14:textId="77777777" w:rsidR="003D57A6" w:rsidRPr="00CB47BA" w:rsidRDefault="003D57A6" w:rsidP="00965781">
            <w:pPr>
              <w:jc w:val="center"/>
              <w:rPr>
                <w:rFonts w:ascii="Arial" w:hAnsi="Arial" w:cs="Arial"/>
                <w:b/>
                <w:sz w:val="16"/>
                <w:szCs w:val="16"/>
              </w:rPr>
            </w:pPr>
            <w:r w:rsidRPr="00CB47BA">
              <w:rPr>
                <w:rFonts w:ascii="Arial" w:hAnsi="Arial" w:cs="Arial"/>
                <w:b/>
                <w:bCs/>
                <w:color w:val="000000"/>
                <w:sz w:val="16"/>
                <w:szCs w:val="16"/>
              </w:rPr>
              <w:t>2020 t</w:t>
            </w:r>
          </w:p>
        </w:tc>
        <w:tc>
          <w:tcPr>
            <w:tcW w:w="882" w:type="dxa"/>
            <w:vAlign w:val="center"/>
          </w:tcPr>
          <w:p w14:paraId="0A594BC8" w14:textId="77777777" w:rsidR="003D57A6" w:rsidRPr="00CB47BA" w:rsidRDefault="003D57A6" w:rsidP="00965781">
            <w:pPr>
              <w:jc w:val="center"/>
              <w:rPr>
                <w:rFonts w:ascii="Arial" w:hAnsi="Arial" w:cs="Arial"/>
                <w:b/>
                <w:sz w:val="16"/>
                <w:szCs w:val="16"/>
              </w:rPr>
            </w:pPr>
            <w:r w:rsidRPr="00CB47BA">
              <w:rPr>
                <w:rFonts w:ascii="Arial" w:hAnsi="Arial" w:cs="Arial"/>
                <w:b/>
                <w:bCs/>
                <w:color w:val="000000"/>
                <w:sz w:val="16"/>
                <w:szCs w:val="16"/>
              </w:rPr>
              <w:t>2021 t</w:t>
            </w:r>
          </w:p>
        </w:tc>
        <w:tc>
          <w:tcPr>
            <w:tcW w:w="882" w:type="dxa"/>
            <w:tcBorders>
              <w:top w:val="single" w:sz="8" w:space="0" w:color="auto"/>
              <w:left w:val="nil"/>
              <w:bottom w:val="single" w:sz="8" w:space="0" w:color="auto"/>
              <w:right w:val="single" w:sz="8" w:space="0" w:color="auto"/>
            </w:tcBorders>
            <w:vAlign w:val="center"/>
          </w:tcPr>
          <w:p w14:paraId="1EBCE6F0" w14:textId="77777777" w:rsidR="003D57A6" w:rsidRPr="00CB47BA" w:rsidRDefault="003D57A6" w:rsidP="00965781">
            <w:pPr>
              <w:jc w:val="center"/>
              <w:rPr>
                <w:rFonts w:ascii="Arial" w:hAnsi="Arial" w:cs="Arial"/>
                <w:b/>
                <w:sz w:val="16"/>
                <w:szCs w:val="16"/>
              </w:rPr>
            </w:pPr>
            <w:r w:rsidRPr="00CB47BA">
              <w:rPr>
                <w:rFonts w:ascii="Arial" w:hAnsi="Arial" w:cs="Arial"/>
                <w:b/>
                <w:bCs/>
                <w:color w:val="000000"/>
                <w:sz w:val="16"/>
                <w:szCs w:val="16"/>
              </w:rPr>
              <w:t>2022 t</w:t>
            </w:r>
          </w:p>
        </w:tc>
        <w:tc>
          <w:tcPr>
            <w:tcW w:w="882" w:type="dxa"/>
            <w:tcBorders>
              <w:top w:val="single" w:sz="8" w:space="0" w:color="auto"/>
              <w:left w:val="nil"/>
              <w:bottom w:val="single" w:sz="8" w:space="0" w:color="auto"/>
              <w:right w:val="single" w:sz="8" w:space="0" w:color="auto"/>
            </w:tcBorders>
            <w:vAlign w:val="center"/>
          </w:tcPr>
          <w:p w14:paraId="4FF45044" w14:textId="77777777" w:rsidR="003D57A6" w:rsidRPr="00CB47BA" w:rsidRDefault="003D57A6" w:rsidP="00965781">
            <w:pPr>
              <w:jc w:val="center"/>
              <w:rPr>
                <w:rFonts w:ascii="Arial" w:hAnsi="Arial" w:cs="Arial"/>
                <w:b/>
                <w:bCs/>
                <w:color w:val="000000"/>
                <w:sz w:val="16"/>
                <w:szCs w:val="16"/>
              </w:rPr>
            </w:pPr>
            <w:r w:rsidRPr="00CB47BA">
              <w:rPr>
                <w:rFonts w:ascii="Arial" w:hAnsi="Arial" w:cs="Arial"/>
                <w:b/>
                <w:bCs/>
                <w:color w:val="000000"/>
                <w:sz w:val="16"/>
                <w:szCs w:val="16"/>
              </w:rPr>
              <w:t>2023 t</w:t>
            </w:r>
          </w:p>
        </w:tc>
        <w:tc>
          <w:tcPr>
            <w:tcW w:w="882" w:type="dxa"/>
            <w:tcBorders>
              <w:top w:val="single" w:sz="8" w:space="0" w:color="auto"/>
              <w:left w:val="nil"/>
              <w:bottom w:val="single" w:sz="8" w:space="0" w:color="auto"/>
              <w:right w:val="single" w:sz="8" w:space="0" w:color="auto"/>
            </w:tcBorders>
          </w:tcPr>
          <w:p w14:paraId="6AB81AB1" w14:textId="77777777" w:rsidR="003D57A6" w:rsidRPr="00CB47BA" w:rsidRDefault="003D57A6" w:rsidP="00965781">
            <w:pPr>
              <w:jc w:val="center"/>
              <w:rPr>
                <w:rFonts w:ascii="Arial" w:hAnsi="Arial" w:cs="Arial"/>
                <w:b/>
                <w:sz w:val="16"/>
                <w:szCs w:val="16"/>
              </w:rPr>
            </w:pPr>
            <w:r w:rsidRPr="00CB47BA">
              <w:rPr>
                <w:rFonts w:ascii="Arial" w:hAnsi="Arial" w:cs="Arial"/>
                <w:b/>
                <w:sz w:val="16"/>
                <w:szCs w:val="16"/>
              </w:rPr>
              <w:t>2024 t</w:t>
            </w:r>
          </w:p>
        </w:tc>
      </w:tr>
      <w:tr w:rsidR="003D57A6" w:rsidRPr="00CB47BA" w14:paraId="696C9301" w14:textId="77777777" w:rsidTr="00965781">
        <w:trPr>
          <w:cantSplit/>
        </w:trPr>
        <w:tc>
          <w:tcPr>
            <w:tcW w:w="2410" w:type="dxa"/>
            <w:noWrap/>
            <w:hideMark/>
          </w:tcPr>
          <w:p w14:paraId="6D3BD6CA" w14:textId="77777777" w:rsidR="003D57A6" w:rsidRPr="00CB47BA" w:rsidRDefault="003D57A6" w:rsidP="00965781">
            <w:pPr>
              <w:rPr>
                <w:rFonts w:ascii="Arial" w:hAnsi="Arial" w:cs="Arial"/>
                <w:color w:val="000000"/>
                <w:sz w:val="16"/>
                <w:szCs w:val="16"/>
              </w:rPr>
            </w:pPr>
            <w:r w:rsidRPr="00CB47BA">
              <w:rPr>
                <w:sz w:val="16"/>
                <w:szCs w:val="16"/>
              </w:rPr>
              <w:t>Argentina</w:t>
            </w:r>
          </w:p>
        </w:tc>
        <w:tc>
          <w:tcPr>
            <w:tcW w:w="882" w:type="dxa"/>
          </w:tcPr>
          <w:p w14:paraId="2BABF8B9" w14:textId="77777777" w:rsidR="003D57A6" w:rsidRPr="00CB47BA" w:rsidRDefault="003D57A6" w:rsidP="00965781">
            <w:pPr>
              <w:jc w:val="center"/>
              <w:rPr>
                <w:rFonts w:ascii="Arial" w:hAnsi="Arial" w:cs="Arial"/>
                <w:sz w:val="16"/>
                <w:szCs w:val="16"/>
              </w:rPr>
            </w:pPr>
            <w:r w:rsidRPr="00CB47BA">
              <w:rPr>
                <w:sz w:val="16"/>
                <w:szCs w:val="16"/>
              </w:rPr>
              <w:t>31.0</w:t>
            </w:r>
          </w:p>
        </w:tc>
        <w:tc>
          <w:tcPr>
            <w:tcW w:w="882" w:type="dxa"/>
          </w:tcPr>
          <w:p w14:paraId="7F719610" w14:textId="77777777" w:rsidR="003D57A6" w:rsidRPr="00CB47BA" w:rsidRDefault="003D57A6" w:rsidP="00965781">
            <w:pPr>
              <w:jc w:val="center"/>
              <w:rPr>
                <w:rFonts w:ascii="Arial" w:hAnsi="Arial" w:cs="Arial"/>
                <w:sz w:val="16"/>
                <w:szCs w:val="16"/>
              </w:rPr>
            </w:pPr>
            <w:r w:rsidRPr="00CB47BA">
              <w:rPr>
                <w:sz w:val="16"/>
                <w:szCs w:val="16"/>
              </w:rPr>
              <w:t>39.0</w:t>
            </w:r>
          </w:p>
        </w:tc>
        <w:tc>
          <w:tcPr>
            <w:tcW w:w="882" w:type="dxa"/>
          </w:tcPr>
          <w:p w14:paraId="4396E13E" w14:textId="77777777" w:rsidR="003D57A6" w:rsidRPr="00CB47BA" w:rsidRDefault="003D57A6" w:rsidP="00965781">
            <w:pPr>
              <w:jc w:val="center"/>
              <w:rPr>
                <w:rFonts w:ascii="Arial" w:hAnsi="Arial" w:cs="Arial"/>
                <w:sz w:val="16"/>
                <w:szCs w:val="16"/>
              </w:rPr>
            </w:pPr>
            <w:r w:rsidRPr="00CB47BA">
              <w:rPr>
                <w:sz w:val="16"/>
                <w:szCs w:val="16"/>
              </w:rPr>
              <w:t>59.4</w:t>
            </w:r>
          </w:p>
        </w:tc>
        <w:tc>
          <w:tcPr>
            <w:tcW w:w="882" w:type="dxa"/>
          </w:tcPr>
          <w:p w14:paraId="0E4BE410" w14:textId="77777777" w:rsidR="003D57A6" w:rsidRPr="00CB47BA" w:rsidRDefault="003D57A6" w:rsidP="00965781">
            <w:pPr>
              <w:jc w:val="center"/>
              <w:rPr>
                <w:rFonts w:ascii="Arial" w:hAnsi="Arial" w:cs="Arial"/>
                <w:sz w:val="16"/>
                <w:szCs w:val="16"/>
              </w:rPr>
            </w:pPr>
            <w:r w:rsidRPr="00CB47BA">
              <w:rPr>
                <w:sz w:val="16"/>
                <w:szCs w:val="16"/>
              </w:rPr>
              <w:t>124.9</w:t>
            </w:r>
          </w:p>
        </w:tc>
        <w:tc>
          <w:tcPr>
            <w:tcW w:w="882" w:type="dxa"/>
          </w:tcPr>
          <w:p w14:paraId="1078F9CE" w14:textId="77777777" w:rsidR="003D57A6" w:rsidRPr="00CB47BA" w:rsidRDefault="003D57A6" w:rsidP="00965781">
            <w:pPr>
              <w:jc w:val="center"/>
              <w:rPr>
                <w:rFonts w:ascii="Arial" w:hAnsi="Arial" w:cs="Arial"/>
                <w:sz w:val="16"/>
                <w:szCs w:val="16"/>
              </w:rPr>
            </w:pPr>
            <w:r w:rsidRPr="00CB47BA">
              <w:rPr>
                <w:sz w:val="16"/>
                <w:szCs w:val="16"/>
              </w:rPr>
              <w:t>69.1</w:t>
            </w:r>
          </w:p>
        </w:tc>
        <w:tc>
          <w:tcPr>
            <w:tcW w:w="882" w:type="dxa"/>
          </w:tcPr>
          <w:p w14:paraId="0C140BF6" w14:textId="77777777" w:rsidR="003D57A6" w:rsidRPr="00CB47BA" w:rsidRDefault="003D57A6" w:rsidP="00965781">
            <w:pPr>
              <w:jc w:val="center"/>
              <w:rPr>
                <w:rFonts w:ascii="Arial" w:hAnsi="Arial" w:cs="Arial"/>
                <w:sz w:val="16"/>
                <w:szCs w:val="16"/>
              </w:rPr>
            </w:pPr>
            <w:r w:rsidRPr="00CB47BA">
              <w:rPr>
                <w:sz w:val="16"/>
                <w:szCs w:val="16"/>
              </w:rPr>
              <w:t>40.4</w:t>
            </w:r>
          </w:p>
        </w:tc>
        <w:tc>
          <w:tcPr>
            <w:tcW w:w="882" w:type="dxa"/>
          </w:tcPr>
          <w:p w14:paraId="781B91B7" w14:textId="77777777" w:rsidR="003D57A6" w:rsidRPr="00CB47BA" w:rsidRDefault="003D57A6" w:rsidP="00965781">
            <w:pPr>
              <w:jc w:val="center"/>
              <w:rPr>
                <w:rFonts w:ascii="Arial" w:hAnsi="Arial" w:cs="Arial"/>
                <w:sz w:val="16"/>
                <w:szCs w:val="16"/>
              </w:rPr>
            </w:pPr>
            <w:r w:rsidRPr="00CB47BA">
              <w:rPr>
                <w:sz w:val="16"/>
                <w:szCs w:val="16"/>
              </w:rPr>
              <w:t>43.1</w:t>
            </w:r>
          </w:p>
        </w:tc>
        <w:tc>
          <w:tcPr>
            <w:tcW w:w="882" w:type="dxa"/>
          </w:tcPr>
          <w:p w14:paraId="54B1FFE8" w14:textId="77777777" w:rsidR="003D57A6" w:rsidRPr="00CB47BA" w:rsidRDefault="003D57A6" w:rsidP="00965781">
            <w:pPr>
              <w:jc w:val="center"/>
              <w:rPr>
                <w:rFonts w:ascii="Arial" w:hAnsi="Arial" w:cs="Arial"/>
                <w:sz w:val="16"/>
                <w:szCs w:val="16"/>
              </w:rPr>
            </w:pPr>
            <w:r w:rsidRPr="00CB47BA">
              <w:rPr>
                <w:sz w:val="16"/>
                <w:szCs w:val="16"/>
              </w:rPr>
              <w:t>40.2</w:t>
            </w:r>
          </w:p>
        </w:tc>
        <w:tc>
          <w:tcPr>
            <w:tcW w:w="882" w:type="dxa"/>
          </w:tcPr>
          <w:p w14:paraId="4BB34CCF" w14:textId="77777777" w:rsidR="003D57A6" w:rsidRPr="00CB47BA" w:rsidRDefault="003D57A6" w:rsidP="00965781">
            <w:pPr>
              <w:jc w:val="center"/>
              <w:rPr>
                <w:rFonts w:ascii="Arial" w:hAnsi="Arial" w:cs="Arial"/>
                <w:sz w:val="16"/>
                <w:szCs w:val="16"/>
              </w:rPr>
            </w:pPr>
            <w:r w:rsidRPr="00CB47BA">
              <w:rPr>
                <w:sz w:val="16"/>
                <w:szCs w:val="16"/>
              </w:rPr>
              <w:t>40.4</w:t>
            </w:r>
          </w:p>
        </w:tc>
        <w:tc>
          <w:tcPr>
            <w:tcW w:w="882" w:type="dxa"/>
          </w:tcPr>
          <w:p w14:paraId="38967FC2" w14:textId="77777777" w:rsidR="003D57A6" w:rsidRPr="00CB47BA" w:rsidRDefault="003D57A6" w:rsidP="00965781">
            <w:pPr>
              <w:jc w:val="center"/>
              <w:rPr>
                <w:rFonts w:ascii="Arial" w:hAnsi="Arial" w:cs="Arial"/>
                <w:sz w:val="16"/>
                <w:szCs w:val="16"/>
              </w:rPr>
            </w:pPr>
            <w:r w:rsidRPr="00CB47BA">
              <w:rPr>
                <w:sz w:val="16"/>
                <w:szCs w:val="16"/>
              </w:rPr>
              <w:t>39.3</w:t>
            </w:r>
          </w:p>
        </w:tc>
        <w:tc>
          <w:tcPr>
            <w:tcW w:w="882" w:type="dxa"/>
          </w:tcPr>
          <w:p w14:paraId="00B01829" w14:textId="77777777" w:rsidR="003D57A6" w:rsidRPr="00CB47BA" w:rsidRDefault="003D57A6" w:rsidP="00965781">
            <w:pPr>
              <w:jc w:val="center"/>
              <w:rPr>
                <w:rFonts w:ascii="Arial" w:hAnsi="Arial" w:cs="Arial"/>
                <w:sz w:val="16"/>
                <w:szCs w:val="16"/>
              </w:rPr>
            </w:pPr>
            <w:r w:rsidRPr="00CB47BA">
              <w:rPr>
                <w:sz w:val="16"/>
                <w:szCs w:val="16"/>
              </w:rPr>
              <w:t>43.0</w:t>
            </w:r>
          </w:p>
        </w:tc>
        <w:tc>
          <w:tcPr>
            <w:tcW w:w="882" w:type="dxa"/>
          </w:tcPr>
          <w:p w14:paraId="7E9B98D5" w14:textId="77777777" w:rsidR="003D57A6" w:rsidRPr="00CB47BA" w:rsidRDefault="003D57A6" w:rsidP="00965781">
            <w:pPr>
              <w:jc w:val="center"/>
              <w:rPr>
                <w:rFonts w:ascii="Arial" w:hAnsi="Arial" w:cs="Arial"/>
                <w:sz w:val="16"/>
                <w:szCs w:val="16"/>
              </w:rPr>
            </w:pPr>
            <w:r w:rsidRPr="00CB47BA">
              <w:rPr>
                <w:sz w:val="16"/>
                <w:szCs w:val="16"/>
              </w:rPr>
              <w:t>44.0</w:t>
            </w:r>
          </w:p>
        </w:tc>
        <w:tc>
          <w:tcPr>
            <w:tcW w:w="882" w:type="dxa"/>
            <w:tcBorders>
              <w:top w:val="nil"/>
              <w:left w:val="nil"/>
              <w:bottom w:val="single" w:sz="8" w:space="0" w:color="auto"/>
              <w:right w:val="single" w:sz="8" w:space="0" w:color="auto"/>
            </w:tcBorders>
          </w:tcPr>
          <w:p w14:paraId="32432F92" w14:textId="77777777" w:rsidR="003D57A6" w:rsidRPr="00CB47BA" w:rsidRDefault="003D57A6" w:rsidP="00965781">
            <w:pPr>
              <w:jc w:val="center"/>
              <w:rPr>
                <w:rFonts w:ascii="Arial" w:hAnsi="Arial" w:cs="Arial"/>
                <w:sz w:val="16"/>
                <w:szCs w:val="16"/>
              </w:rPr>
            </w:pPr>
            <w:r w:rsidRPr="00CB47BA">
              <w:rPr>
                <w:sz w:val="16"/>
                <w:szCs w:val="16"/>
              </w:rPr>
              <w:t>44.8</w:t>
            </w:r>
          </w:p>
        </w:tc>
        <w:tc>
          <w:tcPr>
            <w:tcW w:w="882" w:type="dxa"/>
            <w:tcBorders>
              <w:top w:val="nil"/>
              <w:left w:val="nil"/>
              <w:bottom w:val="single" w:sz="8" w:space="0" w:color="auto"/>
              <w:right w:val="single" w:sz="8" w:space="0" w:color="auto"/>
            </w:tcBorders>
          </w:tcPr>
          <w:p w14:paraId="5684D3B9" w14:textId="77777777" w:rsidR="003D57A6" w:rsidRPr="00CB47BA" w:rsidRDefault="003D57A6" w:rsidP="00965781">
            <w:pPr>
              <w:jc w:val="center"/>
              <w:rPr>
                <w:rFonts w:ascii="Arial" w:hAnsi="Arial" w:cs="Arial"/>
                <w:color w:val="000000"/>
                <w:sz w:val="16"/>
                <w:szCs w:val="16"/>
              </w:rPr>
            </w:pPr>
            <w:r w:rsidRPr="00CB47BA">
              <w:rPr>
                <w:sz w:val="16"/>
                <w:szCs w:val="16"/>
              </w:rPr>
              <w:t>25.1</w:t>
            </w:r>
          </w:p>
        </w:tc>
        <w:tc>
          <w:tcPr>
            <w:tcW w:w="882" w:type="dxa"/>
            <w:tcBorders>
              <w:top w:val="nil"/>
              <w:left w:val="nil"/>
              <w:bottom w:val="single" w:sz="8" w:space="0" w:color="auto"/>
              <w:right w:val="single" w:sz="8" w:space="0" w:color="auto"/>
            </w:tcBorders>
          </w:tcPr>
          <w:p w14:paraId="40BB3853" w14:textId="77777777" w:rsidR="003D57A6" w:rsidRPr="00CB47BA" w:rsidRDefault="003D57A6" w:rsidP="00965781">
            <w:pPr>
              <w:jc w:val="center"/>
              <w:rPr>
                <w:sz w:val="16"/>
                <w:szCs w:val="16"/>
              </w:rPr>
            </w:pPr>
            <w:r w:rsidRPr="00CB47BA">
              <w:rPr>
                <w:sz w:val="16"/>
                <w:szCs w:val="16"/>
              </w:rPr>
              <w:t>57.1</w:t>
            </w:r>
          </w:p>
        </w:tc>
      </w:tr>
      <w:tr w:rsidR="003D57A6" w:rsidRPr="00CB47BA" w14:paraId="46D5A2B8" w14:textId="77777777" w:rsidTr="00965781">
        <w:trPr>
          <w:cantSplit/>
        </w:trPr>
        <w:tc>
          <w:tcPr>
            <w:tcW w:w="2410" w:type="dxa"/>
            <w:noWrap/>
            <w:hideMark/>
          </w:tcPr>
          <w:p w14:paraId="055078D0" w14:textId="77777777" w:rsidR="003D57A6" w:rsidRPr="00CB47BA" w:rsidRDefault="003D57A6" w:rsidP="00965781">
            <w:pPr>
              <w:rPr>
                <w:rFonts w:ascii="Arial" w:hAnsi="Arial" w:cs="Arial"/>
                <w:color w:val="000000"/>
                <w:sz w:val="16"/>
                <w:szCs w:val="16"/>
              </w:rPr>
            </w:pPr>
            <w:r w:rsidRPr="00CB47BA">
              <w:rPr>
                <w:sz w:val="16"/>
                <w:szCs w:val="16"/>
              </w:rPr>
              <w:t>Australia</w:t>
            </w:r>
          </w:p>
        </w:tc>
        <w:tc>
          <w:tcPr>
            <w:tcW w:w="882" w:type="dxa"/>
          </w:tcPr>
          <w:p w14:paraId="7B37892B" w14:textId="77777777" w:rsidR="003D57A6" w:rsidRPr="00CB47BA" w:rsidRDefault="003D57A6" w:rsidP="00965781">
            <w:pPr>
              <w:jc w:val="center"/>
              <w:rPr>
                <w:rFonts w:ascii="Arial" w:hAnsi="Arial" w:cs="Arial"/>
                <w:sz w:val="16"/>
                <w:szCs w:val="16"/>
              </w:rPr>
            </w:pPr>
            <w:r w:rsidRPr="00CB47BA">
              <w:rPr>
                <w:sz w:val="16"/>
                <w:szCs w:val="16"/>
              </w:rPr>
              <w:t>471.9</w:t>
            </w:r>
          </w:p>
        </w:tc>
        <w:tc>
          <w:tcPr>
            <w:tcW w:w="882" w:type="dxa"/>
          </w:tcPr>
          <w:p w14:paraId="1C962D03" w14:textId="77777777" w:rsidR="003D57A6" w:rsidRPr="00CB47BA" w:rsidRDefault="003D57A6" w:rsidP="00965781">
            <w:pPr>
              <w:jc w:val="center"/>
              <w:rPr>
                <w:rFonts w:ascii="Arial" w:hAnsi="Arial" w:cs="Arial"/>
                <w:sz w:val="16"/>
                <w:szCs w:val="16"/>
              </w:rPr>
            </w:pPr>
            <w:r w:rsidRPr="00CB47BA">
              <w:rPr>
                <w:sz w:val="16"/>
                <w:szCs w:val="16"/>
              </w:rPr>
              <w:t>689.5</w:t>
            </w:r>
          </w:p>
        </w:tc>
        <w:tc>
          <w:tcPr>
            <w:tcW w:w="882" w:type="dxa"/>
          </w:tcPr>
          <w:p w14:paraId="48497F44" w14:textId="77777777" w:rsidR="003D57A6" w:rsidRPr="00CB47BA" w:rsidRDefault="003D57A6" w:rsidP="00965781">
            <w:pPr>
              <w:jc w:val="center"/>
              <w:rPr>
                <w:rFonts w:ascii="Arial" w:hAnsi="Arial" w:cs="Arial"/>
                <w:sz w:val="16"/>
                <w:szCs w:val="16"/>
              </w:rPr>
            </w:pPr>
            <w:r w:rsidRPr="00CB47BA">
              <w:rPr>
                <w:sz w:val="16"/>
                <w:szCs w:val="16"/>
              </w:rPr>
              <w:t>675.5</w:t>
            </w:r>
          </w:p>
        </w:tc>
        <w:tc>
          <w:tcPr>
            <w:tcW w:w="882" w:type="dxa"/>
          </w:tcPr>
          <w:p w14:paraId="46A42FDD" w14:textId="77777777" w:rsidR="003D57A6" w:rsidRPr="00CB47BA" w:rsidRDefault="003D57A6" w:rsidP="00965781">
            <w:pPr>
              <w:jc w:val="center"/>
              <w:rPr>
                <w:rFonts w:ascii="Arial" w:hAnsi="Arial" w:cs="Arial"/>
                <w:sz w:val="16"/>
                <w:szCs w:val="16"/>
              </w:rPr>
            </w:pPr>
            <w:r w:rsidRPr="00CB47BA">
              <w:rPr>
                <w:sz w:val="16"/>
                <w:szCs w:val="16"/>
              </w:rPr>
              <w:t>617.9</w:t>
            </w:r>
          </w:p>
        </w:tc>
        <w:tc>
          <w:tcPr>
            <w:tcW w:w="882" w:type="dxa"/>
          </w:tcPr>
          <w:p w14:paraId="23CD1B29" w14:textId="77777777" w:rsidR="003D57A6" w:rsidRPr="00CB47BA" w:rsidRDefault="003D57A6" w:rsidP="00965781">
            <w:pPr>
              <w:jc w:val="center"/>
              <w:rPr>
                <w:rFonts w:ascii="Arial" w:hAnsi="Arial" w:cs="Arial"/>
                <w:sz w:val="16"/>
                <w:szCs w:val="16"/>
              </w:rPr>
            </w:pPr>
            <w:r w:rsidRPr="00CB47BA">
              <w:rPr>
                <w:sz w:val="16"/>
                <w:szCs w:val="16"/>
              </w:rPr>
              <w:t>488.5</w:t>
            </w:r>
          </w:p>
        </w:tc>
        <w:tc>
          <w:tcPr>
            <w:tcW w:w="882" w:type="dxa"/>
          </w:tcPr>
          <w:p w14:paraId="0E97C0A0" w14:textId="77777777" w:rsidR="003D57A6" w:rsidRPr="00CB47BA" w:rsidRDefault="003D57A6" w:rsidP="00965781">
            <w:pPr>
              <w:jc w:val="center"/>
              <w:rPr>
                <w:rFonts w:ascii="Arial" w:hAnsi="Arial" w:cs="Arial"/>
                <w:sz w:val="16"/>
                <w:szCs w:val="16"/>
              </w:rPr>
            </w:pPr>
            <w:r w:rsidRPr="00CB47BA">
              <w:rPr>
                <w:sz w:val="16"/>
                <w:szCs w:val="16"/>
              </w:rPr>
              <w:t>864.3</w:t>
            </w:r>
          </w:p>
        </w:tc>
        <w:tc>
          <w:tcPr>
            <w:tcW w:w="882" w:type="dxa"/>
          </w:tcPr>
          <w:p w14:paraId="6EC56D99" w14:textId="77777777" w:rsidR="003D57A6" w:rsidRPr="00CB47BA" w:rsidRDefault="003D57A6" w:rsidP="00965781">
            <w:pPr>
              <w:jc w:val="center"/>
              <w:rPr>
                <w:rFonts w:ascii="Arial" w:hAnsi="Arial" w:cs="Arial"/>
                <w:sz w:val="16"/>
                <w:szCs w:val="16"/>
              </w:rPr>
            </w:pPr>
            <w:r w:rsidRPr="00CB47BA">
              <w:rPr>
                <w:sz w:val="16"/>
                <w:szCs w:val="16"/>
              </w:rPr>
              <w:t>708.5</w:t>
            </w:r>
          </w:p>
        </w:tc>
        <w:tc>
          <w:tcPr>
            <w:tcW w:w="882" w:type="dxa"/>
          </w:tcPr>
          <w:p w14:paraId="270A7E9E" w14:textId="77777777" w:rsidR="003D57A6" w:rsidRPr="00CB47BA" w:rsidRDefault="003D57A6" w:rsidP="00965781">
            <w:pPr>
              <w:jc w:val="center"/>
              <w:rPr>
                <w:rFonts w:ascii="Arial" w:hAnsi="Arial" w:cs="Arial"/>
                <w:sz w:val="16"/>
                <w:szCs w:val="16"/>
              </w:rPr>
            </w:pPr>
            <w:r w:rsidRPr="00CB47BA">
              <w:rPr>
                <w:sz w:val="16"/>
                <w:szCs w:val="16"/>
              </w:rPr>
              <w:t>897.8</w:t>
            </w:r>
          </w:p>
        </w:tc>
        <w:tc>
          <w:tcPr>
            <w:tcW w:w="882" w:type="dxa"/>
          </w:tcPr>
          <w:p w14:paraId="58A84CF0" w14:textId="77777777" w:rsidR="003D57A6" w:rsidRPr="00CB47BA" w:rsidRDefault="003D57A6" w:rsidP="00965781">
            <w:pPr>
              <w:jc w:val="center"/>
              <w:rPr>
                <w:rFonts w:ascii="Arial" w:hAnsi="Arial" w:cs="Arial"/>
                <w:sz w:val="16"/>
                <w:szCs w:val="16"/>
              </w:rPr>
            </w:pPr>
            <w:r w:rsidRPr="00CB47BA">
              <w:rPr>
                <w:sz w:val="16"/>
                <w:szCs w:val="16"/>
              </w:rPr>
              <w:t>682.0</w:t>
            </w:r>
          </w:p>
        </w:tc>
        <w:tc>
          <w:tcPr>
            <w:tcW w:w="882" w:type="dxa"/>
          </w:tcPr>
          <w:p w14:paraId="4B9C6F59" w14:textId="77777777" w:rsidR="003D57A6" w:rsidRPr="00CB47BA" w:rsidRDefault="003D57A6" w:rsidP="00965781">
            <w:pPr>
              <w:jc w:val="center"/>
              <w:rPr>
                <w:rFonts w:ascii="Arial" w:hAnsi="Arial" w:cs="Arial"/>
                <w:sz w:val="16"/>
                <w:szCs w:val="16"/>
              </w:rPr>
            </w:pPr>
            <w:r w:rsidRPr="00CB47BA">
              <w:rPr>
                <w:sz w:val="16"/>
                <w:szCs w:val="16"/>
              </w:rPr>
              <w:t>793.8</w:t>
            </w:r>
          </w:p>
        </w:tc>
        <w:tc>
          <w:tcPr>
            <w:tcW w:w="882" w:type="dxa"/>
          </w:tcPr>
          <w:p w14:paraId="4B689335" w14:textId="77777777" w:rsidR="003D57A6" w:rsidRPr="00CB47BA" w:rsidRDefault="003D57A6" w:rsidP="00965781">
            <w:pPr>
              <w:jc w:val="center"/>
              <w:rPr>
                <w:rFonts w:ascii="Arial" w:hAnsi="Arial" w:cs="Arial"/>
                <w:sz w:val="16"/>
                <w:szCs w:val="16"/>
              </w:rPr>
            </w:pPr>
            <w:r w:rsidRPr="00CB47BA">
              <w:rPr>
                <w:sz w:val="16"/>
                <w:szCs w:val="16"/>
              </w:rPr>
              <w:t>695.1</w:t>
            </w:r>
          </w:p>
        </w:tc>
        <w:tc>
          <w:tcPr>
            <w:tcW w:w="882" w:type="dxa"/>
          </w:tcPr>
          <w:p w14:paraId="05E424FC" w14:textId="77777777" w:rsidR="003D57A6" w:rsidRPr="00CB47BA" w:rsidRDefault="003D57A6" w:rsidP="00965781">
            <w:pPr>
              <w:jc w:val="center"/>
              <w:rPr>
                <w:rFonts w:ascii="Arial" w:hAnsi="Arial" w:cs="Arial"/>
                <w:sz w:val="16"/>
                <w:szCs w:val="16"/>
              </w:rPr>
            </w:pPr>
            <w:r w:rsidRPr="00CB47BA">
              <w:rPr>
                <w:sz w:val="16"/>
                <w:szCs w:val="16"/>
              </w:rPr>
              <w:t>641.2</w:t>
            </w:r>
          </w:p>
        </w:tc>
        <w:tc>
          <w:tcPr>
            <w:tcW w:w="882" w:type="dxa"/>
            <w:tcBorders>
              <w:top w:val="nil"/>
              <w:left w:val="nil"/>
              <w:bottom w:val="single" w:sz="8" w:space="0" w:color="auto"/>
              <w:right w:val="single" w:sz="8" w:space="0" w:color="auto"/>
            </w:tcBorders>
          </w:tcPr>
          <w:p w14:paraId="1C6B8B06" w14:textId="77777777" w:rsidR="003D57A6" w:rsidRPr="00CB47BA" w:rsidRDefault="003D57A6" w:rsidP="00965781">
            <w:pPr>
              <w:jc w:val="center"/>
              <w:rPr>
                <w:rFonts w:ascii="Arial" w:hAnsi="Arial" w:cs="Arial"/>
                <w:sz w:val="16"/>
                <w:szCs w:val="16"/>
              </w:rPr>
            </w:pPr>
            <w:r w:rsidRPr="00CB47BA">
              <w:rPr>
                <w:sz w:val="16"/>
                <w:szCs w:val="16"/>
              </w:rPr>
              <w:t>723.9</w:t>
            </w:r>
          </w:p>
        </w:tc>
        <w:tc>
          <w:tcPr>
            <w:tcW w:w="882" w:type="dxa"/>
            <w:tcBorders>
              <w:top w:val="nil"/>
              <w:left w:val="nil"/>
              <w:bottom w:val="single" w:sz="8" w:space="0" w:color="auto"/>
              <w:right w:val="single" w:sz="8" w:space="0" w:color="auto"/>
            </w:tcBorders>
          </w:tcPr>
          <w:p w14:paraId="64C136D9" w14:textId="77777777" w:rsidR="003D57A6" w:rsidRPr="00CB47BA" w:rsidRDefault="003D57A6" w:rsidP="00965781">
            <w:pPr>
              <w:jc w:val="center"/>
              <w:rPr>
                <w:rFonts w:ascii="Arial" w:hAnsi="Arial" w:cs="Arial"/>
                <w:color w:val="000000"/>
                <w:sz w:val="16"/>
                <w:szCs w:val="16"/>
              </w:rPr>
            </w:pPr>
            <w:r w:rsidRPr="00CB47BA">
              <w:rPr>
                <w:sz w:val="16"/>
                <w:szCs w:val="16"/>
              </w:rPr>
              <w:t>433.6</w:t>
            </w:r>
          </w:p>
        </w:tc>
        <w:tc>
          <w:tcPr>
            <w:tcW w:w="882" w:type="dxa"/>
            <w:tcBorders>
              <w:top w:val="nil"/>
              <w:left w:val="nil"/>
              <w:bottom w:val="single" w:sz="8" w:space="0" w:color="auto"/>
              <w:right w:val="single" w:sz="8" w:space="0" w:color="auto"/>
            </w:tcBorders>
          </w:tcPr>
          <w:p w14:paraId="63622295" w14:textId="77777777" w:rsidR="003D57A6" w:rsidRPr="00CB47BA" w:rsidRDefault="003D57A6" w:rsidP="00965781">
            <w:pPr>
              <w:jc w:val="center"/>
              <w:rPr>
                <w:sz w:val="16"/>
                <w:szCs w:val="16"/>
              </w:rPr>
            </w:pPr>
            <w:r w:rsidRPr="00CB47BA">
              <w:rPr>
                <w:sz w:val="16"/>
                <w:szCs w:val="16"/>
              </w:rPr>
              <w:t>706.1</w:t>
            </w:r>
          </w:p>
        </w:tc>
      </w:tr>
      <w:tr w:rsidR="003D57A6" w:rsidRPr="00CB47BA" w14:paraId="413BF009" w14:textId="77777777" w:rsidTr="00965781">
        <w:trPr>
          <w:cantSplit/>
        </w:trPr>
        <w:tc>
          <w:tcPr>
            <w:tcW w:w="2410" w:type="dxa"/>
            <w:noWrap/>
            <w:hideMark/>
          </w:tcPr>
          <w:p w14:paraId="0CD0389A" w14:textId="77777777" w:rsidR="003D57A6" w:rsidRPr="00CB47BA" w:rsidRDefault="003D57A6" w:rsidP="00965781">
            <w:pPr>
              <w:rPr>
                <w:rFonts w:ascii="Arial" w:hAnsi="Arial" w:cs="Arial"/>
                <w:color w:val="000000"/>
                <w:sz w:val="16"/>
                <w:szCs w:val="16"/>
              </w:rPr>
            </w:pPr>
            <w:r w:rsidRPr="00CB47BA">
              <w:rPr>
                <w:sz w:val="16"/>
                <w:szCs w:val="16"/>
              </w:rPr>
              <w:t>Bahrain</w:t>
            </w:r>
          </w:p>
        </w:tc>
        <w:tc>
          <w:tcPr>
            <w:tcW w:w="882" w:type="dxa"/>
          </w:tcPr>
          <w:p w14:paraId="2B181190" w14:textId="77777777" w:rsidR="003D57A6" w:rsidRPr="00CB47BA" w:rsidRDefault="003D57A6" w:rsidP="00965781">
            <w:pPr>
              <w:jc w:val="center"/>
              <w:rPr>
                <w:rFonts w:ascii="Arial" w:hAnsi="Arial" w:cs="Arial"/>
                <w:sz w:val="16"/>
                <w:szCs w:val="16"/>
              </w:rPr>
            </w:pPr>
            <w:r w:rsidRPr="00CB47BA">
              <w:rPr>
                <w:sz w:val="16"/>
                <w:szCs w:val="16"/>
              </w:rPr>
              <w:t>4.9</w:t>
            </w:r>
          </w:p>
        </w:tc>
        <w:tc>
          <w:tcPr>
            <w:tcW w:w="882" w:type="dxa"/>
          </w:tcPr>
          <w:p w14:paraId="55667BD5" w14:textId="77777777" w:rsidR="003D57A6" w:rsidRPr="00CB47BA" w:rsidRDefault="003D57A6" w:rsidP="00965781">
            <w:pPr>
              <w:jc w:val="center"/>
              <w:rPr>
                <w:rFonts w:ascii="Arial" w:hAnsi="Arial" w:cs="Arial"/>
                <w:sz w:val="16"/>
                <w:szCs w:val="16"/>
              </w:rPr>
            </w:pPr>
            <w:r w:rsidRPr="00CB47BA">
              <w:rPr>
                <w:sz w:val="16"/>
                <w:szCs w:val="16"/>
              </w:rPr>
              <w:t>4.9</w:t>
            </w:r>
          </w:p>
        </w:tc>
        <w:tc>
          <w:tcPr>
            <w:tcW w:w="882" w:type="dxa"/>
          </w:tcPr>
          <w:p w14:paraId="57A96EE6" w14:textId="77777777" w:rsidR="003D57A6" w:rsidRPr="00CB47BA" w:rsidRDefault="003D57A6" w:rsidP="00965781">
            <w:pPr>
              <w:jc w:val="center"/>
              <w:rPr>
                <w:rFonts w:ascii="Arial" w:hAnsi="Arial" w:cs="Arial"/>
                <w:sz w:val="16"/>
                <w:szCs w:val="16"/>
              </w:rPr>
            </w:pPr>
          </w:p>
        </w:tc>
        <w:tc>
          <w:tcPr>
            <w:tcW w:w="882" w:type="dxa"/>
          </w:tcPr>
          <w:p w14:paraId="1A104333" w14:textId="77777777" w:rsidR="003D57A6" w:rsidRPr="00CB47BA" w:rsidRDefault="003D57A6" w:rsidP="00965781">
            <w:pPr>
              <w:jc w:val="center"/>
              <w:rPr>
                <w:rFonts w:ascii="Arial" w:hAnsi="Arial" w:cs="Arial"/>
                <w:sz w:val="16"/>
                <w:szCs w:val="16"/>
              </w:rPr>
            </w:pPr>
            <w:r w:rsidRPr="00CB47BA">
              <w:rPr>
                <w:sz w:val="16"/>
                <w:szCs w:val="16"/>
              </w:rPr>
              <w:t>1.0</w:t>
            </w:r>
          </w:p>
        </w:tc>
        <w:tc>
          <w:tcPr>
            <w:tcW w:w="882" w:type="dxa"/>
          </w:tcPr>
          <w:p w14:paraId="7CEEC69A" w14:textId="77777777" w:rsidR="003D57A6" w:rsidRPr="00CB47BA" w:rsidRDefault="003D57A6" w:rsidP="00965781">
            <w:pPr>
              <w:jc w:val="center"/>
              <w:rPr>
                <w:rFonts w:ascii="Arial" w:hAnsi="Arial" w:cs="Arial"/>
                <w:sz w:val="16"/>
                <w:szCs w:val="16"/>
              </w:rPr>
            </w:pPr>
            <w:r w:rsidRPr="00CB47BA">
              <w:rPr>
                <w:sz w:val="16"/>
                <w:szCs w:val="16"/>
              </w:rPr>
              <w:t>4.0</w:t>
            </w:r>
          </w:p>
        </w:tc>
        <w:tc>
          <w:tcPr>
            <w:tcW w:w="882" w:type="dxa"/>
          </w:tcPr>
          <w:p w14:paraId="6F46024B" w14:textId="77777777" w:rsidR="003D57A6" w:rsidRPr="00CB47BA" w:rsidRDefault="003D57A6" w:rsidP="00965781">
            <w:pPr>
              <w:jc w:val="center"/>
              <w:rPr>
                <w:rFonts w:ascii="Arial" w:hAnsi="Arial" w:cs="Arial"/>
                <w:sz w:val="16"/>
                <w:szCs w:val="16"/>
              </w:rPr>
            </w:pPr>
            <w:r w:rsidRPr="00CB47BA">
              <w:rPr>
                <w:sz w:val="16"/>
                <w:szCs w:val="16"/>
              </w:rPr>
              <w:t>0.5</w:t>
            </w:r>
          </w:p>
        </w:tc>
        <w:tc>
          <w:tcPr>
            <w:tcW w:w="882" w:type="dxa"/>
          </w:tcPr>
          <w:p w14:paraId="6BD2FD4A" w14:textId="77777777" w:rsidR="003D57A6" w:rsidRPr="00CB47BA" w:rsidRDefault="003D57A6" w:rsidP="00965781">
            <w:pPr>
              <w:jc w:val="center"/>
              <w:rPr>
                <w:rFonts w:ascii="Arial" w:hAnsi="Arial" w:cs="Arial"/>
                <w:sz w:val="16"/>
                <w:szCs w:val="16"/>
              </w:rPr>
            </w:pPr>
            <w:r w:rsidRPr="00CB47BA">
              <w:rPr>
                <w:sz w:val="16"/>
                <w:szCs w:val="16"/>
              </w:rPr>
              <w:t>8.3</w:t>
            </w:r>
          </w:p>
        </w:tc>
        <w:tc>
          <w:tcPr>
            <w:tcW w:w="882" w:type="dxa"/>
          </w:tcPr>
          <w:p w14:paraId="184BFE70" w14:textId="77777777" w:rsidR="003D57A6" w:rsidRPr="00CB47BA" w:rsidRDefault="003D57A6" w:rsidP="00965781">
            <w:pPr>
              <w:jc w:val="center"/>
              <w:rPr>
                <w:rFonts w:ascii="Arial" w:hAnsi="Arial" w:cs="Arial"/>
                <w:sz w:val="16"/>
                <w:szCs w:val="16"/>
              </w:rPr>
            </w:pPr>
          </w:p>
        </w:tc>
        <w:tc>
          <w:tcPr>
            <w:tcW w:w="882" w:type="dxa"/>
          </w:tcPr>
          <w:p w14:paraId="366CE096" w14:textId="77777777" w:rsidR="003D57A6" w:rsidRPr="00CB47BA" w:rsidRDefault="003D57A6" w:rsidP="00965781">
            <w:pPr>
              <w:jc w:val="center"/>
              <w:rPr>
                <w:rFonts w:ascii="Arial" w:hAnsi="Arial" w:cs="Arial"/>
                <w:sz w:val="16"/>
                <w:szCs w:val="16"/>
              </w:rPr>
            </w:pPr>
          </w:p>
        </w:tc>
        <w:tc>
          <w:tcPr>
            <w:tcW w:w="882" w:type="dxa"/>
          </w:tcPr>
          <w:p w14:paraId="09F0A26D" w14:textId="77777777" w:rsidR="003D57A6" w:rsidRPr="00CB47BA" w:rsidRDefault="003D57A6" w:rsidP="00965781">
            <w:pPr>
              <w:jc w:val="center"/>
              <w:rPr>
                <w:rFonts w:ascii="Arial" w:hAnsi="Arial" w:cs="Arial"/>
                <w:sz w:val="16"/>
                <w:szCs w:val="16"/>
              </w:rPr>
            </w:pPr>
            <w:r w:rsidRPr="00CB47BA">
              <w:rPr>
                <w:sz w:val="16"/>
                <w:szCs w:val="16"/>
              </w:rPr>
              <w:t>7.5</w:t>
            </w:r>
          </w:p>
        </w:tc>
        <w:tc>
          <w:tcPr>
            <w:tcW w:w="882" w:type="dxa"/>
          </w:tcPr>
          <w:p w14:paraId="6F93F175" w14:textId="77777777" w:rsidR="003D57A6" w:rsidRPr="00CB47BA" w:rsidRDefault="003D57A6" w:rsidP="00965781">
            <w:pPr>
              <w:jc w:val="center"/>
              <w:rPr>
                <w:rFonts w:ascii="Arial" w:hAnsi="Arial" w:cs="Arial"/>
                <w:sz w:val="16"/>
                <w:szCs w:val="16"/>
              </w:rPr>
            </w:pPr>
            <w:r w:rsidRPr="00CB47BA">
              <w:rPr>
                <w:sz w:val="16"/>
                <w:szCs w:val="16"/>
              </w:rPr>
              <w:t>13.7</w:t>
            </w:r>
          </w:p>
        </w:tc>
        <w:tc>
          <w:tcPr>
            <w:tcW w:w="882" w:type="dxa"/>
          </w:tcPr>
          <w:p w14:paraId="19A308BF" w14:textId="77777777" w:rsidR="003D57A6" w:rsidRPr="00CB47BA" w:rsidRDefault="003D57A6" w:rsidP="00965781">
            <w:pPr>
              <w:jc w:val="center"/>
              <w:rPr>
                <w:rFonts w:ascii="Arial" w:hAnsi="Arial" w:cs="Arial"/>
                <w:sz w:val="16"/>
                <w:szCs w:val="16"/>
              </w:rPr>
            </w:pPr>
            <w:r w:rsidRPr="00CB47BA">
              <w:rPr>
                <w:sz w:val="16"/>
                <w:szCs w:val="16"/>
              </w:rPr>
              <w:t>11.4</w:t>
            </w:r>
          </w:p>
        </w:tc>
        <w:tc>
          <w:tcPr>
            <w:tcW w:w="882" w:type="dxa"/>
            <w:tcBorders>
              <w:top w:val="nil"/>
              <w:left w:val="nil"/>
              <w:bottom w:val="single" w:sz="8" w:space="0" w:color="auto"/>
              <w:right w:val="single" w:sz="8" w:space="0" w:color="auto"/>
            </w:tcBorders>
          </w:tcPr>
          <w:p w14:paraId="1E9348F4" w14:textId="77777777" w:rsidR="003D57A6" w:rsidRPr="00CB47BA" w:rsidRDefault="003D57A6" w:rsidP="00965781">
            <w:pPr>
              <w:jc w:val="center"/>
              <w:rPr>
                <w:rFonts w:ascii="Arial" w:hAnsi="Arial" w:cs="Arial"/>
                <w:sz w:val="16"/>
                <w:szCs w:val="16"/>
              </w:rPr>
            </w:pPr>
            <w:r w:rsidRPr="00CB47BA">
              <w:rPr>
                <w:sz w:val="16"/>
                <w:szCs w:val="16"/>
              </w:rPr>
              <w:t>13.1</w:t>
            </w:r>
          </w:p>
        </w:tc>
        <w:tc>
          <w:tcPr>
            <w:tcW w:w="882" w:type="dxa"/>
            <w:tcBorders>
              <w:top w:val="nil"/>
              <w:left w:val="nil"/>
              <w:bottom w:val="single" w:sz="8" w:space="0" w:color="auto"/>
              <w:right w:val="single" w:sz="8" w:space="0" w:color="auto"/>
            </w:tcBorders>
          </w:tcPr>
          <w:p w14:paraId="136269A6" w14:textId="77777777" w:rsidR="003D57A6" w:rsidRPr="00CB47BA" w:rsidRDefault="003D57A6" w:rsidP="00965781">
            <w:pPr>
              <w:jc w:val="center"/>
              <w:rPr>
                <w:rFonts w:ascii="Arial" w:hAnsi="Arial" w:cs="Arial"/>
                <w:color w:val="000000"/>
                <w:sz w:val="16"/>
                <w:szCs w:val="16"/>
              </w:rPr>
            </w:pPr>
            <w:r w:rsidRPr="00CB47BA">
              <w:rPr>
                <w:sz w:val="16"/>
                <w:szCs w:val="16"/>
              </w:rPr>
              <w:t>1.8</w:t>
            </w:r>
          </w:p>
        </w:tc>
        <w:tc>
          <w:tcPr>
            <w:tcW w:w="882" w:type="dxa"/>
            <w:tcBorders>
              <w:top w:val="nil"/>
              <w:left w:val="nil"/>
              <w:bottom w:val="single" w:sz="8" w:space="0" w:color="auto"/>
              <w:right w:val="single" w:sz="8" w:space="0" w:color="auto"/>
            </w:tcBorders>
          </w:tcPr>
          <w:p w14:paraId="417BB0D7" w14:textId="77777777" w:rsidR="003D57A6" w:rsidRPr="00CB47BA" w:rsidRDefault="003D57A6" w:rsidP="00965781">
            <w:pPr>
              <w:jc w:val="center"/>
              <w:rPr>
                <w:sz w:val="16"/>
                <w:szCs w:val="16"/>
              </w:rPr>
            </w:pPr>
            <w:r w:rsidRPr="00CB47BA">
              <w:rPr>
                <w:sz w:val="16"/>
                <w:szCs w:val="16"/>
              </w:rPr>
              <w:t>12.5</w:t>
            </w:r>
          </w:p>
        </w:tc>
      </w:tr>
      <w:tr w:rsidR="003D57A6" w:rsidRPr="00CB47BA" w14:paraId="5F6FE2DA" w14:textId="77777777" w:rsidTr="00965781">
        <w:trPr>
          <w:cantSplit/>
        </w:trPr>
        <w:tc>
          <w:tcPr>
            <w:tcW w:w="2410" w:type="dxa"/>
            <w:noWrap/>
            <w:hideMark/>
          </w:tcPr>
          <w:p w14:paraId="3374717F" w14:textId="77777777" w:rsidR="003D57A6" w:rsidRPr="00CB47BA" w:rsidRDefault="003D57A6" w:rsidP="00965781">
            <w:pPr>
              <w:rPr>
                <w:rFonts w:ascii="Arial" w:hAnsi="Arial" w:cs="Arial"/>
                <w:color w:val="000000"/>
                <w:sz w:val="16"/>
                <w:szCs w:val="16"/>
              </w:rPr>
            </w:pPr>
            <w:r w:rsidRPr="00CB47BA">
              <w:rPr>
                <w:sz w:val="16"/>
                <w:szCs w:val="16"/>
              </w:rPr>
              <w:t>Barbados</w:t>
            </w:r>
          </w:p>
        </w:tc>
        <w:tc>
          <w:tcPr>
            <w:tcW w:w="882" w:type="dxa"/>
          </w:tcPr>
          <w:p w14:paraId="1532E204" w14:textId="77777777" w:rsidR="003D57A6" w:rsidRPr="00CB47BA" w:rsidRDefault="003D57A6" w:rsidP="00965781">
            <w:pPr>
              <w:jc w:val="center"/>
              <w:rPr>
                <w:rFonts w:ascii="Arial" w:hAnsi="Arial" w:cs="Arial"/>
                <w:color w:val="000000"/>
                <w:sz w:val="16"/>
                <w:szCs w:val="16"/>
              </w:rPr>
            </w:pPr>
          </w:p>
        </w:tc>
        <w:tc>
          <w:tcPr>
            <w:tcW w:w="882" w:type="dxa"/>
          </w:tcPr>
          <w:p w14:paraId="5C1574DD" w14:textId="77777777" w:rsidR="003D57A6" w:rsidRPr="00CB47BA" w:rsidRDefault="003D57A6" w:rsidP="00965781">
            <w:pPr>
              <w:jc w:val="center"/>
              <w:rPr>
                <w:rFonts w:ascii="Arial" w:hAnsi="Arial" w:cs="Arial"/>
                <w:color w:val="000000"/>
                <w:sz w:val="16"/>
                <w:szCs w:val="16"/>
              </w:rPr>
            </w:pPr>
          </w:p>
        </w:tc>
        <w:tc>
          <w:tcPr>
            <w:tcW w:w="882" w:type="dxa"/>
          </w:tcPr>
          <w:p w14:paraId="3E313214" w14:textId="77777777" w:rsidR="003D57A6" w:rsidRPr="00CB47BA" w:rsidRDefault="003D57A6" w:rsidP="00965781">
            <w:pPr>
              <w:jc w:val="center"/>
              <w:rPr>
                <w:rFonts w:ascii="Arial" w:hAnsi="Arial" w:cs="Arial"/>
                <w:color w:val="000000"/>
                <w:sz w:val="16"/>
                <w:szCs w:val="16"/>
              </w:rPr>
            </w:pPr>
            <w:r w:rsidRPr="00CB47BA">
              <w:rPr>
                <w:sz w:val="16"/>
                <w:szCs w:val="16"/>
              </w:rPr>
              <w:t>0.2</w:t>
            </w:r>
          </w:p>
        </w:tc>
        <w:tc>
          <w:tcPr>
            <w:tcW w:w="882" w:type="dxa"/>
          </w:tcPr>
          <w:p w14:paraId="005B0369" w14:textId="77777777" w:rsidR="003D57A6" w:rsidRPr="00CB47BA" w:rsidRDefault="003D57A6" w:rsidP="00965781">
            <w:pPr>
              <w:jc w:val="center"/>
              <w:rPr>
                <w:rFonts w:ascii="Arial" w:hAnsi="Arial" w:cs="Arial"/>
                <w:color w:val="000000"/>
                <w:sz w:val="16"/>
                <w:szCs w:val="16"/>
              </w:rPr>
            </w:pPr>
          </w:p>
        </w:tc>
        <w:tc>
          <w:tcPr>
            <w:tcW w:w="882" w:type="dxa"/>
          </w:tcPr>
          <w:p w14:paraId="3E9E73F7" w14:textId="77777777" w:rsidR="003D57A6" w:rsidRPr="00CB47BA" w:rsidRDefault="003D57A6" w:rsidP="00965781">
            <w:pPr>
              <w:jc w:val="center"/>
              <w:rPr>
                <w:rFonts w:ascii="Arial" w:hAnsi="Arial" w:cs="Arial"/>
                <w:color w:val="000000"/>
                <w:sz w:val="16"/>
                <w:szCs w:val="16"/>
              </w:rPr>
            </w:pPr>
          </w:p>
        </w:tc>
        <w:tc>
          <w:tcPr>
            <w:tcW w:w="882" w:type="dxa"/>
          </w:tcPr>
          <w:p w14:paraId="5FD393A3" w14:textId="77777777" w:rsidR="003D57A6" w:rsidRPr="00CB47BA" w:rsidRDefault="003D57A6" w:rsidP="00965781">
            <w:pPr>
              <w:jc w:val="center"/>
              <w:rPr>
                <w:rFonts w:ascii="Arial" w:hAnsi="Arial" w:cs="Arial"/>
                <w:color w:val="000000"/>
                <w:sz w:val="16"/>
                <w:szCs w:val="16"/>
              </w:rPr>
            </w:pPr>
          </w:p>
        </w:tc>
        <w:tc>
          <w:tcPr>
            <w:tcW w:w="882" w:type="dxa"/>
          </w:tcPr>
          <w:p w14:paraId="52D3B253" w14:textId="77777777" w:rsidR="003D57A6" w:rsidRPr="00CB47BA" w:rsidRDefault="003D57A6" w:rsidP="00965781">
            <w:pPr>
              <w:jc w:val="center"/>
              <w:rPr>
                <w:rFonts w:ascii="Arial" w:hAnsi="Arial" w:cs="Arial"/>
                <w:color w:val="000000"/>
                <w:sz w:val="16"/>
                <w:szCs w:val="16"/>
              </w:rPr>
            </w:pPr>
          </w:p>
        </w:tc>
        <w:tc>
          <w:tcPr>
            <w:tcW w:w="882" w:type="dxa"/>
          </w:tcPr>
          <w:p w14:paraId="1E6CF963" w14:textId="77777777" w:rsidR="003D57A6" w:rsidRPr="00CB47BA" w:rsidRDefault="003D57A6" w:rsidP="00965781">
            <w:pPr>
              <w:jc w:val="center"/>
              <w:rPr>
                <w:rFonts w:ascii="Arial" w:hAnsi="Arial" w:cs="Arial"/>
                <w:color w:val="000000"/>
                <w:sz w:val="16"/>
                <w:szCs w:val="16"/>
              </w:rPr>
            </w:pPr>
          </w:p>
        </w:tc>
        <w:tc>
          <w:tcPr>
            <w:tcW w:w="882" w:type="dxa"/>
          </w:tcPr>
          <w:p w14:paraId="55A81FA2" w14:textId="77777777" w:rsidR="003D57A6" w:rsidRPr="00CB47BA" w:rsidRDefault="003D57A6" w:rsidP="00965781">
            <w:pPr>
              <w:jc w:val="center"/>
              <w:rPr>
                <w:rFonts w:ascii="Arial" w:hAnsi="Arial" w:cs="Arial"/>
                <w:color w:val="000000"/>
                <w:sz w:val="16"/>
                <w:szCs w:val="16"/>
              </w:rPr>
            </w:pPr>
          </w:p>
        </w:tc>
        <w:tc>
          <w:tcPr>
            <w:tcW w:w="882" w:type="dxa"/>
          </w:tcPr>
          <w:p w14:paraId="2DD26D6F" w14:textId="77777777" w:rsidR="003D57A6" w:rsidRPr="00CB47BA" w:rsidRDefault="003D57A6" w:rsidP="00965781">
            <w:pPr>
              <w:jc w:val="center"/>
              <w:rPr>
                <w:rFonts w:ascii="Arial" w:hAnsi="Arial" w:cs="Arial"/>
                <w:color w:val="000000"/>
                <w:sz w:val="16"/>
                <w:szCs w:val="16"/>
              </w:rPr>
            </w:pPr>
            <w:r w:rsidRPr="00CB47BA">
              <w:rPr>
                <w:sz w:val="16"/>
                <w:szCs w:val="16"/>
              </w:rPr>
              <w:t>0.1</w:t>
            </w:r>
          </w:p>
        </w:tc>
        <w:tc>
          <w:tcPr>
            <w:tcW w:w="882" w:type="dxa"/>
          </w:tcPr>
          <w:p w14:paraId="7CBCFE28" w14:textId="77777777" w:rsidR="003D57A6" w:rsidRPr="00CB47BA" w:rsidRDefault="003D57A6" w:rsidP="00965781">
            <w:pPr>
              <w:jc w:val="center"/>
              <w:rPr>
                <w:rFonts w:ascii="Arial" w:hAnsi="Arial" w:cs="Arial"/>
                <w:color w:val="000000"/>
                <w:sz w:val="16"/>
                <w:szCs w:val="16"/>
              </w:rPr>
            </w:pPr>
          </w:p>
        </w:tc>
        <w:tc>
          <w:tcPr>
            <w:tcW w:w="882" w:type="dxa"/>
          </w:tcPr>
          <w:p w14:paraId="796F45A1" w14:textId="77777777" w:rsidR="003D57A6" w:rsidRPr="00CB47BA" w:rsidRDefault="003D57A6" w:rsidP="00965781">
            <w:pPr>
              <w:jc w:val="center"/>
              <w:rPr>
                <w:rFonts w:ascii="Arial" w:hAnsi="Arial" w:cs="Arial"/>
                <w:color w:val="000000"/>
                <w:sz w:val="16"/>
                <w:szCs w:val="16"/>
              </w:rPr>
            </w:pPr>
          </w:p>
        </w:tc>
        <w:tc>
          <w:tcPr>
            <w:tcW w:w="882" w:type="dxa"/>
            <w:tcBorders>
              <w:top w:val="nil"/>
              <w:left w:val="nil"/>
              <w:bottom w:val="single" w:sz="8" w:space="0" w:color="auto"/>
              <w:right w:val="single" w:sz="8" w:space="0" w:color="auto"/>
            </w:tcBorders>
          </w:tcPr>
          <w:p w14:paraId="3CCF307E" w14:textId="77777777" w:rsidR="003D57A6" w:rsidRPr="00CB47BA" w:rsidRDefault="003D57A6" w:rsidP="00965781">
            <w:pPr>
              <w:jc w:val="center"/>
              <w:rPr>
                <w:rFonts w:ascii="Arial" w:hAnsi="Arial" w:cs="Arial"/>
                <w:color w:val="000000"/>
                <w:sz w:val="16"/>
                <w:szCs w:val="16"/>
              </w:rPr>
            </w:pPr>
          </w:p>
        </w:tc>
        <w:tc>
          <w:tcPr>
            <w:tcW w:w="882" w:type="dxa"/>
            <w:tcBorders>
              <w:top w:val="nil"/>
              <w:left w:val="nil"/>
              <w:bottom w:val="single" w:sz="8" w:space="0" w:color="auto"/>
              <w:right w:val="single" w:sz="8" w:space="0" w:color="auto"/>
            </w:tcBorders>
          </w:tcPr>
          <w:p w14:paraId="7384271D" w14:textId="77777777" w:rsidR="003D57A6" w:rsidRPr="00CB47BA" w:rsidRDefault="003D57A6" w:rsidP="00965781">
            <w:pPr>
              <w:jc w:val="center"/>
              <w:rPr>
                <w:rFonts w:ascii="Arial" w:hAnsi="Arial" w:cs="Arial"/>
                <w:color w:val="000000"/>
                <w:sz w:val="16"/>
                <w:szCs w:val="16"/>
              </w:rPr>
            </w:pPr>
            <w:r w:rsidRPr="00CB47BA">
              <w:rPr>
                <w:sz w:val="16"/>
                <w:szCs w:val="16"/>
              </w:rPr>
              <w:t>0.1</w:t>
            </w:r>
          </w:p>
        </w:tc>
        <w:tc>
          <w:tcPr>
            <w:tcW w:w="882" w:type="dxa"/>
            <w:tcBorders>
              <w:top w:val="nil"/>
              <w:left w:val="nil"/>
              <w:bottom w:val="single" w:sz="8" w:space="0" w:color="auto"/>
              <w:right w:val="single" w:sz="8" w:space="0" w:color="auto"/>
            </w:tcBorders>
          </w:tcPr>
          <w:p w14:paraId="2FDD7F78" w14:textId="77777777" w:rsidR="003D57A6" w:rsidRPr="00CB47BA" w:rsidRDefault="003D57A6" w:rsidP="00965781">
            <w:pPr>
              <w:jc w:val="center"/>
              <w:rPr>
                <w:rFonts w:ascii="Arial" w:hAnsi="Arial" w:cs="Arial"/>
                <w:color w:val="000000"/>
                <w:sz w:val="16"/>
                <w:szCs w:val="16"/>
              </w:rPr>
            </w:pPr>
          </w:p>
        </w:tc>
      </w:tr>
      <w:tr w:rsidR="003D57A6" w:rsidRPr="00CB47BA" w14:paraId="54537D44" w14:textId="77777777" w:rsidTr="00965781">
        <w:trPr>
          <w:cantSplit/>
        </w:trPr>
        <w:tc>
          <w:tcPr>
            <w:tcW w:w="2410" w:type="dxa"/>
            <w:noWrap/>
            <w:hideMark/>
          </w:tcPr>
          <w:p w14:paraId="625EB13D" w14:textId="77777777" w:rsidR="003D57A6" w:rsidRPr="00CB47BA" w:rsidRDefault="003D57A6" w:rsidP="00965781">
            <w:pPr>
              <w:rPr>
                <w:rFonts w:ascii="Arial" w:hAnsi="Arial" w:cs="Arial"/>
                <w:color w:val="000000"/>
                <w:sz w:val="16"/>
                <w:szCs w:val="16"/>
              </w:rPr>
            </w:pPr>
            <w:r w:rsidRPr="00CB47BA">
              <w:rPr>
                <w:sz w:val="16"/>
                <w:szCs w:val="16"/>
              </w:rPr>
              <w:t>Belize</w:t>
            </w:r>
          </w:p>
        </w:tc>
        <w:tc>
          <w:tcPr>
            <w:tcW w:w="882" w:type="dxa"/>
          </w:tcPr>
          <w:p w14:paraId="65C26E83" w14:textId="77777777" w:rsidR="003D57A6" w:rsidRPr="00CB47BA" w:rsidRDefault="003D57A6" w:rsidP="00965781">
            <w:pPr>
              <w:jc w:val="center"/>
              <w:rPr>
                <w:rFonts w:ascii="Arial" w:hAnsi="Arial" w:cs="Arial"/>
                <w:color w:val="000000"/>
                <w:sz w:val="16"/>
                <w:szCs w:val="16"/>
              </w:rPr>
            </w:pPr>
            <w:r w:rsidRPr="00CB47BA">
              <w:rPr>
                <w:sz w:val="16"/>
                <w:szCs w:val="16"/>
              </w:rPr>
              <w:t>0.1</w:t>
            </w:r>
          </w:p>
        </w:tc>
        <w:tc>
          <w:tcPr>
            <w:tcW w:w="882" w:type="dxa"/>
          </w:tcPr>
          <w:p w14:paraId="6F16935E" w14:textId="77777777" w:rsidR="003D57A6" w:rsidRPr="00CB47BA" w:rsidRDefault="003D57A6" w:rsidP="00965781">
            <w:pPr>
              <w:jc w:val="center"/>
              <w:rPr>
                <w:rFonts w:ascii="Arial" w:hAnsi="Arial" w:cs="Arial"/>
                <w:color w:val="000000"/>
                <w:sz w:val="16"/>
                <w:szCs w:val="16"/>
              </w:rPr>
            </w:pPr>
          </w:p>
        </w:tc>
        <w:tc>
          <w:tcPr>
            <w:tcW w:w="882" w:type="dxa"/>
          </w:tcPr>
          <w:p w14:paraId="5020800C" w14:textId="77777777" w:rsidR="003D57A6" w:rsidRPr="00CB47BA" w:rsidRDefault="003D57A6" w:rsidP="00965781">
            <w:pPr>
              <w:jc w:val="center"/>
              <w:rPr>
                <w:rFonts w:ascii="Arial" w:hAnsi="Arial" w:cs="Arial"/>
                <w:color w:val="000000"/>
                <w:sz w:val="16"/>
                <w:szCs w:val="16"/>
              </w:rPr>
            </w:pPr>
            <w:r w:rsidRPr="00CB47BA">
              <w:rPr>
                <w:sz w:val="16"/>
                <w:szCs w:val="16"/>
              </w:rPr>
              <w:t>0.1</w:t>
            </w:r>
          </w:p>
        </w:tc>
        <w:tc>
          <w:tcPr>
            <w:tcW w:w="882" w:type="dxa"/>
          </w:tcPr>
          <w:p w14:paraId="09DD32CA" w14:textId="77777777" w:rsidR="003D57A6" w:rsidRPr="00CB47BA" w:rsidRDefault="003D57A6" w:rsidP="00965781">
            <w:pPr>
              <w:jc w:val="center"/>
              <w:rPr>
                <w:rFonts w:ascii="Arial" w:hAnsi="Arial" w:cs="Arial"/>
                <w:color w:val="000000"/>
                <w:sz w:val="16"/>
                <w:szCs w:val="16"/>
              </w:rPr>
            </w:pPr>
          </w:p>
        </w:tc>
        <w:tc>
          <w:tcPr>
            <w:tcW w:w="882" w:type="dxa"/>
          </w:tcPr>
          <w:p w14:paraId="05F22E7A" w14:textId="77777777" w:rsidR="003D57A6" w:rsidRPr="00CB47BA" w:rsidRDefault="003D57A6" w:rsidP="00965781">
            <w:pPr>
              <w:jc w:val="center"/>
              <w:rPr>
                <w:rFonts w:ascii="Arial" w:hAnsi="Arial" w:cs="Arial"/>
                <w:color w:val="000000"/>
                <w:sz w:val="16"/>
                <w:szCs w:val="16"/>
              </w:rPr>
            </w:pPr>
          </w:p>
        </w:tc>
        <w:tc>
          <w:tcPr>
            <w:tcW w:w="882" w:type="dxa"/>
          </w:tcPr>
          <w:p w14:paraId="36EDAF8D" w14:textId="77777777" w:rsidR="003D57A6" w:rsidRPr="00CB47BA" w:rsidRDefault="003D57A6" w:rsidP="00965781">
            <w:pPr>
              <w:jc w:val="center"/>
              <w:rPr>
                <w:rFonts w:ascii="Arial" w:hAnsi="Arial" w:cs="Arial"/>
                <w:color w:val="000000"/>
                <w:sz w:val="16"/>
                <w:szCs w:val="16"/>
              </w:rPr>
            </w:pPr>
          </w:p>
        </w:tc>
        <w:tc>
          <w:tcPr>
            <w:tcW w:w="882" w:type="dxa"/>
          </w:tcPr>
          <w:p w14:paraId="577474A9" w14:textId="77777777" w:rsidR="003D57A6" w:rsidRPr="00CB47BA" w:rsidRDefault="003D57A6" w:rsidP="00965781">
            <w:pPr>
              <w:jc w:val="center"/>
              <w:rPr>
                <w:rFonts w:ascii="Arial" w:hAnsi="Arial" w:cs="Arial"/>
                <w:color w:val="000000"/>
                <w:sz w:val="16"/>
                <w:szCs w:val="16"/>
              </w:rPr>
            </w:pPr>
          </w:p>
        </w:tc>
        <w:tc>
          <w:tcPr>
            <w:tcW w:w="882" w:type="dxa"/>
          </w:tcPr>
          <w:p w14:paraId="29AC5954" w14:textId="77777777" w:rsidR="003D57A6" w:rsidRPr="00CB47BA" w:rsidRDefault="003D57A6" w:rsidP="00965781">
            <w:pPr>
              <w:jc w:val="center"/>
              <w:rPr>
                <w:rFonts w:ascii="Arial" w:hAnsi="Arial" w:cs="Arial"/>
                <w:color w:val="000000"/>
                <w:sz w:val="16"/>
                <w:szCs w:val="16"/>
              </w:rPr>
            </w:pPr>
          </w:p>
        </w:tc>
        <w:tc>
          <w:tcPr>
            <w:tcW w:w="882" w:type="dxa"/>
          </w:tcPr>
          <w:p w14:paraId="53EBAE80" w14:textId="77777777" w:rsidR="003D57A6" w:rsidRPr="00CB47BA" w:rsidRDefault="003D57A6" w:rsidP="00965781">
            <w:pPr>
              <w:jc w:val="center"/>
              <w:rPr>
                <w:rFonts w:ascii="Arial" w:hAnsi="Arial" w:cs="Arial"/>
                <w:color w:val="000000"/>
                <w:sz w:val="16"/>
                <w:szCs w:val="16"/>
              </w:rPr>
            </w:pPr>
          </w:p>
        </w:tc>
        <w:tc>
          <w:tcPr>
            <w:tcW w:w="882" w:type="dxa"/>
          </w:tcPr>
          <w:p w14:paraId="13924D2E" w14:textId="77777777" w:rsidR="003D57A6" w:rsidRPr="00CB47BA" w:rsidRDefault="003D57A6" w:rsidP="00965781">
            <w:pPr>
              <w:jc w:val="center"/>
              <w:rPr>
                <w:rFonts w:ascii="Arial" w:hAnsi="Arial" w:cs="Arial"/>
                <w:color w:val="000000"/>
                <w:sz w:val="16"/>
                <w:szCs w:val="16"/>
              </w:rPr>
            </w:pPr>
          </w:p>
        </w:tc>
        <w:tc>
          <w:tcPr>
            <w:tcW w:w="882" w:type="dxa"/>
          </w:tcPr>
          <w:p w14:paraId="6EA787AB" w14:textId="77777777" w:rsidR="003D57A6" w:rsidRPr="00CB47BA" w:rsidRDefault="003D57A6" w:rsidP="00965781">
            <w:pPr>
              <w:jc w:val="center"/>
              <w:rPr>
                <w:rFonts w:ascii="Arial" w:hAnsi="Arial" w:cs="Arial"/>
                <w:color w:val="000000"/>
                <w:sz w:val="16"/>
                <w:szCs w:val="16"/>
              </w:rPr>
            </w:pPr>
          </w:p>
        </w:tc>
        <w:tc>
          <w:tcPr>
            <w:tcW w:w="882" w:type="dxa"/>
          </w:tcPr>
          <w:p w14:paraId="2C0CA089" w14:textId="77777777" w:rsidR="003D57A6" w:rsidRPr="00CB47BA" w:rsidRDefault="003D57A6" w:rsidP="00965781">
            <w:pPr>
              <w:jc w:val="center"/>
              <w:rPr>
                <w:rFonts w:ascii="Arial" w:hAnsi="Arial" w:cs="Arial"/>
                <w:color w:val="000000"/>
                <w:sz w:val="16"/>
                <w:szCs w:val="16"/>
              </w:rPr>
            </w:pPr>
          </w:p>
        </w:tc>
        <w:tc>
          <w:tcPr>
            <w:tcW w:w="882" w:type="dxa"/>
            <w:tcBorders>
              <w:top w:val="nil"/>
              <w:left w:val="nil"/>
              <w:bottom w:val="single" w:sz="8" w:space="0" w:color="auto"/>
              <w:right w:val="single" w:sz="8" w:space="0" w:color="auto"/>
            </w:tcBorders>
          </w:tcPr>
          <w:p w14:paraId="7B777385" w14:textId="77777777" w:rsidR="003D57A6" w:rsidRPr="00CB47BA" w:rsidRDefault="003D57A6" w:rsidP="00965781">
            <w:pPr>
              <w:jc w:val="center"/>
              <w:rPr>
                <w:rFonts w:ascii="Arial" w:hAnsi="Arial" w:cs="Arial"/>
                <w:color w:val="000000"/>
                <w:sz w:val="16"/>
                <w:szCs w:val="16"/>
              </w:rPr>
            </w:pPr>
          </w:p>
        </w:tc>
        <w:tc>
          <w:tcPr>
            <w:tcW w:w="882" w:type="dxa"/>
            <w:tcBorders>
              <w:top w:val="nil"/>
              <w:left w:val="nil"/>
              <w:bottom w:val="single" w:sz="8" w:space="0" w:color="auto"/>
              <w:right w:val="single" w:sz="8" w:space="0" w:color="auto"/>
            </w:tcBorders>
          </w:tcPr>
          <w:p w14:paraId="3097A7A9" w14:textId="77777777" w:rsidR="003D57A6" w:rsidRPr="00CB47BA" w:rsidRDefault="003D57A6" w:rsidP="00965781">
            <w:pPr>
              <w:jc w:val="center"/>
              <w:rPr>
                <w:rFonts w:ascii="Arial" w:hAnsi="Arial" w:cs="Arial"/>
                <w:color w:val="000000"/>
                <w:sz w:val="16"/>
                <w:szCs w:val="16"/>
              </w:rPr>
            </w:pPr>
          </w:p>
        </w:tc>
        <w:tc>
          <w:tcPr>
            <w:tcW w:w="882" w:type="dxa"/>
            <w:tcBorders>
              <w:top w:val="nil"/>
              <w:left w:val="nil"/>
              <w:bottom w:val="single" w:sz="8" w:space="0" w:color="auto"/>
              <w:right w:val="single" w:sz="8" w:space="0" w:color="auto"/>
            </w:tcBorders>
          </w:tcPr>
          <w:p w14:paraId="4507B910" w14:textId="77777777" w:rsidR="003D57A6" w:rsidRPr="00CB47BA" w:rsidDel="00145865" w:rsidRDefault="003D57A6" w:rsidP="00965781">
            <w:pPr>
              <w:jc w:val="center"/>
              <w:rPr>
                <w:rFonts w:ascii="Arial" w:hAnsi="Arial" w:cs="Arial"/>
                <w:sz w:val="16"/>
                <w:szCs w:val="16"/>
              </w:rPr>
            </w:pPr>
          </w:p>
        </w:tc>
      </w:tr>
      <w:tr w:rsidR="003D57A6" w:rsidRPr="00CB47BA" w14:paraId="626BE62B" w14:textId="77777777" w:rsidTr="00965781">
        <w:trPr>
          <w:cantSplit/>
        </w:trPr>
        <w:tc>
          <w:tcPr>
            <w:tcW w:w="2410" w:type="dxa"/>
            <w:noWrap/>
            <w:hideMark/>
          </w:tcPr>
          <w:p w14:paraId="21F98D78" w14:textId="77777777" w:rsidR="003D57A6" w:rsidRPr="00CB47BA" w:rsidRDefault="003D57A6" w:rsidP="00965781">
            <w:pPr>
              <w:rPr>
                <w:rFonts w:ascii="Arial" w:hAnsi="Arial" w:cs="Arial"/>
                <w:color w:val="000000"/>
                <w:sz w:val="16"/>
                <w:szCs w:val="16"/>
              </w:rPr>
            </w:pPr>
            <w:r w:rsidRPr="00CB47BA">
              <w:rPr>
                <w:sz w:val="16"/>
                <w:szCs w:val="16"/>
              </w:rPr>
              <w:t>Brazil</w:t>
            </w:r>
          </w:p>
        </w:tc>
        <w:tc>
          <w:tcPr>
            <w:tcW w:w="882" w:type="dxa"/>
          </w:tcPr>
          <w:p w14:paraId="7DB5006B" w14:textId="77777777" w:rsidR="003D57A6" w:rsidRPr="00CB47BA" w:rsidRDefault="003D57A6" w:rsidP="00965781">
            <w:pPr>
              <w:jc w:val="center"/>
              <w:rPr>
                <w:rFonts w:ascii="Arial" w:hAnsi="Arial" w:cs="Arial"/>
                <w:sz w:val="16"/>
                <w:szCs w:val="16"/>
              </w:rPr>
            </w:pPr>
            <w:r w:rsidRPr="00CB47BA">
              <w:rPr>
                <w:sz w:val="16"/>
                <w:szCs w:val="16"/>
              </w:rPr>
              <w:t>132.1</w:t>
            </w:r>
          </w:p>
        </w:tc>
        <w:tc>
          <w:tcPr>
            <w:tcW w:w="882" w:type="dxa"/>
          </w:tcPr>
          <w:p w14:paraId="23DE022F" w14:textId="77777777" w:rsidR="003D57A6" w:rsidRPr="00CB47BA" w:rsidRDefault="003D57A6" w:rsidP="00965781">
            <w:pPr>
              <w:jc w:val="center"/>
              <w:rPr>
                <w:rFonts w:ascii="Arial" w:hAnsi="Arial" w:cs="Arial"/>
                <w:sz w:val="16"/>
                <w:szCs w:val="16"/>
              </w:rPr>
            </w:pPr>
            <w:r w:rsidRPr="00CB47BA">
              <w:rPr>
                <w:sz w:val="16"/>
                <w:szCs w:val="16"/>
              </w:rPr>
              <w:t>84.4</w:t>
            </w:r>
          </w:p>
        </w:tc>
        <w:tc>
          <w:tcPr>
            <w:tcW w:w="882" w:type="dxa"/>
          </w:tcPr>
          <w:p w14:paraId="17067B8D" w14:textId="77777777" w:rsidR="003D57A6" w:rsidRPr="00CB47BA" w:rsidRDefault="003D57A6" w:rsidP="00965781">
            <w:pPr>
              <w:jc w:val="center"/>
              <w:rPr>
                <w:rFonts w:ascii="Arial" w:hAnsi="Arial" w:cs="Arial"/>
                <w:sz w:val="16"/>
                <w:szCs w:val="16"/>
              </w:rPr>
            </w:pPr>
            <w:r w:rsidRPr="00CB47BA">
              <w:rPr>
                <w:sz w:val="16"/>
                <w:szCs w:val="16"/>
              </w:rPr>
              <w:t>74.2</w:t>
            </w:r>
          </w:p>
        </w:tc>
        <w:tc>
          <w:tcPr>
            <w:tcW w:w="882" w:type="dxa"/>
          </w:tcPr>
          <w:p w14:paraId="6EBE85B8" w14:textId="77777777" w:rsidR="003D57A6" w:rsidRPr="00CB47BA" w:rsidRDefault="003D57A6" w:rsidP="00965781">
            <w:pPr>
              <w:jc w:val="center"/>
              <w:rPr>
                <w:rFonts w:ascii="Arial" w:hAnsi="Arial" w:cs="Arial"/>
                <w:sz w:val="16"/>
                <w:szCs w:val="16"/>
              </w:rPr>
            </w:pPr>
            <w:r w:rsidRPr="00CB47BA">
              <w:rPr>
                <w:sz w:val="16"/>
                <w:szCs w:val="16"/>
              </w:rPr>
              <w:t>89.2</w:t>
            </w:r>
          </w:p>
        </w:tc>
        <w:tc>
          <w:tcPr>
            <w:tcW w:w="882" w:type="dxa"/>
          </w:tcPr>
          <w:p w14:paraId="1E1CD836" w14:textId="77777777" w:rsidR="003D57A6" w:rsidRPr="00CB47BA" w:rsidRDefault="003D57A6" w:rsidP="00965781">
            <w:pPr>
              <w:jc w:val="center"/>
              <w:rPr>
                <w:rFonts w:ascii="Arial" w:hAnsi="Arial" w:cs="Arial"/>
                <w:sz w:val="16"/>
                <w:szCs w:val="16"/>
              </w:rPr>
            </w:pPr>
            <w:r w:rsidRPr="00CB47BA">
              <w:rPr>
                <w:sz w:val="16"/>
                <w:szCs w:val="16"/>
              </w:rPr>
              <w:t>73.0</w:t>
            </w:r>
          </w:p>
        </w:tc>
        <w:tc>
          <w:tcPr>
            <w:tcW w:w="882" w:type="dxa"/>
          </w:tcPr>
          <w:p w14:paraId="539F468A" w14:textId="77777777" w:rsidR="003D57A6" w:rsidRPr="00CB47BA" w:rsidRDefault="003D57A6" w:rsidP="00965781">
            <w:pPr>
              <w:jc w:val="center"/>
              <w:rPr>
                <w:rFonts w:ascii="Arial" w:hAnsi="Arial" w:cs="Arial"/>
                <w:sz w:val="16"/>
                <w:szCs w:val="16"/>
              </w:rPr>
            </w:pPr>
            <w:r w:rsidRPr="00CB47BA">
              <w:rPr>
                <w:sz w:val="16"/>
                <w:szCs w:val="16"/>
              </w:rPr>
              <w:t>56.5</w:t>
            </w:r>
          </w:p>
        </w:tc>
        <w:tc>
          <w:tcPr>
            <w:tcW w:w="882" w:type="dxa"/>
          </w:tcPr>
          <w:p w14:paraId="2061FB72" w14:textId="77777777" w:rsidR="003D57A6" w:rsidRPr="00CB47BA" w:rsidRDefault="003D57A6" w:rsidP="00965781">
            <w:pPr>
              <w:jc w:val="center"/>
              <w:rPr>
                <w:rFonts w:ascii="Arial" w:hAnsi="Arial" w:cs="Arial"/>
                <w:sz w:val="16"/>
                <w:szCs w:val="16"/>
              </w:rPr>
            </w:pPr>
            <w:r w:rsidRPr="00CB47BA">
              <w:rPr>
                <w:sz w:val="16"/>
                <w:szCs w:val="16"/>
              </w:rPr>
              <w:t>70.6</w:t>
            </w:r>
          </w:p>
        </w:tc>
        <w:tc>
          <w:tcPr>
            <w:tcW w:w="882" w:type="dxa"/>
          </w:tcPr>
          <w:p w14:paraId="69F7F9B0" w14:textId="77777777" w:rsidR="003D57A6" w:rsidRPr="00CB47BA" w:rsidRDefault="003D57A6" w:rsidP="00965781">
            <w:pPr>
              <w:jc w:val="center"/>
              <w:rPr>
                <w:rFonts w:ascii="Arial" w:hAnsi="Arial" w:cs="Arial"/>
                <w:sz w:val="16"/>
                <w:szCs w:val="16"/>
              </w:rPr>
            </w:pPr>
            <w:r w:rsidRPr="00CB47BA">
              <w:rPr>
                <w:sz w:val="16"/>
                <w:szCs w:val="16"/>
              </w:rPr>
              <w:t>28.4</w:t>
            </w:r>
          </w:p>
        </w:tc>
        <w:tc>
          <w:tcPr>
            <w:tcW w:w="882" w:type="dxa"/>
          </w:tcPr>
          <w:p w14:paraId="6932B465" w14:textId="77777777" w:rsidR="003D57A6" w:rsidRPr="00CB47BA" w:rsidRDefault="003D57A6" w:rsidP="00965781">
            <w:pPr>
              <w:jc w:val="center"/>
              <w:rPr>
                <w:rFonts w:ascii="Arial" w:hAnsi="Arial" w:cs="Arial"/>
                <w:sz w:val="16"/>
                <w:szCs w:val="16"/>
              </w:rPr>
            </w:pPr>
            <w:r w:rsidRPr="00CB47BA">
              <w:rPr>
                <w:sz w:val="16"/>
                <w:szCs w:val="16"/>
              </w:rPr>
              <w:t>83.7</w:t>
            </w:r>
          </w:p>
        </w:tc>
        <w:tc>
          <w:tcPr>
            <w:tcW w:w="882" w:type="dxa"/>
          </w:tcPr>
          <w:p w14:paraId="593F7044" w14:textId="77777777" w:rsidR="003D57A6" w:rsidRPr="00CB47BA" w:rsidRDefault="003D57A6" w:rsidP="00965781">
            <w:pPr>
              <w:jc w:val="center"/>
              <w:rPr>
                <w:rFonts w:ascii="Arial" w:hAnsi="Arial" w:cs="Arial"/>
                <w:sz w:val="16"/>
                <w:szCs w:val="16"/>
              </w:rPr>
            </w:pPr>
            <w:r w:rsidRPr="00CB47BA">
              <w:rPr>
                <w:sz w:val="16"/>
                <w:szCs w:val="16"/>
              </w:rPr>
              <w:t>74.2</w:t>
            </w:r>
          </w:p>
        </w:tc>
        <w:tc>
          <w:tcPr>
            <w:tcW w:w="882" w:type="dxa"/>
          </w:tcPr>
          <w:p w14:paraId="71C2B7EB" w14:textId="77777777" w:rsidR="003D57A6" w:rsidRPr="00CB47BA" w:rsidRDefault="003D57A6" w:rsidP="00965781">
            <w:pPr>
              <w:jc w:val="center"/>
              <w:rPr>
                <w:rFonts w:ascii="Arial" w:hAnsi="Arial" w:cs="Arial"/>
                <w:sz w:val="16"/>
                <w:szCs w:val="16"/>
              </w:rPr>
            </w:pPr>
            <w:r w:rsidRPr="00CB47BA">
              <w:rPr>
                <w:sz w:val="16"/>
                <w:szCs w:val="16"/>
              </w:rPr>
              <w:t>100.6</w:t>
            </w:r>
          </w:p>
        </w:tc>
        <w:tc>
          <w:tcPr>
            <w:tcW w:w="882" w:type="dxa"/>
          </w:tcPr>
          <w:p w14:paraId="56169CB1" w14:textId="77777777" w:rsidR="003D57A6" w:rsidRPr="00CB47BA" w:rsidRDefault="003D57A6" w:rsidP="00965781">
            <w:pPr>
              <w:jc w:val="center"/>
              <w:rPr>
                <w:rFonts w:ascii="Arial" w:hAnsi="Arial" w:cs="Arial"/>
                <w:sz w:val="16"/>
                <w:szCs w:val="16"/>
              </w:rPr>
            </w:pPr>
            <w:r w:rsidRPr="00CB47BA">
              <w:rPr>
                <w:sz w:val="16"/>
                <w:szCs w:val="16"/>
              </w:rPr>
              <w:t>87.5</w:t>
            </w:r>
          </w:p>
        </w:tc>
        <w:tc>
          <w:tcPr>
            <w:tcW w:w="882" w:type="dxa"/>
            <w:tcBorders>
              <w:top w:val="nil"/>
              <w:left w:val="nil"/>
              <w:bottom w:val="single" w:sz="8" w:space="0" w:color="auto"/>
              <w:right w:val="single" w:sz="8" w:space="0" w:color="auto"/>
            </w:tcBorders>
          </w:tcPr>
          <w:p w14:paraId="3C8628EA" w14:textId="77777777" w:rsidR="003D57A6" w:rsidRPr="00CB47BA" w:rsidRDefault="003D57A6" w:rsidP="00965781">
            <w:pPr>
              <w:jc w:val="center"/>
              <w:rPr>
                <w:rFonts w:ascii="Arial" w:hAnsi="Arial" w:cs="Arial"/>
                <w:sz w:val="16"/>
                <w:szCs w:val="16"/>
              </w:rPr>
            </w:pPr>
            <w:r w:rsidRPr="00CB47BA">
              <w:rPr>
                <w:sz w:val="16"/>
                <w:szCs w:val="16"/>
              </w:rPr>
              <w:t>55.5</w:t>
            </w:r>
          </w:p>
        </w:tc>
        <w:tc>
          <w:tcPr>
            <w:tcW w:w="882" w:type="dxa"/>
            <w:tcBorders>
              <w:top w:val="nil"/>
              <w:left w:val="nil"/>
              <w:bottom w:val="single" w:sz="8" w:space="0" w:color="auto"/>
              <w:right w:val="single" w:sz="8" w:space="0" w:color="auto"/>
            </w:tcBorders>
          </w:tcPr>
          <w:p w14:paraId="01DC6118" w14:textId="77777777" w:rsidR="003D57A6" w:rsidRPr="00CB47BA" w:rsidRDefault="003D57A6" w:rsidP="00965781">
            <w:pPr>
              <w:jc w:val="center"/>
              <w:rPr>
                <w:rFonts w:ascii="Arial" w:hAnsi="Arial" w:cs="Arial"/>
                <w:color w:val="000000"/>
                <w:sz w:val="16"/>
                <w:szCs w:val="16"/>
              </w:rPr>
            </w:pPr>
            <w:r w:rsidRPr="00CB47BA">
              <w:rPr>
                <w:sz w:val="16"/>
                <w:szCs w:val="16"/>
              </w:rPr>
              <w:t>97.8</w:t>
            </w:r>
          </w:p>
        </w:tc>
        <w:tc>
          <w:tcPr>
            <w:tcW w:w="882" w:type="dxa"/>
            <w:tcBorders>
              <w:top w:val="nil"/>
              <w:left w:val="nil"/>
              <w:bottom w:val="single" w:sz="8" w:space="0" w:color="auto"/>
              <w:right w:val="single" w:sz="8" w:space="0" w:color="auto"/>
            </w:tcBorders>
          </w:tcPr>
          <w:p w14:paraId="7E857F27" w14:textId="77777777" w:rsidR="003D57A6" w:rsidRPr="00CB47BA" w:rsidRDefault="003D57A6" w:rsidP="00965781">
            <w:pPr>
              <w:jc w:val="center"/>
              <w:rPr>
                <w:sz w:val="16"/>
                <w:szCs w:val="16"/>
              </w:rPr>
            </w:pPr>
            <w:r w:rsidRPr="00CB47BA">
              <w:rPr>
                <w:sz w:val="16"/>
                <w:szCs w:val="16"/>
              </w:rPr>
              <w:t>108.2</w:t>
            </w:r>
          </w:p>
        </w:tc>
      </w:tr>
      <w:tr w:rsidR="003D57A6" w:rsidRPr="00CB47BA" w14:paraId="6753A9AB" w14:textId="77777777" w:rsidTr="00965781">
        <w:trPr>
          <w:cantSplit/>
        </w:trPr>
        <w:tc>
          <w:tcPr>
            <w:tcW w:w="2410" w:type="dxa"/>
            <w:noWrap/>
            <w:hideMark/>
          </w:tcPr>
          <w:p w14:paraId="6069D8DC" w14:textId="77777777" w:rsidR="003D57A6" w:rsidRPr="00CB47BA" w:rsidRDefault="003D57A6" w:rsidP="00965781">
            <w:pPr>
              <w:rPr>
                <w:rFonts w:ascii="Arial" w:hAnsi="Arial" w:cs="Arial"/>
                <w:color w:val="000000"/>
                <w:sz w:val="16"/>
                <w:szCs w:val="16"/>
              </w:rPr>
            </w:pPr>
            <w:r w:rsidRPr="00CB47BA">
              <w:rPr>
                <w:sz w:val="16"/>
                <w:szCs w:val="16"/>
              </w:rPr>
              <w:t>Cameroon</w:t>
            </w:r>
          </w:p>
        </w:tc>
        <w:tc>
          <w:tcPr>
            <w:tcW w:w="882" w:type="dxa"/>
          </w:tcPr>
          <w:p w14:paraId="57B15693" w14:textId="77777777" w:rsidR="003D57A6" w:rsidRPr="00CB47BA" w:rsidRDefault="003D57A6" w:rsidP="00965781">
            <w:pPr>
              <w:jc w:val="center"/>
              <w:rPr>
                <w:rFonts w:ascii="Arial" w:hAnsi="Arial" w:cs="Arial"/>
                <w:color w:val="000000"/>
                <w:sz w:val="16"/>
                <w:szCs w:val="16"/>
              </w:rPr>
            </w:pPr>
            <w:r w:rsidRPr="00CB47BA">
              <w:rPr>
                <w:sz w:val="16"/>
                <w:szCs w:val="16"/>
              </w:rPr>
              <w:t>21.0</w:t>
            </w:r>
          </w:p>
        </w:tc>
        <w:tc>
          <w:tcPr>
            <w:tcW w:w="882" w:type="dxa"/>
          </w:tcPr>
          <w:p w14:paraId="49531966" w14:textId="77777777" w:rsidR="003D57A6" w:rsidRPr="00CB47BA" w:rsidRDefault="003D57A6" w:rsidP="00965781">
            <w:pPr>
              <w:jc w:val="center"/>
              <w:rPr>
                <w:rFonts w:ascii="Arial" w:hAnsi="Arial" w:cs="Arial"/>
                <w:color w:val="000000"/>
                <w:sz w:val="16"/>
                <w:szCs w:val="16"/>
              </w:rPr>
            </w:pPr>
            <w:r w:rsidRPr="00CB47BA">
              <w:rPr>
                <w:sz w:val="16"/>
                <w:szCs w:val="16"/>
              </w:rPr>
              <w:t>23.0</w:t>
            </w:r>
          </w:p>
        </w:tc>
        <w:tc>
          <w:tcPr>
            <w:tcW w:w="882" w:type="dxa"/>
          </w:tcPr>
          <w:p w14:paraId="14022949" w14:textId="77777777" w:rsidR="003D57A6" w:rsidRPr="00CB47BA" w:rsidRDefault="003D57A6" w:rsidP="00965781">
            <w:pPr>
              <w:jc w:val="center"/>
              <w:rPr>
                <w:rFonts w:ascii="Arial" w:hAnsi="Arial" w:cs="Arial"/>
                <w:color w:val="000000"/>
                <w:sz w:val="16"/>
                <w:szCs w:val="16"/>
              </w:rPr>
            </w:pPr>
            <w:r w:rsidRPr="00CB47BA">
              <w:rPr>
                <w:sz w:val="16"/>
                <w:szCs w:val="16"/>
              </w:rPr>
              <w:t>23.0</w:t>
            </w:r>
          </w:p>
        </w:tc>
        <w:tc>
          <w:tcPr>
            <w:tcW w:w="882" w:type="dxa"/>
          </w:tcPr>
          <w:p w14:paraId="31F69715" w14:textId="77777777" w:rsidR="003D57A6" w:rsidRPr="00CB47BA" w:rsidRDefault="003D57A6" w:rsidP="00965781">
            <w:pPr>
              <w:jc w:val="center"/>
              <w:rPr>
                <w:rFonts w:ascii="Arial" w:hAnsi="Arial" w:cs="Arial"/>
                <w:color w:val="000000"/>
                <w:sz w:val="16"/>
                <w:szCs w:val="16"/>
              </w:rPr>
            </w:pPr>
            <w:r w:rsidRPr="00CB47BA">
              <w:rPr>
                <w:sz w:val="16"/>
                <w:szCs w:val="16"/>
              </w:rPr>
              <w:t>35.0</w:t>
            </w:r>
          </w:p>
        </w:tc>
        <w:tc>
          <w:tcPr>
            <w:tcW w:w="882" w:type="dxa"/>
          </w:tcPr>
          <w:p w14:paraId="5C0ED7FE" w14:textId="77777777" w:rsidR="003D57A6" w:rsidRPr="00CB47BA" w:rsidRDefault="003D57A6" w:rsidP="00965781">
            <w:pPr>
              <w:jc w:val="center"/>
              <w:rPr>
                <w:rFonts w:ascii="Arial" w:hAnsi="Arial" w:cs="Arial"/>
                <w:color w:val="000000"/>
                <w:sz w:val="16"/>
                <w:szCs w:val="16"/>
              </w:rPr>
            </w:pPr>
            <w:r w:rsidRPr="00CB47BA">
              <w:rPr>
                <w:sz w:val="16"/>
                <w:szCs w:val="16"/>
              </w:rPr>
              <w:t>20.0</w:t>
            </w:r>
          </w:p>
        </w:tc>
        <w:tc>
          <w:tcPr>
            <w:tcW w:w="882" w:type="dxa"/>
          </w:tcPr>
          <w:p w14:paraId="40812389" w14:textId="77777777" w:rsidR="003D57A6" w:rsidRPr="00CB47BA" w:rsidRDefault="003D57A6" w:rsidP="00965781">
            <w:pPr>
              <w:jc w:val="center"/>
              <w:rPr>
                <w:rFonts w:ascii="Arial" w:hAnsi="Arial" w:cs="Arial"/>
                <w:color w:val="000000"/>
                <w:sz w:val="16"/>
                <w:szCs w:val="16"/>
              </w:rPr>
            </w:pPr>
          </w:p>
        </w:tc>
        <w:tc>
          <w:tcPr>
            <w:tcW w:w="882" w:type="dxa"/>
          </w:tcPr>
          <w:p w14:paraId="353D06B4" w14:textId="77777777" w:rsidR="003D57A6" w:rsidRPr="00CB47BA" w:rsidRDefault="003D57A6" w:rsidP="00965781">
            <w:pPr>
              <w:jc w:val="center"/>
              <w:rPr>
                <w:rFonts w:ascii="Arial" w:hAnsi="Arial" w:cs="Arial"/>
                <w:color w:val="000000"/>
                <w:sz w:val="16"/>
                <w:szCs w:val="16"/>
              </w:rPr>
            </w:pPr>
          </w:p>
        </w:tc>
        <w:tc>
          <w:tcPr>
            <w:tcW w:w="882" w:type="dxa"/>
          </w:tcPr>
          <w:p w14:paraId="0136E942" w14:textId="77777777" w:rsidR="003D57A6" w:rsidRPr="00CB47BA" w:rsidRDefault="003D57A6" w:rsidP="00965781">
            <w:pPr>
              <w:jc w:val="center"/>
              <w:rPr>
                <w:rFonts w:ascii="Arial" w:hAnsi="Arial" w:cs="Arial"/>
                <w:color w:val="000000"/>
                <w:sz w:val="16"/>
                <w:szCs w:val="16"/>
              </w:rPr>
            </w:pPr>
          </w:p>
        </w:tc>
        <w:tc>
          <w:tcPr>
            <w:tcW w:w="882" w:type="dxa"/>
          </w:tcPr>
          <w:p w14:paraId="329F2F7E" w14:textId="77777777" w:rsidR="003D57A6" w:rsidRPr="00CB47BA" w:rsidRDefault="003D57A6" w:rsidP="00965781">
            <w:pPr>
              <w:jc w:val="center"/>
              <w:rPr>
                <w:rFonts w:ascii="Arial" w:hAnsi="Arial" w:cs="Arial"/>
                <w:color w:val="000000"/>
                <w:sz w:val="16"/>
                <w:szCs w:val="16"/>
              </w:rPr>
            </w:pPr>
          </w:p>
        </w:tc>
        <w:tc>
          <w:tcPr>
            <w:tcW w:w="882" w:type="dxa"/>
          </w:tcPr>
          <w:p w14:paraId="1FEDB630" w14:textId="77777777" w:rsidR="003D57A6" w:rsidRPr="00CB47BA" w:rsidRDefault="003D57A6" w:rsidP="00965781">
            <w:pPr>
              <w:jc w:val="center"/>
              <w:rPr>
                <w:rFonts w:ascii="Arial" w:hAnsi="Arial" w:cs="Arial"/>
                <w:color w:val="000000"/>
                <w:sz w:val="16"/>
                <w:szCs w:val="16"/>
              </w:rPr>
            </w:pPr>
          </w:p>
        </w:tc>
        <w:tc>
          <w:tcPr>
            <w:tcW w:w="882" w:type="dxa"/>
          </w:tcPr>
          <w:p w14:paraId="7D73245E" w14:textId="77777777" w:rsidR="003D57A6" w:rsidRPr="00CB47BA" w:rsidRDefault="003D57A6" w:rsidP="00965781">
            <w:pPr>
              <w:jc w:val="center"/>
              <w:rPr>
                <w:rFonts w:ascii="Arial" w:hAnsi="Arial" w:cs="Arial"/>
                <w:color w:val="000000"/>
                <w:sz w:val="16"/>
                <w:szCs w:val="16"/>
              </w:rPr>
            </w:pPr>
          </w:p>
        </w:tc>
        <w:tc>
          <w:tcPr>
            <w:tcW w:w="882" w:type="dxa"/>
          </w:tcPr>
          <w:p w14:paraId="454712F0" w14:textId="77777777" w:rsidR="003D57A6" w:rsidRPr="00CB47BA" w:rsidRDefault="003D57A6" w:rsidP="00965781">
            <w:pPr>
              <w:jc w:val="center"/>
              <w:rPr>
                <w:rFonts w:ascii="Arial" w:hAnsi="Arial" w:cs="Arial"/>
                <w:color w:val="000000"/>
                <w:sz w:val="16"/>
                <w:szCs w:val="16"/>
              </w:rPr>
            </w:pPr>
          </w:p>
        </w:tc>
        <w:tc>
          <w:tcPr>
            <w:tcW w:w="882" w:type="dxa"/>
            <w:tcBorders>
              <w:top w:val="nil"/>
              <w:left w:val="nil"/>
              <w:bottom w:val="single" w:sz="8" w:space="0" w:color="auto"/>
              <w:right w:val="single" w:sz="8" w:space="0" w:color="auto"/>
            </w:tcBorders>
          </w:tcPr>
          <w:p w14:paraId="52AE48E5" w14:textId="77777777" w:rsidR="003D57A6" w:rsidRPr="00CB47BA" w:rsidRDefault="003D57A6" w:rsidP="00965781">
            <w:pPr>
              <w:jc w:val="center"/>
              <w:rPr>
                <w:rFonts w:ascii="Arial" w:hAnsi="Arial" w:cs="Arial"/>
                <w:color w:val="000000"/>
                <w:sz w:val="16"/>
                <w:szCs w:val="16"/>
              </w:rPr>
            </w:pPr>
          </w:p>
        </w:tc>
        <w:tc>
          <w:tcPr>
            <w:tcW w:w="882" w:type="dxa"/>
            <w:tcBorders>
              <w:top w:val="nil"/>
              <w:left w:val="nil"/>
              <w:bottom w:val="single" w:sz="8" w:space="0" w:color="auto"/>
              <w:right w:val="single" w:sz="8" w:space="0" w:color="auto"/>
            </w:tcBorders>
          </w:tcPr>
          <w:p w14:paraId="032F4C84" w14:textId="77777777" w:rsidR="003D57A6" w:rsidRPr="00CB47BA" w:rsidRDefault="003D57A6" w:rsidP="00965781">
            <w:pPr>
              <w:jc w:val="center"/>
              <w:rPr>
                <w:rFonts w:ascii="Arial" w:hAnsi="Arial" w:cs="Arial"/>
                <w:color w:val="000000"/>
                <w:sz w:val="16"/>
                <w:szCs w:val="16"/>
              </w:rPr>
            </w:pPr>
          </w:p>
        </w:tc>
        <w:tc>
          <w:tcPr>
            <w:tcW w:w="882" w:type="dxa"/>
            <w:tcBorders>
              <w:top w:val="nil"/>
              <w:left w:val="nil"/>
              <w:bottom w:val="single" w:sz="8" w:space="0" w:color="auto"/>
              <w:right w:val="single" w:sz="8" w:space="0" w:color="auto"/>
            </w:tcBorders>
          </w:tcPr>
          <w:p w14:paraId="489716D4" w14:textId="77777777" w:rsidR="003D57A6" w:rsidRPr="00CB47BA" w:rsidDel="00145865" w:rsidRDefault="003D57A6" w:rsidP="00965781">
            <w:pPr>
              <w:jc w:val="center"/>
              <w:rPr>
                <w:rFonts w:ascii="Arial" w:hAnsi="Arial" w:cs="Arial"/>
                <w:sz w:val="16"/>
                <w:szCs w:val="16"/>
              </w:rPr>
            </w:pPr>
          </w:p>
        </w:tc>
      </w:tr>
      <w:tr w:rsidR="003D57A6" w:rsidRPr="00CB47BA" w14:paraId="713CBAEE" w14:textId="77777777" w:rsidTr="00965781">
        <w:trPr>
          <w:cantSplit/>
        </w:trPr>
        <w:tc>
          <w:tcPr>
            <w:tcW w:w="2410" w:type="dxa"/>
            <w:noWrap/>
            <w:hideMark/>
          </w:tcPr>
          <w:p w14:paraId="0FA0F01F" w14:textId="77777777" w:rsidR="003D57A6" w:rsidRPr="00CB47BA" w:rsidRDefault="003D57A6" w:rsidP="00965781">
            <w:pPr>
              <w:rPr>
                <w:rFonts w:ascii="Arial" w:hAnsi="Arial" w:cs="Arial"/>
                <w:color w:val="000000"/>
                <w:sz w:val="16"/>
                <w:szCs w:val="16"/>
              </w:rPr>
            </w:pPr>
            <w:r w:rsidRPr="00CB47BA">
              <w:rPr>
                <w:sz w:val="16"/>
                <w:szCs w:val="16"/>
              </w:rPr>
              <w:t>Canada</w:t>
            </w:r>
          </w:p>
        </w:tc>
        <w:tc>
          <w:tcPr>
            <w:tcW w:w="882" w:type="dxa"/>
          </w:tcPr>
          <w:p w14:paraId="2C28976D" w14:textId="77777777" w:rsidR="003D57A6" w:rsidRPr="00CB47BA" w:rsidRDefault="003D57A6" w:rsidP="00965781">
            <w:pPr>
              <w:jc w:val="center"/>
              <w:rPr>
                <w:rFonts w:ascii="Arial" w:hAnsi="Arial" w:cs="Arial"/>
                <w:sz w:val="16"/>
                <w:szCs w:val="16"/>
              </w:rPr>
            </w:pPr>
            <w:r w:rsidRPr="00CB47BA">
              <w:rPr>
                <w:sz w:val="16"/>
                <w:szCs w:val="16"/>
              </w:rPr>
              <w:t>3.4</w:t>
            </w:r>
          </w:p>
        </w:tc>
        <w:tc>
          <w:tcPr>
            <w:tcW w:w="882" w:type="dxa"/>
          </w:tcPr>
          <w:p w14:paraId="2C45F2FC" w14:textId="77777777" w:rsidR="003D57A6" w:rsidRPr="00CB47BA" w:rsidRDefault="003D57A6" w:rsidP="00965781">
            <w:pPr>
              <w:jc w:val="center"/>
              <w:rPr>
                <w:rFonts w:ascii="Arial" w:hAnsi="Arial" w:cs="Arial"/>
                <w:sz w:val="16"/>
                <w:szCs w:val="16"/>
              </w:rPr>
            </w:pPr>
            <w:r w:rsidRPr="00CB47BA">
              <w:rPr>
                <w:sz w:val="16"/>
                <w:szCs w:val="16"/>
              </w:rPr>
              <w:t>1.4</w:t>
            </w:r>
          </w:p>
        </w:tc>
        <w:tc>
          <w:tcPr>
            <w:tcW w:w="882" w:type="dxa"/>
          </w:tcPr>
          <w:p w14:paraId="128784D7" w14:textId="77777777" w:rsidR="003D57A6" w:rsidRPr="00CB47BA" w:rsidRDefault="003D57A6" w:rsidP="00965781">
            <w:pPr>
              <w:jc w:val="center"/>
              <w:rPr>
                <w:rFonts w:ascii="Arial" w:hAnsi="Arial" w:cs="Arial"/>
                <w:sz w:val="16"/>
                <w:szCs w:val="16"/>
              </w:rPr>
            </w:pPr>
            <w:r w:rsidRPr="00CB47BA">
              <w:rPr>
                <w:sz w:val="16"/>
                <w:szCs w:val="16"/>
              </w:rPr>
              <w:t>1.8</w:t>
            </w:r>
          </w:p>
        </w:tc>
        <w:tc>
          <w:tcPr>
            <w:tcW w:w="882" w:type="dxa"/>
          </w:tcPr>
          <w:p w14:paraId="73FFF708" w14:textId="77777777" w:rsidR="003D57A6" w:rsidRPr="00CB47BA" w:rsidRDefault="003D57A6" w:rsidP="00965781">
            <w:pPr>
              <w:jc w:val="center"/>
              <w:rPr>
                <w:rFonts w:ascii="Arial" w:hAnsi="Arial" w:cs="Arial"/>
                <w:sz w:val="16"/>
                <w:szCs w:val="16"/>
              </w:rPr>
            </w:pPr>
            <w:r w:rsidRPr="00CB47BA">
              <w:rPr>
                <w:sz w:val="16"/>
                <w:szCs w:val="16"/>
              </w:rPr>
              <w:t>0.4</w:t>
            </w:r>
          </w:p>
        </w:tc>
        <w:tc>
          <w:tcPr>
            <w:tcW w:w="882" w:type="dxa"/>
          </w:tcPr>
          <w:p w14:paraId="3DB4E052" w14:textId="77777777" w:rsidR="003D57A6" w:rsidRPr="00CB47BA" w:rsidRDefault="003D57A6" w:rsidP="00965781">
            <w:pPr>
              <w:jc w:val="center"/>
              <w:rPr>
                <w:rFonts w:ascii="Arial" w:hAnsi="Arial" w:cs="Arial"/>
                <w:sz w:val="16"/>
                <w:szCs w:val="16"/>
              </w:rPr>
            </w:pPr>
            <w:r w:rsidRPr="00CB47BA">
              <w:rPr>
                <w:sz w:val="16"/>
                <w:szCs w:val="16"/>
              </w:rPr>
              <w:t>1.0</w:t>
            </w:r>
          </w:p>
        </w:tc>
        <w:tc>
          <w:tcPr>
            <w:tcW w:w="882" w:type="dxa"/>
          </w:tcPr>
          <w:p w14:paraId="5F0E91B7" w14:textId="77777777" w:rsidR="003D57A6" w:rsidRPr="00CB47BA" w:rsidRDefault="003D57A6" w:rsidP="00965781">
            <w:pPr>
              <w:jc w:val="center"/>
              <w:rPr>
                <w:rFonts w:ascii="Arial" w:hAnsi="Arial" w:cs="Arial"/>
                <w:sz w:val="16"/>
                <w:szCs w:val="16"/>
              </w:rPr>
            </w:pPr>
            <w:r w:rsidRPr="00CB47BA">
              <w:rPr>
                <w:sz w:val="16"/>
                <w:szCs w:val="16"/>
              </w:rPr>
              <w:t>0.5</w:t>
            </w:r>
          </w:p>
        </w:tc>
        <w:tc>
          <w:tcPr>
            <w:tcW w:w="882" w:type="dxa"/>
          </w:tcPr>
          <w:p w14:paraId="4CF8F0D9" w14:textId="77777777" w:rsidR="003D57A6" w:rsidRPr="00CB47BA" w:rsidRDefault="003D57A6" w:rsidP="00965781">
            <w:pPr>
              <w:jc w:val="center"/>
              <w:rPr>
                <w:rFonts w:ascii="Arial" w:hAnsi="Arial" w:cs="Arial"/>
                <w:sz w:val="16"/>
                <w:szCs w:val="16"/>
              </w:rPr>
            </w:pPr>
          </w:p>
        </w:tc>
        <w:tc>
          <w:tcPr>
            <w:tcW w:w="882" w:type="dxa"/>
          </w:tcPr>
          <w:p w14:paraId="053C86BC" w14:textId="77777777" w:rsidR="003D57A6" w:rsidRPr="00CB47BA" w:rsidRDefault="003D57A6" w:rsidP="00965781">
            <w:pPr>
              <w:jc w:val="center"/>
              <w:rPr>
                <w:rFonts w:ascii="Arial" w:hAnsi="Arial" w:cs="Arial"/>
                <w:sz w:val="16"/>
                <w:szCs w:val="16"/>
              </w:rPr>
            </w:pPr>
            <w:r w:rsidRPr="00CB47BA">
              <w:rPr>
                <w:sz w:val="16"/>
                <w:szCs w:val="16"/>
              </w:rPr>
              <w:t>1.0</w:t>
            </w:r>
          </w:p>
        </w:tc>
        <w:tc>
          <w:tcPr>
            <w:tcW w:w="882" w:type="dxa"/>
          </w:tcPr>
          <w:p w14:paraId="7E097BDC" w14:textId="77777777" w:rsidR="003D57A6" w:rsidRPr="00CB47BA" w:rsidRDefault="003D57A6" w:rsidP="00965781">
            <w:pPr>
              <w:jc w:val="center"/>
              <w:rPr>
                <w:rFonts w:ascii="Arial" w:hAnsi="Arial" w:cs="Arial"/>
                <w:sz w:val="16"/>
                <w:szCs w:val="16"/>
              </w:rPr>
            </w:pPr>
            <w:r w:rsidRPr="00CB47BA">
              <w:rPr>
                <w:sz w:val="16"/>
                <w:szCs w:val="16"/>
              </w:rPr>
              <w:t>4.1</w:t>
            </w:r>
          </w:p>
        </w:tc>
        <w:tc>
          <w:tcPr>
            <w:tcW w:w="882" w:type="dxa"/>
          </w:tcPr>
          <w:p w14:paraId="4CE1B583" w14:textId="77777777" w:rsidR="003D57A6" w:rsidRPr="00CB47BA" w:rsidRDefault="003D57A6" w:rsidP="00965781">
            <w:pPr>
              <w:jc w:val="center"/>
              <w:rPr>
                <w:rFonts w:ascii="Arial" w:hAnsi="Arial" w:cs="Arial"/>
                <w:sz w:val="16"/>
                <w:szCs w:val="16"/>
              </w:rPr>
            </w:pPr>
            <w:r w:rsidRPr="00CB47BA">
              <w:rPr>
                <w:sz w:val="16"/>
                <w:szCs w:val="16"/>
              </w:rPr>
              <w:t>4.0</w:t>
            </w:r>
          </w:p>
        </w:tc>
        <w:tc>
          <w:tcPr>
            <w:tcW w:w="882" w:type="dxa"/>
          </w:tcPr>
          <w:p w14:paraId="09FD2F8B" w14:textId="77777777" w:rsidR="003D57A6" w:rsidRPr="00CB47BA" w:rsidRDefault="003D57A6" w:rsidP="00965781">
            <w:pPr>
              <w:jc w:val="center"/>
              <w:rPr>
                <w:rFonts w:ascii="Arial" w:hAnsi="Arial" w:cs="Arial"/>
                <w:sz w:val="16"/>
                <w:szCs w:val="16"/>
              </w:rPr>
            </w:pPr>
            <w:r w:rsidRPr="00CB47BA">
              <w:rPr>
                <w:sz w:val="16"/>
                <w:szCs w:val="16"/>
              </w:rPr>
              <w:t>5.5</w:t>
            </w:r>
          </w:p>
        </w:tc>
        <w:tc>
          <w:tcPr>
            <w:tcW w:w="882" w:type="dxa"/>
          </w:tcPr>
          <w:p w14:paraId="5115AFE0" w14:textId="77777777" w:rsidR="003D57A6" w:rsidRPr="00CB47BA" w:rsidRDefault="003D57A6" w:rsidP="00965781">
            <w:pPr>
              <w:jc w:val="center"/>
              <w:rPr>
                <w:rFonts w:ascii="Arial" w:hAnsi="Arial" w:cs="Arial"/>
                <w:sz w:val="16"/>
                <w:szCs w:val="16"/>
              </w:rPr>
            </w:pPr>
            <w:r w:rsidRPr="00CB47BA">
              <w:rPr>
                <w:sz w:val="16"/>
                <w:szCs w:val="16"/>
              </w:rPr>
              <w:t>4.1</w:t>
            </w:r>
          </w:p>
        </w:tc>
        <w:tc>
          <w:tcPr>
            <w:tcW w:w="882" w:type="dxa"/>
            <w:tcBorders>
              <w:top w:val="nil"/>
              <w:left w:val="nil"/>
              <w:bottom w:val="single" w:sz="8" w:space="0" w:color="auto"/>
              <w:right w:val="single" w:sz="8" w:space="0" w:color="auto"/>
            </w:tcBorders>
          </w:tcPr>
          <w:p w14:paraId="4809100C" w14:textId="77777777" w:rsidR="003D57A6" w:rsidRPr="00CB47BA" w:rsidRDefault="003D57A6" w:rsidP="00965781">
            <w:pPr>
              <w:jc w:val="center"/>
              <w:rPr>
                <w:rFonts w:ascii="Arial" w:hAnsi="Arial" w:cs="Arial"/>
                <w:sz w:val="16"/>
                <w:szCs w:val="16"/>
              </w:rPr>
            </w:pPr>
            <w:r w:rsidRPr="00CB47BA">
              <w:rPr>
                <w:sz w:val="16"/>
                <w:szCs w:val="16"/>
              </w:rPr>
              <w:t>3.3</w:t>
            </w:r>
          </w:p>
        </w:tc>
        <w:tc>
          <w:tcPr>
            <w:tcW w:w="882" w:type="dxa"/>
            <w:tcBorders>
              <w:top w:val="nil"/>
              <w:left w:val="nil"/>
              <w:bottom w:val="single" w:sz="8" w:space="0" w:color="auto"/>
              <w:right w:val="single" w:sz="8" w:space="0" w:color="auto"/>
            </w:tcBorders>
          </w:tcPr>
          <w:p w14:paraId="1EB976E0" w14:textId="77777777" w:rsidR="003D57A6" w:rsidRPr="00CB47BA" w:rsidRDefault="003D57A6" w:rsidP="00965781">
            <w:pPr>
              <w:jc w:val="center"/>
              <w:rPr>
                <w:rFonts w:ascii="Arial" w:hAnsi="Arial" w:cs="Arial"/>
                <w:color w:val="000000"/>
                <w:sz w:val="16"/>
                <w:szCs w:val="16"/>
              </w:rPr>
            </w:pPr>
            <w:r w:rsidRPr="00CB47BA">
              <w:rPr>
                <w:sz w:val="16"/>
                <w:szCs w:val="16"/>
              </w:rPr>
              <w:t>3.5</w:t>
            </w:r>
          </w:p>
        </w:tc>
        <w:tc>
          <w:tcPr>
            <w:tcW w:w="882" w:type="dxa"/>
            <w:tcBorders>
              <w:top w:val="nil"/>
              <w:left w:val="nil"/>
              <w:bottom w:val="single" w:sz="8" w:space="0" w:color="auto"/>
              <w:right w:val="single" w:sz="8" w:space="0" w:color="auto"/>
            </w:tcBorders>
          </w:tcPr>
          <w:p w14:paraId="4C123309" w14:textId="77777777" w:rsidR="003D57A6" w:rsidRPr="00CB47BA" w:rsidRDefault="003D57A6" w:rsidP="00965781">
            <w:pPr>
              <w:jc w:val="center"/>
              <w:rPr>
                <w:sz w:val="16"/>
                <w:szCs w:val="16"/>
              </w:rPr>
            </w:pPr>
            <w:r w:rsidRPr="00CB47BA">
              <w:rPr>
                <w:sz w:val="16"/>
                <w:szCs w:val="16"/>
              </w:rPr>
              <w:t>2.2</w:t>
            </w:r>
          </w:p>
        </w:tc>
      </w:tr>
      <w:tr w:rsidR="003D57A6" w:rsidRPr="00CB47BA" w14:paraId="48F22995" w14:textId="77777777" w:rsidTr="00965781">
        <w:trPr>
          <w:cantSplit/>
        </w:trPr>
        <w:tc>
          <w:tcPr>
            <w:tcW w:w="2410" w:type="dxa"/>
            <w:noWrap/>
            <w:hideMark/>
          </w:tcPr>
          <w:p w14:paraId="41DC346C" w14:textId="77777777" w:rsidR="003D57A6" w:rsidRPr="00CB47BA" w:rsidRDefault="003D57A6" w:rsidP="00965781">
            <w:pPr>
              <w:rPr>
                <w:rFonts w:ascii="Arial" w:hAnsi="Arial" w:cs="Arial"/>
                <w:color w:val="000000"/>
                <w:sz w:val="16"/>
                <w:szCs w:val="16"/>
              </w:rPr>
            </w:pPr>
            <w:r w:rsidRPr="00CB47BA">
              <w:rPr>
                <w:sz w:val="16"/>
                <w:szCs w:val="16"/>
              </w:rPr>
              <w:t>Chile</w:t>
            </w:r>
          </w:p>
        </w:tc>
        <w:tc>
          <w:tcPr>
            <w:tcW w:w="882" w:type="dxa"/>
          </w:tcPr>
          <w:p w14:paraId="37D3E5BB" w14:textId="77777777" w:rsidR="003D57A6" w:rsidRPr="00CB47BA" w:rsidRDefault="003D57A6" w:rsidP="00965781">
            <w:pPr>
              <w:jc w:val="center"/>
              <w:rPr>
                <w:rFonts w:ascii="Arial" w:hAnsi="Arial" w:cs="Arial"/>
                <w:sz w:val="16"/>
                <w:szCs w:val="16"/>
              </w:rPr>
            </w:pPr>
            <w:r w:rsidRPr="00CB47BA">
              <w:rPr>
                <w:sz w:val="16"/>
                <w:szCs w:val="16"/>
              </w:rPr>
              <w:t>143.9</w:t>
            </w:r>
          </w:p>
        </w:tc>
        <w:tc>
          <w:tcPr>
            <w:tcW w:w="882" w:type="dxa"/>
          </w:tcPr>
          <w:p w14:paraId="5721103F" w14:textId="77777777" w:rsidR="003D57A6" w:rsidRPr="00CB47BA" w:rsidRDefault="003D57A6" w:rsidP="00965781">
            <w:pPr>
              <w:jc w:val="center"/>
              <w:rPr>
                <w:rFonts w:ascii="Arial" w:hAnsi="Arial" w:cs="Arial"/>
                <w:sz w:val="16"/>
                <w:szCs w:val="16"/>
              </w:rPr>
            </w:pPr>
            <w:r w:rsidRPr="00CB47BA">
              <w:rPr>
                <w:sz w:val="16"/>
                <w:szCs w:val="16"/>
              </w:rPr>
              <w:t>22.2</w:t>
            </w:r>
          </w:p>
        </w:tc>
        <w:tc>
          <w:tcPr>
            <w:tcW w:w="882" w:type="dxa"/>
          </w:tcPr>
          <w:p w14:paraId="2A792E82" w14:textId="77777777" w:rsidR="003D57A6" w:rsidRPr="00CB47BA" w:rsidRDefault="003D57A6" w:rsidP="00965781">
            <w:pPr>
              <w:jc w:val="center"/>
              <w:rPr>
                <w:rFonts w:ascii="Arial" w:hAnsi="Arial" w:cs="Arial"/>
                <w:sz w:val="16"/>
                <w:szCs w:val="16"/>
              </w:rPr>
            </w:pPr>
            <w:r w:rsidRPr="00CB47BA">
              <w:rPr>
                <w:sz w:val="16"/>
                <w:szCs w:val="16"/>
              </w:rPr>
              <w:t>108.2</w:t>
            </w:r>
          </w:p>
        </w:tc>
        <w:tc>
          <w:tcPr>
            <w:tcW w:w="882" w:type="dxa"/>
          </w:tcPr>
          <w:p w14:paraId="05FA011B" w14:textId="77777777" w:rsidR="003D57A6" w:rsidRPr="00CB47BA" w:rsidRDefault="003D57A6" w:rsidP="00965781">
            <w:pPr>
              <w:jc w:val="center"/>
              <w:rPr>
                <w:rFonts w:ascii="Arial" w:hAnsi="Arial" w:cs="Arial"/>
                <w:sz w:val="16"/>
                <w:szCs w:val="16"/>
              </w:rPr>
            </w:pPr>
            <w:r w:rsidRPr="00CB47BA">
              <w:rPr>
                <w:sz w:val="16"/>
                <w:szCs w:val="16"/>
              </w:rPr>
              <w:t>63.9</w:t>
            </w:r>
          </w:p>
        </w:tc>
        <w:tc>
          <w:tcPr>
            <w:tcW w:w="882" w:type="dxa"/>
          </w:tcPr>
          <w:p w14:paraId="63090E0C" w14:textId="77777777" w:rsidR="003D57A6" w:rsidRPr="00CB47BA" w:rsidRDefault="003D57A6" w:rsidP="00965781">
            <w:pPr>
              <w:jc w:val="center"/>
              <w:rPr>
                <w:rFonts w:ascii="Arial" w:hAnsi="Arial" w:cs="Arial"/>
                <w:sz w:val="16"/>
                <w:szCs w:val="16"/>
              </w:rPr>
            </w:pPr>
            <w:r w:rsidRPr="00CB47BA">
              <w:rPr>
                <w:sz w:val="16"/>
                <w:szCs w:val="16"/>
              </w:rPr>
              <w:t>88.7</w:t>
            </w:r>
          </w:p>
        </w:tc>
        <w:tc>
          <w:tcPr>
            <w:tcW w:w="882" w:type="dxa"/>
          </w:tcPr>
          <w:p w14:paraId="6D6CC6C3" w14:textId="77777777" w:rsidR="003D57A6" w:rsidRPr="00CB47BA" w:rsidRDefault="003D57A6" w:rsidP="00965781">
            <w:pPr>
              <w:jc w:val="center"/>
              <w:rPr>
                <w:rFonts w:ascii="Arial" w:hAnsi="Arial" w:cs="Arial"/>
                <w:sz w:val="16"/>
                <w:szCs w:val="16"/>
              </w:rPr>
            </w:pPr>
            <w:r w:rsidRPr="00CB47BA">
              <w:rPr>
                <w:sz w:val="16"/>
                <w:szCs w:val="16"/>
              </w:rPr>
              <w:t>58.0</w:t>
            </w:r>
          </w:p>
        </w:tc>
        <w:tc>
          <w:tcPr>
            <w:tcW w:w="882" w:type="dxa"/>
          </w:tcPr>
          <w:p w14:paraId="01120FF8" w14:textId="77777777" w:rsidR="003D57A6" w:rsidRPr="00CB47BA" w:rsidRDefault="003D57A6" w:rsidP="00965781">
            <w:pPr>
              <w:jc w:val="center"/>
              <w:rPr>
                <w:rFonts w:ascii="Arial" w:hAnsi="Arial" w:cs="Arial"/>
                <w:sz w:val="16"/>
                <w:szCs w:val="16"/>
              </w:rPr>
            </w:pPr>
            <w:r w:rsidRPr="00CB47BA">
              <w:rPr>
                <w:sz w:val="16"/>
                <w:szCs w:val="16"/>
              </w:rPr>
              <w:t>43.1</w:t>
            </w:r>
          </w:p>
        </w:tc>
        <w:tc>
          <w:tcPr>
            <w:tcW w:w="882" w:type="dxa"/>
          </w:tcPr>
          <w:p w14:paraId="2CFB4A94" w14:textId="77777777" w:rsidR="003D57A6" w:rsidRPr="00CB47BA" w:rsidRDefault="003D57A6" w:rsidP="00965781">
            <w:pPr>
              <w:jc w:val="center"/>
              <w:rPr>
                <w:rFonts w:ascii="Arial" w:hAnsi="Arial" w:cs="Arial"/>
                <w:sz w:val="16"/>
                <w:szCs w:val="16"/>
              </w:rPr>
            </w:pPr>
            <w:r w:rsidRPr="00CB47BA">
              <w:rPr>
                <w:sz w:val="16"/>
                <w:szCs w:val="16"/>
              </w:rPr>
              <w:t>100.1</w:t>
            </w:r>
          </w:p>
        </w:tc>
        <w:tc>
          <w:tcPr>
            <w:tcW w:w="882" w:type="dxa"/>
          </w:tcPr>
          <w:p w14:paraId="3F68CD0F" w14:textId="77777777" w:rsidR="003D57A6" w:rsidRPr="00CB47BA" w:rsidRDefault="003D57A6" w:rsidP="00965781">
            <w:pPr>
              <w:jc w:val="center"/>
              <w:rPr>
                <w:rFonts w:ascii="Arial" w:hAnsi="Arial" w:cs="Arial"/>
                <w:sz w:val="16"/>
                <w:szCs w:val="16"/>
              </w:rPr>
            </w:pPr>
            <w:r w:rsidRPr="00CB47BA">
              <w:rPr>
                <w:sz w:val="16"/>
                <w:szCs w:val="16"/>
              </w:rPr>
              <w:t>100.6</w:t>
            </w:r>
          </w:p>
        </w:tc>
        <w:tc>
          <w:tcPr>
            <w:tcW w:w="882" w:type="dxa"/>
          </w:tcPr>
          <w:p w14:paraId="328F8DC2" w14:textId="77777777" w:rsidR="003D57A6" w:rsidRPr="00CB47BA" w:rsidRDefault="003D57A6" w:rsidP="00965781">
            <w:pPr>
              <w:jc w:val="center"/>
              <w:rPr>
                <w:rFonts w:ascii="Arial" w:hAnsi="Arial" w:cs="Arial"/>
                <w:sz w:val="16"/>
                <w:szCs w:val="16"/>
              </w:rPr>
            </w:pPr>
            <w:r w:rsidRPr="00CB47BA">
              <w:rPr>
                <w:sz w:val="16"/>
                <w:szCs w:val="16"/>
              </w:rPr>
              <w:t>116.4</w:t>
            </w:r>
          </w:p>
        </w:tc>
        <w:tc>
          <w:tcPr>
            <w:tcW w:w="882" w:type="dxa"/>
          </w:tcPr>
          <w:p w14:paraId="483E0A6B" w14:textId="77777777" w:rsidR="003D57A6" w:rsidRPr="00CB47BA" w:rsidRDefault="003D57A6" w:rsidP="00965781">
            <w:pPr>
              <w:jc w:val="center"/>
              <w:rPr>
                <w:rFonts w:ascii="Arial" w:hAnsi="Arial" w:cs="Arial"/>
                <w:sz w:val="16"/>
                <w:szCs w:val="16"/>
              </w:rPr>
            </w:pPr>
            <w:r w:rsidRPr="00CB47BA">
              <w:rPr>
                <w:sz w:val="16"/>
                <w:szCs w:val="16"/>
              </w:rPr>
              <w:t>73.0</w:t>
            </w:r>
          </w:p>
        </w:tc>
        <w:tc>
          <w:tcPr>
            <w:tcW w:w="882" w:type="dxa"/>
          </w:tcPr>
          <w:p w14:paraId="0F227487" w14:textId="77777777" w:rsidR="003D57A6" w:rsidRPr="00CB47BA" w:rsidRDefault="003D57A6" w:rsidP="00965781">
            <w:pPr>
              <w:jc w:val="center"/>
              <w:rPr>
                <w:rFonts w:ascii="Arial" w:hAnsi="Arial" w:cs="Arial"/>
                <w:sz w:val="16"/>
                <w:szCs w:val="16"/>
              </w:rPr>
            </w:pPr>
            <w:r w:rsidRPr="00CB47BA">
              <w:rPr>
                <w:sz w:val="16"/>
                <w:szCs w:val="16"/>
              </w:rPr>
              <w:t>75.3</w:t>
            </w:r>
          </w:p>
        </w:tc>
        <w:tc>
          <w:tcPr>
            <w:tcW w:w="882" w:type="dxa"/>
            <w:tcBorders>
              <w:top w:val="nil"/>
              <w:left w:val="nil"/>
              <w:bottom w:val="single" w:sz="8" w:space="0" w:color="auto"/>
              <w:right w:val="single" w:sz="8" w:space="0" w:color="auto"/>
            </w:tcBorders>
          </w:tcPr>
          <w:p w14:paraId="37DD27B9" w14:textId="77777777" w:rsidR="003D57A6" w:rsidRPr="00CB47BA" w:rsidRDefault="003D57A6" w:rsidP="00965781">
            <w:pPr>
              <w:jc w:val="center"/>
              <w:rPr>
                <w:rFonts w:ascii="Arial" w:hAnsi="Arial" w:cs="Arial"/>
                <w:sz w:val="16"/>
                <w:szCs w:val="16"/>
              </w:rPr>
            </w:pPr>
            <w:r w:rsidRPr="00CB47BA">
              <w:rPr>
                <w:sz w:val="16"/>
                <w:szCs w:val="16"/>
              </w:rPr>
              <w:t>51.4</w:t>
            </w:r>
          </w:p>
        </w:tc>
        <w:tc>
          <w:tcPr>
            <w:tcW w:w="882" w:type="dxa"/>
            <w:tcBorders>
              <w:top w:val="nil"/>
              <w:left w:val="nil"/>
              <w:bottom w:val="single" w:sz="8" w:space="0" w:color="auto"/>
              <w:right w:val="single" w:sz="8" w:space="0" w:color="auto"/>
            </w:tcBorders>
          </w:tcPr>
          <w:p w14:paraId="3A49C564" w14:textId="77777777" w:rsidR="003D57A6" w:rsidRPr="00CB47BA" w:rsidRDefault="003D57A6" w:rsidP="00965781">
            <w:pPr>
              <w:jc w:val="center"/>
              <w:rPr>
                <w:rFonts w:ascii="Arial" w:hAnsi="Arial" w:cs="Arial"/>
                <w:color w:val="000000"/>
                <w:sz w:val="16"/>
                <w:szCs w:val="16"/>
              </w:rPr>
            </w:pPr>
            <w:r w:rsidRPr="00CB47BA">
              <w:rPr>
                <w:sz w:val="16"/>
                <w:szCs w:val="16"/>
              </w:rPr>
              <w:t>84.9</w:t>
            </w:r>
          </w:p>
        </w:tc>
        <w:tc>
          <w:tcPr>
            <w:tcW w:w="882" w:type="dxa"/>
            <w:tcBorders>
              <w:top w:val="nil"/>
              <w:left w:val="nil"/>
              <w:bottom w:val="single" w:sz="8" w:space="0" w:color="auto"/>
              <w:right w:val="single" w:sz="8" w:space="0" w:color="auto"/>
            </w:tcBorders>
          </w:tcPr>
          <w:p w14:paraId="3B26575C" w14:textId="77777777" w:rsidR="003D57A6" w:rsidRPr="00CB47BA" w:rsidRDefault="003D57A6" w:rsidP="00965781">
            <w:pPr>
              <w:jc w:val="center"/>
              <w:rPr>
                <w:sz w:val="16"/>
                <w:szCs w:val="16"/>
              </w:rPr>
            </w:pPr>
            <w:r w:rsidRPr="00CB47BA">
              <w:rPr>
                <w:sz w:val="16"/>
                <w:szCs w:val="16"/>
              </w:rPr>
              <w:t>14.0</w:t>
            </w:r>
          </w:p>
        </w:tc>
      </w:tr>
      <w:tr w:rsidR="003D57A6" w:rsidRPr="00CB47BA" w14:paraId="2990AF81" w14:textId="77777777" w:rsidTr="00965781">
        <w:trPr>
          <w:cantSplit/>
        </w:trPr>
        <w:tc>
          <w:tcPr>
            <w:tcW w:w="2410" w:type="dxa"/>
            <w:noWrap/>
            <w:hideMark/>
          </w:tcPr>
          <w:p w14:paraId="0D3205B6" w14:textId="77777777" w:rsidR="003D57A6" w:rsidRPr="00CB47BA" w:rsidRDefault="003D57A6" w:rsidP="00965781">
            <w:pPr>
              <w:rPr>
                <w:rFonts w:ascii="Arial" w:hAnsi="Arial" w:cs="Arial"/>
                <w:color w:val="000000"/>
                <w:sz w:val="16"/>
                <w:szCs w:val="16"/>
              </w:rPr>
            </w:pPr>
            <w:r w:rsidRPr="00CB47BA">
              <w:rPr>
                <w:sz w:val="16"/>
                <w:szCs w:val="16"/>
              </w:rPr>
              <w:t>China</w:t>
            </w:r>
          </w:p>
        </w:tc>
        <w:tc>
          <w:tcPr>
            <w:tcW w:w="882" w:type="dxa"/>
          </w:tcPr>
          <w:p w14:paraId="5311BCA8" w14:textId="77777777" w:rsidR="003D57A6" w:rsidRPr="00CB47BA" w:rsidRDefault="003D57A6" w:rsidP="00965781">
            <w:pPr>
              <w:jc w:val="center"/>
              <w:rPr>
                <w:rFonts w:ascii="Arial" w:hAnsi="Arial" w:cs="Arial"/>
                <w:sz w:val="16"/>
                <w:szCs w:val="16"/>
              </w:rPr>
            </w:pPr>
            <w:r w:rsidRPr="00CB47BA">
              <w:rPr>
                <w:sz w:val="16"/>
                <w:szCs w:val="16"/>
              </w:rPr>
              <w:t>1,258.9</w:t>
            </w:r>
          </w:p>
        </w:tc>
        <w:tc>
          <w:tcPr>
            <w:tcW w:w="882" w:type="dxa"/>
          </w:tcPr>
          <w:p w14:paraId="6A7F52F1" w14:textId="77777777" w:rsidR="003D57A6" w:rsidRPr="00CB47BA" w:rsidRDefault="003D57A6" w:rsidP="00965781">
            <w:pPr>
              <w:jc w:val="center"/>
              <w:rPr>
                <w:rFonts w:ascii="Arial" w:hAnsi="Arial" w:cs="Arial"/>
                <w:sz w:val="16"/>
                <w:szCs w:val="16"/>
              </w:rPr>
            </w:pPr>
            <w:r w:rsidRPr="00CB47BA">
              <w:rPr>
                <w:sz w:val="16"/>
                <w:szCs w:val="16"/>
              </w:rPr>
              <w:t>1,173.6</w:t>
            </w:r>
          </w:p>
        </w:tc>
        <w:tc>
          <w:tcPr>
            <w:tcW w:w="882" w:type="dxa"/>
          </w:tcPr>
          <w:p w14:paraId="319DE68E" w14:textId="77777777" w:rsidR="003D57A6" w:rsidRPr="00CB47BA" w:rsidRDefault="003D57A6" w:rsidP="00965781">
            <w:pPr>
              <w:jc w:val="center"/>
              <w:rPr>
                <w:rFonts w:ascii="Arial" w:hAnsi="Arial" w:cs="Arial"/>
                <w:sz w:val="16"/>
                <w:szCs w:val="16"/>
              </w:rPr>
            </w:pPr>
            <w:r w:rsidRPr="00CB47BA">
              <w:rPr>
                <w:sz w:val="16"/>
                <w:szCs w:val="16"/>
              </w:rPr>
              <w:t>1,094.3</w:t>
            </w:r>
          </w:p>
        </w:tc>
        <w:tc>
          <w:tcPr>
            <w:tcW w:w="882" w:type="dxa"/>
          </w:tcPr>
          <w:p w14:paraId="11A2AADC" w14:textId="77777777" w:rsidR="003D57A6" w:rsidRPr="00CB47BA" w:rsidRDefault="003D57A6" w:rsidP="00965781">
            <w:pPr>
              <w:jc w:val="center"/>
              <w:rPr>
                <w:rFonts w:ascii="Arial" w:hAnsi="Arial" w:cs="Arial"/>
                <w:sz w:val="16"/>
                <w:szCs w:val="16"/>
              </w:rPr>
            </w:pPr>
            <w:r w:rsidRPr="00CB47BA">
              <w:rPr>
                <w:sz w:val="16"/>
                <w:szCs w:val="16"/>
              </w:rPr>
              <w:t>1,102.4</w:t>
            </w:r>
          </w:p>
        </w:tc>
        <w:tc>
          <w:tcPr>
            <w:tcW w:w="882" w:type="dxa"/>
          </w:tcPr>
          <w:p w14:paraId="28816229" w14:textId="77777777" w:rsidR="003D57A6" w:rsidRPr="00CB47BA" w:rsidRDefault="003D57A6" w:rsidP="00965781">
            <w:pPr>
              <w:jc w:val="center"/>
              <w:rPr>
                <w:rFonts w:ascii="Arial" w:hAnsi="Arial" w:cs="Arial"/>
                <w:sz w:val="16"/>
                <w:szCs w:val="16"/>
              </w:rPr>
            </w:pPr>
            <w:r w:rsidRPr="00CB47BA">
              <w:rPr>
                <w:sz w:val="16"/>
                <w:szCs w:val="16"/>
              </w:rPr>
              <w:t>1,125.0</w:t>
            </w:r>
          </w:p>
        </w:tc>
        <w:tc>
          <w:tcPr>
            <w:tcW w:w="882" w:type="dxa"/>
          </w:tcPr>
          <w:p w14:paraId="069F8721" w14:textId="77777777" w:rsidR="003D57A6" w:rsidRPr="00CB47BA" w:rsidRDefault="003D57A6" w:rsidP="00965781">
            <w:pPr>
              <w:jc w:val="center"/>
              <w:rPr>
                <w:rFonts w:ascii="Arial" w:hAnsi="Arial" w:cs="Arial"/>
                <w:sz w:val="16"/>
                <w:szCs w:val="16"/>
              </w:rPr>
            </w:pPr>
            <w:r w:rsidRPr="00CB47BA">
              <w:rPr>
                <w:sz w:val="16"/>
                <w:szCs w:val="16"/>
              </w:rPr>
              <w:t>932.1</w:t>
            </w:r>
          </w:p>
        </w:tc>
        <w:tc>
          <w:tcPr>
            <w:tcW w:w="882" w:type="dxa"/>
          </w:tcPr>
          <w:p w14:paraId="310FB45D" w14:textId="77777777" w:rsidR="003D57A6" w:rsidRPr="00CB47BA" w:rsidRDefault="003D57A6" w:rsidP="00965781">
            <w:pPr>
              <w:jc w:val="center"/>
              <w:rPr>
                <w:rFonts w:ascii="Arial" w:hAnsi="Arial" w:cs="Arial"/>
                <w:sz w:val="16"/>
                <w:szCs w:val="16"/>
              </w:rPr>
            </w:pPr>
            <w:r w:rsidRPr="00CB47BA">
              <w:rPr>
                <w:sz w:val="16"/>
                <w:szCs w:val="16"/>
              </w:rPr>
              <w:t>1,141.6</w:t>
            </w:r>
          </w:p>
        </w:tc>
        <w:tc>
          <w:tcPr>
            <w:tcW w:w="882" w:type="dxa"/>
          </w:tcPr>
          <w:p w14:paraId="4287102D" w14:textId="77777777" w:rsidR="003D57A6" w:rsidRPr="00CB47BA" w:rsidRDefault="003D57A6" w:rsidP="00965781">
            <w:pPr>
              <w:jc w:val="center"/>
              <w:rPr>
                <w:rFonts w:ascii="Arial" w:hAnsi="Arial" w:cs="Arial"/>
                <w:sz w:val="16"/>
                <w:szCs w:val="16"/>
              </w:rPr>
            </w:pPr>
            <w:r w:rsidRPr="00CB47BA">
              <w:rPr>
                <w:sz w:val="16"/>
                <w:szCs w:val="16"/>
              </w:rPr>
              <w:t>1,360.7</w:t>
            </w:r>
          </w:p>
        </w:tc>
        <w:tc>
          <w:tcPr>
            <w:tcW w:w="882" w:type="dxa"/>
          </w:tcPr>
          <w:p w14:paraId="5284779F" w14:textId="77777777" w:rsidR="003D57A6" w:rsidRPr="00CB47BA" w:rsidRDefault="003D57A6" w:rsidP="00965781">
            <w:pPr>
              <w:jc w:val="center"/>
              <w:rPr>
                <w:rFonts w:ascii="Arial" w:hAnsi="Arial" w:cs="Arial"/>
                <w:sz w:val="16"/>
                <w:szCs w:val="16"/>
              </w:rPr>
            </w:pPr>
            <w:r w:rsidRPr="00CB47BA">
              <w:rPr>
                <w:sz w:val="16"/>
                <w:szCs w:val="16"/>
              </w:rPr>
              <w:t>1,227.8</w:t>
            </w:r>
          </w:p>
        </w:tc>
        <w:tc>
          <w:tcPr>
            <w:tcW w:w="882" w:type="dxa"/>
          </w:tcPr>
          <w:p w14:paraId="3EEDF078" w14:textId="77777777" w:rsidR="003D57A6" w:rsidRPr="00CB47BA" w:rsidRDefault="003D57A6" w:rsidP="00965781">
            <w:pPr>
              <w:jc w:val="center"/>
              <w:rPr>
                <w:rFonts w:ascii="Arial" w:hAnsi="Arial" w:cs="Arial"/>
                <w:sz w:val="16"/>
                <w:szCs w:val="16"/>
              </w:rPr>
            </w:pPr>
            <w:r w:rsidRPr="00CB47BA">
              <w:rPr>
                <w:sz w:val="16"/>
                <w:szCs w:val="16"/>
              </w:rPr>
              <w:t>871.2</w:t>
            </w:r>
          </w:p>
        </w:tc>
        <w:tc>
          <w:tcPr>
            <w:tcW w:w="882" w:type="dxa"/>
          </w:tcPr>
          <w:p w14:paraId="492F000A" w14:textId="77777777" w:rsidR="003D57A6" w:rsidRPr="00CB47BA" w:rsidRDefault="003D57A6" w:rsidP="00965781">
            <w:pPr>
              <w:jc w:val="center"/>
              <w:rPr>
                <w:rFonts w:ascii="Arial" w:hAnsi="Arial" w:cs="Arial"/>
                <w:sz w:val="16"/>
                <w:szCs w:val="16"/>
              </w:rPr>
            </w:pPr>
            <w:r w:rsidRPr="00CB47BA">
              <w:rPr>
                <w:sz w:val="16"/>
                <w:szCs w:val="16"/>
              </w:rPr>
              <w:t>797.6</w:t>
            </w:r>
          </w:p>
        </w:tc>
        <w:tc>
          <w:tcPr>
            <w:tcW w:w="882" w:type="dxa"/>
          </w:tcPr>
          <w:p w14:paraId="2B214E4F" w14:textId="77777777" w:rsidR="003D57A6" w:rsidRPr="00CB47BA" w:rsidRDefault="003D57A6" w:rsidP="00965781">
            <w:pPr>
              <w:jc w:val="center"/>
              <w:rPr>
                <w:rFonts w:ascii="Arial" w:hAnsi="Arial" w:cs="Arial"/>
                <w:sz w:val="16"/>
                <w:szCs w:val="16"/>
              </w:rPr>
            </w:pPr>
            <w:r w:rsidRPr="00CB47BA">
              <w:rPr>
                <w:sz w:val="16"/>
                <w:szCs w:val="16"/>
              </w:rPr>
              <w:t>735.2</w:t>
            </w:r>
          </w:p>
        </w:tc>
        <w:tc>
          <w:tcPr>
            <w:tcW w:w="882" w:type="dxa"/>
            <w:tcBorders>
              <w:top w:val="nil"/>
              <w:left w:val="nil"/>
              <w:bottom w:val="single" w:sz="8" w:space="0" w:color="auto"/>
              <w:right w:val="single" w:sz="8" w:space="0" w:color="auto"/>
            </w:tcBorders>
          </w:tcPr>
          <w:p w14:paraId="37C5FBE6" w14:textId="77777777" w:rsidR="003D57A6" w:rsidRPr="00CB47BA" w:rsidRDefault="003D57A6" w:rsidP="00965781">
            <w:pPr>
              <w:jc w:val="center"/>
              <w:rPr>
                <w:rFonts w:ascii="Arial" w:hAnsi="Arial" w:cs="Arial"/>
                <w:sz w:val="16"/>
                <w:szCs w:val="16"/>
              </w:rPr>
            </w:pPr>
            <w:r w:rsidRPr="00CB47BA">
              <w:rPr>
                <w:sz w:val="16"/>
                <w:szCs w:val="16"/>
              </w:rPr>
              <w:t>496.7</w:t>
            </w:r>
          </w:p>
        </w:tc>
        <w:tc>
          <w:tcPr>
            <w:tcW w:w="882" w:type="dxa"/>
            <w:tcBorders>
              <w:top w:val="nil"/>
              <w:left w:val="nil"/>
              <w:bottom w:val="single" w:sz="8" w:space="0" w:color="auto"/>
              <w:right w:val="single" w:sz="8" w:space="0" w:color="auto"/>
            </w:tcBorders>
          </w:tcPr>
          <w:p w14:paraId="415D802B" w14:textId="77777777" w:rsidR="003D57A6" w:rsidRPr="00CB47BA" w:rsidRDefault="003D57A6" w:rsidP="00965781">
            <w:pPr>
              <w:jc w:val="center"/>
              <w:rPr>
                <w:rFonts w:ascii="Arial" w:hAnsi="Arial" w:cs="Arial"/>
                <w:color w:val="000000"/>
                <w:sz w:val="16"/>
                <w:szCs w:val="16"/>
              </w:rPr>
            </w:pPr>
            <w:r w:rsidRPr="00CB47BA">
              <w:rPr>
                <w:sz w:val="16"/>
                <w:szCs w:val="16"/>
              </w:rPr>
              <w:t>351.5</w:t>
            </w:r>
          </w:p>
        </w:tc>
        <w:tc>
          <w:tcPr>
            <w:tcW w:w="882" w:type="dxa"/>
            <w:tcBorders>
              <w:top w:val="nil"/>
              <w:left w:val="nil"/>
              <w:bottom w:val="single" w:sz="8" w:space="0" w:color="auto"/>
              <w:right w:val="single" w:sz="8" w:space="0" w:color="auto"/>
            </w:tcBorders>
          </w:tcPr>
          <w:p w14:paraId="3B0AD4C0" w14:textId="77777777" w:rsidR="003D57A6" w:rsidRPr="00CB47BA" w:rsidRDefault="003D57A6" w:rsidP="00965781">
            <w:pPr>
              <w:jc w:val="center"/>
              <w:rPr>
                <w:sz w:val="16"/>
                <w:szCs w:val="16"/>
              </w:rPr>
            </w:pPr>
            <w:r w:rsidRPr="00CB47BA">
              <w:rPr>
                <w:sz w:val="16"/>
                <w:szCs w:val="16"/>
              </w:rPr>
              <w:t>427.0</w:t>
            </w:r>
          </w:p>
        </w:tc>
      </w:tr>
      <w:tr w:rsidR="003D57A6" w:rsidRPr="00CB47BA" w14:paraId="775082B4" w14:textId="77777777" w:rsidTr="00965781">
        <w:trPr>
          <w:cantSplit/>
        </w:trPr>
        <w:tc>
          <w:tcPr>
            <w:tcW w:w="2410" w:type="dxa"/>
            <w:noWrap/>
            <w:hideMark/>
          </w:tcPr>
          <w:p w14:paraId="2EA9B4F7" w14:textId="77777777" w:rsidR="003D57A6" w:rsidRPr="00CB47BA" w:rsidRDefault="003D57A6" w:rsidP="00965781">
            <w:pPr>
              <w:rPr>
                <w:rFonts w:ascii="Arial" w:hAnsi="Arial" w:cs="Arial"/>
                <w:color w:val="000000"/>
                <w:sz w:val="16"/>
                <w:szCs w:val="16"/>
              </w:rPr>
            </w:pPr>
            <w:r w:rsidRPr="00CB47BA">
              <w:rPr>
                <w:sz w:val="16"/>
                <w:szCs w:val="16"/>
              </w:rPr>
              <w:t>Costa Rica</w:t>
            </w:r>
          </w:p>
        </w:tc>
        <w:tc>
          <w:tcPr>
            <w:tcW w:w="882" w:type="dxa"/>
          </w:tcPr>
          <w:p w14:paraId="3F903E0C" w14:textId="77777777" w:rsidR="003D57A6" w:rsidRPr="00CB47BA" w:rsidRDefault="003D57A6" w:rsidP="00965781">
            <w:pPr>
              <w:jc w:val="center"/>
              <w:rPr>
                <w:rFonts w:ascii="Arial" w:hAnsi="Arial" w:cs="Arial"/>
                <w:sz w:val="16"/>
                <w:szCs w:val="16"/>
              </w:rPr>
            </w:pPr>
            <w:r w:rsidRPr="00CB47BA">
              <w:rPr>
                <w:sz w:val="16"/>
                <w:szCs w:val="16"/>
              </w:rPr>
              <w:t>4.0</w:t>
            </w:r>
          </w:p>
        </w:tc>
        <w:tc>
          <w:tcPr>
            <w:tcW w:w="882" w:type="dxa"/>
          </w:tcPr>
          <w:p w14:paraId="1BA935CB" w14:textId="77777777" w:rsidR="003D57A6" w:rsidRPr="00CB47BA" w:rsidRDefault="003D57A6" w:rsidP="00965781">
            <w:pPr>
              <w:jc w:val="center"/>
              <w:rPr>
                <w:rFonts w:ascii="Arial" w:hAnsi="Arial" w:cs="Arial"/>
                <w:sz w:val="16"/>
                <w:szCs w:val="16"/>
              </w:rPr>
            </w:pPr>
            <w:r w:rsidRPr="00CB47BA">
              <w:rPr>
                <w:sz w:val="16"/>
                <w:szCs w:val="16"/>
              </w:rPr>
              <w:t>5.0</w:t>
            </w:r>
          </w:p>
        </w:tc>
        <w:tc>
          <w:tcPr>
            <w:tcW w:w="882" w:type="dxa"/>
          </w:tcPr>
          <w:p w14:paraId="458161A5" w14:textId="77777777" w:rsidR="003D57A6" w:rsidRPr="00CB47BA" w:rsidRDefault="003D57A6" w:rsidP="00965781">
            <w:pPr>
              <w:jc w:val="center"/>
              <w:rPr>
                <w:rFonts w:ascii="Arial" w:hAnsi="Arial" w:cs="Arial"/>
                <w:sz w:val="16"/>
                <w:szCs w:val="16"/>
              </w:rPr>
            </w:pPr>
            <w:r w:rsidRPr="00CB47BA">
              <w:rPr>
                <w:sz w:val="16"/>
                <w:szCs w:val="16"/>
              </w:rPr>
              <w:t>4.9</w:t>
            </w:r>
          </w:p>
        </w:tc>
        <w:tc>
          <w:tcPr>
            <w:tcW w:w="882" w:type="dxa"/>
          </w:tcPr>
          <w:p w14:paraId="0F8BD9ED" w14:textId="77777777" w:rsidR="003D57A6" w:rsidRPr="00CB47BA" w:rsidRDefault="003D57A6" w:rsidP="00965781">
            <w:pPr>
              <w:jc w:val="center"/>
              <w:rPr>
                <w:rFonts w:ascii="Arial" w:hAnsi="Arial" w:cs="Arial"/>
                <w:sz w:val="16"/>
                <w:szCs w:val="16"/>
              </w:rPr>
            </w:pPr>
            <w:r w:rsidRPr="00CB47BA">
              <w:rPr>
                <w:sz w:val="16"/>
                <w:szCs w:val="16"/>
              </w:rPr>
              <w:t>7.5</w:t>
            </w:r>
          </w:p>
        </w:tc>
        <w:tc>
          <w:tcPr>
            <w:tcW w:w="882" w:type="dxa"/>
          </w:tcPr>
          <w:p w14:paraId="03340A8E" w14:textId="77777777" w:rsidR="003D57A6" w:rsidRPr="00CB47BA" w:rsidRDefault="003D57A6" w:rsidP="00965781">
            <w:pPr>
              <w:jc w:val="center"/>
              <w:rPr>
                <w:rFonts w:ascii="Arial" w:hAnsi="Arial" w:cs="Arial"/>
                <w:sz w:val="16"/>
                <w:szCs w:val="16"/>
              </w:rPr>
            </w:pPr>
          </w:p>
        </w:tc>
        <w:tc>
          <w:tcPr>
            <w:tcW w:w="882" w:type="dxa"/>
          </w:tcPr>
          <w:p w14:paraId="7E859890" w14:textId="77777777" w:rsidR="003D57A6" w:rsidRPr="00CB47BA" w:rsidRDefault="003D57A6" w:rsidP="00965781">
            <w:pPr>
              <w:jc w:val="center"/>
              <w:rPr>
                <w:rFonts w:ascii="Arial" w:hAnsi="Arial" w:cs="Arial"/>
                <w:sz w:val="16"/>
                <w:szCs w:val="16"/>
              </w:rPr>
            </w:pPr>
            <w:r w:rsidRPr="00CB47BA">
              <w:rPr>
                <w:sz w:val="16"/>
                <w:szCs w:val="16"/>
              </w:rPr>
              <w:t>1.7</w:t>
            </w:r>
          </w:p>
        </w:tc>
        <w:tc>
          <w:tcPr>
            <w:tcW w:w="882" w:type="dxa"/>
          </w:tcPr>
          <w:p w14:paraId="663AC83F" w14:textId="77777777" w:rsidR="003D57A6" w:rsidRPr="00CB47BA" w:rsidRDefault="003D57A6" w:rsidP="00965781">
            <w:pPr>
              <w:jc w:val="center"/>
              <w:rPr>
                <w:rFonts w:ascii="Arial" w:hAnsi="Arial" w:cs="Arial"/>
                <w:sz w:val="16"/>
                <w:szCs w:val="16"/>
              </w:rPr>
            </w:pPr>
            <w:r w:rsidRPr="00CB47BA">
              <w:rPr>
                <w:sz w:val="16"/>
                <w:szCs w:val="16"/>
              </w:rPr>
              <w:t>9.9</w:t>
            </w:r>
          </w:p>
        </w:tc>
        <w:tc>
          <w:tcPr>
            <w:tcW w:w="882" w:type="dxa"/>
          </w:tcPr>
          <w:p w14:paraId="7820F412" w14:textId="77777777" w:rsidR="003D57A6" w:rsidRPr="00CB47BA" w:rsidRDefault="003D57A6" w:rsidP="00965781">
            <w:pPr>
              <w:jc w:val="center"/>
              <w:rPr>
                <w:rFonts w:ascii="Arial" w:hAnsi="Arial" w:cs="Arial"/>
                <w:sz w:val="16"/>
                <w:szCs w:val="16"/>
              </w:rPr>
            </w:pPr>
            <w:r w:rsidRPr="00CB47BA">
              <w:rPr>
                <w:sz w:val="16"/>
                <w:szCs w:val="16"/>
              </w:rPr>
              <w:t>40.0</w:t>
            </w:r>
          </w:p>
        </w:tc>
        <w:tc>
          <w:tcPr>
            <w:tcW w:w="882" w:type="dxa"/>
          </w:tcPr>
          <w:p w14:paraId="234058EB" w14:textId="77777777" w:rsidR="003D57A6" w:rsidRPr="00CB47BA" w:rsidRDefault="003D57A6" w:rsidP="00965781">
            <w:pPr>
              <w:jc w:val="center"/>
              <w:rPr>
                <w:rFonts w:ascii="Arial" w:hAnsi="Arial" w:cs="Arial"/>
                <w:sz w:val="16"/>
                <w:szCs w:val="16"/>
              </w:rPr>
            </w:pPr>
            <w:r w:rsidRPr="00CB47BA">
              <w:rPr>
                <w:sz w:val="16"/>
                <w:szCs w:val="16"/>
              </w:rPr>
              <w:t>40.0</w:t>
            </w:r>
          </w:p>
        </w:tc>
        <w:tc>
          <w:tcPr>
            <w:tcW w:w="882" w:type="dxa"/>
          </w:tcPr>
          <w:p w14:paraId="769FE4F1" w14:textId="77777777" w:rsidR="003D57A6" w:rsidRPr="00CB47BA" w:rsidRDefault="003D57A6" w:rsidP="00965781">
            <w:pPr>
              <w:jc w:val="center"/>
              <w:rPr>
                <w:rFonts w:ascii="Arial" w:hAnsi="Arial" w:cs="Arial"/>
                <w:sz w:val="16"/>
                <w:szCs w:val="16"/>
              </w:rPr>
            </w:pPr>
            <w:r w:rsidRPr="00CB47BA">
              <w:rPr>
                <w:sz w:val="16"/>
                <w:szCs w:val="16"/>
              </w:rPr>
              <w:t>34.7</w:t>
            </w:r>
          </w:p>
        </w:tc>
        <w:tc>
          <w:tcPr>
            <w:tcW w:w="882" w:type="dxa"/>
          </w:tcPr>
          <w:p w14:paraId="6F1EECE1" w14:textId="77777777" w:rsidR="003D57A6" w:rsidRPr="00CB47BA" w:rsidRDefault="003D57A6" w:rsidP="00965781">
            <w:pPr>
              <w:jc w:val="center"/>
              <w:rPr>
                <w:rFonts w:ascii="Arial" w:hAnsi="Arial" w:cs="Arial"/>
                <w:sz w:val="16"/>
                <w:szCs w:val="16"/>
              </w:rPr>
            </w:pPr>
            <w:r w:rsidRPr="00CB47BA">
              <w:rPr>
                <w:sz w:val="16"/>
                <w:szCs w:val="16"/>
              </w:rPr>
              <w:t>11.0</w:t>
            </w:r>
          </w:p>
        </w:tc>
        <w:tc>
          <w:tcPr>
            <w:tcW w:w="882" w:type="dxa"/>
          </w:tcPr>
          <w:p w14:paraId="10727358" w14:textId="77777777" w:rsidR="003D57A6" w:rsidRPr="00CB47BA" w:rsidRDefault="003D57A6" w:rsidP="00965781">
            <w:pPr>
              <w:jc w:val="center"/>
              <w:rPr>
                <w:rFonts w:ascii="Arial" w:hAnsi="Arial" w:cs="Arial"/>
                <w:sz w:val="16"/>
                <w:szCs w:val="16"/>
              </w:rPr>
            </w:pPr>
            <w:r w:rsidRPr="00CB47BA">
              <w:rPr>
                <w:sz w:val="16"/>
                <w:szCs w:val="16"/>
              </w:rPr>
              <w:t>17.5</w:t>
            </w:r>
          </w:p>
        </w:tc>
        <w:tc>
          <w:tcPr>
            <w:tcW w:w="882" w:type="dxa"/>
            <w:tcBorders>
              <w:top w:val="nil"/>
              <w:left w:val="nil"/>
              <w:bottom w:val="single" w:sz="8" w:space="0" w:color="auto"/>
              <w:right w:val="single" w:sz="8" w:space="0" w:color="auto"/>
            </w:tcBorders>
          </w:tcPr>
          <w:p w14:paraId="11BFB756" w14:textId="77777777" w:rsidR="003D57A6" w:rsidRPr="00CB47BA" w:rsidRDefault="003D57A6" w:rsidP="00965781">
            <w:pPr>
              <w:jc w:val="center"/>
              <w:rPr>
                <w:rFonts w:ascii="Arial" w:hAnsi="Arial" w:cs="Arial"/>
                <w:sz w:val="16"/>
                <w:szCs w:val="16"/>
              </w:rPr>
            </w:pPr>
            <w:r w:rsidRPr="00CB47BA">
              <w:rPr>
                <w:sz w:val="16"/>
                <w:szCs w:val="16"/>
              </w:rPr>
              <w:t>7.8</w:t>
            </w:r>
          </w:p>
        </w:tc>
        <w:tc>
          <w:tcPr>
            <w:tcW w:w="882" w:type="dxa"/>
            <w:tcBorders>
              <w:top w:val="nil"/>
              <w:left w:val="nil"/>
              <w:bottom w:val="single" w:sz="8" w:space="0" w:color="auto"/>
              <w:right w:val="single" w:sz="8" w:space="0" w:color="auto"/>
            </w:tcBorders>
          </w:tcPr>
          <w:p w14:paraId="02E912D9" w14:textId="77777777" w:rsidR="003D57A6" w:rsidRPr="00CB47BA" w:rsidRDefault="003D57A6" w:rsidP="00965781">
            <w:pPr>
              <w:jc w:val="center"/>
              <w:rPr>
                <w:rFonts w:ascii="Arial" w:hAnsi="Arial" w:cs="Arial"/>
                <w:color w:val="000000"/>
                <w:sz w:val="16"/>
                <w:szCs w:val="16"/>
              </w:rPr>
            </w:pPr>
            <w:r w:rsidRPr="00CB47BA">
              <w:rPr>
                <w:sz w:val="16"/>
                <w:szCs w:val="16"/>
              </w:rPr>
              <w:t>7.0</w:t>
            </w:r>
          </w:p>
        </w:tc>
        <w:tc>
          <w:tcPr>
            <w:tcW w:w="882" w:type="dxa"/>
            <w:tcBorders>
              <w:top w:val="nil"/>
              <w:left w:val="nil"/>
              <w:bottom w:val="single" w:sz="8" w:space="0" w:color="auto"/>
              <w:right w:val="single" w:sz="8" w:space="0" w:color="auto"/>
            </w:tcBorders>
          </w:tcPr>
          <w:p w14:paraId="4284AF93" w14:textId="77777777" w:rsidR="003D57A6" w:rsidRPr="00CB47BA" w:rsidRDefault="003D57A6" w:rsidP="00965781">
            <w:pPr>
              <w:jc w:val="center"/>
              <w:rPr>
                <w:sz w:val="16"/>
                <w:szCs w:val="16"/>
              </w:rPr>
            </w:pPr>
            <w:r w:rsidRPr="00CB47BA">
              <w:rPr>
                <w:sz w:val="16"/>
                <w:szCs w:val="16"/>
              </w:rPr>
              <w:t>18.2</w:t>
            </w:r>
          </w:p>
        </w:tc>
      </w:tr>
      <w:tr w:rsidR="003D57A6" w:rsidRPr="00CB47BA" w14:paraId="20FBF29F" w14:textId="77777777" w:rsidTr="00965781">
        <w:trPr>
          <w:cantSplit/>
        </w:trPr>
        <w:tc>
          <w:tcPr>
            <w:tcW w:w="2410" w:type="dxa"/>
            <w:noWrap/>
            <w:hideMark/>
          </w:tcPr>
          <w:p w14:paraId="66B31E3D" w14:textId="77777777" w:rsidR="003D57A6" w:rsidRPr="00CB47BA" w:rsidRDefault="003D57A6" w:rsidP="00965781">
            <w:pPr>
              <w:rPr>
                <w:rFonts w:ascii="Arial" w:hAnsi="Arial" w:cs="Arial"/>
                <w:color w:val="000000"/>
                <w:sz w:val="16"/>
                <w:szCs w:val="16"/>
              </w:rPr>
            </w:pPr>
            <w:r w:rsidRPr="00CB47BA">
              <w:rPr>
                <w:sz w:val="16"/>
                <w:szCs w:val="16"/>
              </w:rPr>
              <w:t>Côte d'Ivoire</w:t>
            </w:r>
          </w:p>
        </w:tc>
        <w:tc>
          <w:tcPr>
            <w:tcW w:w="882" w:type="dxa"/>
          </w:tcPr>
          <w:p w14:paraId="009BE4E7" w14:textId="77777777" w:rsidR="003D57A6" w:rsidRPr="00CB47BA" w:rsidRDefault="003D57A6" w:rsidP="00965781">
            <w:pPr>
              <w:jc w:val="center"/>
              <w:rPr>
                <w:rFonts w:ascii="Arial" w:hAnsi="Arial" w:cs="Arial"/>
                <w:sz w:val="16"/>
                <w:szCs w:val="16"/>
              </w:rPr>
            </w:pPr>
            <w:r w:rsidRPr="00CB47BA">
              <w:rPr>
                <w:sz w:val="16"/>
                <w:szCs w:val="16"/>
              </w:rPr>
              <w:t>7.0</w:t>
            </w:r>
          </w:p>
        </w:tc>
        <w:tc>
          <w:tcPr>
            <w:tcW w:w="882" w:type="dxa"/>
          </w:tcPr>
          <w:p w14:paraId="77A9241E" w14:textId="77777777" w:rsidR="003D57A6" w:rsidRPr="00CB47BA" w:rsidRDefault="003D57A6" w:rsidP="00965781">
            <w:pPr>
              <w:jc w:val="center"/>
              <w:rPr>
                <w:rFonts w:ascii="Arial" w:hAnsi="Arial" w:cs="Arial"/>
                <w:sz w:val="16"/>
                <w:szCs w:val="16"/>
              </w:rPr>
            </w:pPr>
          </w:p>
        </w:tc>
        <w:tc>
          <w:tcPr>
            <w:tcW w:w="882" w:type="dxa"/>
          </w:tcPr>
          <w:p w14:paraId="2EDB8790" w14:textId="77777777" w:rsidR="003D57A6" w:rsidRPr="00CB47BA" w:rsidRDefault="003D57A6" w:rsidP="00965781">
            <w:pPr>
              <w:jc w:val="center"/>
              <w:rPr>
                <w:rFonts w:ascii="Arial" w:hAnsi="Arial" w:cs="Arial"/>
                <w:sz w:val="16"/>
                <w:szCs w:val="16"/>
              </w:rPr>
            </w:pPr>
          </w:p>
        </w:tc>
        <w:tc>
          <w:tcPr>
            <w:tcW w:w="882" w:type="dxa"/>
          </w:tcPr>
          <w:p w14:paraId="36EC7DA6" w14:textId="77777777" w:rsidR="003D57A6" w:rsidRPr="00CB47BA" w:rsidRDefault="003D57A6" w:rsidP="00965781">
            <w:pPr>
              <w:jc w:val="center"/>
              <w:rPr>
                <w:rFonts w:ascii="Arial" w:hAnsi="Arial" w:cs="Arial"/>
                <w:sz w:val="16"/>
                <w:szCs w:val="16"/>
              </w:rPr>
            </w:pPr>
            <w:r w:rsidRPr="00CB47BA">
              <w:rPr>
                <w:sz w:val="16"/>
                <w:szCs w:val="16"/>
              </w:rPr>
              <w:t>5.0</w:t>
            </w:r>
          </w:p>
        </w:tc>
        <w:tc>
          <w:tcPr>
            <w:tcW w:w="882" w:type="dxa"/>
          </w:tcPr>
          <w:p w14:paraId="299D1715" w14:textId="77777777" w:rsidR="003D57A6" w:rsidRPr="00CB47BA" w:rsidRDefault="003D57A6" w:rsidP="00965781">
            <w:pPr>
              <w:jc w:val="center"/>
              <w:rPr>
                <w:rFonts w:ascii="Arial" w:hAnsi="Arial" w:cs="Arial"/>
                <w:sz w:val="16"/>
                <w:szCs w:val="16"/>
              </w:rPr>
            </w:pPr>
          </w:p>
        </w:tc>
        <w:tc>
          <w:tcPr>
            <w:tcW w:w="882" w:type="dxa"/>
          </w:tcPr>
          <w:p w14:paraId="0A8B48F0" w14:textId="77777777" w:rsidR="003D57A6" w:rsidRPr="00CB47BA" w:rsidRDefault="003D57A6" w:rsidP="00965781">
            <w:pPr>
              <w:jc w:val="center"/>
              <w:rPr>
                <w:rFonts w:ascii="Arial" w:hAnsi="Arial" w:cs="Arial"/>
                <w:sz w:val="16"/>
                <w:szCs w:val="16"/>
              </w:rPr>
            </w:pPr>
            <w:r w:rsidRPr="00CB47BA">
              <w:rPr>
                <w:sz w:val="16"/>
                <w:szCs w:val="16"/>
              </w:rPr>
              <w:t>5.0</w:t>
            </w:r>
          </w:p>
        </w:tc>
        <w:tc>
          <w:tcPr>
            <w:tcW w:w="882" w:type="dxa"/>
          </w:tcPr>
          <w:p w14:paraId="1C79DD88" w14:textId="77777777" w:rsidR="003D57A6" w:rsidRPr="00CB47BA" w:rsidRDefault="003D57A6" w:rsidP="00965781">
            <w:pPr>
              <w:jc w:val="center"/>
              <w:rPr>
                <w:rFonts w:ascii="Arial" w:hAnsi="Arial" w:cs="Arial"/>
                <w:sz w:val="16"/>
                <w:szCs w:val="16"/>
              </w:rPr>
            </w:pPr>
          </w:p>
        </w:tc>
        <w:tc>
          <w:tcPr>
            <w:tcW w:w="882" w:type="dxa"/>
          </w:tcPr>
          <w:p w14:paraId="0A3462AE" w14:textId="77777777" w:rsidR="003D57A6" w:rsidRPr="00CB47BA" w:rsidRDefault="003D57A6" w:rsidP="00965781">
            <w:pPr>
              <w:jc w:val="center"/>
              <w:rPr>
                <w:rFonts w:ascii="Arial" w:hAnsi="Arial" w:cs="Arial"/>
                <w:sz w:val="16"/>
                <w:szCs w:val="16"/>
              </w:rPr>
            </w:pPr>
          </w:p>
        </w:tc>
        <w:tc>
          <w:tcPr>
            <w:tcW w:w="882" w:type="dxa"/>
          </w:tcPr>
          <w:p w14:paraId="16BA7080" w14:textId="77777777" w:rsidR="003D57A6" w:rsidRPr="00CB47BA" w:rsidRDefault="003D57A6" w:rsidP="00965781">
            <w:pPr>
              <w:jc w:val="center"/>
              <w:rPr>
                <w:rFonts w:ascii="Arial" w:hAnsi="Arial" w:cs="Arial"/>
                <w:sz w:val="16"/>
                <w:szCs w:val="16"/>
              </w:rPr>
            </w:pPr>
          </w:p>
        </w:tc>
        <w:tc>
          <w:tcPr>
            <w:tcW w:w="882" w:type="dxa"/>
          </w:tcPr>
          <w:p w14:paraId="097A9653" w14:textId="77777777" w:rsidR="003D57A6" w:rsidRPr="00CB47BA" w:rsidRDefault="003D57A6" w:rsidP="00965781">
            <w:pPr>
              <w:jc w:val="center"/>
              <w:rPr>
                <w:rFonts w:ascii="Arial" w:hAnsi="Arial" w:cs="Arial"/>
                <w:sz w:val="16"/>
                <w:szCs w:val="16"/>
              </w:rPr>
            </w:pPr>
          </w:p>
        </w:tc>
        <w:tc>
          <w:tcPr>
            <w:tcW w:w="882" w:type="dxa"/>
          </w:tcPr>
          <w:p w14:paraId="3EE5ADFE" w14:textId="77777777" w:rsidR="003D57A6" w:rsidRPr="00CB47BA" w:rsidRDefault="003D57A6" w:rsidP="00965781">
            <w:pPr>
              <w:jc w:val="center"/>
              <w:rPr>
                <w:rFonts w:ascii="Arial" w:hAnsi="Arial" w:cs="Arial"/>
                <w:sz w:val="16"/>
                <w:szCs w:val="16"/>
              </w:rPr>
            </w:pPr>
          </w:p>
        </w:tc>
        <w:tc>
          <w:tcPr>
            <w:tcW w:w="882" w:type="dxa"/>
          </w:tcPr>
          <w:p w14:paraId="0C50B9D3" w14:textId="77777777" w:rsidR="003D57A6" w:rsidRPr="00CB47BA" w:rsidRDefault="003D57A6" w:rsidP="00965781">
            <w:pPr>
              <w:jc w:val="center"/>
              <w:rPr>
                <w:rFonts w:ascii="Arial" w:hAnsi="Arial" w:cs="Arial"/>
                <w:sz w:val="16"/>
                <w:szCs w:val="16"/>
              </w:rPr>
            </w:pPr>
          </w:p>
        </w:tc>
        <w:tc>
          <w:tcPr>
            <w:tcW w:w="882" w:type="dxa"/>
            <w:tcBorders>
              <w:top w:val="nil"/>
              <w:left w:val="nil"/>
              <w:bottom w:val="single" w:sz="8" w:space="0" w:color="auto"/>
              <w:right w:val="single" w:sz="8" w:space="0" w:color="auto"/>
            </w:tcBorders>
          </w:tcPr>
          <w:p w14:paraId="0FF5913F" w14:textId="77777777" w:rsidR="003D57A6" w:rsidRPr="00CB47BA" w:rsidRDefault="003D57A6" w:rsidP="00965781">
            <w:pPr>
              <w:jc w:val="center"/>
              <w:rPr>
                <w:rFonts w:ascii="Arial" w:hAnsi="Arial" w:cs="Arial"/>
                <w:sz w:val="16"/>
                <w:szCs w:val="16"/>
              </w:rPr>
            </w:pPr>
          </w:p>
        </w:tc>
        <w:tc>
          <w:tcPr>
            <w:tcW w:w="882" w:type="dxa"/>
            <w:tcBorders>
              <w:top w:val="nil"/>
              <w:left w:val="nil"/>
              <w:bottom w:val="single" w:sz="8" w:space="0" w:color="auto"/>
              <w:right w:val="single" w:sz="8" w:space="0" w:color="auto"/>
            </w:tcBorders>
          </w:tcPr>
          <w:p w14:paraId="5AD1DD33" w14:textId="77777777" w:rsidR="003D57A6" w:rsidRPr="00CB47BA" w:rsidRDefault="003D57A6" w:rsidP="00965781">
            <w:pPr>
              <w:jc w:val="center"/>
              <w:rPr>
                <w:rFonts w:ascii="Arial" w:hAnsi="Arial" w:cs="Arial"/>
                <w:color w:val="000000"/>
                <w:sz w:val="16"/>
                <w:szCs w:val="16"/>
              </w:rPr>
            </w:pPr>
          </w:p>
        </w:tc>
        <w:tc>
          <w:tcPr>
            <w:tcW w:w="882" w:type="dxa"/>
            <w:tcBorders>
              <w:top w:val="nil"/>
              <w:left w:val="nil"/>
              <w:bottom w:val="single" w:sz="8" w:space="0" w:color="auto"/>
              <w:right w:val="single" w:sz="8" w:space="0" w:color="auto"/>
            </w:tcBorders>
          </w:tcPr>
          <w:p w14:paraId="401FDA06" w14:textId="77777777" w:rsidR="003D57A6" w:rsidRPr="00CB47BA" w:rsidRDefault="003D57A6" w:rsidP="00965781">
            <w:pPr>
              <w:jc w:val="center"/>
              <w:rPr>
                <w:rFonts w:ascii="Arial" w:hAnsi="Arial" w:cs="Arial"/>
                <w:color w:val="000000"/>
                <w:sz w:val="16"/>
                <w:szCs w:val="16"/>
              </w:rPr>
            </w:pPr>
          </w:p>
        </w:tc>
      </w:tr>
      <w:tr w:rsidR="003D57A6" w:rsidRPr="00CB47BA" w14:paraId="1F117556" w14:textId="77777777" w:rsidTr="00965781">
        <w:trPr>
          <w:cantSplit/>
        </w:trPr>
        <w:tc>
          <w:tcPr>
            <w:tcW w:w="2410" w:type="dxa"/>
            <w:noWrap/>
            <w:hideMark/>
          </w:tcPr>
          <w:p w14:paraId="7C977A73" w14:textId="77777777" w:rsidR="003D57A6" w:rsidRPr="00CB47BA" w:rsidRDefault="003D57A6" w:rsidP="00965781">
            <w:pPr>
              <w:rPr>
                <w:rFonts w:ascii="Arial" w:hAnsi="Arial" w:cs="Arial"/>
                <w:color w:val="000000"/>
                <w:sz w:val="16"/>
                <w:szCs w:val="16"/>
              </w:rPr>
            </w:pPr>
            <w:r w:rsidRPr="00CB47BA">
              <w:rPr>
                <w:sz w:val="16"/>
                <w:szCs w:val="16"/>
              </w:rPr>
              <w:t>Cuba</w:t>
            </w:r>
          </w:p>
        </w:tc>
        <w:tc>
          <w:tcPr>
            <w:tcW w:w="882" w:type="dxa"/>
          </w:tcPr>
          <w:p w14:paraId="5A4192EC" w14:textId="77777777" w:rsidR="003D57A6" w:rsidRPr="00CB47BA" w:rsidRDefault="003D57A6" w:rsidP="00965781">
            <w:pPr>
              <w:jc w:val="center"/>
              <w:rPr>
                <w:rFonts w:ascii="Arial" w:hAnsi="Arial" w:cs="Arial"/>
                <w:color w:val="000000"/>
                <w:sz w:val="16"/>
                <w:szCs w:val="16"/>
              </w:rPr>
            </w:pPr>
            <w:r w:rsidRPr="00CB47BA">
              <w:rPr>
                <w:sz w:val="16"/>
                <w:szCs w:val="16"/>
              </w:rPr>
              <w:t>0.5</w:t>
            </w:r>
          </w:p>
        </w:tc>
        <w:tc>
          <w:tcPr>
            <w:tcW w:w="882" w:type="dxa"/>
          </w:tcPr>
          <w:p w14:paraId="20AE5F66" w14:textId="77777777" w:rsidR="003D57A6" w:rsidRPr="00CB47BA" w:rsidRDefault="003D57A6" w:rsidP="00965781">
            <w:pPr>
              <w:jc w:val="center"/>
              <w:rPr>
                <w:rFonts w:ascii="Arial" w:hAnsi="Arial" w:cs="Arial"/>
                <w:color w:val="000000"/>
                <w:sz w:val="16"/>
                <w:szCs w:val="16"/>
              </w:rPr>
            </w:pPr>
            <w:r w:rsidRPr="00CB47BA">
              <w:rPr>
                <w:sz w:val="16"/>
                <w:szCs w:val="16"/>
              </w:rPr>
              <w:t>1.5</w:t>
            </w:r>
          </w:p>
        </w:tc>
        <w:tc>
          <w:tcPr>
            <w:tcW w:w="882" w:type="dxa"/>
          </w:tcPr>
          <w:p w14:paraId="5C8E829A" w14:textId="77777777" w:rsidR="003D57A6" w:rsidRPr="00CB47BA" w:rsidRDefault="003D57A6" w:rsidP="00965781">
            <w:pPr>
              <w:jc w:val="center"/>
              <w:rPr>
                <w:rFonts w:ascii="Arial" w:hAnsi="Arial" w:cs="Arial"/>
                <w:color w:val="000000"/>
                <w:sz w:val="16"/>
                <w:szCs w:val="16"/>
              </w:rPr>
            </w:pPr>
          </w:p>
        </w:tc>
        <w:tc>
          <w:tcPr>
            <w:tcW w:w="882" w:type="dxa"/>
          </w:tcPr>
          <w:p w14:paraId="623530C6" w14:textId="77777777" w:rsidR="003D57A6" w:rsidRPr="00CB47BA" w:rsidRDefault="003D57A6" w:rsidP="00965781">
            <w:pPr>
              <w:jc w:val="center"/>
              <w:rPr>
                <w:rFonts w:ascii="Arial" w:hAnsi="Arial" w:cs="Arial"/>
                <w:color w:val="000000"/>
                <w:sz w:val="16"/>
                <w:szCs w:val="16"/>
              </w:rPr>
            </w:pPr>
          </w:p>
        </w:tc>
        <w:tc>
          <w:tcPr>
            <w:tcW w:w="882" w:type="dxa"/>
          </w:tcPr>
          <w:p w14:paraId="2D9D0C2C" w14:textId="77777777" w:rsidR="003D57A6" w:rsidRPr="00CB47BA" w:rsidRDefault="003D57A6" w:rsidP="00965781">
            <w:pPr>
              <w:jc w:val="center"/>
              <w:rPr>
                <w:rFonts w:ascii="Arial" w:hAnsi="Arial" w:cs="Arial"/>
                <w:color w:val="000000"/>
                <w:sz w:val="16"/>
                <w:szCs w:val="16"/>
              </w:rPr>
            </w:pPr>
          </w:p>
        </w:tc>
        <w:tc>
          <w:tcPr>
            <w:tcW w:w="882" w:type="dxa"/>
          </w:tcPr>
          <w:p w14:paraId="7CE8D191" w14:textId="77777777" w:rsidR="003D57A6" w:rsidRPr="00CB47BA" w:rsidRDefault="003D57A6" w:rsidP="00965781">
            <w:pPr>
              <w:jc w:val="center"/>
              <w:rPr>
                <w:rFonts w:ascii="Arial" w:hAnsi="Arial" w:cs="Arial"/>
                <w:color w:val="000000"/>
                <w:sz w:val="16"/>
                <w:szCs w:val="16"/>
              </w:rPr>
            </w:pPr>
          </w:p>
        </w:tc>
        <w:tc>
          <w:tcPr>
            <w:tcW w:w="882" w:type="dxa"/>
          </w:tcPr>
          <w:p w14:paraId="0ABCA2DD" w14:textId="77777777" w:rsidR="003D57A6" w:rsidRPr="00CB47BA" w:rsidRDefault="003D57A6" w:rsidP="00965781">
            <w:pPr>
              <w:jc w:val="center"/>
              <w:rPr>
                <w:rFonts w:ascii="Arial" w:hAnsi="Arial" w:cs="Arial"/>
                <w:color w:val="000000"/>
                <w:sz w:val="16"/>
                <w:szCs w:val="16"/>
              </w:rPr>
            </w:pPr>
          </w:p>
        </w:tc>
        <w:tc>
          <w:tcPr>
            <w:tcW w:w="882" w:type="dxa"/>
          </w:tcPr>
          <w:p w14:paraId="01C09D14" w14:textId="77777777" w:rsidR="003D57A6" w:rsidRPr="00CB47BA" w:rsidRDefault="003D57A6" w:rsidP="00965781">
            <w:pPr>
              <w:jc w:val="center"/>
              <w:rPr>
                <w:rFonts w:ascii="Arial" w:hAnsi="Arial" w:cs="Arial"/>
                <w:color w:val="000000"/>
                <w:sz w:val="16"/>
                <w:szCs w:val="16"/>
              </w:rPr>
            </w:pPr>
          </w:p>
        </w:tc>
        <w:tc>
          <w:tcPr>
            <w:tcW w:w="882" w:type="dxa"/>
          </w:tcPr>
          <w:p w14:paraId="5556C2DC" w14:textId="77777777" w:rsidR="003D57A6" w:rsidRPr="00CB47BA" w:rsidRDefault="003D57A6" w:rsidP="00965781">
            <w:pPr>
              <w:jc w:val="center"/>
              <w:rPr>
                <w:rFonts w:ascii="Arial" w:hAnsi="Arial" w:cs="Arial"/>
                <w:color w:val="000000"/>
                <w:sz w:val="16"/>
                <w:szCs w:val="16"/>
              </w:rPr>
            </w:pPr>
          </w:p>
        </w:tc>
        <w:tc>
          <w:tcPr>
            <w:tcW w:w="882" w:type="dxa"/>
          </w:tcPr>
          <w:p w14:paraId="7C7E4D69" w14:textId="77777777" w:rsidR="003D57A6" w:rsidRPr="00CB47BA" w:rsidRDefault="003D57A6" w:rsidP="00965781">
            <w:pPr>
              <w:jc w:val="center"/>
              <w:rPr>
                <w:rFonts w:ascii="Arial" w:hAnsi="Arial" w:cs="Arial"/>
                <w:color w:val="000000"/>
                <w:sz w:val="16"/>
                <w:szCs w:val="16"/>
              </w:rPr>
            </w:pPr>
          </w:p>
        </w:tc>
        <w:tc>
          <w:tcPr>
            <w:tcW w:w="882" w:type="dxa"/>
          </w:tcPr>
          <w:p w14:paraId="146C9DAC" w14:textId="77777777" w:rsidR="003D57A6" w:rsidRPr="00CB47BA" w:rsidRDefault="003D57A6" w:rsidP="00965781">
            <w:pPr>
              <w:jc w:val="center"/>
              <w:rPr>
                <w:rFonts w:ascii="Arial" w:hAnsi="Arial" w:cs="Arial"/>
                <w:color w:val="000000"/>
                <w:sz w:val="16"/>
                <w:szCs w:val="16"/>
              </w:rPr>
            </w:pPr>
          </w:p>
        </w:tc>
        <w:tc>
          <w:tcPr>
            <w:tcW w:w="882" w:type="dxa"/>
          </w:tcPr>
          <w:p w14:paraId="25E991F3" w14:textId="77777777" w:rsidR="003D57A6" w:rsidRPr="00CB47BA" w:rsidRDefault="003D57A6" w:rsidP="00965781">
            <w:pPr>
              <w:jc w:val="center"/>
              <w:rPr>
                <w:rFonts w:ascii="Arial" w:hAnsi="Arial" w:cs="Arial"/>
                <w:color w:val="000000"/>
                <w:sz w:val="16"/>
                <w:szCs w:val="16"/>
              </w:rPr>
            </w:pPr>
          </w:p>
        </w:tc>
        <w:tc>
          <w:tcPr>
            <w:tcW w:w="882" w:type="dxa"/>
            <w:tcBorders>
              <w:top w:val="nil"/>
              <w:left w:val="nil"/>
              <w:bottom w:val="single" w:sz="8" w:space="0" w:color="auto"/>
              <w:right w:val="single" w:sz="8" w:space="0" w:color="auto"/>
            </w:tcBorders>
          </w:tcPr>
          <w:p w14:paraId="0C90CF2D" w14:textId="77777777" w:rsidR="003D57A6" w:rsidRPr="00CB47BA" w:rsidRDefault="003D57A6" w:rsidP="00965781">
            <w:pPr>
              <w:jc w:val="center"/>
              <w:rPr>
                <w:rFonts w:ascii="Arial" w:hAnsi="Arial" w:cs="Arial"/>
                <w:color w:val="000000"/>
                <w:sz w:val="16"/>
                <w:szCs w:val="16"/>
              </w:rPr>
            </w:pPr>
          </w:p>
        </w:tc>
        <w:tc>
          <w:tcPr>
            <w:tcW w:w="882" w:type="dxa"/>
            <w:tcBorders>
              <w:top w:val="nil"/>
              <w:left w:val="nil"/>
              <w:bottom w:val="single" w:sz="8" w:space="0" w:color="auto"/>
              <w:right w:val="single" w:sz="8" w:space="0" w:color="auto"/>
            </w:tcBorders>
          </w:tcPr>
          <w:p w14:paraId="2A68B828" w14:textId="77777777" w:rsidR="003D57A6" w:rsidRPr="00CB47BA" w:rsidRDefault="003D57A6" w:rsidP="00965781">
            <w:pPr>
              <w:jc w:val="center"/>
              <w:rPr>
                <w:rFonts w:ascii="Arial" w:hAnsi="Arial" w:cs="Arial"/>
                <w:color w:val="000000"/>
                <w:sz w:val="16"/>
                <w:szCs w:val="16"/>
              </w:rPr>
            </w:pPr>
          </w:p>
        </w:tc>
        <w:tc>
          <w:tcPr>
            <w:tcW w:w="882" w:type="dxa"/>
            <w:tcBorders>
              <w:top w:val="nil"/>
              <w:left w:val="nil"/>
              <w:bottom w:val="single" w:sz="8" w:space="0" w:color="auto"/>
              <w:right w:val="single" w:sz="8" w:space="0" w:color="auto"/>
            </w:tcBorders>
          </w:tcPr>
          <w:p w14:paraId="0E6DA2F6" w14:textId="77777777" w:rsidR="003D57A6" w:rsidRPr="00CB47BA" w:rsidDel="00145865" w:rsidRDefault="003D57A6" w:rsidP="00965781">
            <w:pPr>
              <w:jc w:val="center"/>
              <w:rPr>
                <w:rFonts w:ascii="Arial" w:hAnsi="Arial" w:cs="Arial"/>
                <w:sz w:val="16"/>
                <w:szCs w:val="16"/>
              </w:rPr>
            </w:pPr>
          </w:p>
        </w:tc>
      </w:tr>
      <w:tr w:rsidR="003D57A6" w:rsidRPr="00CB47BA" w14:paraId="602C795A" w14:textId="77777777" w:rsidTr="00965781">
        <w:trPr>
          <w:cantSplit/>
        </w:trPr>
        <w:tc>
          <w:tcPr>
            <w:tcW w:w="2410" w:type="dxa"/>
            <w:noWrap/>
            <w:hideMark/>
          </w:tcPr>
          <w:p w14:paraId="7BCF2008" w14:textId="77777777" w:rsidR="003D57A6" w:rsidRPr="00CB47BA" w:rsidRDefault="003D57A6" w:rsidP="00965781">
            <w:pPr>
              <w:rPr>
                <w:rFonts w:ascii="Arial" w:hAnsi="Arial" w:cs="Arial"/>
                <w:color w:val="000000"/>
                <w:sz w:val="16"/>
                <w:szCs w:val="16"/>
              </w:rPr>
            </w:pPr>
            <w:r w:rsidRPr="00CB47BA">
              <w:rPr>
                <w:sz w:val="16"/>
                <w:szCs w:val="16"/>
              </w:rPr>
              <w:t>Dominican Republic</w:t>
            </w:r>
          </w:p>
        </w:tc>
        <w:tc>
          <w:tcPr>
            <w:tcW w:w="882" w:type="dxa"/>
          </w:tcPr>
          <w:p w14:paraId="540CD129" w14:textId="77777777" w:rsidR="003D57A6" w:rsidRPr="00CB47BA" w:rsidRDefault="003D57A6" w:rsidP="00965781">
            <w:pPr>
              <w:jc w:val="center"/>
              <w:rPr>
                <w:rFonts w:ascii="Arial" w:hAnsi="Arial" w:cs="Arial"/>
                <w:color w:val="000000"/>
                <w:sz w:val="16"/>
                <w:szCs w:val="16"/>
              </w:rPr>
            </w:pPr>
            <w:r w:rsidRPr="00CB47BA">
              <w:rPr>
                <w:sz w:val="16"/>
                <w:szCs w:val="16"/>
              </w:rPr>
              <w:t>25.2</w:t>
            </w:r>
          </w:p>
        </w:tc>
        <w:tc>
          <w:tcPr>
            <w:tcW w:w="882" w:type="dxa"/>
          </w:tcPr>
          <w:p w14:paraId="0AC0EE49" w14:textId="77777777" w:rsidR="003D57A6" w:rsidRPr="00CB47BA" w:rsidRDefault="003D57A6" w:rsidP="00965781">
            <w:pPr>
              <w:jc w:val="center"/>
              <w:rPr>
                <w:rFonts w:ascii="Arial" w:hAnsi="Arial" w:cs="Arial"/>
                <w:color w:val="000000"/>
                <w:sz w:val="16"/>
                <w:szCs w:val="16"/>
              </w:rPr>
            </w:pPr>
            <w:r w:rsidRPr="00CB47BA">
              <w:rPr>
                <w:sz w:val="16"/>
                <w:szCs w:val="16"/>
              </w:rPr>
              <w:t>25.7</w:t>
            </w:r>
          </w:p>
        </w:tc>
        <w:tc>
          <w:tcPr>
            <w:tcW w:w="882" w:type="dxa"/>
          </w:tcPr>
          <w:p w14:paraId="26821893" w14:textId="77777777" w:rsidR="003D57A6" w:rsidRPr="00CB47BA" w:rsidRDefault="003D57A6" w:rsidP="00965781">
            <w:pPr>
              <w:jc w:val="center"/>
              <w:rPr>
                <w:rFonts w:ascii="Arial" w:hAnsi="Arial" w:cs="Arial"/>
                <w:color w:val="000000"/>
                <w:sz w:val="16"/>
                <w:szCs w:val="16"/>
              </w:rPr>
            </w:pPr>
            <w:r w:rsidRPr="00CB47BA">
              <w:rPr>
                <w:sz w:val="16"/>
                <w:szCs w:val="16"/>
              </w:rPr>
              <w:t>29.4</w:t>
            </w:r>
          </w:p>
        </w:tc>
        <w:tc>
          <w:tcPr>
            <w:tcW w:w="882" w:type="dxa"/>
          </w:tcPr>
          <w:p w14:paraId="67F57FC3" w14:textId="77777777" w:rsidR="003D57A6" w:rsidRPr="00CB47BA" w:rsidRDefault="003D57A6" w:rsidP="00965781">
            <w:pPr>
              <w:jc w:val="center"/>
              <w:rPr>
                <w:rFonts w:ascii="Arial" w:hAnsi="Arial" w:cs="Arial"/>
                <w:color w:val="000000"/>
                <w:sz w:val="16"/>
                <w:szCs w:val="16"/>
              </w:rPr>
            </w:pPr>
            <w:r w:rsidRPr="00CB47BA">
              <w:rPr>
                <w:sz w:val="16"/>
                <w:szCs w:val="16"/>
              </w:rPr>
              <w:t>30.0</w:t>
            </w:r>
          </w:p>
        </w:tc>
        <w:tc>
          <w:tcPr>
            <w:tcW w:w="882" w:type="dxa"/>
          </w:tcPr>
          <w:p w14:paraId="50335D2A" w14:textId="77777777" w:rsidR="003D57A6" w:rsidRPr="00CB47BA" w:rsidRDefault="003D57A6" w:rsidP="00965781">
            <w:pPr>
              <w:jc w:val="center"/>
              <w:rPr>
                <w:rFonts w:ascii="Arial" w:hAnsi="Arial" w:cs="Arial"/>
                <w:color w:val="000000"/>
                <w:sz w:val="16"/>
                <w:szCs w:val="16"/>
              </w:rPr>
            </w:pPr>
            <w:r w:rsidRPr="00CB47BA">
              <w:rPr>
                <w:sz w:val="16"/>
                <w:szCs w:val="16"/>
              </w:rPr>
              <w:t>20.7</w:t>
            </w:r>
          </w:p>
        </w:tc>
        <w:tc>
          <w:tcPr>
            <w:tcW w:w="882" w:type="dxa"/>
          </w:tcPr>
          <w:p w14:paraId="5D8A01BA" w14:textId="77777777" w:rsidR="003D57A6" w:rsidRPr="00CB47BA" w:rsidRDefault="003D57A6" w:rsidP="00965781">
            <w:pPr>
              <w:jc w:val="center"/>
              <w:rPr>
                <w:rFonts w:ascii="Arial" w:hAnsi="Arial" w:cs="Arial"/>
                <w:color w:val="000000"/>
                <w:sz w:val="16"/>
                <w:szCs w:val="16"/>
              </w:rPr>
            </w:pPr>
            <w:r w:rsidRPr="00CB47BA">
              <w:rPr>
                <w:sz w:val="16"/>
                <w:szCs w:val="16"/>
              </w:rPr>
              <w:t>30.0</w:t>
            </w:r>
          </w:p>
        </w:tc>
        <w:tc>
          <w:tcPr>
            <w:tcW w:w="882" w:type="dxa"/>
          </w:tcPr>
          <w:p w14:paraId="127124E0" w14:textId="77777777" w:rsidR="003D57A6" w:rsidRPr="00CB47BA" w:rsidRDefault="003D57A6" w:rsidP="00965781">
            <w:pPr>
              <w:jc w:val="center"/>
              <w:rPr>
                <w:rFonts w:ascii="Arial" w:hAnsi="Arial" w:cs="Arial"/>
                <w:color w:val="000000"/>
                <w:sz w:val="16"/>
                <w:szCs w:val="16"/>
              </w:rPr>
            </w:pPr>
            <w:r w:rsidRPr="00CB47BA">
              <w:rPr>
                <w:sz w:val="16"/>
                <w:szCs w:val="16"/>
              </w:rPr>
              <w:t>18.0</w:t>
            </w:r>
          </w:p>
        </w:tc>
        <w:tc>
          <w:tcPr>
            <w:tcW w:w="882" w:type="dxa"/>
          </w:tcPr>
          <w:p w14:paraId="19A052DC" w14:textId="77777777" w:rsidR="003D57A6" w:rsidRPr="00CB47BA" w:rsidRDefault="003D57A6" w:rsidP="00965781">
            <w:pPr>
              <w:jc w:val="center"/>
              <w:rPr>
                <w:rFonts w:ascii="Arial" w:hAnsi="Arial" w:cs="Arial"/>
                <w:color w:val="000000"/>
                <w:sz w:val="16"/>
                <w:szCs w:val="16"/>
              </w:rPr>
            </w:pPr>
            <w:r w:rsidRPr="00CB47BA">
              <w:rPr>
                <w:sz w:val="16"/>
                <w:szCs w:val="16"/>
              </w:rPr>
              <w:t>19.7</w:t>
            </w:r>
          </w:p>
        </w:tc>
        <w:tc>
          <w:tcPr>
            <w:tcW w:w="882" w:type="dxa"/>
          </w:tcPr>
          <w:p w14:paraId="36977F37" w14:textId="77777777" w:rsidR="003D57A6" w:rsidRPr="00CB47BA" w:rsidRDefault="003D57A6" w:rsidP="00965781">
            <w:pPr>
              <w:jc w:val="center"/>
              <w:rPr>
                <w:rFonts w:ascii="Arial" w:hAnsi="Arial" w:cs="Arial"/>
                <w:color w:val="000000"/>
                <w:sz w:val="16"/>
                <w:szCs w:val="16"/>
              </w:rPr>
            </w:pPr>
            <w:r w:rsidRPr="00CB47BA">
              <w:rPr>
                <w:sz w:val="16"/>
                <w:szCs w:val="16"/>
              </w:rPr>
              <w:t>22.0</w:t>
            </w:r>
          </w:p>
        </w:tc>
        <w:tc>
          <w:tcPr>
            <w:tcW w:w="882" w:type="dxa"/>
          </w:tcPr>
          <w:p w14:paraId="6CF82AC8" w14:textId="77777777" w:rsidR="003D57A6" w:rsidRPr="00CB47BA" w:rsidRDefault="003D57A6" w:rsidP="00965781">
            <w:pPr>
              <w:jc w:val="center"/>
              <w:rPr>
                <w:rFonts w:ascii="Arial" w:hAnsi="Arial" w:cs="Arial"/>
                <w:color w:val="000000"/>
                <w:sz w:val="16"/>
                <w:szCs w:val="16"/>
              </w:rPr>
            </w:pPr>
            <w:r w:rsidRPr="00CB47BA">
              <w:rPr>
                <w:sz w:val="16"/>
                <w:szCs w:val="16"/>
              </w:rPr>
              <w:t>18.0</w:t>
            </w:r>
          </w:p>
        </w:tc>
        <w:tc>
          <w:tcPr>
            <w:tcW w:w="882" w:type="dxa"/>
          </w:tcPr>
          <w:p w14:paraId="078E37A4" w14:textId="77777777" w:rsidR="003D57A6" w:rsidRPr="00CB47BA" w:rsidRDefault="003D57A6" w:rsidP="00965781">
            <w:pPr>
              <w:jc w:val="center"/>
              <w:rPr>
                <w:rFonts w:ascii="Arial" w:hAnsi="Arial" w:cs="Arial"/>
                <w:color w:val="000000"/>
                <w:sz w:val="16"/>
                <w:szCs w:val="16"/>
              </w:rPr>
            </w:pPr>
          </w:p>
        </w:tc>
        <w:tc>
          <w:tcPr>
            <w:tcW w:w="882" w:type="dxa"/>
          </w:tcPr>
          <w:p w14:paraId="75F94127" w14:textId="77777777" w:rsidR="003D57A6" w:rsidRPr="00CB47BA" w:rsidRDefault="003D57A6" w:rsidP="00965781">
            <w:pPr>
              <w:jc w:val="center"/>
              <w:rPr>
                <w:rFonts w:ascii="Arial" w:hAnsi="Arial" w:cs="Arial"/>
                <w:color w:val="000000"/>
                <w:sz w:val="16"/>
                <w:szCs w:val="16"/>
              </w:rPr>
            </w:pPr>
            <w:r w:rsidRPr="00CB47BA">
              <w:rPr>
                <w:sz w:val="16"/>
                <w:szCs w:val="16"/>
              </w:rPr>
              <w:t>15.0</w:t>
            </w:r>
          </w:p>
        </w:tc>
        <w:tc>
          <w:tcPr>
            <w:tcW w:w="882" w:type="dxa"/>
            <w:tcBorders>
              <w:top w:val="nil"/>
              <w:left w:val="nil"/>
              <w:bottom w:val="single" w:sz="8" w:space="0" w:color="auto"/>
              <w:right w:val="single" w:sz="8" w:space="0" w:color="auto"/>
            </w:tcBorders>
          </w:tcPr>
          <w:p w14:paraId="7645664F" w14:textId="77777777" w:rsidR="003D57A6" w:rsidRPr="00CB47BA" w:rsidRDefault="003D57A6" w:rsidP="00965781">
            <w:pPr>
              <w:jc w:val="center"/>
              <w:rPr>
                <w:rFonts w:ascii="Arial" w:hAnsi="Arial" w:cs="Arial"/>
                <w:color w:val="000000"/>
                <w:sz w:val="16"/>
                <w:szCs w:val="16"/>
              </w:rPr>
            </w:pPr>
            <w:r w:rsidRPr="00CB47BA">
              <w:rPr>
                <w:sz w:val="16"/>
                <w:szCs w:val="16"/>
              </w:rPr>
              <w:t>15.0</w:t>
            </w:r>
          </w:p>
        </w:tc>
        <w:tc>
          <w:tcPr>
            <w:tcW w:w="882" w:type="dxa"/>
            <w:tcBorders>
              <w:top w:val="nil"/>
              <w:left w:val="nil"/>
              <w:bottom w:val="single" w:sz="8" w:space="0" w:color="auto"/>
              <w:right w:val="single" w:sz="8" w:space="0" w:color="auto"/>
            </w:tcBorders>
          </w:tcPr>
          <w:p w14:paraId="5F72C954" w14:textId="77777777" w:rsidR="003D57A6" w:rsidRPr="00CB47BA" w:rsidRDefault="003D57A6" w:rsidP="00965781">
            <w:pPr>
              <w:jc w:val="center"/>
              <w:rPr>
                <w:rFonts w:ascii="Arial" w:hAnsi="Arial" w:cs="Arial"/>
                <w:color w:val="000000"/>
                <w:sz w:val="16"/>
                <w:szCs w:val="16"/>
              </w:rPr>
            </w:pPr>
          </w:p>
        </w:tc>
        <w:tc>
          <w:tcPr>
            <w:tcW w:w="882" w:type="dxa"/>
            <w:tcBorders>
              <w:top w:val="nil"/>
              <w:left w:val="nil"/>
              <w:bottom w:val="single" w:sz="8" w:space="0" w:color="auto"/>
              <w:right w:val="single" w:sz="8" w:space="0" w:color="auto"/>
            </w:tcBorders>
          </w:tcPr>
          <w:p w14:paraId="51A27342" w14:textId="77777777" w:rsidR="003D57A6" w:rsidRPr="00CB47BA" w:rsidDel="00145865" w:rsidRDefault="003D57A6" w:rsidP="00965781">
            <w:pPr>
              <w:jc w:val="center"/>
              <w:rPr>
                <w:rFonts w:ascii="Arial" w:hAnsi="Arial" w:cs="Arial"/>
                <w:sz w:val="16"/>
                <w:szCs w:val="16"/>
              </w:rPr>
            </w:pPr>
          </w:p>
        </w:tc>
      </w:tr>
      <w:tr w:rsidR="003D57A6" w:rsidRPr="00CB47BA" w14:paraId="58E4D875" w14:textId="77777777" w:rsidTr="00965781">
        <w:trPr>
          <w:cantSplit/>
        </w:trPr>
        <w:tc>
          <w:tcPr>
            <w:tcW w:w="2410" w:type="dxa"/>
            <w:noWrap/>
            <w:hideMark/>
          </w:tcPr>
          <w:p w14:paraId="25384B63" w14:textId="77777777" w:rsidR="003D57A6" w:rsidRPr="00CB47BA" w:rsidRDefault="003D57A6" w:rsidP="00965781">
            <w:pPr>
              <w:rPr>
                <w:rFonts w:ascii="Arial" w:hAnsi="Arial" w:cs="Arial"/>
                <w:color w:val="000000"/>
                <w:sz w:val="16"/>
                <w:szCs w:val="16"/>
              </w:rPr>
            </w:pPr>
            <w:r w:rsidRPr="00CB47BA">
              <w:rPr>
                <w:sz w:val="16"/>
                <w:szCs w:val="16"/>
              </w:rPr>
              <w:t>Egypt</w:t>
            </w:r>
          </w:p>
        </w:tc>
        <w:tc>
          <w:tcPr>
            <w:tcW w:w="882" w:type="dxa"/>
          </w:tcPr>
          <w:p w14:paraId="7BB0D8B2" w14:textId="77777777" w:rsidR="003D57A6" w:rsidRPr="00CB47BA" w:rsidRDefault="003D57A6" w:rsidP="00965781">
            <w:pPr>
              <w:jc w:val="center"/>
              <w:rPr>
                <w:rFonts w:ascii="Arial" w:hAnsi="Arial" w:cs="Arial"/>
                <w:sz w:val="16"/>
                <w:szCs w:val="16"/>
              </w:rPr>
            </w:pPr>
            <w:r w:rsidRPr="00CB47BA">
              <w:rPr>
                <w:sz w:val="16"/>
                <w:szCs w:val="16"/>
              </w:rPr>
              <w:t>309.0</w:t>
            </w:r>
          </w:p>
        </w:tc>
        <w:tc>
          <w:tcPr>
            <w:tcW w:w="882" w:type="dxa"/>
          </w:tcPr>
          <w:p w14:paraId="4A762CA9" w14:textId="77777777" w:rsidR="003D57A6" w:rsidRPr="00CB47BA" w:rsidRDefault="003D57A6" w:rsidP="00965781">
            <w:pPr>
              <w:jc w:val="center"/>
              <w:rPr>
                <w:rFonts w:ascii="Arial" w:hAnsi="Arial" w:cs="Arial"/>
                <w:sz w:val="16"/>
                <w:szCs w:val="16"/>
              </w:rPr>
            </w:pPr>
            <w:r w:rsidRPr="00CB47BA">
              <w:rPr>
                <w:sz w:val="16"/>
                <w:szCs w:val="16"/>
              </w:rPr>
              <w:t>205.0</w:t>
            </w:r>
          </w:p>
        </w:tc>
        <w:tc>
          <w:tcPr>
            <w:tcW w:w="882" w:type="dxa"/>
          </w:tcPr>
          <w:p w14:paraId="329C1CF2" w14:textId="77777777" w:rsidR="003D57A6" w:rsidRPr="00CB47BA" w:rsidRDefault="003D57A6" w:rsidP="00965781">
            <w:pPr>
              <w:jc w:val="center"/>
              <w:rPr>
                <w:rFonts w:ascii="Arial" w:hAnsi="Arial" w:cs="Arial"/>
                <w:sz w:val="16"/>
                <w:szCs w:val="16"/>
              </w:rPr>
            </w:pPr>
            <w:r w:rsidRPr="00CB47BA">
              <w:rPr>
                <w:sz w:val="16"/>
                <w:szCs w:val="16"/>
              </w:rPr>
              <w:t>439.0</w:t>
            </w:r>
          </w:p>
        </w:tc>
        <w:tc>
          <w:tcPr>
            <w:tcW w:w="882" w:type="dxa"/>
          </w:tcPr>
          <w:p w14:paraId="2A0F49AE" w14:textId="77777777" w:rsidR="003D57A6" w:rsidRPr="00CB47BA" w:rsidRDefault="003D57A6" w:rsidP="00965781">
            <w:pPr>
              <w:jc w:val="center"/>
              <w:rPr>
                <w:rFonts w:ascii="Arial" w:hAnsi="Arial" w:cs="Arial"/>
                <w:sz w:val="16"/>
                <w:szCs w:val="16"/>
              </w:rPr>
            </w:pPr>
            <w:r w:rsidRPr="00CB47BA">
              <w:rPr>
                <w:sz w:val="16"/>
                <w:szCs w:val="16"/>
              </w:rPr>
              <w:t>238.0</w:t>
            </w:r>
          </w:p>
        </w:tc>
        <w:tc>
          <w:tcPr>
            <w:tcW w:w="882" w:type="dxa"/>
          </w:tcPr>
          <w:p w14:paraId="278A62EB" w14:textId="77777777" w:rsidR="003D57A6" w:rsidRPr="00CB47BA" w:rsidRDefault="003D57A6" w:rsidP="00965781">
            <w:pPr>
              <w:jc w:val="center"/>
              <w:rPr>
                <w:rFonts w:ascii="Arial" w:hAnsi="Arial" w:cs="Arial"/>
                <w:sz w:val="16"/>
                <w:szCs w:val="16"/>
              </w:rPr>
            </w:pPr>
            <w:r w:rsidRPr="00CB47BA">
              <w:rPr>
                <w:sz w:val="16"/>
                <w:szCs w:val="16"/>
              </w:rPr>
              <w:t>226.0</w:t>
            </w:r>
          </w:p>
        </w:tc>
        <w:tc>
          <w:tcPr>
            <w:tcW w:w="882" w:type="dxa"/>
          </w:tcPr>
          <w:p w14:paraId="03018886" w14:textId="77777777" w:rsidR="003D57A6" w:rsidRPr="00CB47BA" w:rsidRDefault="003D57A6" w:rsidP="00965781">
            <w:pPr>
              <w:jc w:val="center"/>
              <w:rPr>
                <w:rFonts w:ascii="Arial" w:hAnsi="Arial" w:cs="Arial"/>
                <w:sz w:val="16"/>
                <w:szCs w:val="16"/>
              </w:rPr>
            </w:pPr>
            <w:r w:rsidRPr="00CB47BA">
              <w:rPr>
                <w:sz w:val="16"/>
                <w:szCs w:val="16"/>
              </w:rPr>
              <w:t>278.0</w:t>
            </w:r>
          </w:p>
        </w:tc>
        <w:tc>
          <w:tcPr>
            <w:tcW w:w="882" w:type="dxa"/>
          </w:tcPr>
          <w:p w14:paraId="6CDF242A" w14:textId="77777777" w:rsidR="003D57A6" w:rsidRPr="00CB47BA" w:rsidRDefault="003D57A6" w:rsidP="00965781">
            <w:pPr>
              <w:jc w:val="center"/>
              <w:rPr>
                <w:rFonts w:ascii="Arial" w:hAnsi="Arial" w:cs="Arial"/>
                <w:sz w:val="16"/>
                <w:szCs w:val="16"/>
              </w:rPr>
            </w:pPr>
            <w:r w:rsidRPr="00CB47BA">
              <w:rPr>
                <w:sz w:val="16"/>
                <w:szCs w:val="16"/>
              </w:rPr>
              <w:t>315.0</w:t>
            </w:r>
          </w:p>
        </w:tc>
        <w:tc>
          <w:tcPr>
            <w:tcW w:w="882" w:type="dxa"/>
          </w:tcPr>
          <w:p w14:paraId="477B54E6" w14:textId="77777777" w:rsidR="003D57A6" w:rsidRPr="00CB47BA" w:rsidRDefault="003D57A6" w:rsidP="00965781">
            <w:pPr>
              <w:jc w:val="center"/>
              <w:rPr>
                <w:rFonts w:ascii="Arial" w:hAnsi="Arial" w:cs="Arial"/>
                <w:sz w:val="16"/>
                <w:szCs w:val="16"/>
              </w:rPr>
            </w:pPr>
            <w:r w:rsidRPr="00CB47BA">
              <w:rPr>
                <w:sz w:val="16"/>
                <w:szCs w:val="16"/>
              </w:rPr>
              <w:t>470.0</w:t>
            </w:r>
          </w:p>
        </w:tc>
        <w:tc>
          <w:tcPr>
            <w:tcW w:w="882" w:type="dxa"/>
          </w:tcPr>
          <w:p w14:paraId="6174CCDA" w14:textId="77777777" w:rsidR="003D57A6" w:rsidRPr="00CB47BA" w:rsidRDefault="003D57A6" w:rsidP="00965781">
            <w:pPr>
              <w:jc w:val="center"/>
              <w:rPr>
                <w:rFonts w:ascii="Arial" w:hAnsi="Arial" w:cs="Arial"/>
                <w:sz w:val="16"/>
                <w:szCs w:val="16"/>
              </w:rPr>
            </w:pPr>
            <w:r w:rsidRPr="00CB47BA">
              <w:rPr>
                <w:sz w:val="16"/>
                <w:szCs w:val="16"/>
              </w:rPr>
              <w:t>360.0</w:t>
            </w:r>
          </w:p>
        </w:tc>
        <w:tc>
          <w:tcPr>
            <w:tcW w:w="882" w:type="dxa"/>
          </w:tcPr>
          <w:p w14:paraId="58E3A41B" w14:textId="77777777" w:rsidR="003D57A6" w:rsidRPr="00CB47BA" w:rsidRDefault="003D57A6" w:rsidP="00965781">
            <w:pPr>
              <w:jc w:val="center"/>
              <w:rPr>
                <w:rFonts w:ascii="Arial" w:hAnsi="Arial" w:cs="Arial"/>
                <w:sz w:val="16"/>
                <w:szCs w:val="16"/>
              </w:rPr>
            </w:pPr>
            <w:r w:rsidRPr="00CB47BA">
              <w:rPr>
                <w:sz w:val="16"/>
                <w:szCs w:val="16"/>
              </w:rPr>
              <w:t>230.0</w:t>
            </w:r>
          </w:p>
        </w:tc>
        <w:tc>
          <w:tcPr>
            <w:tcW w:w="882" w:type="dxa"/>
          </w:tcPr>
          <w:p w14:paraId="301B82A4" w14:textId="77777777" w:rsidR="003D57A6" w:rsidRPr="00CB47BA" w:rsidRDefault="003D57A6" w:rsidP="00965781">
            <w:pPr>
              <w:jc w:val="center"/>
              <w:rPr>
                <w:rFonts w:ascii="Arial" w:hAnsi="Arial" w:cs="Arial"/>
                <w:sz w:val="16"/>
                <w:szCs w:val="16"/>
              </w:rPr>
            </w:pPr>
            <w:r w:rsidRPr="00CB47BA">
              <w:rPr>
                <w:sz w:val="16"/>
                <w:szCs w:val="16"/>
              </w:rPr>
              <w:t>152.0</w:t>
            </w:r>
          </w:p>
        </w:tc>
        <w:tc>
          <w:tcPr>
            <w:tcW w:w="882" w:type="dxa"/>
          </w:tcPr>
          <w:p w14:paraId="2A6F9776" w14:textId="77777777" w:rsidR="003D57A6" w:rsidRPr="00CB47BA" w:rsidRDefault="003D57A6" w:rsidP="00965781">
            <w:pPr>
              <w:jc w:val="center"/>
              <w:rPr>
                <w:rFonts w:ascii="Arial" w:hAnsi="Arial" w:cs="Arial"/>
                <w:sz w:val="16"/>
                <w:szCs w:val="16"/>
              </w:rPr>
            </w:pPr>
            <w:r w:rsidRPr="00CB47BA">
              <w:rPr>
                <w:sz w:val="16"/>
                <w:szCs w:val="16"/>
              </w:rPr>
              <w:t>268.0</w:t>
            </w:r>
          </w:p>
        </w:tc>
        <w:tc>
          <w:tcPr>
            <w:tcW w:w="882" w:type="dxa"/>
            <w:tcBorders>
              <w:top w:val="nil"/>
              <w:left w:val="nil"/>
              <w:bottom w:val="single" w:sz="8" w:space="0" w:color="auto"/>
              <w:right w:val="single" w:sz="8" w:space="0" w:color="auto"/>
            </w:tcBorders>
          </w:tcPr>
          <w:p w14:paraId="16124118" w14:textId="77777777" w:rsidR="003D57A6" w:rsidRPr="00CB47BA" w:rsidRDefault="003D57A6" w:rsidP="00965781">
            <w:pPr>
              <w:jc w:val="center"/>
              <w:rPr>
                <w:rFonts w:ascii="Arial" w:hAnsi="Arial" w:cs="Arial"/>
                <w:sz w:val="16"/>
                <w:szCs w:val="16"/>
              </w:rPr>
            </w:pPr>
            <w:r w:rsidRPr="00CB47BA">
              <w:rPr>
                <w:sz w:val="16"/>
                <w:szCs w:val="16"/>
              </w:rPr>
              <w:t>286.0</w:t>
            </w:r>
          </w:p>
        </w:tc>
        <w:tc>
          <w:tcPr>
            <w:tcW w:w="882" w:type="dxa"/>
            <w:tcBorders>
              <w:top w:val="nil"/>
              <w:left w:val="nil"/>
              <w:bottom w:val="single" w:sz="8" w:space="0" w:color="auto"/>
              <w:right w:val="single" w:sz="8" w:space="0" w:color="auto"/>
            </w:tcBorders>
          </w:tcPr>
          <w:p w14:paraId="5557E42C" w14:textId="77777777" w:rsidR="003D57A6" w:rsidRPr="00CB47BA" w:rsidRDefault="003D57A6" w:rsidP="00965781">
            <w:pPr>
              <w:jc w:val="center"/>
              <w:rPr>
                <w:rFonts w:ascii="Arial" w:hAnsi="Arial" w:cs="Arial"/>
                <w:color w:val="000000"/>
                <w:sz w:val="16"/>
                <w:szCs w:val="16"/>
              </w:rPr>
            </w:pPr>
            <w:r w:rsidRPr="00CB47BA">
              <w:rPr>
                <w:sz w:val="16"/>
                <w:szCs w:val="16"/>
              </w:rPr>
              <w:t>224.0</w:t>
            </w:r>
          </w:p>
        </w:tc>
        <w:tc>
          <w:tcPr>
            <w:tcW w:w="882" w:type="dxa"/>
            <w:tcBorders>
              <w:top w:val="nil"/>
              <w:left w:val="nil"/>
              <w:bottom w:val="single" w:sz="8" w:space="0" w:color="auto"/>
              <w:right w:val="single" w:sz="8" w:space="0" w:color="auto"/>
            </w:tcBorders>
          </w:tcPr>
          <w:p w14:paraId="27D95D81" w14:textId="77777777" w:rsidR="003D57A6" w:rsidRPr="00CB47BA" w:rsidRDefault="003D57A6" w:rsidP="00965781">
            <w:pPr>
              <w:jc w:val="center"/>
              <w:rPr>
                <w:sz w:val="16"/>
                <w:szCs w:val="16"/>
              </w:rPr>
            </w:pPr>
            <w:r w:rsidRPr="00CB47BA">
              <w:rPr>
                <w:sz w:val="16"/>
                <w:szCs w:val="16"/>
              </w:rPr>
              <w:t>256.0</w:t>
            </w:r>
          </w:p>
        </w:tc>
      </w:tr>
      <w:tr w:rsidR="003D57A6" w:rsidRPr="00CB47BA" w14:paraId="505DDD1D" w14:textId="77777777" w:rsidTr="00965781">
        <w:trPr>
          <w:cantSplit/>
        </w:trPr>
        <w:tc>
          <w:tcPr>
            <w:tcW w:w="2410" w:type="dxa"/>
            <w:noWrap/>
            <w:hideMark/>
          </w:tcPr>
          <w:p w14:paraId="5E50DBFD" w14:textId="77777777" w:rsidR="003D57A6" w:rsidRPr="00CB47BA" w:rsidRDefault="003D57A6" w:rsidP="00965781">
            <w:pPr>
              <w:rPr>
                <w:rFonts w:ascii="Arial" w:hAnsi="Arial" w:cs="Arial"/>
                <w:color w:val="000000"/>
                <w:sz w:val="16"/>
                <w:szCs w:val="16"/>
              </w:rPr>
            </w:pPr>
            <w:r w:rsidRPr="00CB47BA">
              <w:rPr>
                <w:sz w:val="16"/>
                <w:szCs w:val="16"/>
              </w:rPr>
              <w:t>El Salvador</w:t>
            </w:r>
          </w:p>
        </w:tc>
        <w:tc>
          <w:tcPr>
            <w:tcW w:w="882" w:type="dxa"/>
          </w:tcPr>
          <w:p w14:paraId="5F1470CB" w14:textId="77777777" w:rsidR="003D57A6" w:rsidRPr="00CB47BA" w:rsidRDefault="003D57A6" w:rsidP="00965781">
            <w:pPr>
              <w:jc w:val="center"/>
              <w:rPr>
                <w:rFonts w:ascii="Arial" w:hAnsi="Arial" w:cs="Arial"/>
                <w:sz w:val="16"/>
                <w:szCs w:val="16"/>
              </w:rPr>
            </w:pPr>
            <w:r w:rsidRPr="00CB47BA">
              <w:rPr>
                <w:sz w:val="16"/>
                <w:szCs w:val="16"/>
              </w:rPr>
              <w:t>106.8</w:t>
            </w:r>
          </w:p>
        </w:tc>
        <w:tc>
          <w:tcPr>
            <w:tcW w:w="882" w:type="dxa"/>
          </w:tcPr>
          <w:p w14:paraId="2E380D90" w14:textId="77777777" w:rsidR="003D57A6" w:rsidRPr="00CB47BA" w:rsidRDefault="003D57A6" w:rsidP="00965781">
            <w:pPr>
              <w:jc w:val="center"/>
              <w:rPr>
                <w:rFonts w:ascii="Arial" w:hAnsi="Arial" w:cs="Arial"/>
                <w:sz w:val="16"/>
                <w:szCs w:val="16"/>
              </w:rPr>
            </w:pPr>
            <w:r w:rsidRPr="00CB47BA">
              <w:rPr>
                <w:sz w:val="16"/>
                <w:szCs w:val="16"/>
              </w:rPr>
              <w:t>164.6</w:t>
            </w:r>
          </w:p>
        </w:tc>
        <w:tc>
          <w:tcPr>
            <w:tcW w:w="882" w:type="dxa"/>
          </w:tcPr>
          <w:p w14:paraId="376D23C8" w14:textId="77777777" w:rsidR="003D57A6" w:rsidRPr="00CB47BA" w:rsidRDefault="003D57A6" w:rsidP="00965781">
            <w:pPr>
              <w:jc w:val="center"/>
              <w:rPr>
                <w:rFonts w:ascii="Arial" w:hAnsi="Arial" w:cs="Arial"/>
                <w:sz w:val="16"/>
                <w:szCs w:val="16"/>
              </w:rPr>
            </w:pPr>
            <w:r w:rsidRPr="00CB47BA">
              <w:rPr>
                <w:sz w:val="16"/>
                <w:szCs w:val="16"/>
              </w:rPr>
              <w:t>109.5</w:t>
            </w:r>
          </w:p>
        </w:tc>
        <w:tc>
          <w:tcPr>
            <w:tcW w:w="882" w:type="dxa"/>
          </w:tcPr>
          <w:p w14:paraId="71027AA8" w14:textId="77777777" w:rsidR="003D57A6" w:rsidRPr="00CB47BA" w:rsidRDefault="003D57A6" w:rsidP="00965781">
            <w:pPr>
              <w:jc w:val="center"/>
              <w:rPr>
                <w:rFonts w:ascii="Arial" w:hAnsi="Arial" w:cs="Arial"/>
                <w:sz w:val="16"/>
                <w:szCs w:val="16"/>
              </w:rPr>
            </w:pPr>
            <w:r w:rsidRPr="00CB47BA">
              <w:rPr>
                <w:sz w:val="16"/>
                <w:szCs w:val="16"/>
              </w:rPr>
              <w:t>189.3</w:t>
            </w:r>
          </w:p>
        </w:tc>
        <w:tc>
          <w:tcPr>
            <w:tcW w:w="882" w:type="dxa"/>
          </w:tcPr>
          <w:p w14:paraId="0728786B" w14:textId="77777777" w:rsidR="003D57A6" w:rsidRPr="00CB47BA" w:rsidRDefault="003D57A6" w:rsidP="00965781">
            <w:pPr>
              <w:jc w:val="center"/>
              <w:rPr>
                <w:rFonts w:ascii="Arial" w:hAnsi="Arial" w:cs="Arial"/>
                <w:sz w:val="16"/>
                <w:szCs w:val="16"/>
              </w:rPr>
            </w:pPr>
            <w:r w:rsidRPr="00CB47BA">
              <w:rPr>
                <w:sz w:val="16"/>
                <w:szCs w:val="16"/>
              </w:rPr>
              <w:t>157.2</w:t>
            </w:r>
          </w:p>
        </w:tc>
        <w:tc>
          <w:tcPr>
            <w:tcW w:w="882" w:type="dxa"/>
          </w:tcPr>
          <w:p w14:paraId="36A05E3D" w14:textId="77777777" w:rsidR="003D57A6" w:rsidRPr="00CB47BA" w:rsidRDefault="003D57A6" w:rsidP="00965781">
            <w:pPr>
              <w:jc w:val="center"/>
              <w:rPr>
                <w:rFonts w:ascii="Arial" w:hAnsi="Arial" w:cs="Arial"/>
                <w:sz w:val="16"/>
                <w:szCs w:val="16"/>
              </w:rPr>
            </w:pPr>
            <w:r w:rsidRPr="00CB47BA">
              <w:rPr>
                <w:sz w:val="16"/>
                <w:szCs w:val="16"/>
              </w:rPr>
              <w:t>200.2</w:t>
            </w:r>
          </w:p>
        </w:tc>
        <w:tc>
          <w:tcPr>
            <w:tcW w:w="882" w:type="dxa"/>
          </w:tcPr>
          <w:p w14:paraId="414C1AEF" w14:textId="77777777" w:rsidR="003D57A6" w:rsidRPr="00CB47BA" w:rsidRDefault="003D57A6" w:rsidP="00965781">
            <w:pPr>
              <w:jc w:val="center"/>
              <w:rPr>
                <w:rFonts w:ascii="Arial" w:hAnsi="Arial" w:cs="Arial"/>
                <w:sz w:val="16"/>
                <w:szCs w:val="16"/>
              </w:rPr>
            </w:pPr>
            <w:r w:rsidRPr="00CB47BA">
              <w:rPr>
                <w:sz w:val="16"/>
                <w:szCs w:val="16"/>
              </w:rPr>
              <w:t>139.6</w:t>
            </w:r>
          </w:p>
        </w:tc>
        <w:tc>
          <w:tcPr>
            <w:tcW w:w="882" w:type="dxa"/>
          </w:tcPr>
          <w:p w14:paraId="1FB21553" w14:textId="77777777" w:rsidR="003D57A6" w:rsidRPr="00CB47BA" w:rsidRDefault="003D57A6" w:rsidP="00965781">
            <w:pPr>
              <w:jc w:val="center"/>
              <w:rPr>
                <w:rFonts w:ascii="Arial" w:hAnsi="Arial" w:cs="Arial"/>
                <w:sz w:val="16"/>
                <w:szCs w:val="16"/>
              </w:rPr>
            </w:pPr>
            <w:r w:rsidRPr="00CB47BA">
              <w:rPr>
                <w:sz w:val="16"/>
                <w:szCs w:val="16"/>
              </w:rPr>
              <w:t>227.7</w:t>
            </w:r>
          </w:p>
        </w:tc>
        <w:tc>
          <w:tcPr>
            <w:tcW w:w="882" w:type="dxa"/>
          </w:tcPr>
          <w:p w14:paraId="0DE8C41B" w14:textId="77777777" w:rsidR="003D57A6" w:rsidRPr="00CB47BA" w:rsidRDefault="003D57A6" w:rsidP="00965781">
            <w:pPr>
              <w:jc w:val="center"/>
              <w:rPr>
                <w:rFonts w:ascii="Arial" w:hAnsi="Arial" w:cs="Arial"/>
                <w:sz w:val="16"/>
                <w:szCs w:val="16"/>
              </w:rPr>
            </w:pPr>
            <w:r w:rsidRPr="00CB47BA">
              <w:rPr>
                <w:sz w:val="16"/>
                <w:szCs w:val="16"/>
              </w:rPr>
              <w:t>65.8</w:t>
            </w:r>
          </w:p>
        </w:tc>
        <w:tc>
          <w:tcPr>
            <w:tcW w:w="882" w:type="dxa"/>
          </w:tcPr>
          <w:p w14:paraId="35B80711" w14:textId="77777777" w:rsidR="003D57A6" w:rsidRPr="00CB47BA" w:rsidRDefault="003D57A6" w:rsidP="00965781">
            <w:pPr>
              <w:jc w:val="center"/>
              <w:rPr>
                <w:rFonts w:ascii="Arial" w:hAnsi="Arial" w:cs="Arial"/>
                <w:sz w:val="16"/>
                <w:szCs w:val="16"/>
              </w:rPr>
            </w:pPr>
            <w:r w:rsidRPr="00CB47BA">
              <w:rPr>
                <w:sz w:val="16"/>
                <w:szCs w:val="16"/>
              </w:rPr>
              <w:t>192.9</w:t>
            </w:r>
          </w:p>
        </w:tc>
        <w:tc>
          <w:tcPr>
            <w:tcW w:w="882" w:type="dxa"/>
          </w:tcPr>
          <w:p w14:paraId="6FF3E70C" w14:textId="77777777" w:rsidR="003D57A6" w:rsidRPr="00CB47BA" w:rsidRDefault="003D57A6" w:rsidP="00965781">
            <w:pPr>
              <w:jc w:val="center"/>
              <w:rPr>
                <w:rFonts w:ascii="Arial" w:hAnsi="Arial" w:cs="Arial"/>
                <w:sz w:val="16"/>
                <w:szCs w:val="16"/>
              </w:rPr>
            </w:pPr>
            <w:r w:rsidRPr="00CB47BA">
              <w:rPr>
                <w:sz w:val="16"/>
                <w:szCs w:val="16"/>
              </w:rPr>
              <w:t>171.4</w:t>
            </w:r>
          </w:p>
        </w:tc>
        <w:tc>
          <w:tcPr>
            <w:tcW w:w="882" w:type="dxa"/>
          </w:tcPr>
          <w:p w14:paraId="7AF3A952" w14:textId="77777777" w:rsidR="003D57A6" w:rsidRPr="00CB47BA" w:rsidRDefault="003D57A6" w:rsidP="00965781">
            <w:pPr>
              <w:jc w:val="center"/>
              <w:rPr>
                <w:rFonts w:ascii="Arial" w:hAnsi="Arial" w:cs="Arial"/>
                <w:sz w:val="16"/>
                <w:szCs w:val="16"/>
              </w:rPr>
            </w:pPr>
            <w:r w:rsidRPr="00CB47BA">
              <w:rPr>
                <w:sz w:val="16"/>
                <w:szCs w:val="16"/>
              </w:rPr>
              <w:t>193.0</w:t>
            </w:r>
          </w:p>
        </w:tc>
        <w:tc>
          <w:tcPr>
            <w:tcW w:w="882" w:type="dxa"/>
            <w:tcBorders>
              <w:top w:val="nil"/>
              <w:left w:val="nil"/>
              <w:bottom w:val="single" w:sz="8" w:space="0" w:color="auto"/>
              <w:right w:val="single" w:sz="8" w:space="0" w:color="auto"/>
            </w:tcBorders>
          </w:tcPr>
          <w:p w14:paraId="70B3B9A1" w14:textId="77777777" w:rsidR="003D57A6" w:rsidRPr="00CB47BA" w:rsidRDefault="003D57A6" w:rsidP="00965781">
            <w:pPr>
              <w:jc w:val="center"/>
              <w:rPr>
                <w:rFonts w:ascii="Arial" w:hAnsi="Arial" w:cs="Arial"/>
                <w:sz w:val="16"/>
                <w:szCs w:val="16"/>
              </w:rPr>
            </w:pPr>
            <w:r w:rsidRPr="00CB47BA">
              <w:rPr>
                <w:sz w:val="16"/>
                <w:szCs w:val="16"/>
              </w:rPr>
              <w:t>198.7</w:t>
            </w:r>
          </w:p>
        </w:tc>
        <w:tc>
          <w:tcPr>
            <w:tcW w:w="882" w:type="dxa"/>
            <w:tcBorders>
              <w:top w:val="nil"/>
              <w:left w:val="nil"/>
              <w:bottom w:val="single" w:sz="8" w:space="0" w:color="auto"/>
              <w:right w:val="single" w:sz="8" w:space="0" w:color="auto"/>
            </w:tcBorders>
          </w:tcPr>
          <w:p w14:paraId="39E545A8" w14:textId="77777777" w:rsidR="003D57A6" w:rsidRPr="00CB47BA" w:rsidRDefault="003D57A6" w:rsidP="00965781">
            <w:pPr>
              <w:jc w:val="center"/>
              <w:rPr>
                <w:rFonts w:ascii="Arial" w:hAnsi="Arial" w:cs="Arial"/>
                <w:color w:val="000000"/>
                <w:sz w:val="16"/>
                <w:szCs w:val="16"/>
              </w:rPr>
            </w:pPr>
            <w:r w:rsidRPr="00CB47BA">
              <w:rPr>
                <w:sz w:val="16"/>
                <w:szCs w:val="16"/>
              </w:rPr>
              <w:t>255.1</w:t>
            </w:r>
          </w:p>
        </w:tc>
        <w:tc>
          <w:tcPr>
            <w:tcW w:w="882" w:type="dxa"/>
            <w:tcBorders>
              <w:top w:val="nil"/>
              <w:left w:val="nil"/>
              <w:bottom w:val="single" w:sz="8" w:space="0" w:color="auto"/>
              <w:right w:val="single" w:sz="8" w:space="0" w:color="auto"/>
            </w:tcBorders>
          </w:tcPr>
          <w:p w14:paraId="2BAE14BA" w14:textId="77777777" w:rsidR="003D57A6" w:rsidRPr="00CB47BA" w:rsidRDefault="003D57A6" w:rsidP="00965781">
            <w:pPr>
              <w:jc w:val="center"/>
              <w:rPr>
                <w:sz w:val="16"/>
                <w:szCs w:val="16"/>
              </w:rPr>
            </w:pPr>
            <w:r w:rsidRPr="00CB47BA">
              <w:rPr>
                <w:sz w:val="16"/>
                <w:szCs w:val="16"/>
              </w:rPr>
              <w:t>74.8</w:t>
            </w:r>
          </w:p>
        </w:tc>
      </w:tr>
      <w:tr w:rsidR="003D57A6" w:rsidRPr="00CB47BA" w14:paraId="33D651FC" w14:textId="77777777" w:rsidTr="00965781">
        <w:trPr>
          <w:cantSplit/>
        </w:trPr>
        <w:tc>
          <w:tcPr>
            <w:tcW w:w="2410" w:type="dxa"/>
            <w:noWrap/>
            <w:hideMark/>
          </w:tcPr>
          <w:p w14:paraId="3BF88E8E" w14:textId="77777777" w:rsidR="003D57A6" w:rsidRPr="00CB47BA" w:rsidRDefault="003D57A6" w:rsidP="00965781">
            <w:pPr>
              <w:rPr>
                <w:rFonts w:ascii="Arial" w:hAnsi="Arial" w:cs="Arial"/>
                <w:color w:val="000000"/>
                <w:sz w:val="16"/>
                <w:szCs w:val="16"/>
              </w:rPr>
            </w:pPr>
            <w:r w:rsidRPr="00CB47BA">
              <w:rPr>
                <w:sz w:val="16"/>
                <w:szCs w:val="16"/>
              </w:rPr>
              <w:t>Eswatini</w:t>
            </w:r>
          </w:p>
        </w:tc>
        <w:tc>
          <w:tcPr>
            <w:tcW w:w="882" w:type="dxa"/>
          </w:tcPr>
          <w:p w14:paraId="4981C270" w14:textId="77777777" w:rsidR="003D57A6" w:rsidRPr="00CB47BA" w:rsidRDefault="003D57A6" w:rsidP="00965781">
            <w:pPr>
              <w:jc w:val="center"/>
              <w:rPr>
                <w:rFonts w:ascii="Arial" w:hAnsi="Arial" w:cs="Arial"/>
                <w:color w:val="000000"/>
                <w:sz w:val="16"/>
                <w:szCs w:val="16"/>
              </w:rPr>
            </w:pPr>
            <w:r w:rsidRPr="00CB47BA">
              <w:rPr>
                <w:sz w:val="16"/>
                <w:szCs w:val="16"/>
              </w:rPr>
              <w:t>0.3</w:t>
            </w:r>
          </w:p>
        </w:tc>
        <w:tc>
          <w:tcPr>
            <w:tcW w:w="882" w:type="dxa"/>
          </w:tcPr>
          <w:p w14:paraId="120D2F43" w14:textId="77777777" w:rsidR="003D57A6" w:rsidRPr="00CB47BA" w:rsidRDefault="003D57A6" w:rsidP="00965781">
            <w:pPr>
              <w:jc w:val="center"/>
              <w:rPr>
                <w:rFonts w:ascii="Arial" w:hAnsi="Arial" w:cs="Arial"/>
                <w:color w:val="000000"/>
                <w:sz w:val="16"/>
                <w:szCs w:val="16"/>
              </w:rPr>
            </w:pPr>
            <w:r w:rsidRPr="00CB47BA">
              <w:rPr>
                <w:sz w:val="16"/>
                <w:szCs w:val="16"/>
              </w:rPr>
              <w:t>0.4</w:t>
            </w:r>
          </w:p>
        </w:tc>
        <w:tc>
          <w:tcPr>
            <w:tcW w:w="882" w:type="dxa"/>
          </w:tcPr>
          <w:p w14:paraId="1EDAD863" w14:textId="77777777" w:rsidR="003D57A6" w:rsidRPr="00CB47BA" w:rsidRDefault="003D57A6" w:rsidP="00965781">
            <w:pPr>
              <w:jc w:val="center"/>
              <w:rPr>
                <w:rFonts w:ascii="Arial" w:hAnsi="Arial" w:cs="Arial"/>
                <w:color w:val="000000"/>
                <w:sz w:val="16"/>
                <w:szCs w:val="16"/>
              </w:rPr>
            </w:pPr>
            <w:r w:rsidRPr="00CB47BA">
              <w:rPr>
                <w:sz w:val="16"/>
                <w:szCs w:val="16"/>
              </w:rPr>
              <w:t>0.2</w:t>
            </w:r>
          </w:p>
        </w:tc>
        <w:tc>
          <w:tcPr>
            <w:tcW w:w="882" w:type="dxa"/>
          </w:tcPr>
          <w:p w14:paraId="4CAC0689" w14:textId="77777777" w:rsidR="003D57A6" w:rsidRPr="00CB47BA" w:rsidRDefault="003D57A6" w:rsidP="00965781">
            <w:pPr>
              <w:jc w:val="center"/>
              <w:rPr>
                <w:rFonts w:ascii="Arial" w:hAnsi="Arial" w:cs="Arial"/>
                <w:color w:val="000000"/>
                <w:sz w:val="16"/>
                <w:szCs w:val="16"/>
              </w:rPr>
            </w:pPr>
            <w:r w:rsidRPr="00CB47BA">
              <w:rPr>
                <w:sz w:val="16"/>
                <w:szCs w:val="16"/>
              </w:rPr>
              <w:t>0.2</w:t>
            </w:r>
          </w:p>
        </w:tc>
        <w:tc>
          <w:tcPr>
            <w:tcW w:w="882" w:type="dxa"/>
          </w:tcPr>
          <w:p w14:paraId="7E8394ED" w14:textId="77777777" w:rsidR="003D57A6" w:rsidRPr="00CB47BA" w:rsidRDefault="003D57A6" w:rsidP="00965781">
            <w:pPr>
              <w:jc w:val="center"/>
              <w:rPr>
                <w:rFonts w:ascii="Arial" w:hAnsi="Arial" w:cs="Arial"/>
                <w:color w:val="000000"/>
                <w:sz w:val="16"/>
                <w:szCs w:val="16"/>
              </w:rPr>
            </w:pPr>
            <w:r w:rsidRPr="00CB47BA">
              <w:rPr>
                <w:sz w:val="16"/>
                <w:szCs w:val="16"/>
              </w:rPr>
              <w:t>0.2</w:t>
            </w:r>
          </w:p>
        </w:tc>
        <w:tc>
          <w:tcPr>
            <w:tcW w:w="882" w:type="dxa"/>
          </w:tcPr>
          <w:p w14:paraId="18F53C2A" w14:textId="77777777" w:rsidR="003D57A6" w:rsidRPr="00CB47BA" w:rsidRDefault="003D57A6" w:rsidP="00965781">
            <w:pPr>
              <w:jc w:val="center"/>
              <w:rPr>
                <w:rFonts w:ascii="Arial" w:hAnsi="Arial" w:cs="Arial"/>
                <w:color w:val="000000"/>
                <w:sz w:val="16"/>
                <w:szCs w:val="16"/>
              </w:rPr>
            </w:pPr>
          </w:p>
        </w:tc>
        <w:tc>
          <w:tcPr>
            <w:tcW w:w="882" w:type="dxa"/>
          </w:tcPr>
          <w:p w14:paraId="1311D8AC" w14:textId="77777777" w:rsidR="003D57A6" w:rsidRPr="00CB47BA" w:rsidRDefault="003D57A6" w:rsidP="00965781">
            <w:pPr>
              <w:jc w:val="center"/>
              <w:rPr>
                <w:rFonts w:ascii="Arial" w:hAnsi="Arial" w:cs="Arial"/>
                <w:color w:val="000000"/>
                <w:sz w:val="16"/>
                <w:szCs w:val="16"/>
              </w:rPr>
            </w:pPr>
          </w:p>
        </w:tc>
        <w:tc>
          <w:tcPr>
            <w:tcW w:w="882" w:type="dxa"/>
          </w:tcPr>
          <w:p w14:paraId="2EB207EA" w14:textId="77777777" w:rsidR="003D57A6" w:rsidRPr="00CB47BA" w:rsidRDefault="003D57A6" w:rsidP="00965781">
            <w:pPr>
              <w:jc w:val="center"/>
              <w:rPr>
                <w:rFonts w:ascii="Arial" w:hAnsi="Arial" w:cs="Arial"/>
                <w:color w:val="000000"/>
                <w:sz w:val="16"/>
                <w:szCs w:val="16"/>
              </w:rPr>
            </w:pPr>
          </w:p>
        </w:tc>
        <w:tc>
          <w:tcPr>
            <w:tcW w:w="882" w:type="dxa"/>
          </w:tcPr>
          <w:p w14:paraId="7EE67625" w14:textId="77777777" w:rsidR="003D57A6" w:rsidRPr="00CB47BA" w:rsidRDefault="003D57A6" w:rsidP="00965781">
            <w:pPr>
              <w:jc w:val="center"/>
              <w:rPr>
                <w:rFonts w:ascii="Arial" w:hAnsi="Arial" w:cs="Arial"/>
                <w:color w:val="000000"/>
                <w:sz w:val="16"/>
                <w:szCs w:val="16"/>
              </w:rPr>
            </w:pPr>
          </w:p>
        </w:tc>
        <w:tc>
          <w:tcPr>
            <w:tcW w:w="882" w:type="dxa"/>
          </w:tcPr>
          <w:p w14:paraId="6A4F56FC" w14:textId="77777777" w:rsidR="003D57A6" w:rsidRPr="00CB47BA" w:rsidRDefault="003D57A6" w:rsidP="00965781">
            <w:pPr>
              <w:jc w:val="center"/>
              <w:rPr>
                <w:rFonts w:ascii="Arial" w:hAnsi="Arial" w:cs="Arial"/>
                <w:color w:val="000000"/>
                <w:sz w:val="16"/>
                <w:szCs w:val="16"/>
              </w:rPr>
            </w:pPr>
          </w:p>
        </w:tc>
        <w:tc>
          <w:tcPr>
            <w:tcW w:w="882" w:type="dxa"/>
          </w:tcPr>
          <w:p w14:paraId="00C8F0F8" w14:textId="77777777" w:rsidR="003D57A6" w:rsidRPr="00CB47BA" w:rsidRDefault="003D57A6" w:rsidP="00965781">
            <w:pPr>
              <w:jc w:val="center"/>
              <w:rPr>
                <w:rFonts w:ascii="Arial" w:hAnsi="Arial" w:cs="Arial"/>
                <w:color w:val="000000"/>
                <w:sz w:val="16"/>
                <w:szCs w:val="16"/>
              </w:rPr>
            </w:pPr>
          </w:p>
        </w:tc>
        <w:tc>
          <w:tcPr>
            <w:tcW w:w="882" w:type="dxa"/>
          </w:tcPr>
          <w:p w14:paraId="37D11164" w14:textId="77777777" w:rsidR="003D57A6" w:rsidRPr="00CB47BA" w:rsidRDefault="003D57A6" w:rsidP="00965781">
            <w:pPr>
              <w:jc w:val="center"/>
              <w:rPr>
                <w:rFonts w:ascii="Arial" w:hAnsi="Arial" w:cs="Arial"/>
                <w:color w:val="000000"/>
                <w:sz w:val="16"/>
                <w:szCs w:val="16"/>
              </w:rPr>
            </w:pPr>
          </w:p>
        </w:tc>
        <w:tc>
          <w:tcPr>
            <w:tcW w:w="882" w:type="dxa"/>
            <w:tcBorders>
              <w:top w:val="nil"/>
              <w:left w:val="nil"/>
              <w:bottom w:val="single" w:sz="8" w:space="0" w:color="auto"/>
              <w:right w:val="single" w:sz="8" w:space="0" w:color="auto"/>
            </w:tcBorders>
          </w:tcPr>
          <w:p w14:paraId="6A95051D" w14:textId="77777777" w:rsidR="003D57A6" w:rsidRPr="00CB47BA" w:rsidRDefault="003D57A6" w:rsidP="00965781">
            <w:pPr>
              <w:jc w:val="center"/>
              <w:rPr>
                <w:rFonts w:ascii="Arial" w:hAnsi="Arial" w:cs="Arial"/>
                <w:color w:val="000000"/>
                <w:sz w:val="16"/>
                <w:szCs w:val="16"/>
              </w:rPr>
            </w:pPr>
          </w:p>
        </w:tc>
        <w:tc>
          <w:tcPr>
            <w:tcW w:w="882" w:type="dxa"/>
            <w:tcBorders>
              <w:top w:val="nil"/>
              <w:left w:val="nil"/>
              <w:bottom w:val="single" w:sz="8" w:space="0" w:color="auto"/>
              <w:right w:val="single" w:sz="8" w:space="0" w:color="auto"/>
            </w:tcBorders>
          </w:tcPr>
          <w:p w14:paraId="71F22264" w14:textId="77777777" w:rsidR="003D57A6" w:rsidRPr="00CB47BA" w:rsidRDefault="003D57A6" w:rsidP="00965781">
            <w:pPr>
              <w:jc w:val="center"/>
              <w:rPr>
                <w:rFonts w:ascii="Arial" w:hAnsi="Arial" w:cs="Arial"/>
                <w:color w:val="000000"/>
                <w:sz w:val="16"/>
                <w:szCs w:val="16"/>
              </w:rPr>
            </w:pPr>
          </w:p>
        </w:tc>
        <w:tc>
          <w:tcPr>
            <w:tcW w:w="882" w:type="dxa"/>
            <w:tcBorders>
              <w:top w:val="nil"/>
              <w:left w:val="nil"/>
              <w:bottom w:val="single" w:sz="8" w:space="0" w:color="auto"/>
              <w:right w:val="single" w:sz="8" w:space="0" w:color="auto"/>
            </w:tcBorders>
          </w:tcPr>
          <w:p w14:paraId="711E5601" w14:textId="77777777" w:rsidR="003D57A6" w:rsidRPr="00CB47BA" w:rsidRDefault="003D57A6" w:rsidP="00965781">
            <w:pPr>
              <w:jc w:val="center"/>
              <w:rPr>
                <w:rFonts w:ascii="Arial" w:hAnsi="Arial" w:cs="Arial"/>
                <w:color w:val="000000"/>
                <w:sz w:val="16"/>
                <w:szCs w:val="16"/>
              </w:rPr>
            </w:pPr>
          </w:p>
        </w:tc>
      </w:tr>
      <w:tr w:rsidR="003D57A6" w:rsidRPr="00CB47BA" w14:paraId="20E9EB7D" w14:textId="77777777" w:rsidTr="00965781">
        <w:trPr>
          <w:cantSplit/>
        </w:trPr>
        <w:tc>
          <w:tcPr>
            <w:tcW w:w="2410" w:type="dxa"/>
            <w:noWrap/>
            <w:hideMark/>
          </w:tcPr>
          <w:p w14:paraId="4014007F" w14:textId="77777777" w:rsidR="003D57A6" w:rsidRPr="00CB47BA" w:rsidRDefault="003D57A6" w:rsidP="00965781">
            <w:pPr>
              <w:rPr>
                <w:rFonts w:ascii="Arial" w:hAnsi="Arial" w:cs="Arial"/>
                <w:color w:val="000000"/>
                <w:sz w:val="16"/>
                <w:szCs w:val="16"/>
              </w:rPr>
            </w:pPr>
            <w:r w:rsidRPr="00CB47BA">
              <w:rPr>
                <w:sz w:val="16"/>
                <w:szCs w:val="16"/>
              </w:rPr>
              <w:t>Ethiopia</w:t>
            </w:r>
          </w:p>
        </w:tc>
        <w:tc>
          <w:tcPr>
            <w:tcW w:w="882" w:type="dxa"/>
          </w:tcPr>
          <w:p w14:paraId="5A63DAB5" w14:textId="77777777" w:rsidR="003D57A6" w:rsidRPr="00CB47BA" w:rsidRDefault="003D57A6" w:rsidP="00965781">
            <w:pPr>
              <w:jc w:val="center"/>
              <w:rPr>
                <w:rFonts w:ascii="Arial" w:hAnsi="Arial" w:cs="Arial"/>
                <w:sz w:val="16"/>
                <w:szCs w:val="16"/>
              </w:rPr>
            </w:pPr>
          </w:p>
        </w:tc>
        <w:tc>
          <w:tcPr>
            <w:tcW w:w="882" w:type="dxa"/>
          </w:tcPr>
          <w:p w14:paraId="43CA3209" w14:textId="77777777" w:rsidR="003D57A6" w:rsidRPr="00CB47BA" w:rsidRDefault="003D57A6" w:rsidP="00965781">
            <w:pPr>
              <w:jc w:val="center"/>
              <w:rPr>
                <w:rFonts w:ascii="Arial" w:hAnsi="Arial" w:cs="Arial"/>
                <w:sz w:val="16"/>
                <w:szCs w:val="16"/>
              </w:rPr>
            </w:pPr>
          </w:p>
        </w:tc>
        <w:tc>
          <w:tcPr>
            <w:tcW w:w="882" w:type="dxa"/>
          </w:tcPr>
          <w:p w14:paraId="3EEE6CC5" w14:textId="77777777" w:rsidR="003D57A6" w:rsidRPr="00CB47BA" w:rsidRDefault="003D57A6" w:rsidP="00965781">
            <w:pPr>
              <w:jc w:val="center"/>
              <w:rPr>
                <w:rFonts w:ascii="Arial" w:hAnsi="Arial" w:cs="Arial"/>
                <w:sz w:val="16"/>
                <w:szCs w:val="16"/>
              </w:rPr>
            </w:pPr>
          </w:p>
        </w:tc>
        <w:tc>
          <w:tcPr>
            <w:tcW w:w="882" w:type="dxa"/>
          </w:tcPr>
          <w:p w14:paraId="5BCF91D0" w14:textId="77777777" w:rsidR="003D57A6" w:rsidRPr="00CB47BA" w:rsidRDefault="003D57A6" w:rsidP="00965781">
            <w:pPr>
              <w:jc w:val="center"/>
              <w:rPr>
                <w:rFonts w:ascii="Arial" w:hAnsi="Arial" w:cs="Arial"/>
                <w:sz w:val="16"/>
                <w:szCs w:val="16"/>
              </w:rPr>
            </w:pPr>
          </w:p>
        </w:tc>
        <w:tc>
          <w:tcPr>
            <w:tcW w:w="882" w:type="dxa"/>
          </w:tcPr>
          <w:p w14:paraId="4519C702" w14:textId="77777777" w:rsidR="003D57A6" w:rsidRPr="00CB47BA" w:rsidRDefault="003D57A6" w:rsidP="00965781">
            <w:pPr>
              <w:jc w:val="center"/>
              <w:rPr>
                <w:rFonts w:ascii="Arial" w:hAnsi="Arial" w:cs="Arial"/>
                <w:sz w:val="16"/>
                <w:szCs w:val="16"/>
              </w:rPr>
            </w:pPr>
          </w:p>
        </w:tc>
        <w:tc>
          <w:tcPr>
            <w:tcW w:w="882" w:type="dxa"/>
          </w:tcPr>
          <w:p w14:paraId="08F46787" w14:textId="77777777" w:rsidR="003D57A6" w:rsidRPr="00CB47BA" w:rsidRDefault="003D57A6" w:rsidP="00965781">
            <w:pPr>
              <w:jc w:val="center"/>
              <w:rPr>
                <w:rFonts w:ascii="Arial" w:hAnsi="Arial" w:cs="Arial"/>
                <w:sz w:val="16"/>
                <w:szCs w:val="16"/>
              </w:rPr>
            </w:pPr>
          </w:p>
        </w:tc>
        <w:tc>
          <w:tcPr>
            <w:tcW w:w="882" w:type="dxa"/>
          </w:tcPr>
          <w:p w14:paraId="23346AAE" w14:textId="77777777" w:rsidR="003D57A6" w:rsidRPr="00CB47BA" w:rsidRDefault="003D57A6" w:rsidP="00965781">
            <w:pPr>
              <w:jc w:val="center"/>
              <w:rPr>
                <w:rFonts w:ascii="Arial" w:hAnsi="Arial" w:cs="Arial"/>
                <w:sz w:val="16"/>
                <w:szCs w:val="16"/>
              </w:rPr>
            </w:pPr>
          </w:p>
        </w:tc>
        <w:tc>
          <w:tcPr>
            <w:tcW w:w="882" w:type="dxa"/>
          </w:tcPr>
          <w:p w14:paraId="2CED5760" w14:textId="77777777" w:rsidR="003D57A6" w:rsidRPr="00CB47BA" w:rsidRDefault="003D57A6" w:rsidP="00965781">
            <w:pPr>
              <w:jc w:val="center"/>
              <w:rPr>
                <w:rFonts w:ascii="Arial" w:hAnsi="Arial" w:cs="Arial"/>
                <w:sz w:val="16"/>
                <w:szCs w:val="16"/>
              </w:rPr>
            </w:pPr>
          </w:p>
        </w:tc>
        <w:tc>
          <w:tcPr>
            <w:tcW w:w="882" w:type="dxa"/>
          </w:tcPr>
          <w:p w14:paraId="283DC043" w14:textId="77777777" w:rsidR="003D57A6" w:rsidRPr="00CB47BA" w:rsidRDefault="003D57A6" w:rsidP="00965781">
            <w:pPr>
              <w:jc w:val="center"/>
              <w:rPr>
                <w:rFonts w:ascii="Arial" w:hAnsi="Arial" w:cs="Arial"/>
                <w:sz w:val="16"/>
                <w:szCs w:val="16"/>
              </w:rPr>
            </w:pPr>
          </w:p>
        </w:tc>
        <w:tc>
          <w:tcPr>
            <w:tcW w:w="882" w:type="dxa"/>
          </w:tcPr>
          <w:p w14:paraId="6405A1A1" w14:textId="77777777" w:rsidR="003D57A6" w:rsidRPr="00CB47BA" w:rsidRDefault="003D57A6" w:rsidP="00965781">
            <w:pPr>
              <w:jc w:val="center"/>
              <w:rPr>
                <w:rFonts w:ascii="Arial" w:hAnsi="Arial" w:cs="Arial"/>
                <w:sz w:val="16"/>
                <w:szCs w:val="16"/>
              </w:rPr>
            </w:pPr>
            <w:r w:rsidRPr="00CB47BA">
              <w:rPr>
                <w:sz w:val="16"/>
                <w:szCs w:val="16"/>
              </w:rPr>
              <w:t>11.9</w:t>
            </w:r>
          </w:p>
        </w:tc>
        <w:tc>
          <w:tcPr>
            <w:tcW w:w="882" w:type="dxa"/>
          </w:tcPr>
          <w:p w14:paraId="47168EC8" w14:textId="77777777" w:rsidR="003D57A6" w:rsidRPr="00CB47BA" w:rsidRDefault="003D57A6" w:rsidP="00965781">
            <w:pPr>
              <w:jc w:val="center"/>
              <w:rPr>
                <w:rFonts w:ascii="Arial" w:hAnsi="Arial" w:cs="Arial"/>
                <w:sz w:val="16"/>
                <w:szCs w:val="16"/>
              </w:rPr>
            </w:pPr>
            <w:r w:rsidRPr="00CB47BA">
              <w:rPr>
                <w:sz w:val="16"/>
                <w:szCs w:val="16"/>
              </w:rPr>
              <w:t>20.9</w:t>
            </w:r>
          </w:p>
        </w:tc>
        <w:tc>
          <w:tcPr>
            <w:tcW w:w="882" w:type="dxa"/>
          </w:tcPr>
          <w:p w14:paraId="47705AB5" w14:textId="77777777" w:rsidR="003D57A6" w:rsidRPr="00CB47BA" w:rsidRDefault="003D57A6" w:rsidP="00965781">
            <w:pPr>
              <w:jc w:val="center"/>
              <w:rPr>
                <w:rFonts w:ascii="Arial" w:hAnsi="Arial" w:cs="Arial"/>
                <w:sz w:val="16"/>
                <w:szCs w:val="16"/>
              </w:rPr>
            </w:pPr>
            <w:r w:rsidRPr="00CB47BA">
              <w:rPr>
                <w:sz w:val="16"/>
                <w:szCs w:val="16"/>
              </w:rPr>
              <w:t>12.9</w:t>
            </w:r>
          </w:p>
        </w:tc>
        <w:tc>
          <w:tcPr>
            <w:tcW w:w="882" w:type="dxa"/>
            <w:tcBorders>
              <w:top w:val="nil"/>
              <w:left w:val="nil"/>
              <w:bottom w:val="single" w:sz="8" w:space="0" w:color="auto"/>
              <w:right w:val="single" w:sz="8" w:space="0" w:color="auto"/>
            </w:tcBorders>
          </w:tcPr>
          <w:p w14:paraId="3C54B99B" w14:textId="77777777" w:rsidR="003D57A6" w:rsidRPr="00CB47BA" w:rsidRDefault="003D57A6" w:rsidP="00965781">
            <w:pPr>
              <w:jc w:val="center"/>
              <w:rPr>
                <w:rFonts w:ascii="Arial" w:hAnsi="Arial" w:cs="Arial"/>
                <w:sz w:val="16"/>
                <w:szCs w:val="16"/>
              </w:rPr>
            </w:pPr>
          </w:p>
        </w:tc>
        <w:tc>
          <w:tcPr>
            <w:tcW w:w="882" w:type="dxa"/>
            <w:tcBorders>
              <w:top w:val="nil"/>
              <w:left w:val="nil"/>
              <w:bottom w:val="single" w:sz="8" w:space="0" w:color="auto"/>
              <w:right w:val="single" w:sz="8" w:space="0" w:color="auto"/>
            </w:tcBorders>
          </w:tcPr>
          <w:p w14:paraId="19613FB6" w14:textId="77777777" w:rsidR="003D57A6" w:rsidRPr="00CB47BA" w:rsidRDefault="003D57A6" w:rsidP="00965781">
            <w:pPr>
              <w:jc w:val="center"/>
              <w:rPr>
                <w:rFonts w:ascii="Arial" w:hAnsi="Arial" w:cs="Arial"/>
                <w:color w:val="000000"/>
                <w:sz w:val="16"/>
                <w:szCs w:val="16"/>
              </w:rPr>
            </w:pPr>
            <w:r w:rsidRPr="00CB47BA">
              <w:rPr>
                <w:sz w:val="16"/>
                <w:szCs w:val="16"/>
              </w:rPr>
              <w:t>12.9</w:t>
            </w:r>
          </w:p>
        </w:tc>
        <w:tc>
          <w:tcPr>
            <w:tcW w:w="882" w:type="dxa"/>
            <w:tcBorders>
              <w:top w:val="nil"/>
              <w:left w:val="nil"/>
              <w:bottom w:val="single" w:sz="8" w:space="0" w:color="auto"/>
              <w:right w:val="single" w:sz="8" w:space="0" w:color="auto"/>
            </w:tcBorders>
          </w:tcPr>
          <w:p w14:paraId="42D5D8C6" w14:textId="77777777" w:rsidR="003D57A6" w:rsidRPr="00CB47BA" w:rsidDel="00145865" w:rsidRDefault="003D57A6" w:rsidP="00965781">
            <w:pPr>
              <w:jc w:val="center"/>
              <w:rPr>
                <w:rFonts w:ascii="Arial" w:hAnsi="Arial" w:cs="Arial"/>
                <w:sz w:val="16"/>
                <w:szCs w:val="16"/>
              </w:rPr>
            </w:pPr>
          </w:p>
        </w:tc>
      </w:tr>
      <w:tr w:rsidR="003D57A6" w:rsidRPr="00CB47BA" w14:paraId="4A82117D" w14:textId="77777777" w:rsidTr="00965781">
        <w:trPr>
          <w:cantSplit/>
        </w:trPr>
        <w:tc>
          <w:tcPr>
            <w:tcW w:w="2410" w:type="dxa"/>
            <w:noWrap/>
            <w:hideMark/>
          </w:tcPr>
          <w:p w14:paraId="48FBDFCB" w14:textId="77777777" w:rsidR="003D57A6" w:rsidRPr="00CB47BA" w:rsidRDefault="003D57A6" w:rsidP="00965781">
            <w:pPr>
              <w:rPr>
                <w:rFonts w:ascii="Arial" w:hAnsi="Arial" w:cs="Arial"/>
                <w:color w:val="000000"/>
                <w:sz w:val="16"/>
                <w:szCs w:val="16"/>
              </w:rPr>
            </w:pPr>
            <w:r w:rsidRPr="00CB47BA">
              <w:rPr>
                <w:sz w:val="16"/>
                <w:szCs w:val="16"/>
              </w:rPr>
              <w:t>Fiji</w:t>
            </w:r>
          </w:p>
        </w:tc>
        <w:tc>
          <w:tcPr>
            <w:tcW w:w="882" w:type="dxa"/>
          </w:tcPr>
          <w:p w14:paraId="01C5503B" w14:textId="77777777" w:rsidR="003D57A6" w:rsidRPr="00CB47BA" w:rsidRDefault="003D57A6" w:rsidP="00965781">
            <w:pPr>
              <w:jc w:val="center"/>
              <w:rPr>
                <w:rFonts w:ascii="Arial" w:hAnsi="Arial" w:cs="Arial"/>
                <w:sz w:val="16"/>
                <w:szCs w:val="16"/>
              </w:rPr>
            </w:pPr>
            <w:r w:rsidRPr="00CB47BA">
              <w:rPr>
                <w:sz w:val="16"/>
                <w:szCs w:val="16"/>
              </w:rPr>
              <w:t>12.8</w:t>
            </w:r>
          </w:p>
        </w:tc>
        <w:tc>
          <w:tcPr>
            <w:tcW w:w="882" w:type="dxa"/>
          </w:tcPr>
          <w:p w14:paraId="09A3A6FA" w14:textId="77777777" w:rsidR="003D57A6" w:rsidRPr="00CB47BA" w:rsidRDefault="003D57A6" w:rsidP="00965781">
            <w:pPr>
              <w:jc w:val="center"/>
              <w:rPr>
                <w:rFonts w:ascii="Arial" w:hAnsi="Arial" w:cs="Arial"/>
                <w:sz w:val="16"/>
                <w:szCs w:val="16"/>
              </w:rPr>
            </w:pPr>
            <w:r w:rsidRPr="00CB47BA">
              <w:rPr>
                <w:sz w:val="16"/>
                <w:szCs w:val="16"/>
              </w:rPr>
              <w:t>15.0</w:t>
            </w:r>
          </w:p>
        </w:tc>
        <w:tc>
          <w:tcPr>
            <w:tcW w:w="882" w:type="dxa"/>
          </w:tcPr>
          <w:p w14:paraId="6649797F" w14:textId="77777777" w:rsidR="003D57A6" w:rsidRPr="00CB47BA" w:rsidRDefault="003D57A6" w:rsidP="00965781">
            <w:pPr>
              <w:jc w:val="center"/>
              <w:rPr>
                <w:rFonts w:ascii="Arial" w:hAnsi="Arial" w:cs="Arial"/>
                <w:sz w:val="16"/>
                <w:szCs w:val="16"/>
              </w:rPr>
            </w:pPr>
            <w:r w:rsidRPr="00CB47BA">
              <w:rPr>
                <w:sz w:val="16"/>
                <w:szCs w:val="16"/>
              </w:rPr>
              <w:t>16.3</w:t>
            </w:r>
          </w:p>
        </w:tc>
        <w:tc>
          <w:tcPr>
            <w:tcW w:w="882" w:type="dxa"/>
          </w:tcPr>
          <w:p w14:paraId="2BC6E235" w14:textId="77777777" w:rsidR="003D57A6" w:rsidRPr="00CB47BA" w:rsidRDefault="003D57A6" w:rsidP="00965781">
            <w:pPr>
              <w:jc w:val="center"/>
              <w:rPr>
                <w:rFonts w:ascii="Arial" w:hAnsi="Arial" w:cs="Arial"/>
                <w:sz w:val="16"/>
                <w:szCs w:val="16"/>
              </w:rPr>
            </w:pPr>
            <w:r w:rsidRPr="00CB47BA">
              <w:rPr>
                <w:sz w:val="16"/>
                <w:szCs w:val="16"/>
              </w:rPr>
              <w:t>11.9</w:t>
            </w:r>
          </w:p>
        </w:tc>
        <w:tc>
          <w:tcPr>
            <w:tcW w:w="882" w:type="dxa"/>
          </w:tcPr>
          <w:p w14:paraId="07E0D716" w14:textId="77777777" w:rsidR="003D57A6" w:rsidRPr="00CB47BA" w:rsidRDefault="003D57A6" w:rsidP="00965781">
            <w:pPr>
              <w:jc w:val="center"/>
              <w:rPr>
                <w:rFonts w:ascii="Arial" w:hAnsi="Arial" w:cs="Arial"/>
                <w:sz w:val="16"/>
                <w:szCs w:val="16"/>
              </w:rPr>
            </w:pPr>
            <w:r w:rsidRPr="00CB47BA">
              <w:rPr>
                <w:sz w:val="16"/>
                <w:szCs w:val="16"/>
              </w:rPr>
              <w:t>13.8</w:t>
            </w:r>
          </w:p>
        </w:tc>
        <w:tc>
          <w:tcPr>
            <w:tcW w:w="882" w:type="dxa"/>
          </w:tcPr>
          <w:p w14:paraId="57A81393" w14:textId="77777777" w:rsidR="003D57A6" w:rsidRPr="00CB47BA" w:rsidRDefault="003D57A6" w:rsidP="00965781">
            <w:pPr>
              <w:jc w:val="center"/>
              <w:rPr>
                <w:rFonts w:ascii="Arial" w:hAnsi="Arial" w:cs="Arial"/>
                <w:sz w:val="16"/>
                <w:szCs w:val="16"/>
              </w:rPr>
            </w:pPr>
            <w:r w:rsidRPr="00CB47BA">
              <w:rPr>
                <w:sz w:val="16"/>
                <w:szCs w:val="16"/>
              </w:rPr>
              <w:t>24.7</w:t>
            </w:r>
          </w:p>
        </w:tc>
        <w:tc>
          <w:tcPr>
            <w:tcW w:w="882" w:type="dxa"/>
          </w:tcPr>
          <w:p w14:paraId="6603CB29" w14:textId="77777777" w:rsidR="003D57A6" w:rsidRPr="00CB47BA" w:rsidRDefault="003D57A6" w:rsidP="00965781">
            <w:pPr>
              <w:jc w:val="center"/>
              <w:rPr>
                <w:rFonts w:ascii="Arial" w:hAnsi="Arial" w:cs="Arial"/>
                <w:sz w:val="16"/>
                <w:szCs w:val="16"/>
              </w:rPr>
            </w:pPr>
            <w:r w:rsidRPr="00CB47BA">
              <w:rPr>
                <w:sz w:val="16"/>
                <w:szCs w:val="16"/>
              </w:rPr>
              <w:t>12.8</w:t>
            </w:r>
          </w:p>
        </w:tc>
        <w:tc>
          <w:tcPr>
            <w:tcW w:w="882" w:type="dxa"/>
          </w:tcPr>
          <w:p w14:paraId="3A95DF27" w14:textId="77777777" w:rsidR="003D57A6" w:rsidRPr="00CB47BA" w:rsidRDefault="003D57A6" w:rsidP="00965781">
            <w:pPr>
              <w:jc w:val="center"/>
              <w:rPr>
                <w:rFonts w:ascii="Arial" w:hAnsi="Arial" w:cs="Arial"/>
                <w:sz w:val="16"/>
                <w:szCs w:val="16"/>
              </w:rPr>
            </w:pPr>
            <w:r w:rsidRPr="00CB47BA">
              <w:rPr>
                <w:sz w:val="16"/>
                <w:szCs w:val="16"/>
              </w:rPr>
              <w:t>10.8</w:t>
            </w:r>
          </w:p>
        </w:tc>
        <w:tc>
          <w:tcPr>
            <w:tcW w:w="882" w:type="dxa"/>
          </w:tcPr>
          <w:p w14:paraId="229EAD4B" w14:textId="77777777" w:rsidR="003D57A6" w:rsidRPr="00CB47BA" w:rsidRDefault="003D57A6" w:rsidP="00965781">
            <w:pPr>
              <w:jc w:val="center"/>
              <w:rPr>
                <w:rFonts w:ascii="Arial" w:hAnsi="Arial" w:cs="Arial"/>
                <w:sz w:val="16"/>
                <w:szCs w:val="16"/>
              </w:rPr>
            </w:pPr>
            <w:r w:rsidRPr="00CB47BA">
              <w:rPr>
                <w:sz w:val="16"/>
                <w:szCs w:val="16"/>
              </w:rPr>
              <w:t>16.5</w:t>
            </w:r>
          </w:p>
        </w:tc>
        <w:tc>
          <w:tcPr>
            <w:tcW w:w="882" w:type="dxa"/>
          </w:tcPr>
          <w:p w14:paraId="3C6ACCB8" w14:textId="77777777" w:rsidR="003D57A6" w:rsidRPr="00CB47BA" w:rsidRDefault="003D57A6" w:rsidP="00965781">
            <w:pPr>
              <w:jc w:val="center"/>
              <w:rPr>
                <w:rFonts w:ascii="Arial" w:hAnsi="Arial" w:cs="Arial"/>
                <w:sz w:val="16"/>
                <w:szCs w:val="16"/>
              </w:rPr>
            </w:pPr>
            <w:r w:rsidRPr="00CB47BA">
              <w:rPr>
                <w:sz w:val="16"/>
                <w:szCs w:val="16"/>
              </w:rPr>
              <w:t>17.9</w:t>
            </w:r>
          </w:p>
        </w:tc>
        <w:tc>
          <w:tcPr>
            <w:tcW w:w="882" w:type="dxa"/>
          </w:tcPr>
          <w:p w14:paraId="683C8AB4" w14:textId="77777777" w:rsidR="003D57A6" w:rsidRPr="00CB47BA" w:rsidRDefault="003D57A6" w:rsidP="00965781">
            <w:pPr>
              <w:jc w:val="center"/>
              <w:rPr>
                <w:rFonts w:ascii="Arial" w:hAnsi="Arial" w:cs="Arial"/>
                <w:sz w:val="16"/>
                <w:szCs w:val="16"/>
              </w:rPr>
            </w:pPr>
            <w:r w:rsidRPr="00CB47BA">
              <w:rPr>
                <w:sz w:val="16"/>
                <w:szCs w:val="16"/>
              </w:rPr>
              <w:t>15.9</w:t>
            </w:r>
          </w:p>
        </w:tc>
        <w:tc>
          <w:tcPr>
            <w:tcW w:w="882" w:type="dxa"/>
          </w:tcPr>
          <w:p w14:paraId="75A20FC0" w14:textId="77777777" w:rsidR="003D57A6" w:rsidRPr="00CB47BA" w:rsidRDefault="003D57A6" w:rsidP="00965781">
            <w:pPr>
              <w:jc w:val="center"/>
              <w:rPr>
                <w:rFonts w:ascii="Arial" w:hAnsi="Arial" w:cs="Arial"/>
                <w:sz w:val="16"/>
                <w:szCs w:val="16"/>
              </w:rPr>
            </w:pPr>
            <w:r w:rsidRPr="00CB47BA">
              <w:rPr>
                <w:sz w:val="16"/>
                <w:szCs w:val="16"/>
              </w:rPr>
              <w:t>12.8</w:t>
            </w:r>
          </w:p>
        </w:tc>
        <w:tc>
          <w:tcPr>
            <w:tcW w:w="882" w:type="dxa"/>
            <w:tcBorders>
              <w:top w:val="nil"/>
              <w:left w:val="nil"/>
              <w:bottom w:val="single" w:sz="8" w:space="0" w:color="auto"/>
              <w:right w:val="single" w:sz="8" w:space="0" w:color="auto"/>
            </w:tcBorders>
          </w:tcPr>
          <w:p w14:paraId="65433C52" w14:textId="77777777" w:rsidR="003D57A6" w:rsidRPr="00CB47BA" w:rsidRDefault="003D57A6" w:rsidP="00965781">
            <w:pPr>
              <w:jc w:val="center"/>
              <w:rPr>
                <w:rFonts w:ascii="Arial" w:hAnsi="Arial" w:cs="Arial"/>
                <w:sz w:val="16"/>
                <w:szCs w:val="16"/>
              </w:rPr>
            </w:pPr>
            <w:r w:rsidRPr="00CB47BA">
              <w:rPr>
                <w:sz w:val="16"/>
                <w:szCs w:val="16"/>
              </w:rPr>
              <w:t>19.6</w:t>
            </w:r>
          </w:p>
        </w:tc>
        <w:tc>
          <w:tcPr>
            <w:tcW w:w="882" w:type="dxa"/>
            <w:tcBorders>
              <w:top w:val="nil"/>
              <w:left w:val="nil"/>
              <w:bottom w:val="single" w:sz="8" w:space="0" w:color="auto"/>
              <w:right w:val="single" w:sz="8" w:space="0" w:color="auto"/>
            </w:tcBorders>
          </w:tcPr>
          <w:p w14:paraId="5F6E147E" w14:textId="77777777" w:rsidR="003D57A6" w:rsidRPr="00CB47BA" w:rsidRDefault="003D57A6" w:rsidP="00965781">
            <w:pPr>
              <w:jc w:val="center"/>
              <w:rPr>
                <w:rFonts w:ascii="Arial" w:hAnsi="Arial" w:cs="Arial"/>
                <w:color w:val="000000"/>
                <w:sz w:val="16"/>
                <w:szCs w:val="16"/>
              </w:rPr>
            </w:pPr>
            <w:r w:rsidRPr="00CB47BA">
              <w:rPr>
                <w:sz w:val="16"/>
                <w:szCs w:val="16"/>
              </w:rPr>
              <w:t>8.2</w:t>
            </w:r>
          </w:p>
        </w:tc>
        <w:tc>
          <w:tcPr>
            <w:tcW w:w="882" w:type="dxa"/>
            <w:tcBorders>
              <w:top w:val="nil"/>
              <w:left w:val="nil"/>
              <w:bottom w:val="single" w:sz="8" w:space="0" w:color="auto"/>
              <w:right w:val="single" w:sz="8" w:space="0" w:color="auto"/>
            </w:tcBorders>
          </w:tcPr>
          <w:p w14:paraId="1D150589" w14:textId="77777777" w:rsidR="003D57A6" w:rsidRPr="00CB47BA" w:rsidRDefault="003D57A6" w:rsidP="00965781">
            <w:pPr>
              <w:jc w:val="center"/>
              <w:rPr>
                <w:sz w:val="16"/>
                <w:szCs w:val="16"/>
              </w:rPr>
            </w:pPr>
            <w:r w:rsidRPr="00CB47BA">
              <w:rPr>
                <w:sz w:val="16"/>
                <w:szCs w:val="16"/>
              </w:rPr>
              <w:t>20.0</w:t>
            </w:r>
          </w:p>
        </w:tc>
      </w:tr>
      <w:tr w:rsidR="003D57A6" w:rsidRPr="00CB47BA" w14:paraId="497F0636" w14:textId="77777777" w:rsidTr="00965781">
        <w:trPr>
          <w:cantSplit/>
        </w:trPr>
        <w:tc>
          <w:tcPr>
            <w:tcW w:w="2410" w:type="dxa"/>
            <w:noWrap/>
            <w:hideMark/>
          </w:tcPr>
          <w:p w14:paraId="7AE5D581" w14:textId="77777777" w:rsidR="003D57A6" w:rsidRPr="00CB47BA" w:rsidRDefault="003D57A6" w:rsidP="00965781">
            <w:pPr>
              <w:rPr>
                <w:rFonts w:ascii="Arial" w:hAnsi="Arial" w:cs="Arial"/>
                <w:color w:val="000000"/>
                <w:sz w:val="16"/>
                <w:szCs w:val="16"/>
              </w:rPr>
            </w:pPr>
            <w:r w:rsidRPr="00CB47BA">
              <w:rPr>
                <w:sz w:val="16"/>
                <w:szCs w:val="16"/>
              </w:rPr>
              <w:t>Georgia</w:t>
            </w:r>
          </w:p>
        </w:tc>
        <w:tc>
          <w:tcPr>
            <w:tcW w:w="882" w:type="dxa"/>
          </w:tcPr>
          <w:p w14:paraId="5E3CA1AF" w14:textId="77777777" w:rsidR="003D57A6" w:rsidRPr="00CB47BA" w:rsidRDefault="003D57A6" w:rsidP="00965781">
            <w:pPr>
              <w:jc w:val="center"/>
              <w:rPr>
                <w:rFonts w:ascii="Arial" w:hAnsi="Arial" w:cs="Arial"/>
                <w:color w:val="000000"/>
                <w:sz w:val="16"/>
                <w:szCs w:val="16"/>
              </w:rPr>
            </w:pPr>
            <w:r w:rsidRPr="00CB47BA">
              <w:rPr>
                <w:sz w:val="16"/>
                <w:szCs w:val="16"/>
              </w:rPr>
              <w:t>1.5</w:t>
            </w:r>
          </w:p>
        </w:tc>
        <w:tc>
          <w:tcPr>
            <w:tcW w:w="882" w:type="dxa"/>
          </w:tcPr>
          <w:p w14:paraId="57139F19" w14:textId="77777777" w:rsidR="003D57A6" w:rsidRPr="00CB47BA" w:rsidRDefault="003D57A6" w:rsidP="00965781">
            <w:pPr>
              <w:jc w:val="center"/>
              <w:rPr>
                <w:rFonts w:ascii="Arial" w:hAnsi="Arial" w:cs="Arial"/>
                <w:color w:val="000000"/>
                <w:sz w:val="16"/>
                <w:szCs w:val="16"/>
              </w:rPr>
            </w:pPr>
            <w:r w:rsidRPr="00CB47BA">
              <w:rPr>
                <w:sz w:val="16"/>
                <w:szCs w:val="16"/>
              </w:rPr>
              <w:t>0.8</w:t>
            </w:r>
          </w:p>
        </w:tc>
        <w:tc>
          <w:tcPr>
            <w:tcW w:w="882" w:type="dxa"/>
          </w:tcPr>
          <w:p w14:paraId="26CB6AD5" w14:textId="77777777" w:rsidR="003D57A6" w:rsidRPr="00CB47BA" w:rsidRDefault="003D57A6" w:rsidP="00965781">
            <w:pPr>
              <w:jc w:val="center"/>
              <w:rPr>
                <w:rFonts w:ascii="Arial" w:hAnsi="Arial" w:cs="Arial"/>
                <w:color w:val="000000"/>
                <w:sz w:val="16"/>
                <w:szCs w:val="16"/>
              </w:rPr>
            </w:pPr>
          </w:p>
        </w:tc>
        <w:tc>
          <w:tcPr>
            <w:tcW w:w="882" w:type="dxa"/>
          </w:tcPr>
          <w:p w14:paraId="64CE44AB" w14:textId="77777777" w:rsidR="003D57A6" w:rsidRPr="00CB47BA" w:rsidRDefault="003D57A6" w:rsidP="00965781">
            <w:pPr>
              <w:jc w:val="center"/>
              <w:rPr>
                <w:rFonts w:ascii="Arial" w:hAnsi="Arial" w:cs="Arial"/>
                <w:color w:val="000000"/>
                <w:sz w:val="16"/>
                <w:szCs w:val="16"/>
              </w:rPr>
            </w:pPr>
          </w:p>
        </w:tc>
        <w:tc>
          <w:tcPr>
            <w:tcW w:w="882" w:type="dxa"/>
          </w:tcPr>
          <w:p w14:paraId="582D4569" w14:textId="77777777" w:rsidR="003D57A6" w:rsidRPr="00CB47BA" w:rsidRDefault="003D57A6" w:rsidP="00965781">
            <w:pPr>
              <w:jc w:val="center"/>
              <w:rPr>
                <w:rFonts w:ascii="Arial" w:hAnsi="Arial" w:cs="Arial"/>
                <w:color w:val="000000"/>
                <w:sz w:val="16"/>
                <w:szCs w:val="16"/>
              </w:rPr>
            </w:pPr>
          </w:p>
        </w:tc>
        <w:tc>
          <w:tcPr>
            <w:tcW w:w="882" w:type="dxa"/>
          </w:tcPr>
          <w:p w14:paraId="5BCCBF8F" w14:textId="77777777" w:rsidR="003D57A6" w:rsidRPr="00CB47BA" w:rsidRDefault="003D57A6" w:rsidP="00965781">
            <w:pPr>
              <w:jc w:val="center"/>
              <w:rPr>
                <w:rFonts w:ascii="Arial" w:hAnsi="Arial" w:cs="Arial"/>
                <w:color w:val="000000"/>
                <w:sz w:val="16"/>
                <w:szCs w:val="16"/>
              </w:rPr>
            </w:pPr>
          </w:p>
        </w:tc>
        <w:tc>
          <w:tcPr>
            <w:tcW w:w="882" w:type="dxa"/>
          </w:tcPr>
          <w:p w14:paraId="58DDB8CC" w14:textId="77777777" w:rsidR="003D57A6" w:rsidRPr="00CB47BA" w:rsidRDefault="003D57A6" w:rsidP="00965781">
            <w:pPr>
              <w:jc w:val="center"/>
              <w:rPr>
                <w:rFonts w:ascii="Arial" w:hAnsi="Arial" w:cs="Arial"/>
                <w:color w:val="000000"/>
                <w:sz w:val="16"/>
                <w:szCs w:val="16"/>
              </w:rPr>
            </w:pPr>
          </w:p>
        </w:tc>
        <w:tc>
          <w:tcPr>
            <w:tcW w:w="882" w:type="dxa"/>
          </w:tcPr>
          <w:p w14:paraId="4D0760DF" w14:textId="77777777" w:rsidR="003D57A6" w:rsidRPr="00CB47BA" w:rsidRDefault="003D57A6" w:rsidP="00965781">
            <w:pPr>
              <w:jc w:val="center"/>
              <w:rPr>
                <w:rFonts w:ascii="Arial" w:hAnsi="Arial" w:cs="Arial"/>
                <w:color w:val="000000"/>
                <w:sz w:val="16"/>
                <w:szCs w:val="16"/>
              </w:rPr>
            </w:pPr>
          </w:p>
        </w:tc>
        <w:tc>
          <w:tcPr>
            <w:tcW w:w="882" w:type="dxa"/>
          </w:tcPr>
          <w:p w14:paraId="2F1C2108" w14:textId="77777777" w:rsidR="003D57A6" w:rsidRPr="00CB47BA" w:rsidRDefault="003D57A6" w:rsidP="00965781">
            <w:pPr>
              <w:jc w:val="center"/>
              <w:rPr>
                <w:rFonts w:ascii="Arial" w:hAnsi="Arial" w:cs="Arial"/>
                <w:color w:val="000000"/>
                <w:sz w:val="16"/>
                <w:szCs w:val="16"/>
              </w:rPr>
            </w:pPr>
          </w:p>
        </w:tc>
        <w:tc>
          <w:tcPr>
            <w:tcW w:w="882" w:type="dxa"/>
          </w:tcPr>
          <w:p w14:paraId="652BF776" w14:textId="77777777" w:rsidR="003D57A6" w:rsidRPr="00CB47BA" w:rsidRDefault="003D57A6" w:rsidP="00965781">
            <w:pPr>
              <w:jc w:val="center"/>
              <w:rPr>
                <w:rFonts w:ascii="Arial" w:hAnsi="Arial" w:cs="Arial"/>
                <w:color w:val="000000"/>
                <w:sz w:val="16"/>
                <w:szCs w:val="16"/>
              </w:rPr>
            </w:pPr>
          </w:p>
        </w:tc>
        <w:tc>
          <w:tcPr>
            <w:tcW w:w="882" w:type="dxa"/>
          </w:tcPr>
          <w:p w14:paraId="62C1559D" w14:textId="77777777" w:rsidR="003D57A6" w:rsidRPr="00CB47BA" w:rsidRDefault="003D57A6" w:rsidP="00965781">
            <w:pPr>
              <w:jc w:val="center"/>
              <w:rPr>
                <w:rFonts w:ascii="Arial" w:hAnsi="Arial" w:cs="Arial"/>
                <w:color w:val="000000"/>
                <w:sz w:val="16"/>
                <w:szCs w:val="16"/>
              </w:rPr>
            </w:pPr>
          </w:p>
        </w:tc>
        <w:tc>
          <w:tcPr>
            <w:tcW w:w="882" w:type="dxa"/>
          </w:tcPr>
          <w:p w14:paraId="2DFE4985" w14:textId="77777777" w:rsidR="003D57A6" w:rsidRPr="00CB47BA" w:rsidRDefault="003D57A6" w:rsidP="00965781">
            <w:pPr>
              <w:jc w:val="center"/>
              <w:rPr>
                <w:rFonts w:ascii="Arial" w:hAnsi="Arial" w:cs="Arial"/>
                <w:color w:val="000000"/>
                <w:sz w:val="16"/>
                <w:szCs w:val="16"/>
              </w:rPr>
            </w:pPr>
          </w:p>
        </w:tc>
        <w:tc>
          <w:tcPr>
            <w:tcW w:w="882" w:type="dxa"/>
            <w:tcBorders>
              <w:top w:val="nil"/>
              <w:left w:val="nil"/>
              <w:bottom w:val="single" w:sz="8" w:space="0" w:color="auto"/>
              <w:right w:val="single" w:sz="8" w:space="0" w:color="auto"/>
            </w:tcBorders>
          </w:tcPr>
          <w:p w14:paraId="0F5732DC" w14:textId="77777777" w:rsidR="003D57A6" w:rsidRPr="00CB47BA" w:rsidRDefault="003D57A6" w:rsidP="00965781">
            <w:pPr>
              <w:jc w:val="center"/>
              <w:rPr>
                <w:rFonts w:ascii="Arial" w:hAnsi="Arial" w:cs="Arial"/>
                <w:color w:val="000000"/>
                <w:sz w:val="16"/>
                <w:szCs w:val="16"/>
              </w:rPr>
            </w:pPr>
          </w:p>
        </w:tc>
        <w:tc>
          <w:tcPr>
            <w:tcW w:w="882" w:type="dxa"/>
            <w:tcBorders>
              <w:top w:val="nil"/>
              <w:left w:val="nil"/>
              <w:bottom w:val="single" w:sz="8" w:space="0" w:color="auto"/>
              <w:right w:val="single" w:sz="8" w:space="0" w:color="auto"/>
            </w:tcBorders>
          </w:tcPr>
          <w:p w14:paraId="1F46D699" w14:textId="77777777" w:rsidR="003D57A6" w:rsidRPr="00CB47BA" w:rsidRDefault="003D57A6" w:rsidP="00965781">
            <w:pPr>
              <w:jc w:val="center"/>
              <w:rPr>
                <w:rFonts w:ascii="Arial" w:hAnsi="Arial" w:cs="Arial"/>
                <w:color w:val="000000"/>
                <w:sz w:val="16"/>
                <w:szCs w:val="16"/>
              </w:rPr>
            </w:pPr>
          </w:p>
        </w:tc>
        <w:tc>
          <w:tcPr>
            <w:tcW w:w="882" w:type="dxa"/>
            <w:tcBorders>
              <w:top w:val="nil"/>
              <w:left w:val="nil"/>
              <w:bottom w:val="single" w:sz="8" w:space="0" w:color="auto"/>
              <w:right w:val="single" w:sz="8" w:space="0" w:color="auto"/>
            </w:tcBorders>
          </w:tcPr>
          <w:p w14:paraId="7BA379A7" w14:textId="77777777" w:rsidR="003D57A6" w:rsidRPr="00CB47BA" w:rsidDel="00145865" w:rsidRDefault="003D57A6" w:rsidP="00965781">
            <w:pPr>
              <w:jc w:val="center"/>
              <w:rPr>
                <w:rFonts w:ascii="Arial" w:hAnsi="Arial" w:cs="Arial"/>
                <w:sz w:val="16"/>
                <w:szCs w:val="16"/>
              </w:rPr>
            </w:pPr>
          </w:p>
        </w:tc>
      </w:tr>
      <w:tr w:rsidR="003D57A6" w:rsidRPr="00CB47BA" w14:paraId="71CBF2B7" w14:textId="77777777" w:rsidTr="00965781">
        <w:trPr>
          <w:cantSplit/>
        </w:trPr>
        <w:tc>
          <w:tcPr>
            <w:tcW w:w="2410" w:type="dxa"/>
            <w:noWrap/>
            <w:hideMark/>
          </w:tcPr>
          <w:p w14:paraId="291E19EA" w14:textId="77777777" w:rsidR="003D57A6" w:rsidRPr="00CB47BA" w:rsidRDefault="003D57A6" w:rsidP="00965781">
            <w:pPr>
              <w:rPr>
                <w:rFonts w:ascii="Arial" w:hAnsi="Arial" w:cs="Arial"/>
                <w:color w:val="000000"/>
                <w:sz w:val="16"/>
                <w:szCs w:val="16"/>
              </w:rPr>
            </w:pPr>
            <w:r w:rsidRPr="00CB47BA">
              <w:rPr>
                <w:sz w:val="16"/>
                <w:szCs w:val="16"/>
              </w:rPr>
              <w:t>Guatemala</w:t>
            </w:r>
          </w:p>
        </w:tc>
        <w:tc>
          <w:tcPr>
            <w:tcW w:w="882" w:type="dxa"/>
          </w:tcPr>
          <w:p w14:paraId="02D4E6C0" w14:textId="77777777" w:rsidR="003D57A6" w:rsidRPr="00CB47BA" w:rsidRDefault="003D57A6" w:rsidP="00965781">
            <w:pPr>
              <w:jc w:val="center"/>
              <w:rPr>
                <w:rFonts w:ascii="Arial" w:hAnsi="Arial" w:cs="Arial"/>
                <w:sz w:val="16"/>
                <w:szCs w:val="16"/>
              </w:rPr>
            </w:pPr>
            <w:r w:rsidRPr="00CB47BA">
              <w:rPr>
                <w:sz w:val="16"/>
                <w:szCs w:val="16"/>
              </w:rPr>
              <w:t>16.0</w:t>
            </w:r>
          </w:p>
        </w:tc>
        <w:tc>
          <w:tcPr>
            <w:tcW w:w="882" w:type="dxa"/>
          </w:tcPr>
          <w:p w14:paraId="3CA504D4" w14:textId="77777777" w:rsidR="003D57A6" w:rsidRPr="00CB47BA" w:rsidRDefault="003D57A6" w:rsidP="00965781">
            <w:pPr>
              <w:jc w:val="center"/>
              <w:rPr>
                <w:rFonts w:ascii="Arial" w:hAnsi="Arial" w:cs="Arial"/>
                <w:sz w:val="16"/>
                <w:szCs w:val="16"/>
              </w:rPr>
            </w:pPr>
            <w:r w:rsidRPr="00CB47BA">
              <w:rPr>
                <w:sz w:val="16"/>
                <w:szCs w:val="16"/>
              </w:rPr>
              <w:t>46.9</w:t>
            </w:r>
          </w:p>
        </w:tc>
        <w:tc>
          <w:tcPr>
            <w:tcW w:w="882" w:type="dxa"/>
          </w:tcPr>
          <w:p w14:paraId="21B711E3" w14:textId="77777777" w:rsidR="003D57A6" w:rsidRPr="00CB47BA" w:rsidRDefault="003D57A6" w:rsidP="00965781">
            <w:pPr>
              <w:jc w:val="center"/>
              <w:rPr>
                <w:rFonts w:ascii="Arial" w:hAnsi="Arial" w:cs="Arial"/>
                <w:sz w:val="16"/>
                <w:szCs w:val="16"/>
              </w:rPr>
            </w:pPr>
            <w:r w:rsidRPr="00CB47BA">
              <w:rPr>
                <w:sz w:val="16"/>
                <w:szCs w:val="16"/>
              </w:rPr>
              <w:t>37.0</w:t>
            </w:r>
          </w:p>
        </w:tc>
        <w:tc>
          <w:tcPr>
            <w:tcW w:w="882" w:type="dxa"/>
          </w:tcPr>
          <w:p w14:paraId="0735E5EB" w14:textId="77777777" w:rsidR="003D57A6" w:rsidRPr="00CB47BA" w:rsidRDefault="003D57A6" w:rsidP="00965781">
            <w:pPr>
              <w:jc w:val="center"/>
              <w:rPr>
                <w:rFonts w:ascii="Arial" w:hAnsi="Arial" w:cs="Arial"/>
                <w:sz w:val="16"/>
                <w:szCs w:val="16"/>
              </w:rPr>
            </w:pPr>
            <w:r w:rsidRPr="00CB47BA">
              <w:rPr>
                <w:sz w:val="16"/>
                <w:szCs w:val="16"/>
              </w:rPr>
              <w:t>24.0</w:t>
            </w:r>
          </w:p>
        </w:tc>
        <w:tc>
          <w:tcPr>
            <w:tcW w:w="882" w:type="dxa"/>
          </w:tcPr>
          <w:p w14:paraId="39C2218B" w14:textId="77777777" w:rsidR="003D57A6" w:rsidRPr="00CB47BA" w:rsidRDefault="003D57A6" w:rsidP="00965781">
            <w:pPr>
              <w:jc w:val="center"/>
              <w:rPr>
                <w:rFonts w:ascii="Arial" w:hAnsi="Arial" w:cs="Arial"/>
                <w:sz w:val="16"/>
                <w:szCs w:val="16"/>
              </w:rPr>
            </w:pPr>
            <w:r w:rsidRPr="00CB47BA">
              <w:rPr>
                <w:sz w:val="16"/>
                <w:szCs w:val="16"/>
              </w:rPr>
              <w:t>47.7</w:t>
            </w:r>
          </w:p>
        </w:tc>
        <w:tc>
          <w:tcPr>
            <w:tcW w:w="882" w:type="dxa"/>
          </w:tcPr>
          <w:p w14:paraId="678D9BAC" w14:textId="77777777" w:rsidR="003D57A6" w:rsidRPr="00CB47BA" w:rsidRDefault="003D57A6" w:rsidP="00965781">
            <w:pPr>
              <w:jc w:val="center"/>
              <w:rPr>
                <w:rFonts w:ascii="Arial" w:hAnsi="Arial" w:cs="Arial"/>
                <w:sz w:val="16"/>
                <w:szCs w:val="16"/>
              </w:rPr>
            </w:pPr>
            <w:r w:rsidRPr="00CB47BA">
              <w:rPr>
                <w:sz w:val="16"/>
                <w:szCs w:val="16"/>
              </w:rPr>
              <w:t>46.5</w:t>
            </w:r>
          </w:p>
        </w:tc>
        <w:tc>
          <w:tcPr>
            <w:tcW w:w="882" w:type="dxa"/>
          </w:tcPr>
          <w:p w14:paraId="3E9A0EF2" w14:textId="77777777" w:rsidR="003D57A6" w:rsidRPr="00CB47BA" w:rsidRDefault="003D57A6" w:rsidP="00965781">
            <w:pPr>
              <w:jc w:val="center"/>
              <w:rPr>
                <w:rFonts w:ascii="Arial" w:hAnsi="Arial" w:cs="Arial"/>
                <w:sz w:val="16"/>
                <w:szCs w:val="16"/>
              </w:rPr>
            </w:pPr>
            <w:r w:rsidRPr="00CB47BA">
              <w:rPr>
                <w:sz w:val="16"/>
                <w:szCs w:val="16"/>
              </w:rPr>
              <w:t>20.0</w:t>
            </w:r>
          </w:p>
        </w:tc>
        <w:tc>
          <w:tcPr>
            <w:tcW w:w="882" w:type="dxa"/>
          </w:tcPr>
          <w:p w14:paraId="373C1E40" w14:textId="77777777" w:rsidR="003D57A6" w:rsidRPr="00CB47BA" w:rsidRDefault="003D57A6" w:rsidP="00965781">
            <w:pPr>
              <w:jc w:val="center"/>
              <w:rPr>
                <w:rFonts w:ascii="Arial" w:hAnsi="Arial" w:cs="Arial"/>
                <w:sz w:val="16"/>
                <w:szCs w:val="16"/>
              </w:rPr>
            </w:pPr>
            <w:r w:rsidRPr="00CB47BA">
              <w:rPr>
                <w:sz w:val="16"/>
                <w:szCs w:val="16"/>
              </w:rPr>
              <w:t>24.3</w:t>
            </w:r>
          </w:p>
        </w:tc>
        <w:tc>
          <w:tcPr>
            <w:tcW w:w="882" w:type="dxa"/>
          </w:tcPr>
          <w:p w14:paraId="186149E8" w14:textId="77777777" w:rsidR="003D57A6" w:rsidRPr="00CB47BA" w:rsidRDefault="003D57A6" w:rsidP="00965781">
            <w:pPr>
              <w:jc w:val="center"/>
              <w:rPr>
                <w:rFonts w:ascii="Arial" w:hAnsi="Arial" w:cs="Arial"/>
                <w:sz w:val="16"/>
                <w:szCs w:val="16"/>
              </w:rPr>
            </w:pPr>
          </w:p>
        </w:tc>
        <w:tc>
          <w:tcPr>
            <w:tcW w:w="882" w:type="dxa"/>
          </w:tcPr>
          <w:p w14:paraId="675CF5C9" w14:textId="77777777" w:rsidR="003D57A6" w:rsidRPr="00CB47BA" w:rsidRDefault="003D57A6" w:rsidP="00965781">
            <w:pPr>
              <w:jc w:val="center"/>
              <w:rPr>
                <w:rFonts w:ascii="Arial" w:hAnsi="Arial" w:cs="Arial"/>
                <w:sz w:val="16"/>
                <w:szCs w:val="16"/>
              </w:rPr>
            </w:pPr>
            <w:r w:rsidRPr="00CB47BA">
              <w:rPr>
                <w:sz w:val="16"/>
                <w:szCs w:val="16"/>
              </w:rPr>
              <w:t>10.0</w:t>
            </w:r>
          </w:p>
        </w:tc>
        <w:tc>
          <w:tcPr>
            <w:tcW w:w="882" w:type="dxa"/>
          </w:tcPr>
          <w:p w14:paraId="744E1C2C" w14:textId="77777777" w:rsidR="003D57A6" w:rsidRPr="00CB47BA" w:rsidRDefault="003D57A6" w:rsidP="00965781">
            <w:pPr>
              <w:jc w:val="center"/>
              <w:rPr>
                <w:rFonts w:ascii="Arial" w:hAnsi="Arial" w:cs="Arial"/>
                <w:sz w:val="16"/>
                <w:szCs w:val="16"/>
              </w:rPr>
            </w:pPr>
            <w:r w:rsidRPr="00CB47BA">
              <w:rPr>
                <w:sz w:val="16"/>
                <w:szCs w:val="16"/>
              </w:rPr>
              <w:t>10.0</w:t>
            </w:r>
          </w:p>
        </w:tc>
        <w:tc>
          <w:tcPr>
            <w:tcW w:w="882" w:type="dxa"/>
          </w:tcPr>
          <w:p w14:paraId="739BC35C" w14:textId="77777777" w:rsidR="003D57A6" w:rsidRPr="00CB47BA" w:rsidRDefault="003D57A6" w:rsidP="00965781">
            <w:pPr>
              <w:jc w:val="center"/>
              <w:rPr>
                <w:rFonts w:ascii="Arial" w:hAnsi="Arial" w:cs="Arial"/>
                <w:sz w:val="16"/>
                <w:szCs w:val="16"/>
              </w:rPr>
            </w:pPr>
            <w:r w:rsidRPr="00CB47BA">
              <w:rPr>
                <w:sz w:val="16"/>
                <w:szCs w:val="16"/>
              </w:rPr>
              <w:t>23.0</w:t>
            </w:r>
          </w:p>
        </w:tc>
        <w:tc>
          <w:tcPr>
            <w:tcW w:w="882" w:type="dxa"/>
            <w:tcBorders>
              <w:top w:val="nil"/>
              <w:left w:val="nil"/>
              <w:bottom w:val="single" w:sz="8" w:space="0" w:color="auto"/>
              <w:right w:val="single" w:sz="8" w:space="0" w:color="auto"/>
            </w:tcBorders>
          </w:tcPr>
          <w:p w14:paraId="39A29888" w14:textId="77777777" w:rsidR="003D57A6" w:rsidRPr="00CB47BA" w:rsidRDefault="003D57A6" w:rsidP="00965781">
            <w:pPr>
              <w:jc w:val="center"/>
              <w:rPr>
                <w:rFonts w:ascii="Arial" w:hAnsi="Arial" w:cs="Arial"/>
                <w:sz w:val="16"/>
                <w:szCs w:val="16"/>
              </w:rPr>
            </w:pPr>
          </w:p>
        </w:tc>
        <w:tc>
          <w:tcPr>
            <w:tcW w:w="882" w:type="dxa"/>
            <w:tcBorders>
              <w:top w:val="nil"/>
              <w:left w:val="nil"/>
              <w:bottom w:val="single" w:sz="8" w:space="0" w:color="auto"/>
              <w:right w:val="single" w:sz="8" w:space="0" w:color="auto"/>
            </w:tcBorders>
          </w:tcPr>
          <w:p w14:paraId="2DC279D7" w14:textId="77777777" w:rsidR="003D57A6" w:rsidRPr="00CB47BA" w:rsidRDefault="003D57A6" w:rsidP="00965781">
            <w:pPr>
              <w:jc w:val="center"/>
              <w:rPr>
                <w:rFonts w:ascii="Arial" w:hAnsi="Arial" w:cs="Arial"/>
                <w:color w:val="000000"/>
                <w:sz w:val="16"/>
                <w:szCs w:val="16"/>
              </w:rPr>
            </w:pPr>
          </w:p>
        </w:tc>
        <w:tc>
          <w:tcPr>
            <w:tcW w:w="882" w:type="dxa"/>
            <w:tcBorders>
              <w:top w:val="nil"/>
              <w:left w:val="nil"/>
              <w:bottom w:val="single" w:sz="8" w:space="0" w:color="auto"/>
              <w:right w:val="single" w:sz="8" w:space="0" w:color="auto"/>
            </w:tcBorders>
          </w:tcPr>
          <w:p w14:paraId="18C8FE2E" w14:textId="77777777" w:rsidR="003D57A6" w:rsidRPr="00CB47BA" w:rsidRDefault="003D57A6" w:rsidP="00965781">
            <w:pPr>
              <w:jc w:val="center"/>
              <w:rPr>
                <w:sz w:val="16"/>
                <w:szCs w:val="16"/>
              </w:rPr>
            </w:pPr>
            <w:r w:rsidRPr="00CB47BA">
              <w:rPr>
                <w:sz w:val="16"/>
                <w:szCs w:val="16"/>
              </w:rPr>
              <w:t>21.0</w:t>
            </w:r>
          </w:p>
        </w:tc>
      </w:tr>
      <w:tr w:rsidR="003D57A6" w:rsidRPr="00CB47BA" w14:paraId="56DF6F57" w14:textId="77777777" w:rsidTr="00965781">
        <w:trPr>
          <w:cantSplit/>
        </w:trPr>
        <w:tc>
          <w:tcPr>
            <w:tcW w:w="2410" w:type="dxa"/>
            <w:noWrap/>
          </w:tcPr>
          <w:p w14:paraId="382B45AD" w14:textId="77777777" w:rsidR="003D57A6" w:rsidRPr="00CB47BA" w:rsidRDefault="003D57A6" w:rsidP="00965781">
            <w:pPr>
              <w:rPr>
                <w:rFonts w:ascii="Arial" w:hAnsi="Arial" w:cs="Arial"/>
                <w:sz w:val="16"/>
                <w:szCs w:val="16"/>
              </w:rPr>
            </w:pPr>
            <w:r w:rsidRPr="00CB47BA">
              <w:rPr>
                <w:sz w:val="16"/>
                <w:szCs w:val="16"/>
              </w:rPr>
              <w:t>Guyana</w:t>
            </w:r>
          </w:p>
        </w:tc>
        <w:tc>
          <w:tcPr>
            <w:tcW w:w="882" w:type="dxa"/>
          </w:tcPr>
          <w:p w14:paraId="6F1CC69A" w14:textId="77777777" w:rsidR="003D57A6" w:rsidRPr="00CB47BA" w:rsidRDefault="003D57A6" w:rsidP="00965781">
            <w:pPr>
              <w:jc w:val="center"/>
              <w:rPr>
                <w:rFonts w:ascii="Arial" w:hAnsi="Arial" w:cs="Arial"/>
                <w:sz w:val="16"/>
                <w:szCs w:val="16"/>
              </w:rPr>
            </w:pPr>
          </w:p>
        </w:tc>
        <w:tc>
          <w:tcPr>
            <w:tcW w:w="882" w:type="dxa"/>
          </w:tcPr>
          <w:p w14:paraId="3DFBEA19" w14:textId="77777777" w:rsidR="003D57A6" w:rsidRPr="00CB47BA" w:rsidRDefault="003D57A6" w:rsidP="00965781">
            <w:pPr>
              <w:jc w:val="center"/>
              <w:rPr>
                <w:rFonts w:ascii="Arial" w:hAnsi="Arial" w:cs="Arial"/>
                <w:sz w:val="16"/>
                <w:szCs w:val="16"/>
              </w:rPr>
            </w:pPr>
          </w:p>
        </w:tc>
        <w:tc>
          <w:tcPr>
            <w:tcW w:w="882" w:type="dxa"/>
          </w:tcPr>
          <w:p w14:paraId="04508725" w14:textId="77777777" w:rsidR="003D57A6" w:rsidRPr="00CB47BA" w:rsidRDefault="003D57A6" w:rsidP="00965781">
            <w:pPr>
              <w:jc w:val="center"/>
              <w:rPr>
                <w:rFonts w:ascii="Arial" w:hAnsi="Arial" w:cs="Arial"/>
                <w:sz w:val="16"/>
                <w:szCs w:val="16"/>
              </w:rPr>
            </w:pPr>
          </w:p>
        </w:tc>
        <w:tc>
          <w:tcPr>
            <w:tcW w:w="882" w:type="dxa"/>
          </w:tcPr>
          <w:p w14:paraId="205D438D" w14:textId="77777777" w:rsidR="003D57A6" w:rsidRPr="00CB47BA" w:rsidRDefault="003D57A6" w:rsidP="00965781">
            <w:pPr>
              <w:jc w:val="center"/>
              <w:rPr>
                <w:rFonts w:ascii="Arial" w:hAnsi="Arial" w:cs="Arial"/>
                <w:sz w:val="16"/>
                <w:szCs w:val="16"/>
              </w:rPr>
            </w:pPr>
          </w:p>
        </w:tc>
        <w:tc>
          <w:tcPr>
            <w:tcW w:w="882" w:type="dxa"/>
          </w:tcPr>
          <w:p w14:paraId="34F53909" w14:textId="77777777" w:rsidR="003D57A6" w:rsidRPr="00CB47BA" w:rsidRDefault="003D57A6" w:rsidP="00965781">
            <w:pPr>
              <w:jc w:val="center"/>
              <w:rPr>
                <w:rFonts w:ascii="Arial" w:hAnsi="Arial" w:cs="Arial"/>
                <w:sz w:val="16"/>
                <w:szCs w:val="16"/>
              </w:rPr>
            </w:pPr>
          </w:p>
        </w:tc>
        <w:tc>
          <w:tcPr>
            <w:tcW w:w="882" w:type="dxa"/>
          </w:tcPr>
          <w:p w14:paraId="3E99ECAE" w14:textId="77777777" w:rsidR="003D57A6" w:rsidRPr="00CB47BA" w:rsidRDefault="003D57A6" w:rsidP="00965781">
            <w:pPr>
              <w:jc w:val="center"/>
              <w:rPr>
                <w:rFonts w:ascii="Arial" w:hAnsi="Arial" w:cs="Arial"/>
                <w:sz w:val="16"/>
                <w:szCs w:val="16"/>
              </w:rPr>
            </w:pPr>
          </w:p>
        </w:tc>
        <w:tc>
          <w:tcPr>
            <w:tcW w:w="882" w:type="dxa"/>
          </w:tcPr>
          <w:p w14:paraId="3219A3F5" w14:textId="77777777" w:rsidR="003D57A6" w:rsidRPr="00CB47BA" w:rsidRDefault="003D57A6" w:rsidP="00965781">
            <w:pPr>
              <w:jc w:val="center"/>
              <w:rPr>
                <w:rFonts w:ascii="Arial" w:hAnsi="Arial" w:cs="Arial"/>
                <w:sz w:val="16"/>
                <w:szCs w:val="16"/>
              </w:rPr>
            </w:pPr>
          </w:p>
        </w:tc>
        <w:tc>
          <w:tcPr>
            <w:tcW w:w="882" w:type="dxa"/>
          </w:tcPr>
          <w:p w14:paraId="1CB3B231" w14:textId="77777777" w:rsidR="003D57A6" w:rsidRPr="00CB47BA" w:rsidRDefault="003D57A6" w:rsidP="00965781">
            <w:pPr>
              <w:jc w:val="center"/>
              <w:rPr>
                <w:rFonts w:ascii="Arial" w:hAnsi="Arial" w:cs="Arial"/>
                <w:sz w:val="16"/>
                <w:szCs w:val="16"/>
              </w:rPr>
            </w:pPr>
          </w:p>
        </w:tc>
        <w:tc>
          <w:tcPr>
            <w:tcW w:w="882" w:type="dxa"/>
          </w:tcPr>
          <w:p w14:paraId="34C7C084" w14:textId="77777777" w:rsidR="003D57A6" w:rsidRPr="00CB47BA" w:rsidRDefault="003D57A6" w:rsidP="00965781">
            <w:pPr>
              <w:jc w:val="center"/>
              <w:rPr>
                <w:rFonts w:ascii="Arial" w:hAnsi="Arial" w:cs="Arial"/>
                <w:sz w:val="16"/>
                <w:szCs w:val="16"/>
              </w:rPr>
            </w:pPr>
            <w:r w:rsidRPr="00CB47BA">
              <w:rPr>
                <w:sz w:val="16"/>
                <w:szCs w:val="16"/>
              </w:rPr>
              <w:t>1.0</w:t>
            </w:r>
          </w:p>
        </w:tc>
        <w:tc>
          <w:tcPr>
            <w:tcW w:w="882" w:type="dxa"/>
          </w:tcPr>
          <w:p w14:paraId="6E316310" w14:textId="77777777" w:rsidR="003D57A6" w:rsidRPr="00CB47BA" w:rsidRDefault="003D57A6" w:rsidP="00965781">
            <w:pPr>
              <w:jc w:val="center"/>
              <w:rPr>
                <w:rFonts w:ascii="Arial" w:hAnsi="Arial" w:cs="Arial"/>
                <w:sz w:val="16"/>
                <w:szCs w:val="16"/>
              </w:rPr>
            </w:pPr>
          </w:p>
        </w:tc>
        <w:tc>
          <w:tcPr>
            <w:tcW w:w="882" w:type="dxa"/>
          </w:tcPr>
          <w:p w14:paraId="77B25837" w14:textId="77777777" w:rsidR="003D57A6" w:rsidRPr="00CB47BA" w:rsidRDefault="003D57A6" w:rsidP="00965781">
            <w:pPr>
              <w:jc w:val="center"/>
              <w:rPr>
                <w:rFonts w:ascii="Arial" w:hAnsi="Arial" w:cs="Arial"/>
                <w:sz w:val="16"/>
                <w:szCs w:val="16"/>
              </w:rPr>
            </w:pPr>
          </w:p>
        </w:tc>
        <w:tc>
          <w:tcPr>
            <w:tcW w:w="882" w:type="dxa"/>
          </w:tcPr>
          <w:p w14:paraId="0FEF3C7B" w14:textId="77777777" w:rsidR="003D57A6" w:rsidRPr="00CB47BA" w:rsidRDefault="003D57A6" w:rsidP="00965781">
            <w:pPr>
              <w:jc w:val="center"/>
              <w:rPr>
                <w:rFonts w:ascii="Arial" w:hAnsi="Arial" w:cs="Arial"/>
                <w:sz w:val="16"/>
                <w:szCs w:val="16"/>
              </w:rPr>
            </w:pPr>
          </w:p>
        </w:tc>
        <w:tc>
          <w:tcPr>
            <w:tcW w:w="882" w:type="dxa"/>
            <w:tcBorders>
              <w:top w:val="nil"/>
              <w:left w:val="nil"/>
              <w:bottom w:val="single" w:sz="8" w:space="0" w:color="auto"/>
              <w:right w:val="single" w:sz="8" w:space="0" w:color="auto"/>
            </w:tcBorders>
          </w:tcPr>
          <w:p w14:paraId="67EFEFF5" w14:textId="77777777" w:rsidR="003D57A6" w:rsidRPr="00CB47BA" w:rsidRDefault="003D57A6" w:rsidP="00965781">
            <w:pPr>
              <w:jc w:val="center"/>
              <w:rPr>
                <w:rFonts w:ascii="Arial" w:hAnsi="Arial" w:cs="Arial"/>
                <w:sz w:val="16"/>
                <w:szCs w:val="16"/>
              </w:rPr>
            </w:pPr>
          </w:p>
        </w:tc>
        <w:tc>
          <w:tcPr>
            <w:tcW w:w="882" w:type="dxa"/>
            <w:tcBorders>
              <w:top w:val="nil"/>
              <w:left w:val="nil"/>
              <w:bottom w:val="single" w:sz="8" w:space="0" w:color="auto"/>
              <w:right w:val="single" w:sz="8" w:space="0" w:color="auto"/>
            </w:tcBorders>
          </w:tcPr>
          <w:p w14:paraId="7AD56976" w14:textId="77777777" w:rsidR="003D57A6" w:rsidRPr="00CB47BA" w:rsidRDefault="003D57A6" w:rsidP="00965781">
            <w:pPr>
              <w:jc w:val="center"/>
              <w:rPr>
                <w:rFonts w:ascii="Arial" w:hAnsi="Arial" w:cs="Arial"/>
                <w:sz w:val="16"/>
                <w:szCs w:val="16"/>
              </w:rPr>
            </w:pPr>
          </w:p>
        </w:tc>
        <w:tc>
          <w:tcPr>
            <w:tcW w:w="882" w:type="dxa"/>
            <w:tcBorders>
              <w:top w:val="nil"/>
              <w:left w:val="nil"/>
              <w:bottom w:val="single" w:sz="8" w:space="0" w:color="auto"/>
              <w:right w:val="single" w:sz="8" w:space="0" w:color="auto"/>
            </w:tcBorders>
          </w:tcPr>
          <w:p w14:paraId="683BBD70" w14:textId="77777777" w:rsidR="003D57A6" w:rsidRPr="00CB47BA" w:rsidRDefault="003D57A6" w:rsidP="00965781">
            <w:pPr>
              <w:jc w:val="center"/>
              <w:rPr>
                <w:rFonts w:ascii="Arial" w:hAnsi="Arial" w:cs="Arial"/>
                <w:sz w:val="16"/>
                <w:szCs w:val="16"/>
              </w:rPr>
            </w:pPr>
          </w:p>
        </w:tc>
      </w:tr>
      <w:tr w:rsidR="003D57A6" w:rsidRPr="00CB47BA" w14:paraId="591673BB" w14:textId="77777777" w:rsidTr="00965781">
        <w:trPr>
          <w:cantSplit/>
        </w:trPr>
        <w:tc>
          <w:tcPr>
            <w:tcW w:w="2410" w:type="dxa"/>
            <w:noWrap/>
            <w:hideMark/>
          </w:tcPr>
          <w:p w14:paraId="54BF4DE5" w14:textId="77777777" w:rsidR="003D57A6" w:rsidRPr="00CB47BA" w:rsidRDefault="003D57A6" w:rsidP="00965781">
            <w:pPr>
              <w:rPr>
                <w:rFonts w:ascii="Arial" w:hAnsi="Arial" w:cs="Arial"/>
                <w:color w:val="000000"/>
                <w:sz w:val="16"/>
                <w:szCs w:val="16"/>
              </w:rPr>
            </w:pPr>
            <w:r w:rsidRPr="00CB47BA">
              <w:rPr>
                <w:sz w:val="16"/>
                <w:szCs w:val="16"/>
              </w:rPr>
              <w:t>Honduras</w:t>
            </w:r>
          </w:p>
        </w:tc>
        <w:tc>
          <w:tcPr>
            <w:tcW w:w="882" w:type="dxa"/>
          </w:tcPr>
          <w:p w14:paraId="4A1C3C9B" w14:textId="77777777" w:rsidR="003D57A6" w:rsidRPr="00CB47BA" w:rsidRDefault="003D57A6" w:rsidP="00965781">
            <w:pPr>
              <w:jc w:val="center"/>
              <w:rPr>
                <w:rFonts w:ascii="Arial" w:hAnsi="Arial" w:cs="Arial"/>
                <w:sz w:val="16"/>
                <w:szCs w:val="16"/>
              </w:rPr>
            </w:pPr>
            <w:r w:rsidRPr="00CB47BA">
              <w:rPr>
                <w:sz w:val="16"/>
                <w:szCs w:val="16"/>
              </w:rPr>
              <w:t>11.8</w:t>
            </w:r>
          </w:p>
        </w:tc>
        <w:tc>
          <w:tcPr>
            <w:tcW w:w="882" w:type="dxa"/>
          </w:tcPr>
          <w:p w14:paraId="384DEE29" w14:textId="77777777" w:rsidR="003D57A6" w:rsidRPr="00CB47BA" w:rsidRDefault="003D57A6" w:rsidP="00965781">
            <w:pPr>
              <w:jc w:val="center"/>
              <w:rPr>
                <w:rFonts w:ascii="Arial" w:hAnsi="Arial" w:cs="Arial"/>
                <w:sz w:val="16"/>
                <w:szCs w:val="16"/>
              </w:rPr>
            </w:pPr>
            <w:r w:rsidRPr="00CB47BA">
              <w:rPr>
                <w:sz w:val="16"/>
                <w:szCs w:val="16"/>
              </w:rPr>
              <w:t>9.3</w:t>
            </w:r>
          </w:p>
        </w:tc>
        <w:tc>
          <w:tcPr>
            <w:tcW w:w="882" w:type="dxa"/>
          </w:tcPr>
          <w:p w14:paraId="20B66B4B" w14:textId="77777777" w:rsidR="003D57A6" w:rsidRPr="00CB47BA" w:rsidRDefault="003D57A6" w:rsidP="00965781">
            <w:pPr>
              <w:jc w:val="center"/>
              <w:rPr>
                <w:rFonts w:ascii="Arial" w:hAnsi="Arial" w:cs="Arial"/>
                <w:sz w:val="16"/>
                <w:szCs w:val="16"/>
              </w:rPr>
            </w:pPr>
            <w:r w:rsidRPr="00CB47BA">
              <w:rPr>
                <w:sz w:val="16"/>
                <w:szCs w:val="16"/>
              </w:rPr>
              <w:t>21.4</w:t>
            </w:r>
          </w:p>
        </w:tc>
        <w:tc>
          <w:tcPr>
            <w:tcW w:w="882" w:type="dxa"/>
          </w:tcPr>
          <w:p w14:paraId="113EF244" w14:textId="77777777" w:rsidR="003D57A6" w:rsidRPr="00CB47BA" w:rsidRDefault="003D57A6" w:rsidP="00965781">
            <w:pPr>
              <w:jc w:val="center"/>
              <w:rPr>
                <w:rFonts w:ascii="Arial" w:hAnsi="Arial" w:cs="Arial"/>
                <w:sz w:val="16"/>
                <w:szCs w:val="16"/>
              </w:rPr>
            </w:pPr>
            <w:r w:rsidRPr="00CB47BA">
              <w:rPr>
                <w:sz w:val="16"/>
                <w:szCs w:val="16"/>
              </w:rPr>
              <w:t>18.2</w:t>
            </w:r>
          </w:p>
        </w:tc>
        <w:tc>
          <w:tcPr>
            <w:tcW w:w="882" w:type="dxa"/>
          </w:tcPr>
          <w:p w14:paraId="36E0E243" w14:textId="77777777" w:rsidR="003D57A6" w:rsidRPr="00CB47BA" w:rsidRDefault="003D57A6" w:rsidP="00965781">
            <w:pPr>
              <w:jc w:val="center"/>
              <w:rPr>
                <w:rFonts w:ascii="Arial" w:hAnsi="Arial" w:cs="Arial"/>
                <w:sz w:val="16"/>
                <w:szCs w:val="16"/>
              </w:rPr>
            </w:pPr>
            <w:r w:rsidRPr="00CB47BA">
              <w:rPr>
                <w:sz w:val="16"/>
                <w:szCs w:val="16"/>
              </w:rPr>
              <w:t>22.8</w:t>
            </w:r>
          </w:p>
        </w:tc>
        <w:tc>
          <w:tcPr>
            <w:tcW w:w="882" w:type="dxa"/>
          </w:tcPr>
          <w:p w14:paraId="6C54E9B9" w14:textId="77777777" w:rsidR="003D57A6" w:rsidRPr="00CB47BA" w:rsidRDefault="003D57A6" w:rsidP="00965781">
            <w:pPr>
              <w:jc w:val="center"/>
              <w:rPr>
                <w:rFonts w:ascii="Arial" w:hAnsi="Arial" w:cs="Arial"/>
                <w:sz w:val="16"/>
                <w:szCs w:val="16"/>
              </w:rPr>
            </w:pPr>
            <w:r w:rsidRPr="00CB47BA">
              <w:rPr>
                <w:sz w:val="16"/>
                <w:szCs w:val="16"/>
              </w:rPr>
              <w:t>23.1</w:t>
            </w:r>
          </w:p>
        </w:tc>
        <w:tc>
          <w:tcPr>
            <w:tcW w:w="882" w:type="dxa"/>
          </w:tcPr>
          <w:p w14:paraId="10973FB1" w14:textId="77777777" w:rsidR="003D57A6" w:rsidRPr="00CB47BA" w:rsidRDefault="003D57A6" w:rsidP="00965781">
            <w:pPr>
              <w:jc w:val="center"/>
              <w:rPr>
                <w:rFonts w:ascii="Arial" w:hAnsi="Arial" w:cs="Arial"/>
                <w:sz w:val="16"/>
                <w:szCs w:val="16"/>
              </w:rPr>
            </w:pPr>
            <w:r w:rsidRPr="00CB47BA">
              <w:rPr>
                <w:sz w:val="16"/>
                <w:szCs w:val="16"/>
              </w:rPr>
              <w:t>29.7</w:t>
            </w:r>
          </w:p>
        </w:tc>
        <w:tc>
          <w:tcPr>
            <w:tcW w:w="882" w:type="dxa"/>
          </w:tcPr>
          <w:p w14:paraId="157328EB" w14:textId="77777777" w:rsidR="003D57A6" w:rsidRPr="00CB47BA" w:rsidRDefault="003D57A6" w:rsidP="00965781">
            <w:pPr>
              <w:jc w:val="center"/>
              <w:rPr>
                <w:rFonts w:ascii="Arial" w:hAnsi="Arial" w:cs="Arial"/>
                <w:sz w:val="16"/>
                <w:szCs w:val="16"/>
              </w:rPr>
            </w:pPr>
            <w:r w:rsidRPr="00CB47BA">
              <w:rPr>
                <w:sz w:val="16"/>
                <w:szCs w:val="16"/>
              </w:rPr>
              <w:t>32.0</w:t>
            </w:r>
          </w:p>
        </w:tc>
        <w:tc>
          <w:tcPr>
            <w:tcW w:w="882" w:type="dxa"/>
          </w:tcPr>
          <w:p w14:paraId="7DF57B03" w14:textId="77777777" w:rsidR="003D57A6" w:rsidRPr="00CB47BA" w:rsidRDefault="003D57A6" w:rsidP="00965781">
            <w:pPr>
              <w:jc w:val="center"/>
              <w:rPr>
                <w:rFonts w:ascii="Arial" w:hAnsi="Arial" w:cs="Arial"/>
                <w:sz w:val="16"/>
                <w:szCs w:val="16"/>
              </w:rPr>
            </w:pPr>
            <w:r w:rsidRPr="00CB47BA">
              <w:rPr>
                <w:sz w:val="16"/>
                <w:szCs w:val="16"/>
              </w:rPr>
              <w:t>33.5</w:t>
            </w:r>
          </w:p>
        </w:tc>
        <w:tc>
          <w:tcPr>
            <w:tcW w:w="882" w:type="dxa"/>
          </w:tcPr>
          <w:p w14:paraId="4D7D1268" w14:textId="77777777" w:rsidR="003D57A6" w:rsidRPr="00CB47BA" w:rsidRDefault="003D57A6" w:rsidP="00965781">
            <w:pPr>
              <w:jc w:val="center"/>
              <w:rPr>
                <w:rFonts w:ascii="Arial" w:hAnsi="Arial" w:cs="Arial"/>
                <w:sz w:val="16"/>
                <w:szCs w:val="16"/>
              </w:rPr>
            </w:pPr>
            <w:r w:rsidRPr="00CB47BA">
              <w:rPr>
                <w:sz w:val="16"/>
                <w:szCs w:val="16"/>
              </w:rPr>
              <w:t>31.2</w:t>
            </w:r>
          </w:p>
        </w:tc>
        <w:tc>
          <w:tcPr>
            <w:tcW w:w="882" w:type="dxa"/>
          </w:tcPr>
          <w:p w14:paraId="52380469" w14:textId="77777777" w:rsidR="003D57A6" w:rsidRPr="00CB47BA" w:rsidRDefault="003D57A6" w:rsidP="00965781">
            <w:pPr>
              <w:jc w:val="center"/>
              <w:rPr>
                <w:rFonts w:ascii="Arial" w:hAnsi="Arial" w:cs="Arial"/>
                <w:sz w:val="16"/>
                <w:szCs w:val="16"/>
              </w:rPr>
            </w:pPr>
            <w:r w:rsidRPr="00CB47BA">
              <w:rPr>
                <w:sz w:val="16"/>
                <w:szCs w:val="16"/>
              </w:rPr>
              <w:t>26.5</w:t>
            </w:r>
          </w:p>
        </w:tc>
        <w:tc>
          <w:tcPr>
            <w:tcW w:w="882" w:type="dxa"/>
          </w:tcPr>
          <w:p w14:paraId="4A0E07CF" w14:textId="77777777" w:rsidR="003D57A6" w:rsidRPr="00CB47BA" w:rsidRDefault="003D57A6" w:rsidP="00965781">
            <w:pPr>
              <w:jc w:val="center"/>
              <w:rPr>
                <w:rFonts w:ascii="Arial" w:hAnsi="Arial" w:cs="Arial"/>
                <w:sz w:val="16"/>
                <w:szCs w:val="16"/>
              </w:rPr>
            </w:pPr>
            <w:r w:rsidRPr="00CB47BA">
              <w:rPr>
                <w:sz w:val="16"/>
                <w:szCs w:val="16"/>
              </w:rPr>
              <w:t>12.0</w:t>
            </w:r>
          </w:p>
        </w:tc>
        <w:tc>
          <w:tcPr>
            <w:tcW w:w="882" w:type="dxa"/>
            <w:tcBorders>
              <w:top w:val="nil"/>
              <w:left w:val="nil"/>
              <w:bottom w:val="single" w:sz="8" w:space="0" w:color="auto"/>
              <w:right w:val="single" w:sz="8" w:space="0" w:color="auto"/>
            </w:tcBorders>
          </w:tcPr>
          <w:p w14:paraId="174E7DF9" w14:textId="77777777" w:rsidR="003D57A6" w:rsidRPr="00CB47BA" w:rsidRDefault="003D57A6" w:rsidP="00965781">
            <w:pPr>
              <w:jc w:val="center"/>
              <w:rPr>
                <w:rFonts w:ascii="Arial" w:hAnsi="Arial" w:cs="Arial"/>
                <w:sz w:val="16"/>
                <w:szCs w:val="16"/>
              </w:rPr>
            </w:pPr>
            <w:r w:rsidRPr="00CB47BA">
              <w:rPr>
                <w:sz w:val="16"/>
                <w:szCs w:val="16"/>
              </w:rPr>
              <w:t>12.0</w:t>
            </w:r>
          </w:p>
        </w:tc>
        <w:tc>
          <w:tcPr>
            <w:tcW w:w="882" w:type="dxa"/>
            <w:tcBorders>
              <w:top w:val="nil"/>
              <w:left w:val="nil"/>
              <w:bottom w:val="single" w:sz="8" w:space="0" w:color="auto"/>
              <w:right w:val="single" w:sz="8" w:space="0" w:color="auto"/>
            </w:tcBorders>
          </w:tcPr>
          <w:p w14:paraId="394370E8" w14:textId="77777777" w:rsidR="003D57A6" w:rsidRPr="00CB47BA" w:rsidRDefault="003D57A6" w:rsidP="00965781">
            <w:pPr>
              <w:jc w:val="center"/>
              <w:rPr>
                <w:rFonts w:ascii="Arial" w:hAnsi="Arial" w:cs="Arial"/>
                <w:color w:val="000000"/>
                <w:sz w:val="16"/>
                <w:szCs w:val="16"/>
              </w:rPr>
            </w:pPr>
            <w:r w:rsidRPr="00CB47BA">
              <w:rPr>
                <w:sz w:val="16"/>
                <w:szCs w:val="16"/>
              </w:rPr>
              <w:t>17.2</w:t>
            </w:r>
          </w:p>
        </w:tc>
        <w:tc>
          <w:tcPr>
            <w:tcW w:w="882" w:type="dxa"/>
            <w:tcBorders>
              <w:top w:val="nil"/>
              <w:left w:val="nil"/>
              <w:bottom w:val="single" w:sz="8" w:space="0" w:color="auto"/>
              <w:right w:val="single" w:sz="8" w:space="0" w:color="auto"/>
            </w:tcBorders>
          </w:tcPr>
          <w:p w14:paraId="6B4F37A4" w14:textId="77777777" w:rsidR="003D57A6" w:rsidRPr="00CB47BA" w:rsidRDefault="003D57A6" w:rsidP="00965781">
            <w:pPr>
              <w:jc w:val="center"/>
              <w:rPr>
                <w:sz w:val="16"/>
                <w:szCs w:val="16"/>
              </w:rPr>
            </w:pPr>
            <w:r w:rsidRPr="00CB47BA">
              <w:rPr>
                <w:sz w:val="16"/>
                <w:szCs w:val="16"/>
              </w:rPr>
              <w:t>13.2</w:t>
            </w:r>
          </w:p>
        </w:tc>
      </w:tr>
      <w:tr w:rsidR="003D57A6" w:rsidRPr="00CB47BA" w14:paraId="2A08A5C3" w14:textId="77777777" w:rsidTr="00965781">
        <w:trPr>
          <w:cantSplit/>
        </w:trPr>
        <w:tc>
          <w:tcPr>
            <w:tcW w:w="2410" w:type="dxa"/>
            <w:noWrap/>
            <w:hideMark/>
          </w:tcPr>
          <w:p w14:paraId="4D62AF2A" w14:textId="77777777" w:rsidR="003D57A6" w:rsidRPr="00CB47BA" w:rsidRDefault="003D57A6" w:rsidP="00965781">
            <w:pPr>
              <w:rPr>
                <w:rFonts w:ascii="Arial" w:hAnsi="Arial" w:cs="Arial"/>
                <w:color w:val="000000"/>
                <w:sz w:val="16"/>
                <w:szCs w:val="16"/>
              </w:rPr>
            </w:pPr>
            <w:r w:rsidRPr="00CB47BA">
              <w:rPr>
                <w:sz w:val="16"/>
                <w:szCs w:val="16"/>
              </w:rPr>
              <w:t>India</w:t>
            </w:r>
          </w:p>
        </w:tc>
        <w:tc>
          <w:tcPr>
            <w:tcW w:w="882" w:type="dxa"/>
          </w:tcPr>
          <w:p w14:paraId="5DE6BD1E" w14:textId="77777777" w:rsidR="003D57A6" w:rsidRPr="00CB47BA" w:rsidRDefault="003D57A6" w:rsidP="00965781">
            <w:pPr>
              <w:jc w:val="center"/>
              <w:rPr>
                <w:rFonts w:ascii="Arial" w:hAnsi="Arial" w:cs="Arial"/>
                <w:sz w:val="16"/>
                <w:szCs w:val="16"/>
              </w:rPr>
            </w:pPr>
            <w:r w:rsidRPr="00CB47BA">
              <w:rPr>
                <w:sz w:val="16"/>
                <w:szCs w:val="16"/>
              </w:rPr>
              <w:t>379.2</w:t>
            </w:r>
          </w:p>
        </w:tc>
        <w:tc>
          <w:tcPr>
            <w:tcW w:w="882" w:type="dxa"/>
          </w:tcPr>
          <w:p w14:paraId="77F20016" w14:textId="77777777" w:rsidR="003D57A6" w:rsidRPr="00CB47BA" w:rsidRDefault="003D57A6" w:rsidP="00965781">
            <w:pPr>
              <w:jc w:val="center"/>
              <w:rPr>
                <w:rFonts w:ascii="Arial" w:hAnsi="Arial" w:cs="Arial"/>
                <w:sz w:val="16"/>
                <w:szCs w:val="16"/>
              </w:rPr>
            </w:pPr>
            <w:r w:rsidRPr="00CB47BA">
              <w:rPr>
                <w:sz w:val="16"/>
                <w:szCs w:val="16"/>
              </w:rPr>
              <w:t>581.1</w:t>
            </w:r>
          </w:p>
        </w:tc>
        <w:tc>
          <w:tcPr>
            <w:tcW w:w="882" w:type="dxa"/>
          </w:tcPr>
          <w:p w14:paraId="19FA442E" w14:textId="77777777" w:rsidR="003D57A6" w:rsidRPr="00CB47BA" w:rsidRDefault="003D57A6" w:rsidP="00965781">
            <w:pPr>
              <w:jc w:val="center"/>
              <w:rPr>
                <w:rFonts w:ascii="Arial" w:hAnsi="Arial" w:cs="Arial"/>
                <w:sz w:val="16"/>
                <w:szCs w:val="16"/>
              </w:rPr>
            </w:pPr>
            <w:r w:rsidRPr="00CB47BA">
              <w:rPr>
                <w:sz w:val="16"/>
                <w:szCs w:val="16"/>
              </w:rPr>
              <w:t>759.5</w:t>
            </w:r>
          </w:p>
        </w:tc>
        <w:tc>
          <w:tcPr>
            <w:tcW w:w="882" w:type="dxa"/>
          </w:tcPr>
          <w:p w14:paraId="311659AD" w14:textId="77777777" w:rsidR="003D57A6" w:rsidRPr="00CB47BA" w:rsidRDefault="003D57A6" w:rsidP="00965781">
            <w:pPr>
              <w:jc w:val="center"/>
              <w:rPr>
                <w:rFonts w:ascii="Arial" w:hAnsi="Arial" w:cs="Arial"/>
                <w:sz w:val="16"/>
                <w:szCs w:val="16"/>
              </w:rPr>
            </w:pPr>
            <w:r w:rsidRPr="00CB47BA">
              <w:rPr>
                <w:sz w:val="16"/>
                <w:szCs w:val="16"/>
              </w:rPr>
              <w:t>624.5</w:t>
            </w:r>
          </w:p>
        </w:tc>
        <w:tc>
          <w:tcPr>
            <w:tcW w:w="882" w:type="dxa"/>
          </w:tcPr>
          <w:p w14:paraId="417B07D5" w14:textId="77777777" w:rsidR="003D57A6" w:rsidRPr="00CB47BA" w:rsidRDefault="003D57A6" w:rsidP="00965781">
            <w:pPr>
              <w:jc w:val="center"/>
              <w:rPr>
                <w:rFonts w:ascii="Arial" w:hAnsi="Arial" w:cs="Arial"/>
                <w:sz w:val="16"/>
                <w:szCs w:val="16"/>
              </w:rPr>
            </w:pPr>
            <w:r w:rsidRPr="00CB47BA">
              <w:rPr>
                <w:sz w:val="16"/>
                <w:szCs w:val="16"/>
              </w:rPr>
              <w:t>280.9</w:t>
            </w:r>
          </w:p>
        </w:tc>
        <w:tc>
          <w:tcPr>
            <w:tcW w:w="882" w:type="dxa"/>
          </w:tcPr>
          <w:p w14:paraId="27E842E2" w14:textId="77777777" w:rsidR="003D57A6" w:rsidRPr="00CB47BA" w:rsidRDefault="003D57A6" w:rsidP="00965781">
            <w:pPr>
              <w:jc w:val="center"/>
              <w:rPr>
                <w:rFonts w:ascii="Arial" w:hAnsi="Arial" w:cs="Arial"/>
                <w:sz w:val="16"/>
                <w:szCs w:val="16"/>
              </w:rPr>
            </w:pPr>
            <w:r w:rsidRPr="00CB47BA">
              <w:rPr>
                <w:sz w:val="16"/>
                <w:szCs w:val="16"/>
              </w:rPr>
              <w:t>329.5</w:t>
            </w:r>
          </w:p>
        </w:tc>
        <w:tc>
          <w:tcPr>
            <w:tcW w:w="882" w:type="dxa"/>
          </w:tcPr>
          <w:p w14:paraId="145A9D0A" w14:textId="77777777" w:rsidR="003D57A6" w:rsidRPr="00CB47BA" w:rsidRDefault="003D57A6" w:rsidP="00965781">
            <w:pPr>
              <w:jc w:val="center"/>
              <w:rPr>
                <w:rFonts w:ascii="Arial" w:hAnsi="Arial" w:cs="Arial"/>
                <w:sz w:val="16"/>
                <w:szCs w:val="16"/>
              </w:rPr>
            </w:pPr>
            <w:r w:rsidRPr="00CB47BA">
              <w:rPr>
                <w:sz w:val="16"/>
                <w:szCs w:val="16"/>
              </w:rPr>
              <w:t>1,180.9</w:t>
            </w:r>
          </w:p>
        </w:tc>
        <w:tc>
          <w:tcPr>
            <w:tcW w:w="882" w:type="dxa"/>
          </w:tcPr>
          <w:p w14:paraId="7347404D" w14:textId="77777777" w:rsidR="003D57A6" w:rsidRPr="00CB47BA" w:rsidRDefault="003D57A6" w:rsidP="00965781">
            <w:pPr>
              <w:jc w:val="center"/>
              <w:rPr>
                <w:rFonts w:ascii="Arial" w:hAnsi="Arial" w:cs="Arial"/>
                <w:sz w:val="16"/>
                <w:szCs w:val="16"/>
              </w:rPr>
            </w:pPr>
            <w:r w:rsidRPr="00CB47BA">
              <w:rPr>
                <w:sz w:val="16"/>
                <w:szCs w:val="16"/>
              </w:rPr>
              <w:t>1,384.4</w:t>
            </w:r>
          </w:p>
        </w:tc>
        <w:tc>
          <w:tcPr>
            <w:tcW w:w="882" w:type="dxa"/>
          </w:tcPr>
          <w:p w14:paraId="0F7AC89B" w14:textId="77777777" w:rsidR="003D57A6" w:rsidRPr="00CB47BA" w:rsidRDefault="003D57A6" w:rsidP="00965781">
            <w:pPr>
              <w:jc w:val="center"/>
              <w:rPr>
                <w:rFonts w:ascii="Arial" w:hAnsi="Arial" w:cs="Arial"/>
                <w:sz w:val="16"/>
                <w:szCs w:val="16"/>
              </w:rPr>
            </w:pPr>
            <w:r w:rsidRPr="00CB47BA">
              <w:rPr>
                <w:sz w:val="16"/>
                <w:szCs w:val="16"/>
              </w:rPr>
              <w:t>1,551.7</w:t>
            </w:r>
          </w:p>
        </w:tc>
        <w:tc>
          <w:tcPr>
            <w:tcW w:w="882" w:type="dxa"/>
          </w:tcPr>
          <w:p w14:paraId="746E94E2" w14:textId="77777777" w:rsidR="003D57A6" w:rsidRPr="00CB47BA" w:rsidRDefault="003D57A6" w:rsidP="00965781">
            <w:pPr>
              <w:jc w:val="center"/>
              <w:rPr>
                <w:rFonts w:ascii="Arial" w:hAnsi="Arial" w:cs="Arial"/>
                <w:sz w:val="16"/>
                <w:szCs w:val="16"/>
              </w:rPr>
            </w:pPr>
            <w:r w:rsidRPr="00CB47BA">
              <w:rPr>
                <w:sz w:val="16"/>
                <w:szCs w:val="16"/>
              </w:rPr>
              <w:t>1,778.4</w:t>
            </w:r>
          </w:p>
        </w:tc>
        <w:tc>
          <w:tcPr>
            <w:tcW w:w="882" w:type="dxa"/>
          </w:tcPr>
          <w:p w14:paraId="5152933E" w14:textId="77777777" w:rsidR="003D57A6" w:rsidRPr="00CB47BA" w:rsidRDefault="003D57A6" w:rsidP="00965781">
            <w:pPr>
              <w:jc w:val="center"/>
              <w:rPr>
                <w:rFonts w:ascii="Arial" w:hAnsi="Arial" w:cs="Arial"/>
                <w:sz w:val="16"/>
                <w:szCs w:val="16"/>
              </w:rPr>
            </w:pPr>
            <w:r w:rsidRPr="00CB47BA">
              <w:rPr>
                <w:sz w:val="16"/>
                <w:szCs w:val="16"/>
              </w:rPr>
              <w:t>2,104.1</w:t>
            </w:r>
          </w:p>
        </w:tc>
        <w:tc>
          <w:tcPr>
            <w:tcW w:w="882" w:type="dxa"/>
          </w:tcPr>
          <w:p w14:paraId="67E79626" w14:textId="77777777" w:rsidR="003D57A6" w:rsidRPr="00CB47BA" w:rsidRDefault="003D57A6" w:rsidP="00965781">
            <w:pPr>
              <w:jc w:val="center"/>
              <w:rPr>
                <w:rFonts w:ascii="Arial" w:hAnsi="Arial" w:cs="Arial"/>
                <w:sz w:val="16"/>
                <w:szCs w:val="16"/>
              </w:rPr>
            </w:pPr>
            <w:r w:rsidRPr="00CB47BA">
              <w:rPr>
                <w:sz w:val="16"/>
                <w:szCs w:val="16"/>
              </w:rPr>
              <w:t>1,553.4</w:t>
            </w:r>
          </w:p>
        </w:tc>
        <w:tc>
          <w:tcPr>
            <w:tcW w:w="882" w:type="dxa"/>
            <w:tcBorders>
              <w:top w:val="nil"/>
              <w:left w:val="nil"/>
              <w:bottom w:val="single" w:sz="8" w:space="0" w:color="auto"/>
              <w:right w:val="single" w:sz="8" w:space="0" w:color="auto"/>
            </w:tcBorders>
          </w:tcPr>
          <w:p w14:paraId="3A782DD6" w14:textId="77777777" w:rsidR="003D57A6" w:rsidRPr="00CB47BA" w:rsidRDefault="003D57A6" w:rsidP="00965781">
            <w:pPr>
              <w:jc w:val="center"/>
              <w:rPr>
                <w:rFonts w:ascii="Arial" w:hAnsi="Arial" w:cs="Arial"/>
                <w:sz w:val="16"/>
                <w:szCs w:val="16"/>
              </w:rPr>
            </w:pPr>
            <w:r w:rsidRPr="00CB47BA">
              <w:rPr>
                <w:sz w:val="16"/>
                <w:szCs w:val="16"/>
              </w:rPr>
              <w:t>1,541.0</w:t>
            </w:r>
          </w:p>
        </w:tc>
        <w:tc>
          <w:tcPr>
            <w:tcW w:w="882" w:type="dxa"/>
            <w:tcBorders>
              <w:top w:val="nil"/>
              <w:left w:val="nil"/>
              <w:bottom w:val="single" w:sz="8" w:space="0" w:color="auto"/>
              <w:right w:val="single" w:sz="8" w:space="0" w:color="auto"/>
            </w:tcBorders>
          </w:tcPr>
          <w:p w14:paraId="2F833226" w14:textId="77777777" w:rsidR="003D57A6" w:rsidRPr="00CB47BA" w:rsidRDefault="003D57A6" w:rsidP="00965781">
            <w:pPr>
              <w:jc w:val="center"/>
              <w:rPr>
                <w:rFonts w:ascii="Arial" w:hAnsi="Arial" w:cs="Arial"/>
                <w:color w:val="000000"/>
                <w:sz w:val="16"/>
                <w:szCs w:val="16"/>
              </w:rPr>
            </w:pPr>
            <w:r w:rsidRPr="00CB47BA">
              <w:rPr>
                <w:sz w:val="16"/>
                <w:szCs w:val="16"/>
              </w:rPr>
              <w:t>1,490.8</w:t>
            </w:r>
          </w:p>
        </w:tc>
        <w:tc>
          <w:tcPr>
            <w:tcW w:w="882" w:type="dxa"/>
            <w:tcBorders>
              <w:top w:val="nil"/>
              <w:left w:val="nil"/>
              <w:bottom w:val="single" w:sz="8" w:space="0" w:color="auto"/>
              <w:right w:val="single" w:sz="8" w:space="0" w:color="auto"/>
            </w:tcBorders>
          </w:tcPr>
          <w:p w14:paraId="5727B99D" w14:textId="77777777" w:rsidR="003D57A6" w:rsidRPr="00CB47BA" w:rsidRDefault="003D57A6" w:rsidP="00965781">
            <w:pPr>
              <w:jc w:val="center"/>
              <w:rPr>
                <w:sz w:val="16"/>
                <w:szCs w:val="16"/>
              </w:rPr>
            </w:pPr>
            <w:r w:rsidRPr="00CB47BA">
              <w:rPr>
                <w:sz w:val="16"/>
                <w:szCs w:val="16"/>
              </w:rPr>
              <w:t>1,706.5</w:t>
            </w:r>
          </w:p>
        </w:tc>
      </w:tr>
      <w:tr w:rsidR="003D57A6" w:rsidRPr="00CB47BA" w14:paraId="4DBFC382" w14:textId="77777777" w:rsidTr="00965781">
        <w:trPr>
          <w:cantSplit/>
        </w:trPr>
        <w:tc>
          <w:tcPr>
            <w:tcW w:w="2410" w:type="dxa"/>
            <w:noWrap/>
            <w:hideMark/>
          </w:tcPr>
          <w:p w14:paraId="28CBE8A2" w14:textId="77777777" w:rsidR="003D57A6" w:rsidRPr="00CB47BA" w:rsidRDefault="003D57A6" w:rsidP="00965781">
            <w:pPr>
              <w:rPr>
                <w:rFonts w:ascii="Arial" w:hAnsi="Arial" w:cs="Arial"/>
                <w:color w:val="000000"/>
                <w:sz w:val="16"/>
                <w:szCs w:val="16"/>
              </w:rPr>
            </w:pPr>
            <w:r w:rsidRPr="00CB47BA">
              <w:rPr>
                <w:sz w:val="16"/>
                <w:szCs w:val="16"/>
              </w:rPr>
              <w:t>Indonesia</w:t>
            </w:r>
          </w:p>
        </w:tc>
        <w:tc>
          <w:tcPr>
            <w:tcW w:w="882" w:type="dxa"/>
          </w:tcPr>
          <w:p w14:paraId="31A84A92" w14:textId="77777777" w:rsidR="003D57A6" w:rsidRPr="00CB47BA" w:rsidRDefault="003D57A6" w:rsidP="00965781">
            <w:pPr>
              <w:jc w:val="center"/>
              <w:rPr>
                <w:rFonts w:ascii="Arial" w:hAnsi="Arial" w:cs="Arial"/>
                <w:sz w:val="16"/>
                <w:szCs w:val="16"/>
              </w:rPr>
            </w:pPr>
            <w:r w:rsidRPr="00CB47BA">
              <w:rPr>
                <w:sz w:val="16"/>
                <w:szCs w:val="16"/>
              </w:rPr>
              <w:t>313.3</w:t>
            </w:r>
          </w:p>
        </w:tc>
        <w:tc>
          <w:tcPr>
            <w:tcW w:w="882" w:type="dxa"/>
          </w:tcPr>
          <w:p w14:paraId="204193F7" w14:textId="77777777" w:rsidR="003D57A6" w:rsidRPr="00CB47BA" w:rsidRDefault="003D57A6" w:rsidP="00965781">
            <w:pPr>
              <w:jc w:val="center"/>
              <w:rPr>
                <w:rFonts w:ascii="Arial" w:hAnsi="Arial" w:cs="Arial"/>
                <w:sz w:val="16"/>
                <w:szCs w:val="16"/>
              </w:rPr>
            </w:pPr>
            <w:r w:rsidRPr="00CB47BA">
              <w:rPr>
                <w:sz w:val="16"/>
                <w:szCs w:val="16"/>
              </w:rPr>
              <w:t>243.3</w:t>
            </w:r>
          </w:p>
        </w:tc>
        <w:tc>
          <w:tcPr>
            <w:tcW w:w="882" w:type="dxa"/>
          </w:tcPr>
          <w:p w14:paraId="0ED624CE" w14:textId="77777777" w:rsidR="003D57A6" w:rsidRPr="00CB47BA" w:rsidRDefault="003D57A6" w:rsidP="00965781">
            <w:pPr>
              <w:jc w:val="center"/>
              <w:rPr>
                <w:rFonts w:ascii="Arial" w:hAnsi="Arial" w:cs="Arial"/>
                <w:sz w:val="16"/>
                <w:szCs w:val="16"/>
              </w:rPr>
            </w:pPr>
            <w:r w:rsidRPr="00CB47BA">
              <w:rPr>
                <w:sz w:val="16"/>
                <w:szCs w:val="16"/>
              </w:rPr>
              <w:t>202.0</w:t>
            </w:r>
          </w:p>
        </w:tc>
        <w:tc>
          <w:tcPr>
            <w:tcW w:w="882" w:type="dxa"/>
          </w:tcPr>
          <w:p w14:paraId="484E9D8B" w14:textId="77777777" w:rsidR="003D57A6" w:rsidRPr="00CB47BA" w:rsidRDefault="003D57A6" w:rsidP="00965781">
            <w:pPr>
              <w:jc w:val="center"/>
              <w:rPr>
                <w:rFonts w:ascii="Arial" w:hAnsi="Arial" w:cs="Arial"/>
                <w:sz w:val="16"/>
                <w:szCs w:val="16"/>
              </w:rPr>
            </w:pPr>
            <w:r w:rsidRPr="00CB47BA">
              <w:rPr>
                <w:sz w:val="16"/>
                <w:szCs w:val="16"/>
              </w:rPr>
              <w:t>254.0</w:t>
            </w:r>
          </w:p>
        </w:tc>
        <w:tc>
          <w:tcPr>
            <w:tcW w:w="882" w:type="dxa"/>
          </w:tcPr>
          <w:p w14:paraId="0AFECBDE" w14:textId="77777777" w:rsidR="003D57A6" w:rsidRPr="00CB47BA" w:rsidRDefault="003D57A6" w:rsidP="00965781">
            <w:pPr>
              <w:jc w:val="center"/>
              <w:rPr>
                <w:rFonts w:ascii="Arial" w:hAnsi="Arial" w:cs="Arial"/>
                <w:sz w:val="16"/>
                <w:szCs w:val="16"/>
              </w:rPr>
            </w:pPr>
            <w:r w:rsidRPr="00CB47BA">
              <w:rPr>
                <w:sz w:val="16"/>
                <w:szCs w:val="16"/>
              </w:rPr>
              <w:t>256.0</w:t>
            </w:r>
          </w:p>
        </w:tc>
        <w:tc>
          <w:tcPr>
            <w:tcW w:w="882" w:type="dxa"/>
          </w:tcPr>
          <w:p w14:paraId="6BDFCC7A" w14:textId="77777777" w:rsidR="003D57A6" w:rsidRPr="00CB47BA" w:rsidRDefault="003D57A6" w:rsidP="00965781">
            <w:pPr>
              <w:jc w:val="center"/>
              <w:rPr>
                <w:rFonts w:ascii="Arial" w:hAnsi="Arial" w:cs="Arial"/>
                <w:sz w:val="16"/>
                <w:szCs w:val="16"/>
              </w:rPr>
            </w:pPr>
            <w:r w:rsidRPr="00CB47BA">
              <w:rPr>
                <w:sz w:val="16"/>
                <w:szCs w:val="16"/>
              </w:rPr>
              <w:t>224.0</w:t>
            </w:r>
          </w:p>
        </w:tc>
        <w:tc>
          <w:tcPr>
            <w:tcW w:w="882" w:type="dxa"/>
          </w:tcPr>
          <w:p w14:paraId="03B45371" w14:textId="77777777" w:rsidR="003D57A6" w:rsidRPr="00CB47BA" w:rsidRDefault="003D57A6" w:rsidP="00965781">
            <w:pPr>
              <w:jc w:val="center"/>
              <w:rPr>
                <w:rFonts w:ascii="Arial" w:hAnsi="Arial" w:cs="Arial"/>
                <w:sz w:val="16"/>
                <w:szCs w:val="16"/>
              </w:rPr>
            </w:pPr>
            <w:r w:rsidRPr="00CB47BA">
              <w:rPr>
                <w:sz w:val="16"/>
                <w:szCs w:val="16"/>
              </w:rPr>
              <w:t>128.0</w:t>
            </w:r>
          </w:p>
        </w:tc>
        <w:tc>
          <w:tcPr>
            <w:tcW w:w="882" w:type="dxa"/>
          </w:tcPr>
          <w:p w14:paraId="37F1D7EA" w14:textId="77777777" w:rsidR="003D57A6" w:rsidRPr="00CB47BA" w:rsidRDefault="003D57A6" w:rsidP="00965781">
            <w:pPr>
              <w:jc w:val="center"/>
              <w:rPr>
                <w:rFonts w:ascii="Arial" w:hAnsi="Arial" w:cs="Arial"/>
                <w:sz w:val="16"/>
                <w:szCs w:val="16"/>
              </w:rPr>
            </w:pPr>
            <w:r w:rsidRPr="00CB47BA">
              <w:rPr>
                <w:sz w:val="16"/>
                <w:szCs w:val="16"/>
              </w:rPr>
              <w:t>96.0</w:t>
            </w:r>
          </w:p>
        </w:tc>
        <w:tc>
          <w:tcPr>
            <w:tcW w:w="882" w:type="dxa"/>
          </w:tcPr>
          <w:p w14:paraId="53F4F8E2" w14:textId="77777777" w:rsidR="003D57A6" w:rsidRPr="00CB47BA" w:rsidRDefault="003D57A6" w:rsidP="00965781">
            <w:pPr>
              <w:jc w:val="center"/>
              <w:rPr>
                <w:rFonts w:ascii="Arial" w:hAnsi="Arial" w:cs="Arial"/>
                <w:sz w:val="16"/>
                <w:szCs w:val="16"/>
              </w:rPr>
            </w:pPr>
            <w:r w:rsidRPr="00CB47BA">
              <w:rPr>
                <w:sz w:val="16"/>
                <w:szCs w:val="16"/>
              </w:rPr>
              <w:t>89.5</w:t>
            </w:r>
          </w:p>
        </w:tc>
        <w:tc>
          <w:tcPr>
            <w:tcW w:w="882" w:type="dxa"/>
          </w:tcPr>
          <w:p w14:paraId="77FCDDE0" w14:textId="77777777" w:rsidR="003D57A6" w:rsidRPr="00CB47BA" w:rsidRDefault="003D57A6" w:rsidP="00965781">
            <w:pPr>
              <w:jc w:val="center"/>
              <w:rPr>
                <w:rFonts w:ascii="Arial" w:hAnsi="Arial" w:cs="Arial"/>
                <w:sz w:val="16"/>
                <w:szCs w:val="16"/>
              </w:rPr>
            </w:pPr>
            <w:r w:rsidRPr="00CB47BA">
              <w:rPr>
                <w:sz w:val="16"/>
                <w:szCs w:val="16"/>
              </w:rPr>
              <w:t>135.8</w:t>
            </w:r>
          </w:p>
        </w:tc>
        <w:tc>
          <w:tcPr>
            <w:tcW w:w="882" w:type="dxa"/>
          </w:tcPr>
          <w:p w14:paraId="3AD8CA2B" w14:textId="77777777" w:rsidR="003D57A6" w:rsidRPr="00CB47BA" w:rsidRDefault="003D57A6" w:rsidP="00965781">
            <w:pPr>
              <w:jc w:val="center"/>
              <w:rPr>
                <w:rFonts w:ascii="Arial" w:hAnsi="Arial" w:cs="Arial"/>
                <w:sz w:val="16"/>
                <w:szCs w:val="16"/>
              </w:rPr>
            </w:pPr>
            <w:r w:rsidRPr="00CB47BA">
              <w:rPr>
                <w:sz w:val="16"/>
                <w:szCs w:val="16"/>
              </w:rPr>
              <w:t>72.0</w:t>
            </w:r>
          </w:p>
        </w:tc>
        <w:tc>
          <w:tcPr>
            <w:tcW w:w="882" w:type="dxa"/>
          </w:tcPr>
          <w:p w14:paraId="29D0ADC3" w14:textId="77777777" w:rsidR="003D57A6" w:rsidRPr="00CB47BA" w:rsidRDefault="003D57A6" w:rsidP="00965781">
            <w:pPr>
              <w:jc w:val="center"/>
              <w:rPr>
                <w:rFonts w:ascii="Arial" w:hAnsi="Arial" w:cs="Arial"/>
                <w:sz w:val="16"/>
                <w:szCs w:val="16"/>
              </w:rPr>
            </w:pPr>
            <w:r w:rsidRPr="00CB47BA">
              <w:rPr>
                <w:sz w:val="16"/>
                <w:szCs w:val="16"/>
              </w:rPr>
              <w:t>80.0</w:t>
            </w:r>
          </w:p>
        </w:tc>
        <w:tc>
          <w:tcPr>
            <w:tcW w:w="882" w:type="dxa"/>
            <w:tcBorders>
              <w:top w:val="nil"/>
              <w:left w:val="nil"/>
              <w:bottom w:val="single" w:sz="8" w:space="0" w:color="auto"/>
              <w:right w:val="single" w:sz="8" w:space="0" w:color="auto"/>
            </w:tcBorders>
          </w:tcPr>
          <w:p w14:paraId="45A6D906" w14:textId="77777777" w:rsidR="003D57A6" w:rsidRPr="00CB47BA" w:rsidRDefault="003D57A6" w:rsidP="00965781">
            <w:pPr>
              <w:jc w:val="center"/>
              <w:rPr>
                <w:rFonts w:ascii="Arial" w:hAnsi="Arial" w:cs="Arial"/>
                <w:sz w:val="16"/>
                <w:szCs w:val="16"/>
              </w:rPr>
            </w:pPr>
            <w:r w:rsidRPr="00CB47BA">
              <w:rPr>
                <w:sz w:val="16"/>
                <w:szCs w:val="16"/>
              </w:rPr>
              <w:t>180.6</w:t>
            </w:r>
          </w:p>
        </w:tc>
        <w:tc>
          <w:tcPr>
            <w:tcW w:w="882" w:type="dxa"/>
            <w:tcBorders>
              <w:top w:val="nil"/>
              <w:left w:val="nil"/>
              <w:bottom w:val="single" w:sz="8" w:space="0" w:color="auto"/>
              <w:right w:val="single" w:sz="8" w:space="0" w:color="auto"/>
            </w:tcBorders>
          </w:tcPr>
          <w:p w14:paraId="2CE08416" w14:textId="77777777" w:rsidR="003D57A6" w:rsidRPr="00CB47BA" w:rsidRDefault="003D57A6" w:rsidP="00965781">
            <w:pPr>
              <w:jc w:val="center"/>
              <w:rPr>
                <w:rFonts w:ascii="Arial" w:hAnsi="Arial" w:cs="Arial"/>
                <w:color w:val="000000"/>
                <w:sz w:val="16"/>
                <w:szCs w:val="16"/>
              </w:rPr>
            </w:pPr>
            <w:r w:rsidRPr="00CB47BA">
              <w:rPr>
                <w:sz w:val="16"/>
                <w:szCs w:val="16"/>
              </w:rPr>
              <w:t>126.5</w:t>
            </w:r>
          </w:p>
        </w:tc>
        <w:tc>
          <w:tcPr>
            <w:tcW w:w="882" w:type="dxa"/>
            <w:tcBorders>
              <w:top w:val="nil"/>
              <w:left w:val="nil"/>
              <w:bottom w:val="single" w:sz="8" w:space="0" w:color="auto"/>
              <w:right w:val="single" w:sz="8" w:space="0" w:color="auto"/>
            </w:tcBorders>
          </w:tcPr>
          <w:p w14:paraId="3C380FB7" w14:textId="77777777" w:rsidR="003D57A6" w:rsidRPr="00CB47BA" w:rsidRDefault="003D57A6" w:rsidP="00965781">
            <w:pPr>
              <w:jc w:val="center"/>
              <w:rPr>
                <w:sz w:val="16"/>
                <w:szCs w:val="16"/>
              </w:rPr>
            </w:pPr>
            <w:r w:rsidRPr="00CB47BA">
              <w:rPr>
                <w:sz w:val="16"/>
                <w:szCs w:val="16"/>
              </w:rPr>
              <w:t>114.0</w:t>
            </w:r>
          </w:p>
        </w:tc>
      </w:tr>
      <w:tr w:rsidR="003D57A6" w:rsidRPr="00CB47BA" w14:paraId="66F08C7B" w14:textId="77777777" w:rsidTr="00965781">
        <w:trPr>
          <w:cantSplit/>
        </w:trPr>
        <w:tc>
          <w:tcPr>
            <w:tcW w:w="2410" w:type="dxa"/>
            <w:noWrap/>
          </w:tcPr>
          <w:p w14:paraId="50BC3EDF" w14:textId="77777777" w:rsidR="003D57A6" w:rsidRPr="00CB47BA" w:rsidRDefault="003D57A6" w:rsidP="00965781">
            <w:pPr>
              <w:rPr>
                <w:rFonts w:ascii="Arial" w:hAnsi="Arial" w:cs="Arial"/>
                <w:color w:val="000000"/>
                <w:sz w:val="16"/>
                <w:szCs w:val="16"/>
              </w:rPr>
            </w:pPr>
            <w:r w:rsidRPr="00CB47BA">
              <w:rPr>
                <w:sz w:val="16"/>
                <w:szCs w:val="16"/>
              </w:rPr>
              <w:t>Iran (Islamic Republic of)</w:t>
            </w:r>
          </w:p>
        </w:tc>
        <w:tc>
          <w:tcPr>
            <w:tcW w:w="882" w:type="dxa"/>
          </w:tcPr>
          <w:p w14:paraId="60C4D963" w14:textId="77777777" w:rsidR="003D57A6" w:rsidRPr="00CB47BA" w:rsidRDefault="003D57A6" w:rsidP="00965781">
            <w:pPr>
              <w:jc w:val="center"/>
              <w:rPr>
                <w:rFonts w:ascii="Arial" w:hAnsi="Arial" w:cs="Arial"/>
                <w:sz w:val="16"/>
                <w:szCs w:val="16"/>
              </w:rPr>
            </w:pPr>
            <w:r w:rsidRPr="00CB47BA">
              <w:rPr>
                <w:sz w:val="16"/>
                <w:szCs w:val="16"/>
              </w:rPr>
              <w:t>28.0</w:t>
            </w:r>
          </w:p>
        </w:tc>
        <w:tc>
          <w:tcPr>
            <w:tcW w:w="882" w:type="dxa"/>
          </w:tcPr>
          <w:p w14:paraId="7AD485C6" w14:textId="77777777" w:rsidR="003D57A6" w:rsidRPr="00CB47BA" w:rsidRDefault="003D57A6" w:rsidP="00965781">
            <w:pPr>
              <w:jc w:val="center"/>
              <w:rPr>
                <w:rFonts w:ascii="Arial" w:hAnsi="Arial" w:cs="Arial"/>
                <w:sz w:val="16"/>
                <w:szCs w:val="16"/>
              </w:rPr>
            </w:pPr>
            <w:r w:rsidRPr="00CB47BA">
              <w:rPr>
                <w:sz w:val="16"/>
                <w:szCs w:val="16"/>
              </w:rPr>
              <w:t>26.0</w:t>
            </w:r>
          </w:p>
        </w:tc>
        <w:tc>
          <w:tcPr>
            <w:tcW w:w="882" w:type="dxa"/>
          </w:tcPr>
          <w:p w14:paraId="461D02D4" w14:textId="77777777" w:rsidR="003D57A6" w:rsidRPr="00CB47BA" w:rsidRDefault="003D57A6" w:rsidP="00965781">
            <w:pPr>
              <w:jc w:val="center"/>
              <w:rPr>
                <w:rFonts w:ascii="Arial" w:hAnsi="Arial" w:cs="Arial"/>
                <w:sz w:val="16"/>
                <w:szCs w:val="16"/>
              </w:rPr>
            </w:pPr>
            <w:r w:rsidRPr="00CB47BA">
              <w:rPr>
                <w:sz w:val="16"/>
                <w:szCs w:val="16"/>
              </w:rPr>
              <w:t>25.0</w:t>
            </w:r>
          </w:p>
        </w:tc>
        <w:tc>
          <w:tcPr>
            <w:tcW w:w="882" w:type="dxa"/>
          </w:tcPr>
          <w:p w14:paraId="62024945" w14:textId="77777777" w:rsidR="003D57A6" w:rsidRPr="00CB47BA" w:rsidRDefault="003D57A6" w:rsidP="00965781">
            <w:pPr>
              <w:jc w:val="center"/>
              <w:rPr>
                <w:rFonts w:ascii="Arial" w:hAnsi="Arial" w:cs="Arial"/>
                <w:sz w:val="16"/>
                <w:szCs w:val="16"/>
              </w:rPr>
            </w:pPr>
            <w:r w:rsidRPr="00CB47BA">
              <w:rPr>
                <w:sz w:val="16"/>
                <w:szCs w:val="16"/>
              </w:rPr>
              <w:t>11.0</w:t>
            </w:r>
          </w:p>
        </w:tc>
        <w:tc>
          <w:tcPr>
            <w:tcW w:w="882" w:type="dxa"/>
          </w:tcPr>
          <w:p w14:paraId="0CC1B622" w14:textId="77777777" w:rsidR="003D57A6" w:rsidRPr="00CB47BA" w:rsidRDefault="003D57A6" w:rsidP="00965781">
            <w:pPr>
              <w:jc w:val="center"/>
              <w:rPr>
                <w:rFonts w:ascii="Arial" w:hAnsi="Arial" w:cs="Arial"/>
                <w:sz w:val="16"/>
                <w:szCs w:val="16"/>
              </w:rPr>
            </w:pPr>
            <w:r w:rsidRPr="00CB47BA">
              <w:rPr>
                <w:sz w:val="16"/>
                <w:szCs w:val="16"/>
              </w:rPr>
              <w:t>20.0</w:t>
            </w:r>
          </w:p>
        </w:tc>
        <w:tc>
          <w:tcPr>
            <w:tcW w:w="882" w:type="dxa"/>
          </w:tcPr>
          <w:p w14:paraId="7E74F690" w14:textId="77777777" w:rsidR="003D57A6" w:rsidRPr="00CB47BA" w:rsidRDefault="003D57A6" w:rsidP="00965781">
            <w:pPr>
              <w:jc w:val="center"/>
              <w:rPr>
                <w:rFonts w:ascii="Arial" w:hAnsi="Arial" w:cs="Arial"/>
                <w:sz w:val="16"/>
                <w:szCs w:val="16"/>
              </w:rPr>
            </w:pPr>
            <w:r w:rsidRPr="00CB47BA">
              <w:rPr>
                <w:sz w:val="16"/>
                <w:szCs w:val="16"/>
              </w:rPr>
              <w:t>20.0</w:t>
            </w:r>
          </w:p>
        </w:tc>
        <w:tc>
          <w:tcPr>
            <w:tcW w:w="882" w:type="dxa"/>
          </w:tcPr>
          <w:p w14:paraId="6823E5B3" w14:textId="77777777" w:rsidR="003D57A6" w:rsidRPr="00CB47BA" w:rsidRDefault="003D57A6" w:rsidP="00965781">
            <w:pPr>
              <w:jc w:val="center"/>
              <w:rPr>
                <w:rFonts w:ascii="Arial" w:hAnsi="Arial" w:cs="Arial"/>
                <w:sz w:val="16"/>
                <w:szCs w:val="16"/>
              </w:rPr>
            </w:pPr>
            <w:r w:rsidRPr="00CB47BA">
              <w:rPr>
                <w:sz w:val="16"/>
                <w:szCs w:val="16"/>
              </w:rPr>
              <w:t>22.0</w:t>
            </w:r>
          </w:p>
        </w:tc>
        <w:tc>
          <w:tcPr>
            <w:tcW w:w="882" w:type="dxa"/>
          </w:tcPr>
          <w:p w14:paraId="442FF9BD" w14:textId="77777777" w:rsidR="003D57A6" w:rsidRPr="00CB47BA" w:rsidRDefault="003D57A6" w:rsidP="00965781">
            <w:pPr>
              <w:jc w:val="center"/>
              <w:rPr>
                <w:rFonts w:ascii="Arial" w:hAnsi="Arial" w:cs="Arial"/>
                <w:sz w:val="16"/>
                <w:szCs w:val="16"/>
              </w:rPr>
            </w:pPr>
            <w:r w:rsidRPr="00CB47BA">
              <w:rPr>
                <w:sz w:val="16"/>
                <w:szCs w:val="16"/>
              </w:rPr>
              <w:t>10.0</w:t>
            </w:r>
          </w:p>
        </w:tc>
        <w:tc>
          <w:tcPr>
            <w:tcW w:w="882" w:type="dxa"/>
          </w:tcPr>
          <w:p w14:paraId="7F8CAF35" w14:textId="77777777" w:rsidR="003D57A6" w:rsidRPr="00CB47BA" w:rsidRDefault="003D57A6" w:rsidP="00965781">
            <w:pPr>
              <w:jc w:val="center"/>
              <w:rPr>
                <w:rFonts w:ascii="Arial" w:hAnsi="Arial" w:cs="Arial"/>
                <w:sz w:val="16"/>
                <w:szCs w:val="16"/>
              </w:rPr>
            </w:pPr>
            <w:r w:rsidRPr="00CB47BA">
              <w:rPr>
                <w:sz w:val="16"/>
                <w:szCs w:val="16"/>
              </w:rPr>
              <w:t>22.0</w:t>
            </w:r>
          </w:p>
        </w:tc>
        <w:tc>
          <w:tcPr>
            <w:tcW w:w="882" w:type="dxa"/>
          </w:tcPr>
          <w:p w14:paraId="532A8581" w14:textId="77777777" w:rsidR="003D57A6" w:rsidRPr="00CB47BA" w:rsidRDefault="003D57A6" w:rsidP="00965781">
            <w:pPr>
              <w:jc w:val="center"/>
              <w:rPr>
                <w:rFonts w:ascii="Arial" w:hAnsi="Arial" w:cs="Arial"/>
                <w:sz w:val="16"/>
                <w:szCs w:val="16"/>
              </w:rPr>
            </w:pPr>
            <w:r w:rsidRPr="00CB47BA">
              <w:rPr>
                <w:sz w:val="16"/>
                <w:szCs w:val="16"/>
              </w:rPr>
              <w:t>22.0</w:t>
            </w:r>
          </w:p>
        </w:tc>
        <w:tc>
          <w:tcPr>
            <w:tcW w:w="882" w:type="dxa"/>
          </w:tcPr>
          <w:p w14:paraId="21508C71" w14:textId="77777777" w:rsidR="003D57A6" w:rsidRPr="00CB47BA" w:rsidRDefault="003D57A6" w:rsidP="00965781">
            <w:pPr>
              <w:jc w:val="center"/>
              <w:rPr>
                <w:rFonts w:ascii="Arial" w:hAnsi="Arial" w:cs="Arial"/>
                <w:sz w:val="16"/>
                <w:szCs w:val="16"/>
              </w:rPr>
            </w:pPr>
            <w:r w:rsidRPr="00CB47BA">
              <w:rPr>
                <w:sz w:val="16"/>
                <w:szCs w:val="16"/>
              </w:rPr>
              <w:t>22.0</w:t>
            </w:r>
          </w:p>
        </w:tc>
        <w:tc>
          <w:tcPr>
            <w:tcW w:w="882" w:type="dxa"/>
          </w:tcPr>
          <w:p w14:paraId="2A289814" w14:textId="77777777" w:rsidR="003D57A6" w:rsidRPr="00CB47BA" w:rsidRDefault="003D57A6" w:rsidP="00965781">
            <w:pPr>
              <w:jc w:val="center"/>
              <w:rPr>
                <w:rFonts w:ascii="Arial" w:hAnsi="Arial" w:cs="Arial"/>
                <w:sz w:val="16"/>
                <w:szCs w:val="16"/>
              </w:rPr>
            </w:pPr>
            <w:r w:rsidRPr="00CB47BA">
              <w:rPr>
                <w:sz w:val="16"/>
                <w:szCs w:val="16"/>
              </w:rPr>
              <w:t>22.0</w:t>
            </w:r>
          </w:p>
        </w:tc>
        <w:tc>
          <w:tcPr>
            <w:tcW w:w="882" w:type="dxa"/>
            <w:tcBorders>
              <w:top w:val="nil"/>
              <w:left w:val="nil"/>
              <w:bottom w:val="single" w:sz="8" w:space="0" w:color="auto"/>
              <w:right w:val="single" w:sz="8" w:space="0" w:color="auto"/>
            </w:tcBorders>
          </w:tcPr>
          <w:p w14:paraId="725F069D" w14:textId="77777777" w:rsidR="003D57A6" w:rsidRPr="00CB47BA" w:rsidRDefault="003D57A6" w:rsidP="00965781">
            <w:pPr>
              <w:jc w:val="center"/>
              <w:rPr>
                <w:rFonts w:ascii="Arial" w:hAnsi="Arial" w:cs="Arial"/>
                <w:sz w:val="16"/>
                <w:szCs w:val="16"/>
              </w:rPr>
            </w:pPr>
            <w:r w:rsidRPr="00CB47BA">
              <w:rPr>
                <w:sz w:val="16"/>
                <w:szCs w:val="16"/>
              </w:rPr>
              <w:t>22.0</w:t>
            </w:r>
          </w:p>
        </w:tc>
        <w:tc>
          <w:tcPr>
            <w:tcW w:w="882" w:type="dxa"/>
            <w:tcBorders>
              <w:top w:val="nil"/>
              <w:left w:val="nil"/>
              <w:bottom w:val="single" w:sz="8" w:space="0" w:color="auto"/>
              <w:right w:val="single" w:sz="8" w:space="0" w:color="auto"/>
            </w:tcBorders>
          </w:tcPr>
          <w:p w14:paraId="428D9C96" w14:textId="77777777" w:rsidR="003D57A6" w:rsidRPr="00CB47BA" w:rsidRDefault="003D57A6" w:rsidP="00965781">
            <w:pPr>
              <w:jc w:val="center"/>
              <w:rPr>
                <w:rFonts w:ascii="Arial" w:hAnsi="Arial" w:cs="Arial"/>
                <w:color w:val="000000"/>
                <w:sz w:val="16"/>
                <w:szCs w:val="16"/>
              </w:rPr>
            </w:pPr>
          </w:p>
        </w:tc>
        <w:tc>
          <w:tcPr>
            <w:tcW w:w="882" w:type="dxa"/>
            <w:tcBorders>
              <w:top w:val="nil"/>
              <w:left w:val="nil"/>
              <w:bottom w:val="single" w:sz="8" w:space="0" w:color="auto"/>
              <w:right w:val="single" w:sz="8" w:space="0" w:color="auto"/>
            </w:tcBorders>
          </w:tcPr>
          <w:p w14:paraId="4DBD0188" w14:textId="77777777" w:rsidR="003D57A6" w:rsidRPr="00CB47BA" w:rsidRDefault="003D57A6" w:rsidP="00965781">
            <w:pPr>
              <w:jc w:val="center"/>
              <w:rPr>
                <w:rFonts w:ascii="Arial" w:hAnsi="Arial" w:cs="Arial"/>
                <w:color w:val="000000"/>
                <w:sz w:val="16"/>
                <w:szCs w:val="16"/>
              </w:rPr>
            </w:pPr>
          </w:p>
        </w:tc>
      </w:tr>
      <w:tr w:rsidR="003D57A6" w:rsidRPr="00CB47BA" w14:paraId="611D3D5D" w14:textId="77777777" w:rsidTr="00965781">
        <w:trPr>
          <w:cantSplit/>
        </w:trPr>
        <w:tc>
          <w:tcPr>
            <w:tcW w:w="2410" w:type="dxa"/>
            <w:noWrap/>
          </w:tcPr>
          <w:p w14:paraId="354A2EDD" w14:textId="77777777" w:rsidR="003D57A6" w:rsidRPr="00CB47BA" w:rsidRDefault="003D57A6" w:rsidP="00965781">
            <w:pPr>
              <w:rPr>
                <w:rFonts w:ascii="Arial" w:hAnsi="Arial" w:cs="Arial"/>
                <w:color w:val="000000"/>
                <w:sz w:val="16"/>
                <w:szCs w:val="16"/>
              </w:rPr>
            </w:pPr>
            <w:r w:rsidRPr="00CB47BA">
              <w:rPr>
                <w:sz w:val="16"/>
                <w:szCs w:val="16"/>
              </w:rPr>
              <w:t>Israel</w:t>
            </w:r>
          </w:p>
        </w:tc>
        <w:tc>
          <w:tcPr>
            <w:tcW w:w="882" w:type="dxa"/>
          </w:tcPr>
          <w:p w14:paraId="79F4A880" w14:textId="77777777" w:rsidR="003D57A6" w:rsidRPr="00CB47BA" w:rsidRDefault="003D57A6" w:rsidP="00965781">
            <w:pPr>
              <w:jc w:val="center"/>
              <w:rPr>
                <w:rFonts w:ascii="Arial" w:hAnsi="Arial" w:cs="Arial"/>
                <w:sz w:val="16"/>
                <w:szCs w:val="16"/>
              </w:rPr>
            </w:pPr>
            <w:r w:rsidRPr="00CB47BA">
              <w:rPr>
                <w:sz w:val="16"/>
                <w:szCs w:val="16"/>
              </w:rPr>
              <w:t>8.5</w:t>
            </w:r>
          </w:p>
        </w:tc>
        <w:tc>
          <w:tcPr>
            <w:tcW w:w="882" w:type="dxa"/>
          </w:tcPr>
          <w:p w14:paraId="39F13CFF" w14:textId="77777777" w:rsidR="003D57A6" w:rsidRPr="00CB47BA" w:rsidRDefault="003D57A6" w:rsidP="00965781">
            <w:pPr>
              <w:jc w:val="center"/>
              <w:rPr>
                <w:rFonts w:ascii="Arial" w:hAnsi="Arial" w:cs="Arial"/>
                <w:sz w:val="16"/>
                <w:szCs w:val="16"/>
              </w:rPr>
            </w:pPr>
            <w:r w:rsidRPr="00CB47BA">
              <w:rPr>
                <w:sz w:val="16"/>
                <w:szCs w:val="16"/>
              </w:rPr>
              <w:t>12.0</w:t>
            </w:r>
          </w:p>
        </w:tc>
        <w:tc>
          <w:tcPr>
            <w:tcW w:w="882" w:type="dxa"/>
          </w:tcPr>
          <w:p w14:paraId="76BDDE45" w14:textId="77777777" w:rsidR="003D57A6" w:rsidRPr="00CB47BA" w:rsidRDefault="003D57A6" w:rsidP="00965781">
            <w:pPr>
              <w:jc w:val="center"/>
              <w:rPr>
                <w:rFonts w:ascii="Arial" w:hAnsi="Arial" w:cs="Arial"/>
                <w:sz w:val="16"/>
                <w:szCs w:val="16"/>
              </w:rPr>
            </w:pPr>
            <w:r w:rsidRPr="00CB47BA">
              <w:rPr>
                <w:sz w:val="16"/>
                <w:szCs w:val="16"/>
              </w:rPr>
              <w:t>10.4</w:t>
            </w:r>
          </w:p>
        </w:tc>
        <w:tc>
          <w:tcPr>
            <w:tcW w:w="882" w:type="dxa"/>
          </w:tcPr>
          <w:p w14:paraId="6D0502E3" w14:textId="77777777" w:rsidR="003D57A6" w:rsidRPr="00CB47BA" w:rsidRDefault="003D57A6" w:rsidP="00965781">
            <w:pPr>
              <w:jc w:val="center"/>
              <w:rPr>
                <w:rFonts w:ascii="Arial" w:hAnsi="Arial" w:cs="Arial"/>
                <w:sz w:val="16"/>
                <w:szCs w:val="16"/>
              </w:rPr>
            </w:pPr>
            <w:r w:rsidRPr="00CB47BA">
              <w:rPr>
                <w:sz w:val="16"/>
                <w:szCs w:val="16"/>
              </w:rPr>
              <w:t>13.2</w:t>
            </w:r>
          </w:p>
        </w:tc>
        <w:tc>
          <w:tcPr>
            <w:tcW w:w="882" w:type="dxa"/>
          </w:tcPr>
          <w:p w14:paraId="744CA830" w14:textId="77777777" w:rsidR="003D57A6" w:rsidRPr="00CB47BA" w:rsidRDefault="003D57A6" w:rsidP="00965781">
            <w:pPr>
              <w:jc w:val="center"/>
              <w:rPr>
                <w:rFonts w:ascii="Arial" w:hAnsi="Arial" w:cs="Arial"/>
                <w:sz w:val="16"/>
                <w:szCs w:val="16"/>
              </w:rPr>
            </w:pPr>
            <w:r w:rsidRPr="00CB47BA">
              <w:rPr>
                <w:sz w:val="16"/>
                <w:szCs w:val="16"/>
              </w:rPr>
              <w:t>14.0</w:t>
            </w:r>
          </w:p>
        </w:tc>
        <w:tc>
          <w:tcPr>
            <w:tcW w:w="882" w:type="dxa"/>
          </w:tcPr>
          <w:p w14:paraId="3BDD1EAB" w14:textId="77777777" w:rsidR="003D57A6" w:rsidRPr="00CB47BA" w:rsidRDefault="003D57A6" w:rsidP="00965781">
            <w:pPr>
              <w:jc w:val="center"/>
              <w:rPr>
                <w:rFonts w:ascii="Arial" w:hAnsi="Arial" w:cs="Arial"/>
                <w:sz w:val="16"/>
                <w:szCs w:val="16"/>
              </w:rPr>
            </w:pPr>
            <w:r w:rsidRPr="00CB47BA">
              <w:rPr>
                <w:sz w:val="16"/>
                <w:szCs w:val="16"/>
              </w:rPr>
              <w:t>12.0</w:t>
            </w:r>
          </w:p>
        </w:tc>
        <w:tc>
          <w:tcPr>
            <w:tcW w:w="882" w:type="dxa"/>
          </w:tcPr>
          <w:p w14:paraId="2CEE48E2" w14:textId="77777777" w:rsidR="003D57A6" w:rsidRPr="00CB47BA" w:rsidRDefault="003D57A6" w:rsidP="00965781">
            <w:pPr>
              <w:jc w:val="center"/>
              <w:rPr>
                <w:rFonts w:ascii="Arial" w:hAnsi="Arial" w:cs="Arial"/>
                <w:sz w:val="16"/>
                <w:szCs w:val="16"/>
              </w:rPr>
            </w:pPr>
            <w:r w:rsidRPr="00CB47BA">
              <w:rPr>
                <w:sz w:val="16"/>
                <w:szCs w:val="16"/>
              </w:rPr>
              <w:t>10.4</w:t>
            </w:r>
          </w:p>
        </w:tc>
        <w:tc>
          <w:tcPr>
            <w:tcW w:w="882" w:type="dxa"/>
          </w:tcPr>
          <w:p w14:paraId="4C6ED9DF" w14:textId="77777777" w:rsidR="003D57A6" w:rsidRPr="00CB47BA" w:rsidRDefault="003D57A6" w:rsidP="00965781">
            <w:pPr>
              <w:jc w:val="center"/>
              <w:rPr>
                <w:rFonts w:ascii="Arial" w:hAnsi="Arial" w:cs="Arial"/>
                <w:sz w:val="16"/>
                <w:szCs w:val="16"/>
              </w:rPr>
            </w:pPr>
            <w:r w:rsidRPr="00CB47BA">
              <w:rPr>
                <w:sz w:val="16"/>
                <w:szCs w:val="16"/>
              </w:rPr>
              <w:t>10.6</w:t>
            </w:r>
          </w:p>
        </w:tc>
        <w:tc>
          <w:tcPr>
            <w:tcW w:w="882" w:type="dxa"/>
          </w:tcPr>
          <w:p w14:paraId="53A91CB2" w14:textId="77777777" w:rsidR="003D57A6" w:rsidRPr="00CB47BA" w:rsidRDefault="003D57A6" w:rsidP="00965781">
            <w:pPr>
              <w:jc w:val="center"/>
              <w:rPr>
                <w:rFonts w:ascii="Arial" w:hAnsi="Arial" w:cs="Arial"/>
                <w:sz w:val="16"/>
                <w:szCs w:val="16"/>
              </w:rPr>
            </w:pPr>
          </w:p>
        </w:tc>
        <w:tc>
          <w:tcPr>
            <w:tcW w:w="882" w:type="dxa"/>
          </w:tcPr>
          <w:p w14:paraId="19BECCF5" w14:textId="77777777" w:rsidR="003D57A6" w:rsidRPr="00CB47BA" w:rsidRDefault="003D57A6" w:rsidP="00965781">
            <w:pPr>
              <w:jc w:val="center"/>
              <w:rPr>
                <w:rFonts w:ascii="Arial" w:hAnsi="Arial" w:cs="Arial"/>
                <w:sz w:val="16"/>
                <w:szCs w:val="16"/>
              </w:rPr>
            </w:pPr>
          </w:p>
        </w:tc>
        <w:tc>
          <w:tcPr>
            <w:tcW w:w="882" w:type="dxa"/>
          </w:tcPr>
          <w:p w14:paraId="47C982E2" w14:textId="77777777" w:rsidR="003D57A6" w:rsidRPr="00CB47BA" w:rsidRDefault="003D57A6" w:rsidP="00965781">
            <w:pPr>
              <w:jc w:val="center"/>
              <w:rPr>
                <w:rFonts w:ascii="Arial" w:hAnsi="Arial" w:cs="Arial"/>
                <w:sz w:val="16"/>
                <w:szCs w:val="16"/>
              </w:rPr>
            </w:pPr>
            <w:r w:rsidRPr="00CB47BA">
              <w:rPr>
                <w:sz w:val="16"/>
                <w:szCs w:val="16"/>
              </w:rPr>
              <w:t>8.4</w:t>
            </w:r>
          </w:p>
        </w:tc>
        <w:tc>
          <w:tcPr>
            <w:tcW w:w="882" w:type="dxa"/>
          </w:tcPr>
          <w:p w14:paraId="18AEF491" w14:textId="77777777" w:rsidR="003D57A6" w:rsidRPr="00CB47BA" w:rsidRDefault="003D57A6" w:rsidP="00965781">
            <w:pPr>
              <w:jc w:val="center"/>
              <w:rPr>
                <w:rFonts w:ascii="Arial" w:hAnsi="Arial" w:cs="Arial"/>
                <w:sz w:val="16"/>
                <w:szCs w:val="16"/>
              </w:rPr>
            </w:pPr>
            <w:r w:rsidRPr="00CB47BA">
              <w:rPr>
                <w:sz w:val="16"/>
                <w:szCs w:val="16"/>
              </w:rPr>
              <w:t>9.1</w:t>
            </w:r>
          </w:p>
        </w:tc>
        <w:tc>
          <w:tcPr>
            <w:tcW w:w="882" w:type="dxa"/>
            <w:tcBorders>
              <w:top w:val="nil"/>
              <w:left w:val="nil"/>
              <w:bottom w:val="single" w:sz="8" w:space="0" w:color="auto"/>
              <w:right w:val="single" w:sz="8" w:space="0" w:color="auto"/>
            </w:tcBorders>
          </w:tcPr>
          <w:p w14:paraId="0AE917B3" w14:textId="77777777" w:rsidR="003D57A6" w:rsidRPr="00CB47BA" w:rsidRDefault="003D57A6" w:rsidP="00965781">
            <w:pPr>
              <w:jc w:val="center"/>
              <w:rPr>
                <w:rFonts w:ascii="Arial" w:hAnsi="Arial" w:cs="Arial"/>
                <w:sz w:val="16"/>
                <w:szCs w:val="16"/>
              </w:rPr>
            </w:pPr>
            <w:r w:rsidRPr="00CB47BA">
              <w:rPr>
                <w:sz w:val="16"/>
                <w:szCs w:val="16"/>
              </w:rPr>
              <w:t>10.0</w:t>
            </w:r>
          </w:p>
        </w:tc>
        <w:tc>
          <w:tcPr>
            <w:tcW w:w="882" w:type="dxa"/>
            <w:tcBorders>
              <w:top w:val="nil"/>
              <w:left w:val="nil"/>
              <w:bottom w:val="single" w:sz="8" w:space="0" w:color="auto"/>
              <w:right w:val="single" w:sz="8" w:space="0" w:color="auto"/>
            </w:tcBorders>
          </w:tcPr>
          <w:p w14:paraId="2B3EEA45" w14:textId="77777777" w:rsidR="003D57A6" w:rsidRPr="00CB47BA" w:rsidRDefault="003D57A6" w:rsidP="00965781">
            <w:pPr>
              <w:jc w:val="center"/>
              <w:rPr>
                <w:rFonts w:ascii="Arial" w:hAnsi="Arial" w:cs="Arial"/>
                <w:color w:val="000000"/>
                <w:sz w:val="16"/>
                <w:szCs w:val="16"/>
              </w:rPr>
            </w:pPr>
            <w:r w:rsidRPr="00CB47BA">
              <w:rPr>
                <w:sz w:val="16"/>
                <w:szCs w:val="16"/>
              </w:rPr>
              <w:t>11.9</w:t>
            </w:r>
          </w:p>
        </w:tc>
        <w:tc>
          <w:tcPr>
            <w:tcW w:w="882" w:type="dxa"/>
            <w:tcBorders>
              <w:top w:val="nil"/>
              <w:left w:val="nil"/>
              <w:bottom w:val="single" w:sz="8" w:space="0" w:color="auto"/>
              <w:right w:val="single" w:sz="8" w:space="0" w:color="auto"/>
            </w:tcBorders>
          </w:tcPr>
          <w:p w14:paraId="27AE3468" w14:textId="77777777" w:rsidR="003D57A6" w:rsidRPr="00CB47BA" w:rsidRDefault="003D57A6" w:rsidP="00965781">
            <w:pPr>
              <w:jc w:val="center"/>
              <w:rPr>
                <w:sz w:val="16"/>
                <w:szCs w:val="16"/>
              </w:rPr>
            </w:pPr>
            <w:r w:rsidRPr="00CB47BA">
              <w:rPr>
                <w:sz w:val="16"/>
                <w:szCs w:val="16"/>
              </w:rPr>
              <w:t>12.1</w:t>
            </w:r>
          </w:p>
        </w:tc>
      </w:tr>
      <w:tr w:rsidR="003D57A6" w:rsidRPr="00CB47BA" w14:paraId="23144CD4" w14:textId="77777777" w:rsidTr="00965781">
        <w:trPr>
          <w:cantSplit/>
        </w:trPr>
        <w:tc>
          <w:tcPr>
            <w:tcW w:w="2410" w:type="dxa"/>
            <w:noWrap/>
          </w:tcPr>
          <w:p w14:paraId="39C812D8" w14:textId="77777777" w:rsidR="003D57A6" w:rsidRPr="00CB47BA" w:rsidRDefault="003D57A6" w:rsidP="00965781">
            <w:pPr>
              <w:rPr>
                <w:rFonts w:ascii="Arial" w:hAnsi="Arial" w:cs="Arial"/>
                <w:color w:val="000000"/>
                <w:sz w:val="16"/>
                <w:szCs w:val="16"/>
              </w:rPr>
            </w:pPr>
            <w:r w:rsidRPr="00CB47BA">
              <w:rPr>
                <w:sz w:val="16"/>
                <w:szCs w:val="16"/>
              </w:rPr>
              <w:t>Jamaica</w:t>
            </w:r>
          </w:p>
        </w:tc>
        <w:tc>
          <w:tcPr>
            <w:tcW w:w="882" w:type="dxa"/>
          </w:tcPr>
          <w:p w14:paraId="4B87BE30" w14:textId="77777777" w:rsidR="003D57A6" w:rsidRPr="00CB47BA" w:rsidRDefault="003D57A6" w:rsidP="00965781">
            <w:pPr>
              <w:jc w:val="center"/>
              <w:rPr>
                <w:rFonts w:ascii="Arial" w:hAnsi="Arial" w:cs="Arial"/>
                <w:sz w:val="16"/>
                <w:szCs w:val="16"/>
              </w:rPr>
            </w:pPr>
            <w:r w:rsidRPr="00CB47BA">
              <w:rPr>
                <w:sz w:val="16"/>
                <w:szCs w:val="16"/>
              </w:rPr>
              <w:t>2.0</w:t>
            </w:r>
          </w:p>
        </w:tc>
        <w:tc>
          <w:tcPr>
            <w:tcW w:w="882" w:type="dxa"/>
          </w:tcPr>
          <w:p w14:paraId="3198097C" w14:textId="77777777" w:rsidR="003D57A6" w:rsidRPr="00CB47BA" w:rsidRDefault="003D57A6" w:rsidP="00965781">
            <w:pPr>
              <w:jc w:val="center"/>
              <w:rPr>
                <w:rFonts w:ascii="Arial" w:hAnsi="Arial" w:cs="Arial"/>
                <w:sz w:val="16"/>
                <w:szCs w:val="16"/>
              </w:rPr>
            </w:pPr>
            <w:r w:rsidRPr="00CB47BA">
              <w:rPr>
                <w:sz w:val="16"/>
                <w:szCs w:val="16"/>
              </w:rPr>
              <w:t>1.5</w:t>
            </w:r>
          </w:p>
        </w:tc>
        <w:tc>
          <w:tcPr>
            <w:tcW w:w="882" w:type="dxa"/>
          </w:tcPr>
          <w:p w14:paraId="30B0AFEA" w14:textId="77777777" w:rsidR="003D57A6" w:rsidRPr="00CB47BA" w:rsidRDefault="003D57A6" w:rsidP="00965781">
            <w:pPr>
              <w:jc w:val="center"/>
              <w:rPr>
                <w:rFonts w:ascii="Arial" w:hAnsi="Arial" w:cs="Arial"/>
                <w:sz w:val="16"/>
                <w:szCs w:val="16"/>
              </w:rPr>
            </w:pPr>
            <w:r w:rsidRPr="00CB47BA">
              <w:rPr>
                <w:sz w:val="16"/>
                <w:szCs w:val="16"/>
              </w:rPr>
              <w:t>2.0</w:t>
            </w:r>
          </w:p>
        </w:tc>
        <w:tc>
          <w:tcPr>
            <w:tcW w:w="882" w:type="dxa"/>
          </w:tcPr>
          <w:p w14:paraId="055983FF" w14:textId="77777777" w:rsidR="003D57A6" w:rsidRPr="00CB47BA" w:rsidRDefault="003D57A6" w:rsidP="00965781">
            <w:pPr>
              <w:jc w:val="center"/>
              <w:rPr>
                <w:rFonts w:ascii="Arial" w:hAnsi="Arial" w:cs="Arial"/>
                <w:sz w:val="16"/>
                <w:szCs w:val="16"/>
              </w:rPr>
            </w:pPr>
            <w:r w:rsidRPr="00CB47BA">
              <w:rPr>
                <w:sz w:val="16"/>
                <w:szCs w:val="16"/>
              </w:rPr>
              <w:t>2.0</w:t>
            </w:r>
          </w:p>
        </w:tc>
        <w:tc>
          <w:tcPr>
            <w:tcW w:w="882" w:type="dxa"/>
          </w:tcPr>
          <w:p w14:paraId="562974E6" w14:textId="77777777" w:rsidR="003D57A6" w:rsidRPr="00CB47BA" w:rsidRDefault="003D57A6" w:rsidP="00965781">
            <w:pPr>
              <w:jc w:val="center"/>
              <w:rPr>
                <w:rFonts w:ascii="Arial" w:hAnsi="Arial" w:cs="Arial"/>
                <w:sz w:val="16"/>
                <w:szCs w:val="16"/>
              </w:rPr>
            </w:pPr>
            <w:r w:rsidRPr="00CB47BA">
              <w:rPr>
                <w:sz w:val="16"/>
                <w:szCs w:val="16"/>
              </w:rPr>
              <w:t>2.0</w:t>
            </w:r>
          </w:p>
        </w:tc>
        <w:tc>
          <w:tcPr>
            <w:tcW w:w="882" w:type="dxa"/>
          </w:tcPr>
          <w:p w14:paraId="0F767C4A" w14:textId="77777777" w:rsidR="003D57A6" w:rsidRPr="00CB47BA" w:rsidRDefault="003D57A6" w:rsidP="00965781">
            <w:pPr>
              <w:jc w:val="center"/>
              <w:rPr>
                <w:rFonts w:ascii="Arial" w:hAnsi="Arial" w:cs="Arial"/>
                <w:sz w:val="16"/>
                <w:szCs w:val="16"/>
              </w:rPr>
            </w:pPr>
          </w:p>
        </w:tc>
        <w:tc>
          <w:tcPr>
            <w:tcW w:w="882" w:type="dxa"/>
          </w:tcPr>
          <w:p w14:paraId="4F8AE977" w14:textId="77777777" w:rsidR="003D57A6" w:rsidRPr="00CB47BA" w:rsidRDefault="003D57A6" w:rsidP="00965781">
            <w:pPr>
              <w:jc w:val="center"/>
              <w:rPr>
                <w:rFonts w:ascii="Arial" w:hAnsi="Arial" w:cs="Arial"/>
                <w:sz w:val="16"/>
                <w:szCs w:val="16"/>
              </w:rPr>
            </w:pPr>
            <w:r w:rsidRPr="00CB47BA">
              <w:rPr>
                <w:sz w:val="16"/>
                <w:szCs w:val="16"/>
              </w:rPr>
              <w:t>1.3</w:t>
            </w:r>
          </w:p>
        </w:tc>
        <w:tc>
          <w:tcPr>
            <w:tcW w:w="882" w:type="dxa"/>
          </w:tcPr>
          <w:p w14:paraId="1F2B581E" w14:textId="77777777" w:rsidR="003D57A6" w:rsidRPr="00CB47BA" w:rsidRDefault="003D57A6" w:rsidP="00965781">
            <w:pPr>
              <w:jc w:val="center"/>
              <w:rPr>
                <w:rFonts w:ascii="Arial" w:hAnsi="Arial" w:cs="Arial"/>
                <w:sz w:val="16"/>
                <w:szCs w:val="16"/>
              </w:rPr>
            </w:pPr>
            <w:r w:rsidRPr="00CB47BA">
              <w:rPr>
                <w:sz w:val="16"/>
                <w:szCs w:val="16"/>
              </w:rPr>
              <w:t>3.0</w:t>
            </w:r>
          </w:p>
        </w:tc>
        <w:tc>
          <w:tcPr>
            <w:tcW w:w="882" w:type="dxa"/>
          </w:tcPr>
          <w:p w14:paraId="5CE0413A" w14:textId="77777777" w:rsidR="003D57A6" w:rsidRPr="00CB47BA" w:rsidRDefault="003D57A6" w:rsidP="00965781">
            <w:pPr>
              <w:jc w:val="center"/>
              <w:rPr>
                <w:rFonts w:ascii="Arial" w:hAnsi="Arial" w:cs="Arial"/>
                <w:sz w:val="16"/>
                <w:szCs w:val="16"/>
              </w:rPr>
            </w:pPr>
            <w:r w:rsidRPr="00CB47BA">
              <w:rPr>
                <w:sz w:val="16"/>
                <w:szCs w:val="16"/>
              </w:rPr>
              <w:t>6.0</w:t>
            </w:r>
          </w:p>
        </w:tc>
        <w:tc>
          <w:tcPr>
            <w:tcW w:w="882" w:type="dxa"/>
          </w:tcPr>
          <w:p w14:paraId="22332F1B" w14:textId="77777777" w:rsidR="003D57A6" w:rsidRPr="00CB47BA" w:rsidRDefault="003D57A6" w:rsidP="00965781">
            <w:pPr>
              <w:jc w:val="center"/>
              <w:rPr>
                <w:rFonts w:ascii="Arial" w:hAnsi="Arial" w:cs="Arial"/>
                <w:sz w:val="16"/>
                <w:szCs w:val="16"/>
              </w:rPr>
            </w:pPr>
            <w:r w:rsidRPr="00CB47BA">
              <w:rPr>
                <w:sz w:val="16"/>
                <w:szCs w:val="16"/>
              </w:rPr>
              <w:t>3.3</w:t>
            </w:r>
          </w:p>
        </w:tc>
        <w:tc>
          <w:tcPr>
            <w:tcW w:w="882" w:type="dxa"/>
          </w:tcPr>
          <w:p w14:paraId="20A2DAE7" w14:textId="77777777" w:rsidR="003D57A6" w:rsidRPr="00CB47BA" w:rsidRDefault="003D57A6" w:rsidP="00965781">
            <w:pPr>
              <w:jc w:val="center"/>
              <w:rPr>
                <w:rFonts w:ascii="Arial" w:hAnsi="Arial" w:cs="Arial"/>
                <w:sz w:val="16"/>
                <w:szCs w:val="16"/>
              </w:rPr>
            </w:pPr>
            <w:r w:rsidRPr="00CB47BA">
              <w:rPr>
                <w:sz w:val="16"/>
                <w:szCs w:val="16"/>
              </w:rPr>
              <w:t>4.2</w:t>
            </w:r>
          </w:p>
        </w:tc>
        <w:tc>
          <w:tcPr>
            <w:tcW w:w="882" w:type="dxa"/>
          </w:tcPr>
          <w:p w14:paraId="22B49D52" w14:textId="77777777" w:rsidR="003D57A6" w:rsidRPr="00CB47BA" w:rsidRDefault="003D57A6" w:rsidP="00965781">
            <w:pPr>
              <w:jc w:val="center"/>
              <w:rPr>
                <w:rFonts w:ascii="Arial" w:hAnsi="Arial" w:cs="Arial"/>
                <w:sz w:val="16"/>
                <w:szCs w:val="16"/>
              </w:rPr>
            </w:pPr>
            <w:r w:rsidRPr="00CB47BA">
              <w:rPr>
                <w:sz w:val="16"/>
                <w:szCs w:val="16"/>
              </w:rPr>
              <w:t>4.8</w:t>
            </w:r>
          </w:p>
        </w:tc>
        <w:tc>
          <w:tcPr>
            <w:tcW w:w="882" w:type="dxa"/>
            <w:tcBorders>
              <w:top w:val="nil"/>
              <w:left w:val="nil"/>
              <w:bottom w:val="single" w:sz="8" w:space="0" w:color="auto"/>
              <w:right w:val="single" w:sz="8" w:space="0" w:color="auto"/>
            </w:tcBorders>
          </w:tcPr>
          <w:p w14:paraId="06041E9F" w14:textId="77777777" w:rsidR="003D57A6" w:rsidRPr="00CB47BA" w:rsidRDefault="003D57A6" w:rsidP="00965781">
            <w:pPr>
              <w:jc w:val="center"/>
              <w:rPr>
                <w:rFonts w:ascii="Arial" w:hAnsi="Arial" w:cs="Arial"/>
                <w:sz w:val="16"/>
                <w:szCs w:val="16"/>
              </w:rPr>
            </w:pPr>
            <w:r w:rsidRPr="00CB47BA">
              <w:rPr>
                <w:sz w:val="16"/>
                <w:szCs w:val="16"/>
              </w:rPr>
              <w:t>4.8</w:t>
            </w:r>
          </w:p>
        </w:tc>
        <w:tc>
          <w:tcPr>
            <w:tcW w:w="882" w:type="dxa"/>
            <w:tcBorders>
              <w:top w:val="nil"/>
              <w:left w:val="nil"/>
              <w:bottom w:val="single" w:sz="8" w:space="0" w:color="auto"/>
              <w:right w:val="single" w:sz="8" w:space="0" w:color="auto"/>
            </w:tcBorders>
          </w:tcPr>
          <w:p w14:paraId="67176658" w14:textId="77777777" w:rsidR="003D57A6" w:rsidRPr="00CB47BA" w:rsidRDefault="003D57A6" w:rsidP="00965781">
            <w:pPr>
              <w:jc w:val="center"/>
              <w:rPr>
                <w:rFonts w:ascii="Arial" w:hAnsi="Arial" w:cs="Arial"/>
                <w:color w:val="000000"/>
                <w:sz w:val="16"/>
                <w:szCs w:val="16"/>
              </w:rPr>
            </w:pPr>
            <w:r w:rsidRPr="00CB47BA">
              <w:rPr>
                <w:sz w:val="16"/>
                <w:szCs w:val="16"/>
              </w:rPr>
              <w:t>4.8</w:t>
            </w:r>
          </w:p>
        </w:tc>
        <w:tc>
          <w:tcPr>
            <w:tcW w:w="882" w:type="dxa"/>
            <w:tcBorders>
              <w:top w:val="nil"/>
              <w:left w:val="nil"/>
              <w:bottom w:val="single" w:sz="8" w:space="0" w:color="auto"/>
              <w:right w:val="single" w:sz="8" w:space="0" w:color="auto"/>
            </w:tcBorders>
          </w:tcPr>
          <w:p w14:paraId="07BE1ABC" w14:textId="77777777" w:rsidR="003D57A6" w:rsidRPr="00CB47BA" w:rsidRDefault="003D57A6" w:rsidP="00965781">
            <w:pPr>
              <w:jc w:val="center"/>
              <w:rPr>
                <w:rFonts w:ascii="Arial" w:hAnsi="Arial" w:cs="Arial"/>
                <w:color w:val="000000"/>
                <w:sz w:val="16"/>
                <w:szCs w:val="16"/>
              </w:rPr>
            </w:pPr>
          </w:p>
        </w:tc>
      </w:tr>
      <w:tr w:rsidR="003D57A6" w:rsidRPr="00CB47BA" w14:paraId="687C0DC5" w14:textId="77777777" w:rsidTr="00965781">
        <w:trPr>
          <w:cantSplit/>
        </w:trPr>
        <w:tc>
          <w:tcPr>
            <w:tcW w:w="2410" w:type="dxa"/>
            <w:noWrap/>
          </w:tcPr>
          <w:p w14:paraId="5CD43323" w14:textId="77777777" w:rsidR="003D57A6" w:rsidRPr="00CB47BA" w:rsidRDefault="003D57A6" w:rsidP="00965781">
            <w:pPr>
              <w:rPr>
                <w:rFonts w:ascii="Arial" w:hAnsi="Arial" w:cs="Arial"/>
                <w:color w:val="000000"/>
                <w:sz w:val="16"/>
                <w:szCs w:val="16"/>
              </w:rPr>
            </w:pPr>
            <w:r w:rsidRPr="00CB47BA">
              <w:rPr>
                <w:sz w:val="16"/>
                <w:szCs w:val="16"/>
              </w:rPr>
              <w:t>Japan</w:t>
            </w:r>
          </w:p>
        </w:tc>
        <w:tc>
          <w:tcPr>
            <w:tcW w:w="882" w:type="dxa"/>
          </w:tcPr>
          <w:p w14:paraId="53BAA28D" w14:textId="77777777" w:rsidR="003D57A6" w:rsidRPr="00CB47BA" w:rsidRDefault="003D57A6" w:rsidP="00965781">
            <w:pPr>
              <w:jc w:val="center"/>
              <w:rPr>
                <w:rFonts w:ascii="Arial" w:hAnsi="Arial" w:cs="Arial"/>
                <w:sz w:val="16"/>
                <w:szCs w:val="16"/>
              </w:rPr>
            </w:pPr>
            <w:r w:rsidRPr="00CB47BA">
              <w:rPr>
                <w:sz w:val="16"/>
                <w:szCs w:val="16"/>
              </w:rPr>
              <w:t>603.5</w:t>
            </w:r>
          </w:p>
        </w:tc>
        <w:tc>
          <w:tcPr>
            <w:tcW w:w="882" w:type="dxa"/>
          </w:tcPr>
          <w:p w14:paraId="39FAD716" w14:textId="77777777" w:rsidR="003D57A6" w:rsidRPr="00CB47BA" w:rsidRDefault="003D57A6" w:rsidP="00965781">
            <w:pPr>
              <w:jc w:val="center"/>
              <w:rPr>
                <w:rFonts w:ascii="Arial" w:hAnsi="Arial" w:cs="Arial"/>
                <w:sz w:val="16"/>
                <w:szCs w:val="16"/>
              </w:rPr>
            </w:pPr>
            <w:r w:rsidRPr="00CB47BA">
              <w:rPr>
                <w:sz w:val="16"/>
                <w:szCs w:val="16"/>
              </w:rPr>
              <w:t>723.8</w:t>
            </w:r>
          </w:p>
        </w:tc>
        <w:tc>
          <w:tcPr>
            <w:tcW w:w="882" w:type="dxa"/>
          </w:tcPr>
          <w:p w14:paraId="671A34FE" w14:textId="77777777" w:rsidR="003D57A6" w:rsidRPr="00CB47BA" w:rsidRDefault="003D57A6" w:rsidP="00965781">
            <w:pPr>
              <w:jc w:val="center"/>
              <w:rPr>
                <w:rFonts w:ascii="Arial" w:hAnsi="Arial" w:cs="Arial"/>
                <w:sz w:val="16"/>
                <w:szCs w:val="16"/>
              </w:rPr>
            </w:pPr>
            <w:r w:rsidRPr="00CB47BA">
              <w:rPr>
                <w:sz w:val="16"/>
                <w:szCs w:val="16"/>
              </w:rPr>
              <w:t>594.8</w:t>
            </w:r>
          </w:p>
        </w:tc>
        <w:tc>
          <w:tcPr>
            <w:tcW w:w="882" w:type="dxa"/>
          </w:tcPr>
          <w:p w14:paraId="736FD17B" w14:textId="77777777" w:rsidR="003D57A6" w:rsidRPr="00CB47BA" w:rsidRDefault="003D57A6" w:rsidP="00965781">
            <w:pPr>
              <w:jc w:val="center"/>
              <w:rPr>
                <w:rFonts w:ascii="Arial" w:hAnsi="Arial" w:cs="Arial"/>
                <w:sz w:val="16"/>
                <w:szCs w:val="16"/>
              </w:rPr>
            </w:pPr>
            <w:r w:rsidRPr="00CB47BA">
              <w:rPr>
                <w:sz w:val="16"/>
                <w:szCs w:val="16"/>
              </w:rPr>
              <w:t>499.4</w:t>
            </w:r>
          </w:p>
        </w:tc>
        <w:tc>
          <w:tcPr>
            <w:tcW w:w="882" w:type="dxa"/>
          </w:tcPr>
          <w:p w14:paraId="23C45A64" w14:textId="77777777" w:rsidR="003D57A6" w:rsidRPr="00CB47BA" w:rsidRDefault="003D57A6" w:rsidP="00965781">
            <w:pPr>
              <w:jc w:val="center"/>
              <w:rPr>
                <w:rFonts w:ascii="Arial" w:hAnsi="Arial" w:cs="Arial"/>
                <w:sz w:val="16"/>
                <w:szCs w:val="16"/>
              </w:rPr>
            </w:pPr>
            <w:r w:rsidRPr="00CB47BA">
              <w:rPr>
                <w:sz w:val="16"/>
                <w:szCs w:val="16"/>
              </w:rPr>
              <w:t>450.2</w:t>
            </w:r>
          </w:p>
        </w:tc>
        <w:tc>
          <w:tcPr>
            <w:tcW w:w="882" w:type="dxa"/>
          </w:tcPr>
          <w:p w14:paraId="3ECC67CC" w14:textId="77777777" w:rsidR="003D57A6" w:rsidRPr="00CB47BA" w:rsidRDefault="003D57A6" w:rsidP="00965781">
            <w:pPr>
              <w:jc w:val="center"/>
              <w:rPr>
                <w:rFonts w:ascii="Arial" w:hAnsi="Arial" w:cs="Arial"/>
                <w:sz w:val="16"/>
                <w:szCs w:val="16"/>
              </w:rPr>
            </w:pPr>
            <w:r w:rsidRPr="00CB47BA">
              <w:rPr>
                <w:sz w:val="16"/>
                <w:szCs w:val="16"/>
              </w:rPr>
              <w:t>449.0</w:t>
            </w:r>
          </w:p>
        </w:tc>
        <w:tc>
          <w:tcPr>
            <w:tcW w:w="882" w:type="dxa"/>
          </w:tcPr>
          <w:p w14:paraId="42B6E329" w14:textId="77777777" w:rsidR="003D57A6" w:rsidRPr="00CB47BA" w:rsidRDefault="003D57A6" w:rsidP="00965781">
            <w:pPr>
              <w:jc w:val="center"/>
              <w:rPr>
                <w:rFonts w:ascii="Arial" w:hAnsi="Arial" w:cs="Arial"/>
                <w:sz w:val="16"/>
                <w:szCs w:val="16"/>
              </w:rPr>
            </w:pPr>
            <w:r w:rsidRPr="00CB47BA">
              <w:rPr>
                <w:sz w:val="16"/>
                <w:szCs w:val="16"/>
              </w:rPr>
              <w:t>434.1</w:t>
            </w:r>
          </w:p>
        </w:tc>
        <w:tc>
          <w:tcPr>
            <w:tcW w:w="882" w:type="dxa"/>
          </w:tcPr>
          <w:p w14:paraId="7D3584DE" w14:textId="77777777" w:rsidR="003D57A6" w:rsidRPr="00CB47BA" w:rsidRDefault="003D57A6" w:rsidP="00965781">
            <w:pPr>
              <w:jc w:val="center"/>
              <w:rPr>
                <w:rFonts w:ascii="Arial" w:hAnsi="Arial" w:cs="Arial"/>
                <w:sz w:val="16"/>
                <w:szCs w:val="16"/>
              </w:rPr>
            </w:pPr>
            <w:r w:rsidRPr="00CB47BA">
              <w:rPr>
                <w:sz w:val="16"/>
                <w:szCs w:val="16"/>
              </w:rPr>
              <w:t>445.0</w:t>
            </w:r>
          </w:p>
        </w:tc>
        <w:tc>
          <w:tcPr>
            <w:tcW w:w="882" w:type="dxa"/>
          </w:tcPr>
          <w:p w14:paraId="093724D9" w14:textId="77777777" w:rsidR="003D57A6" w:rsidRPr="00CB47BA" w:rsidRDefault="003D57A6" w:rsidP="00965781">
            <w:pPr>
              <w:jc w:val="center"/>
              <w:rPr>
                <w:rFonts w:ascii="Arial" w:hAnsi="Arial" w:cs="Arial"/>
                <w:sz w:val="16"/>
                <w:szCs w:val="16"/>
              </w:rPr>
            </w:pPr>
            <w:r w:rsidRPr="00CB47BA">
              <w:rPr>
                <w:sz w:val="16"/>
                <w:szCs w:val="16"/>
              </w:rPr>
              <w:t>483.1</w:t>
            </w:r>
          </w:p>
        </w:tc>
        <w:tc>
          <w:tcPr>
            <w:tcW w:w="882" w:type="dxa"/>
          </w:tcPr>
          <w:p w14:paraId="238D5766" w14:textId="77777777" w:rsidR="003D57A6" w:rsidRPr="00CB47BA" w:rsidRDefault="003D57A6" w:rsidP="00965781">
            <w:pPr>
              <w:jc w:val="center"/>
              <w:rPr>
                <w:rFonts w:ascii="Arial" w:hAnsi="Arial" w:cs="Arial"/>
                <w:sz w:val="16"/>
                <w:szCs w:val="16"/>
              </w:rPr>
            </w:pPr>
            <w:r w:rsidRPr="00CB47BA">
              <w:rPr>
                <w:sz w:val="16"/>
                <w:szCs w:val="16"/>
              </w:rPr>
              <w:t>467.9</w:t>
            </w:r>
          </w:p>
        </w:tc>
        <w:tc>
          <w:tcPr>
            <w:tcW w:w="882" w:type="dxa"/>
          </w:tcPr>
          <w:p w14:paraId="005EB13C" w14:textId="77777777" w:rsidR="003D57A6" w:rsidRPr="00CB47BA" w:rsidRDefault="003D57A6" w:rsidP="00965781">
            <w:pPr>
              <w:jc w:val="center"/>
              <w:rPr>
                <w:rFonts w:ascii="Arial" w:hAnsi="Arial" w:cs="Arial"/>
                <w:sz w:val="16"/>
                <w:szCs w:val="16"/>
              </w:rPr>
            </w:pPr>
            <w:r w:rsidRPr="00CB47BA">
              <w:rPr>
                <w:sz w:val="16"/>
                <w:szCs w:val="16"/>
              </w:rPr>
              <w:t>450.7</w:t>
            </w:r>
          </w:p>
        </w:tc>
        <w:tc>
          <w:tcPr>
            <w:tcW w:w="882" w:type="dxa"/>
          </w:tcPr>
          <w:p w14:paraId="4BC201B8" w14:textId="77777777" w:rsidR="003D57A6" w:rsidRPr="00CB47BA" w:rsidRDefault="003D57A6" w:rsidP="00965781">
            <w:pPr>
              <w:jc w:val="center"/>
              <w:rPr>
                <w:rFonts w:ascii="Arial" w:hAnsi="Arial" w:cs="Arial"/>
                <w:sz w:val="16"/>
                <w:szCs w:val="16"/>
              </w:rPr>
            </w:pPr>
            <w:r w:rsidRPr="00CB47BA">
              <w:rPr>
                <w:sz w:val="16"/>
                <w:szCs w:val="16"/>
              </w:rPr>
              <w:t>467.1</w:t>
            </w:r>
          </w:p>
        </w:tc>
        <w:tc>
          <w:tcPr>
            <w:tcW w:w="882" w:type="dxa"/>
            <w:tcBorders>
              <w:top w:val="nil"/>
              <w:left w:val="nil"/>
              <w:bottom w:val="single" w:sz="8" w:space="0" w:color="auto"/>
              <w:right w:val="single" w:sz="8" w:space="0" w:color="auto"/>
            </w:tcBorders>
          </w:tcPr>
          <w:p w14:paraId="6CC8CF27" w14:textId="77777777" w:rsidR="003D57A6" w:rsidRPr="00CB47BA" w:rsidRDefault="003D57A6" w:rsidP="00965781">
            <w:pPr>
              <w:jc w:val="center"/>
              <w:rPr>
                <w:rFonts w:ascii="Arial" w:hAnsi="Arial" w:cs="Arial"/>
                <w:sz w:val="16"/>
                <w:szCs w:val="16"/>
              </w:rPr>
            </w:pPr>
            <w:r w:rsidRPr="00CB47BA">
              <w:rPr>
                <w:sz w:val="16"/>
                <w:szCs w:val="16"/>
              </w:rPr>
              <w:t>475.1</w:t>
            </w:r>
          </w:p>
        </w:tc>
        <w:tc>
          <w:tcPr>
            <w:tcW w:w="882" w:type="dxa"/>
            <w:tcBorders>
              <w:top w:val="nil"/>
              <w:left w:val="nil"/>
              <w:bottom w:val="single" w:sz="8" w:space="0" w:color="auto"/>
              <w:right w:val="single" w:sz="8" w:space="0" w:color="auto"/>
            </w:tcBorders>
          </w:tcPr>
          <w:p w14:paraId="6EBFF530" w14:textId="77777777" w:rsidR="003D57A6" w:rsidRPr="00CB47BA" w:rsidRDefault="003D57A6" w:rsidP="00965781">
            <w:pPr>
              <w:jc w:val="center"/>
              <w:rPr>
                <w:rFonts w:ascii="Arial" w:hAnsi="Arial" w:cs="Arial"/>
                <w:color w:val="000000"/>
                <w:sz w:val="16"/>
                <w:szCs w:val="16"/>
              </w:rPr>
            </w:pPr>
            <w:r w:rsidRPr="00CB47BA">
              <w:rPr>
                <w:sz w:val="16"/>
                <w:szCs w:val="16"/>
              </w:rPr>
              <w:t>431.1</w:t>
            </w:r>
          </w:p>
        </w:tc>
        <w:tc>
          <w:tcPr>
            <w:tcW w:w="882" w:type="dxa"/>
            <w:tcBorders>
              <w:top w:val="nil"/>
              <w:left w:val="nil"/>
              <w:bottom w:val="single" w:sz="8" w:space="0" w:color="auto"/>
              <w:right w:val="single" w:sz="8" w:space="0" w:color="auto"/>
            </w:tcBorders>
          </w:tcPr>
          <w:p w14:paraId="552E338A" w14:textId="77777777" w:rsidR="003D57A6" w:rsidRPr="00CB47BA" w:rsidRDefault="003D57A6" w:rsidP="00965781">
            <w:pPr>
              <w:jc w:val="center"/>
              <w:rPr>
                <w:sz w:val="16"/>
                <w:szCs w:val="16"/>
              </w:rPr>
            </w:pPr>
            <w:r w:rsidRPr="00CB47BA">
              <w:rPr>
                <w:sz w:val="16"/>
                <w:szCs w:val="16"/>
              </w:rPr>
              <w:t>369.5</w:t>
            </w:r>
          </w:p>
        </w:tc>
      </w:tr>
      <w:tr w:rsidR="003D57A6" w:rsidRPr="00CB47BA" w14:paraId="01662BE8" w14:textId="77777777" w:rsidTr="00965781">
        <w:trPr>
          <w:cantSplit/>
        </w:trPr>
        <w:tc>
          <w:tcPr>
            <w:tcW w:w="2410" w:type="dxa"/>
            <w:noWrap/>
          </w:tcPr>
          <w:p w14:paraId="7A293A32" w14:textId="77777777" w:rsidR="003D57A6" w:rsidRPr="00CB47BA" w:rsidRDefault="003D57A6" w:rsidP="00965781">
            <w:pPr>
              <w:rPr>
                <w:rFonts w:ascii="Arial" w:hAnsi="Arial" w:cs="Arial"/>
                <w:color w:val="000000"/>
                <w:sz w:val="16"/>
                <w:szCs w:val="16"/>
              </w:rPr>
            </w:pPr>
            <w:r w:rsidRPr="00CB47BA">
              <w:rPr>
                <w:sz w:val="16"/>
                <w:szCs w:val="16"/>
              </w:rPr>
              <w:t>Jordan</w:t>
            </w:r>
          </w:p>
        </w:tc>
        <w:tc>
          <w:tcPr>
            <w:tcW w:w="882" w:type="dxa"/>
          </w:tcPr>
          <w:p w14:paraId="1AAA8521" w14:textId="77777777" w:rsidR="003D57A6" w:rsidRPr="00CB47BA" w:rsidRDefault="003D57A6" w:rsidP="00965781">
            <w:pPr>
              <w:jc w:val="center"/>
              <w:rPr>
                <w:rFonts w:ascii="Arial" w:hAnsi="Arial" w:cs="Arial"/>
                <w:color w:val="000000"/>
                <w:sz w:val="16"/>
                <w:szCs w:val="16"/>
              </w:rPr>
            </w:pPr>
            <w:r w:rsidRPr="00CB47BA">
              <w:rPr>
                <w:sz w:val="16"/>
                <w:szCs w:val="16"/>
              </w:rPr>
              <w:t>12.0</w:t>
            </w:r>
          </w:p>
        </w:tc>
        <w:tc>
          <w:tcPr>
            <w:tcW w:w="882" w:type="dxa"/>
          </w:tcPr>
          <w:p w14:paraId="1AC20B4C" w14:textId="77777777" w:rsidR="003D57A6" w:rsidRPr="00CB47BA" w:rsidRDefault="003D57A6" w:rsidP="00965781">
            <w:pPr>
              <w:jc w:val="center"/>
              <w:rPr>
                <w:rFonts w:ascii="Arial" w:hAnsi="Arial" w:cs="Arial"/>
                <w:color w:val="000000"/>
                <w:sz w:val="16"/>
                <w:szCs w:val="16"/>
              </w:rPr>
            </w:pPr>
            <w:r w:rsidRPr="00CB47BA">
              <w:rPr>
                <w:sz w:val="16"/>
                <w:szCs w:val="16"/>
              </w:rPr>
              <w:t>12.0</w:t>
            </w:r>
          </w:p>
        </w:tc>
        <w:tc>
          <w:tcPr>
            <w:tcW w:w="882" w:type="dxa"/>
          </w:tcPr>
          <w:p w14:paraId="213820F4" w14:textId="77777777" w:rsidR="003D57A6" w:rsidRPr="00CB47BA" w:rsidRDefault="003D57A6" w:rsidP="00965781">
            <w:pPr>
              <w:jc w:val="center"/>
              <w:rPr>
                <w:rFonts w:ascii="Arial" w:hAnsi="Arial" w:cs="Arial"/>
                <w:color w:val="000000"/>
                <w:sz w:val="16"/>
                <w:szCs w:val="16"/>
              </w:rPr>
            </w:pPr>
            <w:r w:rsidRPr="00CB47BA">
              <w:rPr>
                <w:sz w:val="16"/>
                <w:szCs w:val="16"/>
              </w:rPr>
              <w:t>12.0</w:t>
            </w:r>
          </w:p>
        </w:tc>
        <w:tc>
          <w:tcPr>
            <w:tcW w:w="882" w:type="dxa"/>
          </w:tcPr>
          <w:p w14:paraId="0154E8EA" w14:textId="77777777" w:rsidR="003D57A6" w:rsidRPr="00CB47BA" w:rsidRDefault="003D57A6" w:rsidP="00965781">
            <w:pPr>
              <w:jc w:val="center"/>
              <w:rPr>
                <w:rFonts w:ascii="Arial" w:hAnsi="Arial" w:cs="Arial"/>
                <w:color w:val="000000"/>
                <w:sz w:val="16"/>
                <w:szCs w:val="16"/>
              </w:rPr>
            </w:pPr>
            <w:r w:rsidRPr="00CB47BA">
              <w:rPr>
                <w:sz w:val="16"/>
                <w:szCs w:val="16"/>
              </w:rPr>
              <w:t>10.0</w:t>
            </w:r>
          </w:p>
        </w:tc>
        <w:tc>
          <w:tcPr>
            <w:tcW w:w="882" w:type="dxa"/>
          </w:tcPr>
          <w:p w14:paraId="31781C4B" w14:textId="77777777" w:rsidR="003D57A6" w:rsidRPr="00CB47BA" w:rsidRDefault="003D57A6" w:rsidP="00965781">
            <w:pPr>
              <w:jc w:val="center"/>
              <w:rPr>
                <w:rFonts w:ascii="Arial" w:hAnsi="Arial" w:cs="Arial"/>
                <w:color w:val="000000"/>
                <w:sz w:val="16"/>
                <w:szCs w:val="16"/>
              </w:rPr>
            </w:pPr>
            <w:r w:rsidRPr="00CB47BA">
              <w:rPr>
                <w:sz w:val="16"/>
                <w:szCs w:val="16"/>
              </w:rPr>
              <w:t>12.0</w:t>
            </w:r>
          </w:p>
        </w:tc>
        <w:tc>
          <w:tcPr>
            <w:tcW w:w="882" w:type="dxa"/>
          </w:tcPr>
          <w:p w14:paraId="67E2476E" w14:textId="77777777" w:rsidR="003D57A6" w:rsidRPr="00CB47BA" w:rsidRDefault="003D57A6" w:rsidP="00965781">
            <w:pPr>
              <w:jc w:val="center"/>
              <w:rPr>
                <w:rFonts w:ascii="Arial" w:hAnsi="Arial" w:cs="Arial"/>
                <w:color w:val="000000"/>
                <w:sz w:val="16"/>
                <w:szCs w:val="16"/>
              </w:rPr>
            </w:pPr>
            <w:r w:rsidRPr="00CB47BA">
              <w:rPr>
                <w:sz w:val="16"/>
                <w:szCs w:val="16"/>
              </w:rPr>
              <w:t>12.0</w:t>
            </w:r>
          </w:p>
        </w:tc>
        <w:tc>
          <w:tcPr>
            <w:tcW w:w="882" w:type="dxa"/>
          </w:tcPr>
          <w:p w14:paraId="6EDB38A9" w14:textId="77777777" w:rsidR="003D57A6" w:rsidRPr="00CB47BA" w:rsidRDefault="003D57A6" w:rsidP="00965781">
            <w:pPr>
              <w:jc w:val="center"/>
              <w:rPr>
                <w:rFonts w:ascii="Arial" w:hAnsi="Arial" w:cs="Arial"/>
                <w:color w:val="000000"/>
                <w:sz w:val="16"/>
                <w:szCs w:val="16"/>
              </w:rPr>
            </w:pPr>
            <w:r w:rsidRPr="00CB47BA">
              <w:rPr>
                <w:sz w:val="16"/>
                <w:szCs w:val="16"/>
              </w:rPr>
              <w:t>12.0</w:t>
            </w:r>
          </w:p>
        </w:tc>
        <w:tc>
          <w:tcPr>
            <w:tcW w:w="882" w:type="dxa"/>
          </w:tcPr>
          <w:p w14:paraId="6B19B0EA" w14:textId="77777777" w:rsidR="003D57A6" w:rsidRPr="00CB47BA" w:rsidRDefault="003D57A6" w:rsidP="00965781">
            <w:pPr>
              <w:jc w:val="center"/>
              <w:rPr>
                <w:rFonts w:ascii="Arial" w:hAnsi="Arial" w:cs="Arial"/>
                <w:color w:val="000000"/>
                <w:sz w:val="16"/>
                <w:szCs w:val="16"/>
              </w:rPr>
            </w:pPr>
            <w:r w:rsidRPr="00CB47BA">
              <w:rPr>
                <w:sz w:val="16"/>
                <w:szCs w:val="16"/>
              </w:rPr>
              <w:t>10.0</w:t>
            </w:r>
          </w:p>
        </w:tc>
        <w:tc>
          <w:tcPr>
            <w:tcW w:w="882" w:type="dxa"/>
          </w:tcPr>
          <w:p w14:paraId="53A4F539" w14:textId="77777777" w:rsidR="003D57A6" w:rsidRPr="00CB47BA" w:rsidRDefault="003D57A6" w:rsidP="00965781">
            <w:pPr>
              <w:jc w:val="center"/>
              <w:rPr>
                <w:rFonts w:ascii="Arial" w:hAnsi="Arial" w:cs="Arial"/>
                <w:color w:val="000000"/>
                <w:sz w:val="16"/>
                <w:szCs w:val="16"/>
              </w:rPr>
            </w:pPr>
            <w:r w:rsidRPr="00CB47BA">
              <w:rPr>
                <w:sz w:val="16"/>
                <w:szCs w:val="16"/>
              </w:rPr>
              <w:t>8.0</w:t>
            </w:r>
          </w:p>
        </w:tc>
        <w:tc>
          <w:tcPr>
            <w:tcW w:w="882" w:type="dxa"/>
          </w:tcPr>
          <w:p w14:paraId="7A605B0E" w14:textId="77777777" w:rsidR="003D57A6" w:rsidRPr="00CB47BA" w:rsidRDefault="003D57A6" w:rsidP="00965781">
            <w:pPr>
              <w:jc w:val="center"/>
              <w:rPr>
                <w:rFonts w:ascii="Arial" w:hAnsi="Arial" w:cs="Arial"/>
                <w:color w:val="000000"/>
                <w:sz w:val="16"/>
                <w:szCs w:val="16"/>
              </w:rPr>
            </w:pPr>
            <w:r w:rsidRPr="00CB47BA">
              <w:rPr>
                <w:sz w:val="16"/>
                <w:szCs w:val="16"/>
              </w:rPr>
              <w:t>8.0</w:t>
            </w:r>
          </w:p>
        </w:tc>
        <w:tc>
          <w:tcPr>
            <w:tcW w:w="882" w:type="dxa"/>
          </w:tcPr>
          <w:p w14:paraId="5D920FA3" w14:textId="77777777" w:rsidR="003D57A6" w:rsidRPr="00CB47BA" w:rsidRDefault="003D57A6" w:rsidP="00965781">
            <w:pPr>
              <w:jc w:val="center"/>
              <w:rPr>
                <w:rFonts w:ascii="Arial" w:hAnsi="Arial" w:cs="Arial"/>
                <w:color w:val="000000"/>
                <w:sz w:val="16"/>
                <w:szCs w:val="16"/>
              </w:rPr>
            </w:pPr>
            <w:r w:rsidRPr="00CB47BA">
              <w:rPr>
                <w:sz w:val="16"/>
                <w:szCs w:val="16"/>
              </w:rPr>
              <w:t>8.0</w:t>
            </w:r>
          </w:p>
        </w:tc>
        <w:tc>
          <w:tcPr>
            <w:tcW w:w="882" w:type="dxa"/>
          </w:tcPr>
          <w:p w14:paraId="476EBB41" w14:textId="77777777" w:rsidR="003D57A6" w:rsidRPr="00CB47BA" w:rsidRDefault="003D57A6" w:rsidP="00965781">
            <w:pPr>
              <w:jc w:val="center"/>
              <w:rPr>
                <w:rFonts w:ascii="Arial" w:hAnsi="Arial" w:cs="Arial"/>
                <w:color w:val="000000"/>
                <w:sz w:val="16"/>
                <w:szCs w:val="16"/>
              </w:rPr>
            </w:pPr>
            <w:r w:rsidRPr="00CB47BA">
              <w:rPr>
                <w:sz w:val="16"/>
                <w:szCs w:val="16"/>
              </w:rPr>
              <w:t>8.0</w:t>
            </w:r>
          </w:p>
        </w:tc>
        <w:tc>
          <w:tcPr>
            <w:tcW w:w="882" w:type="dxa"/>
            <w:tcBorders>
              <w:top w:val="nil"/>
              <w:left w:val="nil"/>
              <w:bottom w:val="single" w:sz="8" w:space="0" w:color="auto"/>
              <w:right w:val="single" w:sz="8" w:space="0" w:color="auto"/>
            </w:tcBorders>
          </w:tcPr>
          <w:p w14:paraId="7E127AAF" w14:textId="77777777" w:rsidR="003D57A6" w:rsidRPr="00CB47BA" w:rsidRDefault="003D57A6" w:rsidP="00965781">
            <w:pPr>
              <w:jc w:val="center"/>
              <w:rPr>
                <w:rFonts w:ascii="Arial" w:hAnsi="Arial" w:cs="Arial"/>
                <w:color w:val="000000"/>
                <w:sz w:val="16"/>
                <w:szCs w:val="16"/>
              </w:rPr>
            </w:pPr>
            <w:r w:rsidRPr="00CB47BA">
              <w:rPr>
                <w:sz w:val="16"/>
                <w:szCs w:val="16"/>
              </w:rPr>
              <w:t>7.0</w:t>
            </w:r>
          </w:p>
        </w:tc>
        <w:tc>
          <w:tcPr>
            <w:tcW w:w="882" w:type="dxa"/>
            <w:tcBorders>
              <w:top w:val="nil"/>
              <w:left w:val="nil"/>
              <w:bottom w:val="single" w:sz="8" w:space="0" w:color="auto"/>
              <w:right w:val="single" w:sz="8" w:space="0" w:color="auto"/>
            </w:tcBorders>
          </w:tcPr>
          <w:p w14:paraId="25F9961E" w14:textId="77777777" w:rsidR="003D57A6" w:rsidRPr="00CB47BA" w:rsidRDefault="003D57A6" w:rsidP="00965781">
            <w:pPr>
              <w:jc w:val="center"/>
              <w:rPr>
                <w:rFonts w:ascii="Arial" w:hAnsi="Arial" w:cs="Arial"/>
                <w:color w:val="000000"/>
                <w:sz w:val="16"/>
                <w:szCs w:val="16"/>
              </w:rPr>
            </w:pPr>
            <w:r w:rsidRPr="00CB47BA">
              <w:rPr>
                <w:sz w:val="16"/>
                <w:szCs w:val="16"/>
              </w:rPr>
              <w:t>7.0</w:t>
            </w:r>
          </w:p>
        </w:tc>
        <w:tc>
          <w:tcPr>
            <w:tcW w:w="882" w:type="dxa"/>
            <w:tcBorders>
              <w:top w:val="nil"/>
              <w:left w:val="nil"/>
              <w:bottom w:val="single" w:sz="8" w:space="0" w:color="auto"/>
              <w:right w:val="single" w:sz="8" w:space="0" w:color="auto"/>
            </w:tcBorders>
          </w:tcPr>
          <w:p w14:paraId="7300D131" w14:textId="77777777" w:rsidR="003D57A6" w:rsidRPr="00CB47BA" w:rsidRDefault="003D57A6" w:rsidP="00965781">
            <w:pPr>
              <w:jc w:val="center"/>
              <w:rPr>
                <w:rFonts w:ascii="Arial" w:hAnsi="Arial" w:cs="Arial"/>
                <w:color w:val="000000"/>
                <w:sz w:val="16"/>
                <w:szCs w:val="16"/>
              </w:rPr>
            </w:pPr>
          </w:p>
        </w:tc>
      </w:tr>
      <w:tr w:rsidR="003D57A6" w:rsidRPr="00CB47BA" w14:paraId="1A285CC4" w14:textId="77777777" w:rsidTr="00965781">
        <w:trPr>
          <w:cantSplit/>
        </w:trPr>
        <w:tc>
          <w:tcPr>
            <w:tcW w:w="2410" w:type="dxa"/>
            <w:noWrap/>
          </w:tcPr>
          <w:p w14:paraId="47AF145C" w14:textId="77777777" w:rsidR="003D57A6" w:rsidRPr="00CB47BA" w:rsidRDefault="003D57A6" w:rsidP="00965781">
            <w:pPr>
              <w:rPr>
                <w:rFonts w:ascii="Arial" w:hAnsi="Arial" w:cs="Arial"/>
                <w:color w:val="000000"/>
                <w:sz w:val="16"/>
                <w:szCs w:val="16"/>
              </w:rPr>
            </w:pPr>
            <w:r w:rsidRPr="00CB47BA">
              <w:rPr>
                <w:sz w:val="16"/>
                <w:szCs w:val="16"/>
              </w:rPr>
              <w:t>Kazakhstan</w:t>
            </w:r>
          </w:p>
        </w:tc>
        <w:tc>
          <w:tcPr>
            <w:tcW w:w="882" w:type="dxa"/>
          </w:tcPr>
          <w:p w14:paraId="22ACE64A" w14:textId="77777777" w:rsidR="003D57A6" w:rsidRPr="00CB47BA" w:rsidRDefault="003D57A6" w:rsidP="00965781">
            <w:pPr>
              <w:jc w:val="center"/>
              <w:rPr>
                <w:rFonts w:ascii="Arial" w:hAnsi="Arial" w:cs="Arial"/>
                <w:sz w:val="16"/>
                <w:szCs w:val="16"/>
              </w:rPr>
            </w:pPr>
          </w:p>
        </w:tc>
        <w:tc>
          <w:tcPr>
            <w:tcW w:w="882" w:type="dxa"/>
          </w:tcPr>
          <w:p w14:paraId="5E0B7428" w14:textId="77777777" w:rsidR="003D57A6" w:rsidRPr="00CB47BA" w:rsidRDefault="003D57A6" w:rsidP="00965781">
            <w:pPr>
              <w:jc w:val="center"/>
              <w:rPr>
                <w:rFonts w:ascii="Arial" w:hAnsi="Arial" w:cs="Arial"/>
                <w:sz w:val="16"/>
                <w:szCs w:val="16"/>
              </w:rPr>
            </w:pPr>
          </w:p>
        </w:tc>
        <w:tc>
          <w:tcPr>
            <w:tcW w:w="882" w:type="dxa"/>
          </w:tcPr>
          <w:p w14:paraId="7874031C" w14:textId="77777777" w:rsidR="003D57A6" w:rsidRPr="00CB47BA" w:rsidRDefault="003D57A6" w:rsidP="00965781">
            <w:pPr>
              <w:jc w:val="center"/>
              <w:rPr>
                <w:rFonts w:ascii="Arial" w:hAnsi="Arial" w:cs="Arial"/>
                <w:sz w:val="16"/>
                <w:szCs w:val="16"/>
              </w:rPr>
            </w:pPr>
          </w:p>
        </w:tc>
        <w:tc>
          <w:tcPr>
            <w:tcW w:w="882" w:type="dxa"/>
          </w:tcPr>
          <w:p w14:paraId="15A84E8C" w14:textId="77777777" w:rsidR="003D57A6" w:rsidRPr="00CB47BA" w:rsidRDefault="003D57A6" w:rsidP="00965781">
            <w:pPr>
              <w:jc w:val="center"/>
              <w:rPr>
                <w:rFonts w:ascii="Arial" w:hAnsi="Arial" w:cs="Arial"/>
                <w:sz w:val="16"/>
                <w:szCs w:val="16"/>
              </w:rPr>
            </w:pPr>
            <w:r w:rsidRPr="00CB47BA">
              <w:rPr>
                <w:sz w:val="16"/>
                <w:szCs w:val="16"/>
              </w:rPr>
              <w:t>63.4</w:t>
            </w:r>
          </w:p>
        </w:tc>
        <w:tc>
          <w:tcPr>
            <w:tcW w:w="882" w:type="dxa"/>
          </w:tcPr>
          <w:p w14:paraId="74DA109F" w14:textId="77777777" w:rsidR="003D57A6" w:rsidRPr="00CB47BA" w:rsidRDefault="003D57A6" w:rsidP="00965781">
            <w:pPr>
              <w:jc w:val="center"/>
              <w:rPr>
                <w:rFonts w:ascii="Arial" w:hAnsi="Arial" w:cs="Arial"/>
                <w:sz w:val="16"/>
                <w:szCs w:val="16"/>
              </w:rPr>
            </w:pPr>
            <w:r w:rsidRPr="00CB47BA">
              <w:rPr>
                <w:sz w:val="16"/>
                <w:szCs w:val="16"/>
              </w:rPr>
              <w:t>10.2</w:t>
            </w:r>
          </w:p>
        </w:tc>
        <w:tc>
          <w:tcPr>
            <w:tcW w:w="882" w:type="dxa"/>
          </w:tcPr>
          <w:p w14:paraId="6CBC93B4" w14:textId="77777777" w:rsidR="003D57A6" w:rsidRPr="00CB47BA" w:rsidRDefault="003D57A6" w:rsidP="00965781">
            <w:pPr>
              <w:jc w:val="center"/>
              <w:rPr>
                <w:rFonts w:ascii="Arial" w:hAnsi="Arial" w:cs="Arial"/>
                <w:sz w:val="16"/>
                <w:szCs w:val="16"/>
              </w:rPr>
            </w:pPr>
          </w:p>
        </w:tc>
        <w:tc>
          <w:tcPr>
            <w:tcW w:w="882" w:type="dxa"/>
          </w:tcPr>
          <w:p w14:paraId="197B489E" w14:textId="77777777" w:rsidR="003D57A6" w:rsidRPr="00CB47BA" w:rsidRDefault="003D57A6" w:rsidP="00965781">
            <w:pPr>
              <w:jc w:val="center"/>
              <w:rPr>
                <w:rFonts w:ascii="Arial" w:hAnsi="Arial" w:cs="Arial"/>
                <w:sz w:val="16"/>
                <w:szCs w:val="16"/>
              </w:rPr>
            </w:pPr>
          </w:p>
        </w:tc>
        <w:tc>
          <w:tcPr>
            <w:tcW w:w="882" w:type="dxa"/>
          </w:tcPr>
          <w:p w14:paraId="299DA25A" w14:textId="77777777" w:rsidR="003D57A6" w:rsidRPr="00CB47BA" w:rsidRDefault="003D57A6" w:rsidP="00965781">
            <w:pPr>
              <w:jc w:val="center"/>
              <w:rPr>
                <w:rFonts w:ascii="Arial" w:hAnsi="Arial" w:cs="Arial"/>
                <w:sz w:val="16"/>
                <w:szCs w:val="16"/>
              </w:rPr>
            </w:pPr>
          </w:p>
        </w:tc>
        <w:tc>
          <w:tcPr>
            <w:tcW w:w="882" w:type="dxa"/>
          </w:tcPr>
          <w:p w14:paraId="1F6A1F14" w14:textId="77777777" w:rsidR="003D57A6" w:rsidRPr="00CB47BA" w:rsidRDefault="003D57A6" w:rsidP="00965781">
            <w:pPr>
              <w:jc w:val="center"/>
              <w:rPr>
                <w:rFonts w:ascii="Arial" w:hAnsi="Arial" w:cs="Arial"/>
                <w:sz w:val="16"/>
                <w:szCs w:val="16"/>
              </w:rPr>
            </w:pPr>
          </w:p>
        </w:tc>
        <w:tc>
          <w:tcPr>
            <w:tcW w:w="882" w:type="dxa"/>
          </w:tcPr>
          <w:p w14:paraId="45370793" w14:textId="77777777" w:rsidR="003D57A6" w:rsidRPr="00CB47BA" w:rsidRDefault="003D57A6" w:rsidP="00965781">
            <w:pPr>
              <w:jc w:val="center"/>
              <w:rPr>
                <w:rFonts w:ascii="Arial" w:hAnsi="Arial" w:cs="Arial"/>
                <w:sz w:val="16"/>
                <w:szCs w:val="16"/>
              </w:rPr>
            </w:pPr>
          </w:p>
        </w:tc>
        <w:tc>
          <w:tcPr>
            <w:tcW w:w="882" w:type="dxa"/>
          </w:tcPr>
          <w:p w14:paraId="6B2A6CEA" w14:textId="77777777" w:rsidR="003D57A6" w:rsidRPr="00CB47BA" w:rsidRDefault="003D57A6" w:rsidP="00965781">
            <w:pPr>
              <w:jc w:val="center"/>
              <w:rPr>
                <w:rFonts w:ascii="Arial" w:hAnsi="Arial" w:cs="Arial"/>
                <w:sz w:val="16"/>
                <w:szCs w:val="16"/>
              </w:rPr>
            </w:pPr>
          </w:p>
        </w:tc>
        <w:tc>
          <w:tcPr>
            <w:tcW w:w="882" w:type="dxa"/>
          </w:tcPr>
          <w:p w14:paraId="55A13708" w14:textId="77777777" w:rsidR="003D57A6" w:rsidRPr="00CB47BA" w:rsidRDefault="003D57A6" w:rsidP="00965781">
            <w:pPr>
              <w:jc w:val="center"/>
              <w:rPr>
                <w:rFonts w:ascii="Arial" w:hAnsi="Arial" w:cs="Arial"/>
                <w:sz w:val="16"/>
                <w:szCs w:val="16"/>
              </w:rPr>
            </w:pPr>
          </w:p>
        </w:tc>
        <w:tc>
          <w:tcPr>
            <w:tcW w:w="882" w:type="dxa"/>
            <w:tcBorders>
              <w:top w:val="nil"/>
              <w:left w:val="nil"/>
              <w:bottom w:val="single" w:sz="8" w:space="0" w:color="auto"/>
              <w:right w:val="single" w:sz="8" w:space="0" w:color="auto"/>
            </w:tcBorders>
          </w:tcPr>
          <w:p w14:paraId="24C908A5" w14:textId="77777777" w:rsidR="003D57A6" w:rsidRPr="00CB47BA" w:rsidRDefault="003D57A6" w:rsidP="00965781">
            <w:pPr>
              <w:jc w:val="center"/>
              <w:rPr>
                <w:rFonts w:ascii="Arial" w:hAnsi="Arial" w:cs="Arial"/>
                <w:sz w:val="16"/>
                <w:szCs w:val="16"/>
              </w:rPr>
            </w:pPr>
          </w:p>
        </w:tc>
        <w:tc>
          <w:tcPr>
            <w:tcW w:w="882" w:type="dxa"/>
            <w:tcBorders>
              <w:top w:val="nil"/>
              <w:left w:val="nil"/>
              <w:bottom w:val="single" w:sz="8" w:space="0" w:color="auto"/>
              <w:right w:val="single" w:sz="8" w:space="0" w:color="auto"/>
            </w:tcBorders>
          </w:tcPr>
          <w:p w14:paraId="4F5D7A82" w14:textId="77777777" w:rsidR="003D57A6" w:rsidRPr="00CB47BA" w:rsidRDefault="003D57A6" w:rsidP="00965781">
            <w:pPr>
              <w:jc w:val="center"/>
              <w:rPr>
                <w:rFonts w:ascii="Arial" w:hAnsi="Arial" w:cs="Arial"/>
                <w:color w:val="000000"/>
                <w:sz w:val="16"/>
                <w:szCs w:val="16"/>
              </w:rPr>
            </w:pPr>
          </w:p>
        </w:tc>
        <w:tc>
          <w:tcPr>
            <w:tcW w:w="882" w:type="dxa"/>
            <w:tcBorders>
              <w:top w:val="nil"/>
              <w:left w:val="nil"/>
              <w:bottom w:val="single" w:sz="8" w:space="0" w:color="auto"/>
              <w:right w:val="single" w:sz="8" w:space="0" w:color="auto"/>
            </w:tcBorders>
          </w:tcPr>
          <w:p w14:paraId="50319B87" w14:textId="77777777" w:rsidR="003D57A6" w:rsidRPr="00CB47BA" w:rsidRDefault="003D57A6" w:rsidP="00965781">
            <w:pPr>
              <w:jc w:val="center"/>
              <w:rPr>
                <w:rFonts w:ascii="Arial" w:hAnsi="Arial" w:cs="Arial"/>
                <w:color w:val="000000"/>
                <w:sz w:val="16"/>
                <w:szCs w:val="16"/>
              </w:rPr>
            </w:pPr>
          </w:p>
        </w:tc>
      </w:tr>
      <w:tr w:rsidR="003D57A6" w:rsidRPr="00CB47BA" w14:paraId="1CE1AD9B" w14:textId="77777777" w:rsidTr="00965781">
        <w:trPr>
          <w:cantSplit/>
        </w:trPr>
        <w:tc>
          <w:tcPr>
            <w:tcW w:w="2410" w:type="dxa"/>
            <w:noWrap/>
          </w:tcPr>
          <w:p w14:paraId="197B9310" w14:textId="77777777" w:rsidR="003D57A6" w:rsidRPr="00CB47BA" w:rsidRDefault="003D57A6" w:rsidP="00965781">
            <w:pPr>
              <w:rPr>
                <w:rFonts w:ascii="Arial" w:hAnsi="Arial" w:cs="Arial"/>
                <w:color w:val="000000"/>
                <w:sz w:val="16"/>
                <w:szCs w:val="16"/>
              </w:rPr>
            </w:pPr>
            <w:r w:rsidRPr="00CB47BA">
              <w:rPr>
                <w:sz w:val="16"/>
                <w:szCs w:val="16"/>
              </w:rPr>
              <w:t>Kenya</w:t>
            </w:r>
          </w:p>
        </w:tc>
        <w:tc>
          <w:tcPr>
            <w:tcW w:w="882" w:type="dxa"/>
          </w:tcPr>
          <w:p w14:paraId="34C587B5" w14:textId="77777777" w:rsidR="003D57A6" w:rsidRPr="00CB47BA" w:rsidRDefault="003D57A6" w:rsidP="00965781">
            <w:pPr>
              <w:jc w:val="center"/>
              <w:rPr>
                <w:rFonts w:ascii="Arial" w:hAnsi="Arial" w:cs="Arial"/>
                <w:sz w:val="16"/>
                <w:szCs w:val="16"/>
              </w:rPr>
            </w:pPr>
            <w:r w:rsidRPr="00CB47BA">
              <w:rPr>
                <w:sz w:val="16"/>
                <w:szCs w:val="16"/>
              </w:rPr>
              <w:t>85.5</w:t>
            </w:r>
          </w:p>
        </w:tc>
        <w:tc>
          <w:tcPr>
            <w:tcW w:w="882" w:type="dxa"/>
          </w:tcPr>
          <w:p w14:paraId="18F3FBC1" w14:textId="77777777" w:rsidR="003D57A6" w:rsidRPr="00CB47BA" w:rsidRDefault="003D57A6" w:rsidP="00965781">
            <w:pPr>
              <w:jc w:val="center"/>
              <w:rPr>
                <w:rFonts w:ascii="Arial" w:hAnsi="Arial" w:cs="Arial"/>
                <w:sz w:val="16"/>
                <w:szCs w:val="16"/>
              </w:rPr>
            </w:pPr>
            <w:r w:rsidRPr="00CB47BA">
              <w:rPr>
                <w:sz w:val="16"/>
                <w:szCs w:val="16"/>
              </w:rPr>
              <w:t>93.1</w:t>
            </w:r>
          </w:p>
        </w:tc>
        <w:tc>
          <w:tcPr>
            <w:tcW w:w="882" w:type="dxa"/>
          </w:tcPr>
          <w:p w14:paraId="630DDC26" w14:textId="77777777" w:rsidR="003D57A6" w:rsidRPr="00CB47BA" w:rsidRDefault="003D57A6" w:rsidP="00965781">
            <w:pPr>
              <w:jc w:val="center"/>
              <w:rPr>
                <w:rFonts w:ascii="Arial" w:hAnsi="Arial" w:cs="Arial"/>
                <w:sz w:val="16"/>
                <w:szCs w:val="16"/>
              </w:rPr>
            </w:pPr>
          </w:p>
        </w:tc>
        <w:tc>
          <w:tcPr>
            <w:tcW w:w="882" w:type="dxa"/>
          </w:tcPr>
          <w:p w14:paraId="25C3911F" w14:textId="77777777" w:rsidR="003D57A6" w:rsidRPr="00CB47BA" w:rsidRDefault="003D57A6" w:rsidP="00965781">
            <w:pPr>
              <w:jc w:val="center"/>
              <w:rPr>
                <w:rFonts w:ascii="Arial" w:hAnsi="Arial" w:cs="Arial"/>
                <w:sz w:val="16"/>
                <w:szCs w:val="16"/>
              </w:rPr>
            </w:pPr>
            <w:r w:rsidRPr="00CB47BA">
              <w:rPr>
                <w:sz w:val="16"/>
                <w:szCs w:val="16"/>
              </w:rPr>
              <w:t>20.0</w:t>
            </w:r>
          </w:p>
        </w:tc>
        <w:tc>
          <w:tcPr>
            <w:tcW w:w="882" w:type="dxa"/>
          </w:tcPr>
          <w:p w14:paraId="5AA31AA4" w14:textId="77777777" w:rsidR="003D57A6" w:rsidRPr="00CB47BA" w:rsidRDefault="003D57A6" w:rsidP="00965781">
            <w:pPr>
              <w:jc w:val="center"/>
              <w:rPr>
                <w:rFonts w:ascii="Arial" w:hAnsi="Arial" w:cs="Arial"/>
                <w:sz w:val="16"/>
                <w:szCs w:val="16"/>
              </w:rPr>
            </w:pPr>
            <w:r w:rsidRPr="00CB47BA">
              <w:rPr>
                <w:sz w:val="16"/>
                <w:szCs w:val="16"/>
              </w:rPr>
              <w:t>2.0</w:t>
            </w:r>
          </w:p>
        </w:tc>
        <w:tc>
          <w:tcPr>
            <w:tcW w:w="882" w:type="dxa"/>
          </w:tcPr>
          <w:p w14:paraId="3E41F140" w14:textId="77777777" w:rsidR="003D57A6" w:rsidRPr="00CB47BA" w:rsidRDefault="003D57A6" w:rsidP="00965781">
            <w:pPr>
              <w:jc w:val="center"/>
              <w:rPr>
                <w:rFonts w:ascii="Arial" w:hAnsi="Arial" w:cs="Arial"/>
                <w:sz w:val="16"/>
                <w:szCs w:val="16"/>
              </w:rPr>
            </w:pPr>
            <w:r w:rsidRPr="00CB47BA">
              <w:rPr>
                <w:sz w:val="16"/>
                <w:szCs w:val="16"/>
              </w:rPr>
              <w:t>2.0</w:t>
            </w:r>
          </w:p>
        </w:tc>
        <w:tc>
          <w:tcPr>
            <w:tcW w:w="882" w:type="dxa"/>
          </w:tcPr>
          <w:p w14:paraId="02D0FEC4" w14:textId="77777777" w:rsidR="003D57A6" w:rsidRPr="00CB47BA" w:rsidRDefault="003D57A6" w:rsidP="00965781">
            <w:pPr>
              <w:jc w:val="center"/>
              <w:rPr>
                <w:rFonts w:ascii="Arial" w:hAnsi="Arial" w:cs="Arial"/>
                <w:sz w:val="16"/>
                <w:szCs w:val="16"/>
              </w:rPr>
            </w:pPr>
            <w:r w:rsidRPr="00CB47BA">
              <w:rPr>
                <w:sz w:val="16"/>
                <w:szCs w:val="16"/>
              </w:rPr>
              <w:t>0.5</w:t>
            </w:r>
          </w:p>
        </w:tc>
        <w:tc>
          <w:tcPr>
            <w:tcW w:w="882" w:type="dxa"/>
          </w:tcPr>
          <w:p w14:paraId="26CA68DE" w14:textId="77777777" w:rsidR="003D57A6" w:rsidRPr="00CB47BA" w:rsidRDefault="003D57A6" w:rsidP="00965781">
            <w:pPr>
              <w:jc w:val="center"/>
              <w:rPr>
                <w:rFonts w:ascii="Arial" w:hAnsi="Arial" w:cs="Arial"/>
                <w:sz w:val="16"/>
                <w:szCs w:val="16"/>
              </w:rPr>
            </w:pPr>
            <w:r w:rsidRPr="00CB47BA">
              <w:rPr>
                <w:sz w:val="16"/>
                <w:szCs w:val="16"/>
              </w:rPr>
              <w:t>8.8</w:t>
            </w:r>
          </w:p>
        </w:tc>
        <w:tc>
          <w:tcPr>
            <w:tcW w:w="882" w:type="dxa"/>
          </w:tcPr>
          <w:p w14:paraId="3E25C0F3" w14:textId="77777777" w:rsidR="003D57A6" w:rsidRPr="00CB47BA" w:rsidRDefault="003D57A6" w:rsidP="00965781">
            <w:pPr>
              <w:jc w:val="center"/>
              <w:rPr>
                <w:rFonts w:ascii="Arial" w:hAnsi="Arial" w:cs="Arial"/>
                <w:sz w:val="16"/>
                <w:szCs w:val="16"/>
              </w:rPr>
            </w:pPr>
          </w:p>
        </w:tc>
        <w:tc>
          <w:tcPr>
            <w:tcW w:w="882" w:type="dxa"/>
          </w:tcPr>
          <w:p w14:paraId="496812E1" w14:textId="77777777" w:rsidR="003D57A6" w:rsidRPr="00CB47BA" w:rsidRDefault="003D57A6" w:rsidP="00965781">
            <w:pPr>
              <w:jc w:val="center"/>
              <w:rPr>
                <w:rFonts w:ascii="Arial" w:hAnsi="Arial" w:cs="Arial"/>
                <w:sz w:val="16"/>
                <w:szCs w:val="16"/>
              </w:rPr>
            </w:pPr>
          </w:p>
        </w:tc>
        <w:tc>
          <w:tcPr>
            <w:tcW w:w="882" w:type="dxa"/>
          </w:tcPr>
          <w:p w14:paraId="38A90B18" w14:textId="77777777" w:rsidR="003D57A6" w:rsidRPr="00CB47BA" w:rsidRDefault="003D57A6" w:rsidP="00965781">
            <w:pPr>
              <w:jc w:val="center"/>
              <w:rPr>
                <w:rFonts w:ascii="Arial" w:hAnsi="Arial" w:cs="Arial"/>
                <w:sz w:val="16"/>
                <w:szCs w:val="16"/>
              </w:rPr>
            </w:pPr>
            <w:r w:rsidRPr="00CB47BA">
              <w:rPr>
                <w:sz w:val="16"/>
                <w:szCs w:val="16"/>
              </w:rPr>
              <w:t>2.8</w:t>
            </w:r>
          </w:p>
        </w:tc>
        <w:tc>
          <w:tcPr>
            <w:tcW w:w="882" w:type="dxa"/>
          </w:tcPr>
          <w:p w14:paraId="481B6AE4" w14:textId="77777777" w:rsidR="003D57A6" w:rsidRPr="00CB47BA" w:rsidRDefault="003D57A6" w:rsidP="00965781">
            <w:pPr>
              <w:jc w:val="center"/>
              <w:rPr>
                <w:rFonts w:ascii="Arial" w:hAnsi="Arial" w:cs="Arial"/>
                <w:sz w:val="16"/>
                <w:szCs w:val="16"/>
              </w:rPr>
            </w:pPr>
            <w:r w:rsidRPr="00CB47BA">
              <w:rPr>
                <w:sz w:val="16"/>
                <w:szCs w:val="16"/>
              </w:rPr>
              <w:t>1.5</w:t>
            </w:r>
          </w:p>
        </w:tc>
        <w:tc>
          <w:tcPr>
            <w:tcW w:w="882" w:type="dxa"/>
            <w:tcBorders>
              <w:top w:val="nil"/>
              <w:left w:val="nil"/>
              <w:bottom w:val="single" w:sz="8" w:space="0" w:color="auto"/>
              <w:right w:val="single" w:sz="8" w:space="0" w:color="auto"/>
            </w:tcBorders>
          </w:tcPr>
          <w:p w14:paraId="5EE07821" w14:textId="77777777" w:rsidR="003D57A6" w:rsidRPr="00CB47BA" w:rsidRDefault="003D57A6" w:rsidP="00965781">
            <w:pPr>
              <w:jc w:val="center"/>
              <w:rPr>
                <w:rFonts w:ascii="Arial" w:hAnsi="Arial" w:cs="Arial"/>
                <w:sz w:val="16"/>
                <w:szCs w:val="16"/>
              </w:rPr>
            </w:pPr>
          </w:p>
        </w:tc>
        <w:tc>
          <w:tcPr>
            <w:tcW w:w="882" w:type="dxa"/>
            <w:tcBorders>
              <w:top w:val="nil"/>
              <w:left w:val="nil"/>
              <w:bottom w:val="single" w:sz="8" w:space="0" w:color="auto"/>
              <w:right w:val="single" w:sz="8" w:space="0" w:color="auto"/>
            </w:tcBorders>
          </w:tcPr>
          <w:p w14:paraId="646D78E1" w14:textId="77777777" w:rsidR="003D57A6" w:rsidRPr="00CB47BA" w:rsidRDefault="003D57A6" w:rsidP="00965781">
            <w:pPr>
              <w:jc w:val="center"/>
              <w:rPr>
                <w:rFonts w:ascii="Arial" w:hAnsi="Arial" w:cs="Arial"/>
                <w:color w:val="000000"/>
                <w:sz w:val="16"/>
                <w:szCs w:val="16"/>
              </w:rPr>
            </w:pPr>
          </w:p>
        </w:tc>
        <w:tc>
          <w:tcPr>
            <w:tcW w:w="882" w:type="dxa"/>
            <w:tcBorders>
              <w:top w:val="nil"/>
              <w:left w:val="nil"/>
              <w:bottom w:val="single" w:sz="8" w:space="0" w:color="auto"/>
              <w:right w:val="single" w:sz="8" w:space="0" w:color="auto"/>
            </w:tcBorders>
          </w:tcPr>
          <w:p w14:paraId="56C34959" w14:textId="77777777" w:rsidR="003D57A6" w:rsidRPr="00CB47BA" w:rsidDel="00145865" w:rsidRDefault="003D57A6" w:rsidP="00965781">
            <w:pPr>
              <w:jc w:val="center"/>
              <w:rPr>
                <w:rFonts w:ascii="Arial" w:hAnsi="Arial" w:cs="Arial"/>
                <w:sz w:val="16"/>
                <w:szCs w:val="16"/>
              </w:rPr>
            </w:pPr>
          </w:p>
        </w:tc>
      </w:tr>
      <w:tr w:rsidR="003D57A6" w:rsidRPr="00CB47BA" w14:paraId="3DD357B7" w14:textId="77777777" w:rsidTr="00965781">
        <w:trPr>
          <w:cantSplit/>
        </w:trPr>
        <w:tc>
          <w:tcPr>
            <w:tcW w:w="2410" w:type="dxa"/>
            <w:noWrap/>
          </w:tcPr>
          <w:p w14:paraId="18CDD7B9" w14:textId="77777777" w:rsidR="003D57A6" w:rsidRPr="00CB47BA" w:rsidRDefault="003D57A6" w:rsidP="00965781">
            <w:pPr>
              <w:rPr>
                <w:rFonts w:ascii="Arial" w:hAnsi="Arial" w:cs="Arial"/>
                <w:color w:val="000000"/>
                <w:sz w:val="16"/>
                <w:szCs w:val="16"/>
              </w:rPr>
            </w:pPr>
            <w:r w:rsidRPr="00CB47BA">
              <w:rPr>
                <w:sz w:val="16"/>
                <w:szCs w:val="16"/>
              </w:rPr>
              <w:t>Kiribati</w:t>
            </w:r>
          </w:p>
        </w:tc>
        <w:tc>
          <w:tcPr>
            <w:tcW w:w="882" w:type="dxa"/>
          </w:tcPr>
          <w:p w14:paraId="2BD98177" w14:textId="77777777" w:rsidR="003D57A6" w:rsidRPr="00CB47BA" w:rsidRDefault="003D57A6" w:rsidP="00965781">
            <w:pPr>
              <w:jc w:val="center"/>
              <w:rPr>
                <w:rFonts w:ascii="Arial" w:hAnsi="Arial" w:cs="Arial"/>
                <w:color w:val="000000"/>
                <w:sz w:val="16"/>
                <w:szCs w:val="16"/>
              </w:rPr>
            </w:pPr>
          </w:p>
        </w:tc>
        <w:tc>
          <w:tcPr>
            <w:tcW w:w="882" w:type="dxa"/>
          </w:tcPr>
          <w:p w14:paraId="524880FB" w14:textId="77777777" w:rsidR="003D57A6" w:rsidRPr="00CB47BA" w:rsidRDefault="003D57A6" w:rsidP="00965781">
            <w:pPr>
              <w:jc w:val="center"/>
              <w:rPr>
                <w:rFonts w:ascii="Arial" w:hAnsi="Arial" w:cs="Arial"/>
                <w:color w:val="000000"/>
                <w:sz w:val="16"/>
                <w:szCs w:val="16"/>
              </w:rPr>
            </w:pPr>
          </w:p>
        </w:tc>
        <w:tc>
          <w:tcPr>
            <w:tcW w:w="882" w:type="dxa"/>
          </w:tcPr>
          <w:p w14:paraId="4288F35A" w14:textId="77777777" w:rsidR="003D57A6" w:rsidRPr="00CB47BA" w:rsidRDefault="003D57A6" w:rsidP="00965781">
            <w:pPr>
              <w:jc w:val="center"/>
              <w:rPr>
                <w:rFonts w:ascii="Arial" w:hAnsi="Arial" w:cs="Arial"/>
                <w:color w:val="000000"/>
                <w:sz w:val="16"/>
                <w:szCs w:val="16"/>
              </w:rPr>
            </w:pPr>
          </w:p>
        </w:tc>
        <w:tc>
          <w:tcPr>
            <w:tcW w:w="882" w:type="dxa"/>
          </w:tcPr>
          <w:p w14:paraId="1AEC9931" w14:textId="77777777" w:rsidR="003D57A6" w:rsidRPr="00CB47BA" w:rsidRDefault="003D57A6" w:rsidP="00965781">
            <w:pPr>
              <w:jc w:val="center"/>
              <w:rPr>
                <w:rFonts w:ascii="Arial" w:hAnsi="Arial" w:cs="Arial"/>
                <w:color w:val="000000"/>
                <w:sz w:val="16"/>
                <w:szCs w:val="16"/>
              </w:rPr>
            </w:pPr>
            <w:r w:rsidRPr="00CB47BA">
              <w:rPr>
                <w:sz w:val="16"/>
                <w:szCs w:val="16"/>
              </w:rPr>
              <w:t>0.1</w:t>
            </w:r>
          </w:p>
        </w:tc>
        <w:tc>
          <w:tcPr>
            <w:tcW w:w="882" w:type="dxa"/>
          </w:tcPr>
          <w:p w14:paraId="01BDA9F2" w14:textId="77777777" w:rsidR="003D57A6" w:rsidRPr="00CB47BA" w:rsidRDefault="003D57A6" w:rsidP="00965781">
            <w:pPr>
              <w:jc w:val="center"/>
              <w:rPr>
                <w:rFonts w:ascii="Arial" w:hAnsi="Arial" w:cs="Arial"/>
                <w:color w:val="000000"/>
                <w:sz w:val="16"/>
                <w:szCs w:val="16"/>
              </w:rPr>
            </w:pPr>
          </w:p>
        </w:tc>
        <w:tc>
          <w:tcPr>
            <w:tcW w:w="882" w:type="dxa"/>
          </w:tcPr>
          <w:p w14:paraId="642D64C8" w14:textId="77777777" w:rsidR="003D57A6" w:rsidRPr="00CB47BA" w:rsidRDefault="003D57A6" w:rsidP="00965781">
            <w:pPr>
              <w:jc w:val="center"/>
              <w:rPr>
                <w:rFonts w:ascii="Arial" w:hAnsi="Arial" w:cs="Arial"/>
                <w:color w:val="000000"/>
                <w:sz w:val="16"/>
                <w:szCs w:val="16"/>
              </w:rPr>
            </w:pPr>
          </w:p>
        </w:tc>
        <w:tc>
          <w:tcPr>
            <w:tcW w:w="882" w:type="dxa"/>
          </w:tcPr>
          <w:p w14:paraId="3C802B85" w14:textId="77777777" w:rsidR="003D57A6" w:rsidRPr="00CB47BA" w:rsidRDefault="003D57A6" w:rsidP="00965781">
            <w:pPr>
              <w:jc w:val="center"/>
              <w:rPr>
                <w:rFonts w:ascii="Arial" w:hAnsi="Arial" w:cs="Arial"/>
                <w:color w:val="000000"/>
                <w:sz w:val="16"/>
                <w:szCs w:val="16"/>
              </w:rPr>
            </w:pPr>
            <w:r w:rsidRPr="00CB47BA">
              <w:rPr>
                <w:sz w:val="16"/>
                <w:szCs w:val="16"/>
              </w:rPr>
              <w:t>0.0</w:t>
            </w:r>
          </w:p>
        </w:tc>
        <w:tc>
          <w:tcPr>
            <w:tcW w:w="882" w:type="dxa"/>
          </w:tcPr>
          <w:p w14:paraId="1C125626" w14:textId="77777777" w:rsidR="003D57A6" w:rsidRPr="00CB47BA" w:rsidRDefault="003D57A6" w:rsidP="00965781">
            <w:pPr>
              <w:jc w:val="center"/>
              <w:rPr>
                <w:rFonts w:ascii="Arial" w:hAnsi="Arial" w:cs="Arial"/>
                <w:color w:val="000000"/>
                <w:sz w:val="16"/>
                <w:szCs w:val="16"/>
              </w:rPr>
            </w:pPr>
            <w:r w:rsidRPr="00CB47BA">
              <w:rPr>
                <w:sz w:val="16"/>
                <w:szCs w:val="16"/>
              </w:rPr>
              <w:t>0.1</w:t>
            </w:r>
          </w:p>
        </w:tc>
        <w:tc>
          <w:tcPr>
            <w:tcW w:w="882" w:type="dxa"/>
          </w:tcPr>
          <w:p w14:paraId="067FB890" w14:textId="77777777" w:rsidR="003D57A6" w:rsidRPr="00CB47BA" w:rsidRDefault="003D57A6" w:rsidP="00965781">
            <w:pPr>
              <w:jc w:val="center"/>
              <w:rPr>
                <w:rFonts w:ascii="Arial" w:hAnsi="Arial" w:cs="Arial"/>
                <w:color w:val="000000"/>
                <w:sz w:val="16"/>
                <w:szCs w:val="16"/>
              </w:rPr>
            </w:pPr>
          </w:p>
        </w:tc>
        <w:tc>
          <w:tcPr>
            <w:tcW w:w="882" w:type="dxa"/>
          </w:tcPr>
          <w:p w14:paraId="6CD82E19" w14:textId="77777777" w:rsidR="003D57A6" w:rsidRPr="00CB47BA" w:rsidRDefault="003D57A6" w:rsidP="00965781">
            <w:pPr>
              <w:jc w:val="center"/>
              <w:rPr>
                <w:rFonts w:ascii="Arial" w:hAnsi="Arial" w:cs="Arial"/>
                <w:color w:val="000000"/>
                <w:sz w:val="16"/>
                <w:szCs w:val="16"/>
              </w:rPr>
            </w:pPr>
          </w:p>
        </w:tc>
        <w:tc>
          <w:tcPr>
            <w:tcW w:w="882" w:type="dxa"/>
          </w:tcPr>
          <w:p w14:paraId="3C6D615B" w14:textId="77777777" w:rsidR="003D57A6" w:rsidRPr="00CB47BA" w:rsidRDefault="003D57A6" w:rsidP="00965781">
            <w:pPr>
              <w:jc w:val="center"/>
              <w:rPr>
                <w:rFonts w:ascii="Arial" w:hAnsi="Arial" w:cs="Arial"/>
                <w:color w:val="000000"/>
                <w:sz w:val="16"/>
                <w:szCs w:val="16"/>
              </w:rPr>
            </w:pPr>
          </w:p>
        </w:tc>
        <w:tc>
          <w:tcPr>
            <w:tcW w:w="882" w:type="dxa"/>
          </w:tcPr>
          <w:p w14:paraId="4B3CA5AB" w14:textId="77777777" w:rsidR="003D57A6" w:rsidRPr="00CB47BA" w:rsidRDefault="003D57A6" w:rsidP="00965781">
            <w:pPr>
              <w:jc w:val="center"/>
              <w:rPr>
                <w:rFonts w:ascii="Arial" w:hAnsi="Arial" w:cs="Arial"/>
                <w:color w:val="000000"/>
                <w:sz w:val="16"/>
                <w:szCs w:val="16"/>
              </w:rPr>
            </w:pPr>
          </w:p>
        </w:tc>
        <w:tc>
          <w:tcPr>
            <w:tcW w:w="882" w:type="dxa"/>
            <w:tcBorders>
              <w:top w:val="nil"/>
              <w:left w:val="nil"/>
              <w:bottom w:val="single" w:sz="8" w:space="0" w:color="auto"/>
              <w:right w:val="single" w:sz="8" w:space="0" w:color="auto"/>
            </w:tcBorders>
          </w:tcPr>
          <w:p w14:paraId="70AC6124" w14:textId="77777777" w:rsidR="003D57A6" w:rsidRPr="00CB47BA" w:rsidRDefault="003D57A6" w:rsidP="00965781">
            <w:pPr>
              <w:jc w:val="center"/>
              <w:rPr>
                <w:rFonts w:ascii="Arial" w:hAnsi="Arial" w:cs="Arial"/>
                <w:color w:val="000000"/>
                <w:sz w:val="16"/>
                <w:szCs w:val="16"/>
              </w:rPr>
            </w:pPr>
          </w:p>
        </w:tc>
        <w:tc>
          <w:tcPr>
            <w:tcW w:w="882" w:type="dxa"/>
            <w:tcBorders>
              <w:top w:val="nil"/>
              <w:left w:val="nil"/>
              <w:bottom w:val="single" w:sz="8" w:space="0" w:color="auto"/>
              <w:right w:val="single" w:sz="8" w:space="0" w:color="auto"/>
            </w:tcBorders>
          </w:tcPr>
          <w:p w14:paraId="2017A1FC" w14:textId="77777777" w:rsidR="003D57A6" w:rsidRPr="00CB47BA" w:rsidRDefault="003D57A6" w:rsidP="00965781">
            <w:pPr>
              <w:jc w:val="center"/>
              <w:rPr>
                <w:rFonts w:ascii="Arial" w:hAnsi="Arial" w:cs="Arial"/>
                <w:color w:val="000000"/>
                <w:sz w:val="16"/>
                <w:szCs w:val="16"/>
              </w:rPr>
            </w:pPr>
          </w:p>
        </w:tc>
        <w:tc>
          <w:tcPr>
            <w:tcW w:w="882" w:type="dxa"/>
            <w:tcBorders>
              <w:top w:val="nil"/>
              <w:left w:val="nil"/>
              <w:bottom w:val="single" w:sz="8" w:space="0" w:color="auto"/>
              <w:right w:val="single" w:sz="8" w:space="0" w:color="auto"/>
            </w:tcBorders>
          </w:tcPr>
          <w:p w14:paraId="45ADF66C" w14:textId="77777777" w:rsidR="003D57A6" w:rsidRPr="00CB47BA" w:rsidDel="00145865" w:rsidRDefault="003D57A6" w:rsidP="00965781">
            <w:pPr>
              <w:jc w:val="center"/>
              <w:rPr>
                <w:rFonts w:ascii="Arial" w:hAnsi="Arial" w:cs="Arial"/>
                <w:sz w:val="16"/>
                <w:szCs w:val="16"/>
              </w:rPr>
            </w:pPr>
          </w:p>
        </w:tc>
      </w:tr>
      <w:tr w:rsidR="003D57A6" w:rsidRPr="00CB47BA" w14:paraId="2BDF8512" w14:textId="77777777" w:rsidTr="00965781">
        <w:trPr>
          <w:cantSplit/>
        </w:trPr>
        <w:tc>
          <w:tcPr>
            <w:tcW w:w="2410" w:type="dxa"/>
            <w:noWrap/>
          </w:tcPr>
          <w:p w14:paraId="6FD8D015" w14:textId="77777777" w:rsidR="003D57A6" w:rsidRPr="00CB47BA" w:rsidRDefault="003D57A6" w:rsidP="00965781">
            <w:pPr>
              <w:rPr>
                <w:rFonts w:ascii="Arial" w:hAnsi="Arial" w:cs="Arial"/>
                <w:color w:val="000000"/>
                <w:sz w:val="16"/>
                <w:szCs w:val="16"/>
              </w:rPr>
            </w:pPr>
            <w:r w:rsidRPr="00CB47BA">
              <w:rPr>
                <w:sz w:val="16"/>
                <w:szCs w:val="16"/>
              </w:rPr>
              <w:t>Kyrgyzstan</w:t>
            </w:r>
          </w:p>
        </w:tc>
        <w:tc>
          <w:tcPr>
            <w:tcW w:w="882" w:type="dxa"/>
          </w:tcPr>
          <w:p w14:paraId="6BB3B634" w14:textId="77777777" w:rsidR="003D57A6" w:rsidRPr="00CB47BA" w:rsidRDefault="003D57A6" w:rsidP="00965781">
            <w:pPr>
              <w:jc w:val="center"/>
              <w:rPr>
                <w:rFonts w:ascii="Arial" w:hAnsi="Arial" w:cs="Arial"/>
                <w:sz w:val="16"/>
                <w:szCs w:val="16"/>
              </w:rPr>
            </w:pPr>
          </w:p>
        </w:tc>
        <w:tc>
          <w:tcPr>
            <w:tcW w:w="882" w:type="dxa"/>
          </w:tcPr>
          <w:p w14:paraId="6861DD67" w14:textId="77777777" w:rsidR="003D57A6" w:rsidRPr="00CB47BA" w:rsidRDefault="003D57A6" w:rsidP="00965781">
            <w:pPr>
              <w:jc w:val="center"/>
              <w:rPr>
                <w:rFonts w:ascii="Arial" w:hAnsi="Arial" w:cs="Arial"/>
                <w:sz w:val="16"/>
                <w:szCs w:val="16"/>
              </w:rPr>
            </w:pPr>
            <w:r w:rsidRPr="00CB47BA">
              <w:rPr>
                <w:sz w:val="16"/>
                <w:szCs w:val="16"/>
              </w:rPr>
              <w:t>1.0</w:t>
            </w:r>
          </w:p>
        </w:tc>
        <w:tc>
          <w:tcPr>
            <w:tcW w:w="882" w:type="dxa"/>
          </w:tcPr>
          <w:p w14:paraId="0D77A3A5" w14:textId="77777777" w:rsidR="003D57A6" w:rsidRPr="00CB47BA" w:rsidRDefault="003D57A6" w:rsidP="00965781">
            <w:pPr>
              <w:jc w:val="center"/>
              <w:rPr>
                <w:rFonts w:ascii="Arial" w:hAnsi="Arial" w:cs="Arial"/>
                <w:sz w:val="16"/>
                <w:szCs w:val="16"/>
              </w:rPr>
            </w:pPr>
            <w:r w:rsidRPr="00CB47BA">
              <w:rPr>
                <w:sz w:val="16"/>
                <w:szCs w:val="16"/>
              </w:rPr>
              <w:t>1.1</w:t>
            </w:r>
          </w:p>
        </w:tc>
        <w:tc>
          <w:tcPr>
            <w:tcW w:w="882" w:type="dxa"/>
          </w:tcPr>
          <w:p w14:paraId="41CDA1A5" w14:textId="77777777" w:rsidR="003D57A6" w:rsidRPr="00CB47BA" w:rsidRDefault="003D57A6" w:rsidP="00965781">
            <w:pPr>
              <w:jc w:val="center"/>
              <w:rPr>
                <w:rFonts w:ascii="Arial" w:hAnsi="Arial" w:cs="Arial"/>
                <w:sz w:val="16"/>
                <w:szCs w:val="16"/>
              </w:rPr>
            </w:pPr>
            <w:r w:rsidRPr="00CB47BA">
              <w:rPr>
                <w:sz w:val="16"/>
                <w:szCs w:val="16"/>
              </w:rPr>
              <w:t>1.0</w:t>
            </w:r>
          </w:p>
        </w:tc>
        <w:tc>
          <w:tcPr>
            <w:tcW w:w="882" w:type="dxa"/>
          </w:tcPr>
          <w:p w14:paraId="08BF1355" w14:textId="77777777" w:rsidR="003D57A6" w:rsidRPr="00CB47BA" w:rsidRDefault="003D57A6" w:rsidP="00965781">
            <w:pPr>
              <w:jc w:val="center"/>
              <w:rPr>
                <w:rFonts w:ascii="Arial" w:hAnsi="Arial" w:cs="Arial"/>
                <w:sz w:val="16"/>
                <w:szCs w:val="16"/>
              </w:rPr>
            </w:pPr>
          </w:p>
        </w:tc>
        <w:tc>
          <w:tcPr>
            <w:tcW w:w="882" w:type="dxa"/>
          </w:tcPr>
          <w:p w14:paraId="255555EF" w14:textId="77777777" w:rsidR="003D57A6" w:rsidRPr="00CB47BA" w:rsidRDefault="003D57A6" w:rsidP="00965781">
            <w:pPr>
              <w:jc w:val="center"/>
              <w:rPr>
                <w:rFonts w:ascii="Arial" w:hAnsi="Arial" w:cs="Arial"/>
                <w:sz w:val="16"/>
                <w:szCs w:val="16"/>
              </w:rPr>
            </w:pPr>
            <w:r w:rsidRPr="00CB47BA">
              <w:rPr>
                <w:sz w:val="16"/>
                <w:szCs w:val="16"/>
              </w:rPr>
              <w:t>0.8</w:t>
            </w:r>
          </w:p>
        </w:tc>
        <w:tc>
          <w:tcPr>
            <w:tcW w:w="882" w:type="dxa"/>
          </w:tcPr>
          <w:p w14:paraId="55CE7230" w14:textId="77777777" w:rsidR="003D57A6" w:rsidRPr="00CB47BA" w:rsidRDefault="003D57A6" w:rsidP="00965781">
            <w:pPr>
              <w:jc w:val="center"/>
              <w:rPr>
                <w:rFonts w:ascii="Arial" w:hAnsi="Arial" w:cs="Arial"/>
                <w:sz w:val="16"/>
                <w:szCs w:val="16"/>
              </w:rPr>
            </w:pPr>
          </w:p>
        </w:tc>
        <w:tc>
          <w:tcPr>
            <w:tcW w:w="882" w:type="dxa"/>
          </w:tcPr>
          <w:p w14:paraId="6BFF7666" w14:textId="77777777" w:rsidR="003D57A6" w:rsidRPr="00CB47BA" w:rsidRDefault="003D57A6" w:rsidP="00965781">
            <w:pPr>
              <w:jc w:val="center"/>
              <w:rPr>
                <w:rFonts w:ascii="Arial" w:hAnsi="Arial" w:cs="Arial"/>
                <w:sz w:val="16"/>
                <w:szCs w:val="16"/>
              </w:rPr>
            </w:pPr>
          </w:p>
        </w:tc>
        <w:tc>
          <w:tcPr>
            <w:tcW w:w="882" w:type="dxa"/>
          </w:tcPr>
          <w:p w14:paraId="426E1486" w14:textId="77777777" w:rsidR="003D57A6" w:rsidRPr="00CB47BA" w:rsidRDefault="003D57A6" w:rsidP="00965781">
            <w:pPr>
              <w:jc w:val="center"/>
              <w:rPr>
                <w:rFonts w:ascii="Arial" w:hAnsi="Arial" w:cs="Arial"/>
                <w:sz w:val="16"/>
                <w:szCs w:val="16"/>
              </w:rPr>
            </w:pPr>
          </w:p>
        </w:tc>
        <w:tc>
          <w:tcPr>
            <w:tcW w:w="882" w:type="dxa"/>
          </w:tcPr>
          <w:p w14:paraId="1416410F" w14:textId="77777777" w:rsidR="003D57A6" w:rsidRPr="00CB47BA" w:rsidRDefault="003D57A6" w:rsidP="00965781">
            <w:pPr>
              <w:jc w:val="center"/>
              <w:rPr>
                <w:rFonts w:ascii="Arial" w:hAnsi="Arial" w:cs="Arial"/>
                <w:sz w:val="16"/>
                <w:szCs w:val="16"/>
              </w:rPr>
            </w:pPr>
          </w:p>
        </w:tc>
        <w:tc>
          <w:tcPr>
            <w:tcW w:w="882" w:type="dxa"/>
          </w:tcPr>
          <w:p w14:paraId="34CA90E6" w14:textId="77777777" w:rsidR="003D57A6" w:rsidRPr="00CB47BA" w:rsidRDefault="003D57A6" w:rsidP="00965781">
            <w:pPr>
              <w:jc w:val="center"/>
              <w:rPr>
                <w:rFonts w:ascii="Arial" w:hAnsi="Arial" w:cs="Arial"/>
                <w:sz w:val="16"/>
                <w:szCs w:val="16"/>
              </w:rPr>
            </w:pPr>
          </w:p>
        </w:tc>
        <w:tc>
          <w:tcPr>
            <w:tcW w:w="882" w:type="dxa"/>
          </w:tcPr>
          <w:p w14:paraId="5A25A716" w14:textId="77777777" w:rsidR="003D57A6" w:rsidRPr="00CB47BA" w:rsidRDefault="003D57A6" w:rsidP="00965781">
            <w:pPr>
              <w:jc w:val="center"/>
              <w:rPr>
                <w:rFonts w:ascii="Arial" w:hAnsi="Arial" w:cs="Arial"/>
                <w:sz w:val="16"/>
                <w:szCs w:val="16"/>
              </w:rPr>
            </w:pPr>
          </w:p>
        </w:tc>
        <w:tc>
          <w:tcPr>
            <w:tcW w:w="882" w:type="dxa"/>
            <w:tcBorders>
              <w:top w:val="nil"/>
              <w:left w:val="nil"/>
              <w:bottom w:val="single" w:sz="8" w:space="0" w:color="auto"/>
              <w:right w:val="single" w:sz="8" w:space="0" w:color="auto"/>
            </w:tcBorders>
          </w:tcPr>
          <w:p w14:paraId="7187E788" w14:textId="77777777" w:rsidR="003D57A6" w:rsidRPr="00CB47BA" w:rsidRDefault="003D57A6" w:rsidP="00965781">
            <w:pPr>
              <w:jc w:val="center"/>
              <w:rPr>
                <w:rFonts w:ascii="Arial" w:hAnsi="Arial" w:cs="Arial"/>
                <w:sz w:val="16"/>
                <w:szCs w:val="16"/>
              </w:rPr>
            </w:pPr>
          </w:p>
        </w:tc>
        <w:tc>
          <w:tcPr>
            <w:tcW w:w="882" w:type="dxa"/>
            <w:tcBorders>
              <w:top w:val="nil"/>
              <w:left w:val="nil"/>
              <w:bottom w:val="single" w:sz="8" w:space="0" w:color="auto"/>
              <w:right w:val="single" w:sz="8" w:space="0" w:color="auto"/>
            </w:tcBorders>
          </w:tcPr>
          <w:p w14:paraId="05CA45DE" w14:textId="77777777" w:rsidR="003D57A6" w:rsidRPr="00CB47BA" w:rsidRDefault="003D57A6" w:rsidP="00965781">
            <w:pPr>
              <w:jc w:val="center"/>
              <w:rPr>
                <w:rFonts w:ascii="Arial" w:hAnsi="Arial" w:cs="Arial"/>
                <w:color w:val="000000"/>
                <w:sz w:val="16"/>
                <w:szCs w:val="16"/>
              </w:rPr>
            </w:pPr>
          </w:p>
        </w:tc>
        <w:tc>
          <w:tcPr>
            <w:tcW w:w="882" w:type="dxa"/>
            <w:tcBorders>
              <w:top w:val="nil"/>
              <w:left w:val="nil"/>
              <w:bottom w:val="single" w:sz="8" w:space="0" w:color="auto"/>
              <w:right w:val="single" w:sz="8" w:space="0" w:color="auto"/>
            </w:tcBorders>
          </w:tcPr>
          <w:p w14:paraId="3BE71A0F" w14:textId="77777777" w:rsidR="003D57A6" w:rsidRPr="00CB47BA" w:rsidDel="00145865" w:rsidRDefault="003D57A6" w:rsidP="00965781">
            <w:pPr>
              <w:jc w:val="center"/>
              <w:rPr>
                <w:rFonts w:ascii="Arial" w:hAnsi="Arial" w:cs="Arial"/>
                <w:sz w:val="16"/>
                <w:szCs w:val="16"/>
              </w:rPr>
            </w:pPr>
          </w:p>
        </w:tc>
      </w:tr>
      <w:tr w:rsidR="003D57A6" w:rsidRPr="00CB47BA" w14:paraId="0AF10836" w14:textId="77777777" w:rsidTr="00965781">
        <w:trPr>
          <w:cantSplit/>
        </w:trPr>
        <w:tc>
          <w:tcPr>
            <w:tcW w:w="2410" w:type="dxa"/>
            <w:noWrap/>
          </w:tcPr>
          <w:p w14:paraId="3900D24A" w14:textId="77777777" w:rsidR="003D57A6" w:rsidRPr="00CB47BA" w:rsidRDefault="003D57A6" w:rsidP="00965781">
            <w:pPr>
              <w:rPr>
                <w:rFonts w:ascii="Arial" w:hAnsi="Arial" w:cs="Arial"/>
                <w:color w:val="000000"/>
                <w:sz w:val="16"/>
                <w:szCs w:val="16"/>
              </w:rPr>
            </w:pPr>
            <w:r w:rsidRPr="00CB47BA">
              <w:rPr>
                <w:sz w:val="16"/>
                <w:szCs w:val="16"/>
              </w:rPr>
              <w:t>Lebanon</w:t>
            </w:r>
          </w:p>
        </w:tc>
        <w:tc>
          <w:tcPr>
            <w:tcW w:w="882" w:type="dxa"/>
          </w:tcPr>
          <w:p w14:paraId="6F90370C" w14:textId="77777777" w:rsidR="003D57A6" w:rsidRPr="00CB47BA" w:rsidRDefault="003D57A6" w:rsidP="00965781">
            <w:pPr>
              <w:jc w:val="center"/>
              <w:rPr>
                <w:rFonts w:ascii="Arial" w:hAnsi="Arial" w:cs="Arial"/>
                <w:color w:val="000000"/>
                <w:sz w:val="16"/>
                <w:szCs w:val="16"/>
              </w:rPr>
            </w:pPr>
          </w:p>
        </w:tc>
        <w:tc>
          <w:tcPr>
            <w:tcW w:w="882" w:type="dxa"/>
          </w:tcPr>
          <w:p w14:paraId="0A9CC338" w14:textId="77777777" w:rsidR="003D57A6" w:rsidRPr="00CB47BA" w:rsidRDefault="003D57A6" w:rsidP="00965781">
            <w:pPr>
              <w:jc w:val="center"/>
              <w:rPr>
                <w:rFonts w:ascii="Arial" w:hAnsi="Arial" w:cs="Arial"/>
                <w:color w:val="000000"/>
                <w:sz w:val="16"/>
                <w:szCs w:val="16"/>
              </w:rPr>
            </w:pPr>
            <w:r w:rsidRPr="00CB47BA">
              <w:rPr>
                <w:sz w:val="16"/>
                <w:szCs w:val="16"/>
              </w:rPr>
              <w:t>50.4</w:t>
            </w:r>
          </w:p>
        </w:tc>
        <w:tc>
          <w:tcPr>
            <w:tcW w:w="882" w:type="dxa"/>
          </w:tcPr>
          <w:p w14:paraId="3AF9F890" w14:textId="77777777" w:rsidR="003D57A6" w:rsidRPr="00CB47BA" w:rsidRDefault="003D57A6" w:rsidP="00965781">
            <w:pPr>
              <w:jc w:val="center"/>
              <w:rPr>
                <w:rFonts w:ascii="Arial" w:hAnsi="Arial" w:cs="Arial"/>
                <w:color w:val="000000"/>
                <w:sz w:val="16"/>
                <w:szCs w:val="16"/>
              </w:rPr>
            </w:pPr>
            <w:r w:rsidRPr="00CB47BA">
              <w:rPr>
                <w:sz w:val="16"/>
                <w:szCs w:val="16"/>
              </w:rPr>
              <w:t>50.0</w:t>
            </w:r>
          </w:p>
        </w:tc>
        <w:tc>
          <w:tcPr>
            <w:tcW w:w="882" w:type="dxa"/>
          </w:tcPr>
          <w:p w14:paraId="22C16F27" w14:textId="77777777" w:rsidR="003D57A6" w:rsidRPr="00CB47BA" w:rsidRDefault="003D57A6" w:rsidP="00965781">
            <w:pPr>
              <w:jc w:val="center"/>
              <w:rPr>
                <w:rFonts w:ascii="Arial" w:hAnsi="Arial" w:cs="Arial"/>
                <w:color w:val="000000"/>
                <w:sz w:val="16"/>
                <w:szCs w:val="16"/>
              </w:rPr>
            </w:pPr>
            <w:r w:rsidRPr="00CB47BA">
              <w:rPr>
                <w:sz w:val="16"/>
                <w:szCs w:val="16"/>
              </w:rPr>
              <w:t>33.4</w:t>
            </w:r>
          </w:p>
        </w:tc>
        <w:tc>
          <w:tcPr>
            <w:tcW w:w="882" w:type="dxa"/>
          </w:tcPr>
          <w:p w14:paraId="71D1DF8A" w14:textId="77777777" w:rsidR="003D57A6" w:rsidRPr="00CB47BA" w:rsidRDefault="003D57A6" w:rsidP="00965781">
            <w:pPr>
              <w:jc w:val="center"/>
              <w:rPr>
                <w:rFonts w:ascii="Arial" w:hAnsi="Arial" w:cs="Arial"/>
                <w:color w:val="000000"/>
                <w:sz w:val="16"/>
                <w:szCs w:val="16"/>
              </w:rPr>
            </w:pPr>
          </w:p>
        </w:tc>
        <w:tc>
          <w:tcPr>
            <w:tcW w:w="882" w:type="dxa"/>
          </w:tcPr>
          <w:p w14:paraId="1B79B010" w14:textId="77777777" w:rsidR="003D57A6" w:rsidRPr="00CB47BA" w:rsidRDefault="003D57A6" w:rsidP="00965781">
            <w:pPr>
              <w:jc w:val="center"/>
              <w:rPr>
                <w:rFonts w:ascii="Arial" w:hAnsi="Arial" w:cs="Arial"/>
                <w:color w:val="000000"/>
                <w:sz w:val="16"/>
                <w:szCs w:val="16"/>
              </w:rPr>
            </w:pPr>
          </w:p>
        </w:tc>
        <w:tc>
          <w:tcPr>
            <w:tcW w:w="882" w:type="dxa"/>
          </w:tcPr>
          <w:p w14:paraId="26642444" w14:textId="77777777" w:rsidR="003D57A6" w:rsidRPr="00CB47BA" w:rsidRDefault="003D57A6" w:rsidP="00965781">
            <w:pPr>
              <w:jc w:val="center"/>
              <w:rPr>
                <w:rFonts w:ascii="Arial" w:hAnsi="Arial" w:cs="Arial"/>
                <w:color w:val="000000"/>
                <w:sz w:val="16"/>
                <w:szCs w:val="16"/>
              </w:rPr>
            </w:pPr>
          </w:p>
        </w:tc>
        <w:tc>
          <w:tcPr>
            <w:tcW w:w="882" w:type="dxa"/>
          </w:tcPr>
          <w:p w14:paraId="6ACFFEFF" w14:textId="77777777" w:rsidR="003D57A6" w:rsidRPr="00CB47BA" w:rsidRDefault="003D57A6" w:rsidP="00965781">
            <w:pPr>
              <w:jc w:val="center"/>
              <w:rPr>
                <w:rFonts w:ascii="Arial" w:hAnsi="Arial" w:cs="Arial"/>
                <w:color w:val="000000"/>
                <w:sz w:val="16"/>
                <w:szCs w:val="16"/>
              </w:rPr>
            </w:pPr>
          </w:p>
        </w:tc>
        <w:tc>
          <w:tcPr>
            <w:tcW w:w="882" w:type="dxa"/>
          </w:tcPr>
          <w:p w14:paraId="4876629D" w14:textId="77777777" w:rsidR="003D57A6" w:rsidRPr="00CB47BA" w:rsidRDefault="003D57A6" w:rsidP="00965781">
            <w:pPr>
              <w:jc w:val="center"/>
              <w:rPr>
                <w:rFonts w:ascii="Arial" w:hAnsi="Arial" w:cs="Arial"/>
                <w:color w:val="000000"/>
                <w:sz w:val="16"/>
                <w:szCs w:val="16"/>
              </w:rPr>
            </w:pPr>
          </w:p>
        </w:tc>
        <w:tc>
          <w:tcPr>
            <w:tcW w:w="882" w:type="dxa"/>
          </w:tcPr>
          <w:p w14:paraId="00B2031F" w14:textId="77777777" w:rsidR="003D57A6" w:rsidRPr="00CB47BA" w:rsidRDefault="003D57A6" w:rsidP="00965781">
            <w:pPr>
              <w:jc w:val="center"/>
              <w:rPr>
                <w:rFonts w:ascii="Arial" w:hAnsi="Arial" w:cs="Arial"/>
                <w:color w:val="000000"/>
                <w:sz w:val="16"/>
                <w:szCs w:val="16"/>
              </w:rPr>
            </w:pPr>
          </w:p>
        </w:tc>
        <w:tc>
          <w:tcPr>
            <w:tcW w:w="882" w:type="dxa"/>
          </w:tcPr>
          <w:p w14:paraId="482E66D2" w14:textId="77777777" w:rsidR="003D57A6" w:rsidRPr="00CB47BA" w:rsidRDefault="003D57A6" w:rsidP="00965781">
            <w:pPr>
              <w:jc w:val="center"/>
              <w:rPr>
                <w:rFonts w:ascii="Arial" w:hAnsi="Arial" w:cs="Arial"/>
                <w:color w:val="000000"/>
                <w:sz w:val="16"/>
                <w:szCs w:val="16"/>
              </w:rPr>
            </w:pPr>
          </w:p>
        </w:tc>
        <w:tc>
          <w:tcPr>
            <w:tcW w:w="882" w:type="dxa"/>
          </w:tcPr>
          <w:p w14:paraId="372B66B9" w14:textId="77777777" w:rsidR="003D57A6" w:rsidRPr="00CB47BA" w:rsidRDefault="003D57A6" w:rsidP="00965781">
            <w:pPr>
              <w:jc w:val="center"/>
              <w:rPr>
                <w:rFonts w:ascii="Arial" w:hAnsi="Arial" w:cs="Arial"/>
                <w:color w:val="000000"/>
                <w:sz w:val="16"/>
                <w:szCs w:val="16"/>
              </w:rPr>
            </w:pPr>
          </w:p>
        </w:tc>
        <w:tc>
          <w:tcPr>
            <w:tcW w:w="882" w:type="dxa"/>
            <w:tcBorders>
              <w:top w:val="nil"/>
              <w:left w:val="nil"/>
              <w:bottom w:val="single" w:sz="8" w:space="0" w:color="auto"/>
              <w:right w:val="single" w:sz="8" w:space="0" w:color="auto"/>
            </w:tcBorders>
          </w:tcPr>
          <w:p w14:paraId="1710A3BF" w14:textId="77777777" w:rsidR="003D57A6" w:rsidRPr="00CB47BA" w:rsidRDefault="003D57A6" w:rsidP="00965781">
            <w:pPr>
              <w:jc w:val="center"/>
              <w:rPr>
                <w:rFonts w:ascii="Arial" w:hAnsi="Arial" w:cs="Arial"/>
                <w:color w:val="000000"/>
                <w:sz w:val="16"/>
                <w:szCs w:val="16"/>
              </w:rPr>
            </w:pPr>
          </w:p>
        </w:tc>
        <w:tc>
          <w:tcPr>
            <w:tcW w:w="882" w:type="dxa"/>
            <w:tcBorders>
              <w:top w:val="nil"/>
              <w:left w:val="nil"/>
              <w:bottom w:val="single" w:sz="8" w:space="0" w:color="auto"/>
              <w:right w:val="single" w:sz="8" w:space="0" w:color="auto"/>
            </w:tcBorders>
          </w:tcPr>
          <w:p w14:paraId="7466965F" w14:textId="77777777" w:rsidR="003D57A6" w:rsidRPr="00CB47BA" w:rsidRDefault="003D57A6" w:rsidP="00965781">
            <w:pPr>
              <w:jc w:val="center"/>
              <w:rPr>
                <w:rFonts w:ascii="Arial" w:hAnsi="Arial" w:cs="Arial"/>
                <w:color w:val="000000"/>
                <w:sz w:val="16"/>
                <w:szCs w:val="16"/>
              </w:rPr>
            </w:pPr>
          </w:p>
        </w:tc>
        <w:tc>
          <w:tcPr>
            <w:tcW w:w="882" w:type="dxa"/>
            <w:tcBorders>
              <w:top w:val="nil"/>
              <w:left w:val="nil"/>
              <w:bottom w:val="single" w:sz="8" w:space="0" w:color="auto"/>
              <w:right w:val="single" w:sz="8" w:space="0" w:color="auto"/>
            </w:tcBorders>
          </w:tcPr>
          <w:p w14:paraId="1EA3BF5D" w14:textId="77777777" w:rsidR="003D57A6" w:rsidRPr="00CB47BA" w:rsidRDefault="003D57A6" w:rsidP="00965781">
            <w:pPr>
              <w:jc w:val="center"/>
              <w:rPr>
                <w:rFonts w:ascii="Arial" w:hAnsi="Arial" w:cs="Arial"/>
                <w:color w:val="000000"/>
                <w:sz w:val="16"/>
                <w:szCs w:val="16"/>
              </w:rPr>
            </w:pPr>
          </w:p>
        </w:tc>
      </w:tr>
      <w:tr w:rsidR="003D57A6" w:rsidRPr="00CB47BA" w14:paraId="507B27AA" w14:textId="77777777" w:rsidTr="00965781">
        <w:trPr>
          <w:cantSplit/>
        </w:trPr>
        <w:tc>
          <w:tcPr>
            <w:tcW w:w="2410" w:type="dxa"/>
            <w:noWrap/>
          </w:tcPr>
          <w:p w14:paraId="5BD4C6A6" w14:textId="77777777" w:rsidR="003D57A6" w:rsidRPr="00CB47BA" w:rsidRDefault="003D57A6" w:rsidP="00965781">
            <w:pPr>
              <w:rPr>
                <w:rFonts w:ascii="Arial" w:hAnsi="Arial" w:cs="Arial"/>
                <w:color w:val="000000"/>
                <w:sz w:val="16"/>
                <w:szCs w:val="16"/>
              </w:rPr>
            </w:pPr>
            <w:r w:rsidRPr="00CB47BA">
              <w:rPr>
                <w:sz w:val="16"/>
                <w:szCs w:val="16"/>
              </w:rPr>
              <w:t>Malaysia</w:t>
            </w:r>
          </w:p>
        </w:tc>
        <w:tc>
          <w:tcPr>
            <w:tcW w:w="882" w:type="dxa"/>
          </w:tcPr>
          <w:p w14:paraId="0CD5AFA4" w14:textId="77777777" w:rsidR="003D57A6" w:rsidRPr="00CB47BA" w:rsidRDefault="003D57A6" w:rsidP="00965781">
            <w:pPr>
              <w:jc w:val="center"/>
              <w:rPr>
                <w:rFonts w:ascii="Arial" w:hAnsi="Arial" w:cs="Arial"/>
                <w:sz w:val="16"/>
                <w:szCs w:val="16"/>
              </w:rPr>
            </w:pPr>
          </w:p>
        </w:tc>
        <w:tc>
          <w:tcPr>
            <w:tcW w:w="882" w:type="dxa"/>
          </w:tcPr>
          <w:p w14:paraId="7CBFD82D" w14:textId="77777777" w:rsidR="003D57A6" w:rsidRPr="00CB47BA" w:rsidRDefault="003D57A6" w:rsidP="00965781">
            <w:pPr>
              <w:jc w:val="center"/>
              <w:rPr>
                <w:rFonts w:ascii="Arial" w:hAnsi="Arial" w:cs="Arial"/>
                <w:sz w:val="16"/>
                <w:szCs w:val="16"/>
              </w:rPr>
            </w:pPr>
            <w:r w:rsidRPr="00CB47BA">
              <w:rPr>
                <w:sz w:val="16"/>
                <w:szCs w:val="16"/>
              </w:rPr>
              <w:t>148.2</w:t>
            </w:r>
          </w:p>
        </w:tc>
        <w:tc>
          <w:tcPr>
            <w:tcW w:w="882" w:type="dxa"/>
          </w:tcPr>
          <w:p w14:paraId="66D53FFD" w14:textId="77777777" w:rsidR="003D57A6" w:rsidRPr="00CB47BA" w:rsidRDefault="003D57A6" w:rsidP="00965781">
            <w:pPr>
              <w:jc w:val="center"/>
              <w:rPr>
                <w:rFonts w:ascii="Arial" w:hAnsi="Arial" w:cs="Arial"/>
                <w:sz w:val="16"/>
                <w:szCs w:val="16"/>
              </w:rPr>
            </w:pPr>
            <w:r w:rsidRPr="00CB47BA">
              <w:rPr>
                <w:sz w:val="16"/>
                <w:szCs w:val="16"/>
              </w:rPr>
              <w:t>124.8</w:t>
            </w:r>
          </w:p>
        </w:tc>
        <w:tc>
          <w:tcPr>
            <w:tcW w:w="882" w:type="dxa"/>
          </w:tcPr>
          <w:p w14:paraId="1E04C0AD" w14:textId="77777777" w:rsidR="003D57A6" w:rsidRPr="00CB47BA" w:rsidRDefault="003D57A6" w:rsidP="00965781">
            <w:pPr>
              <w:jc w:val="center"/>
              <w:rPr>
                <w:rFonts w:ascii="Arial" w:hAnsi="Arial" w:cs="Arial"/>
                <w:sz w:val="16"/>
                <w:szCs w:val="16"/>
              </w:rPr>
            </w:pPr>
            <w:r w:rsidRPr="00CB47BA">
              <w:rPr>
                <w:sz w:val="16"/>
                <w:szCs w:val="16"/>
              </w:rPr>
              <w:t>157.2</w:t>
            </w:r>
          </w:p>
        </w:tc>
        <w:tc>
          <w:tcPr>
            <w:tcW w:w="882" w:type="dxa"/>
          </w:tcPr>
          <w:p w14:paraId="376078AD" w14:textId="77777777" w:rsidR="003D57A6" w:rsidRPr="00CB47BA" w:rsidRDefault="003D57A6" w:rsidP="00965781">
            <w:pPr>
              <w:jc w:val="center"/>
              <w:rPr>
                <w:rFonts w:ascii="Arial" w:hAnsi="Arial" w:cs="Arial"/>
                <w:sz w:val="16"/>
                <w:szCs w:val="16"/>
              </w:rPr>
            </w:pPr>
            <w:r w:rsidRPr="00CB47BA">
              <w:rPr>
                <w:sz w:val="16"/>
                <w:szCs w:val="16"/>
              </w:rPr>
              <w:t>152.5</w:t>
            </w:r>
          </w:p>
        </w:tc>
        <w:tc>
          <w:tcPr>
            <w:tcW w:w="882" w:type="dxa"/>
          </w:tcPr>
          <w:p w14:paraId="0B0257CC" w14:textId="77777777" w:rsidR="003D57A6" w:rsidRPr="00CB47BA" w:rsidRDefault="003D57A6" w:rsidP="00965781">
            <w:pPr>
              <w:jc w:val="center"/>
              <w:rPr>
                <w:rFonts w:ascii="Arial" w:hAnsi="Arial" w:cs="Arial"/>
                <w:sz w:val="16"/>
                <w:szCs w:val="16"/>
              </w:rPr>
            </w:pPr>
            <w:r w:rsidRPr="00CB47BA">
              <w:rPr>
                <w:sz w:val="16"/>
                <w:szCs w:val="16"/>
              </w:rPr>
              <w:t>108.0</w:t>
            </w:r>
          </w:p>
        </w:tc>
        <w:tc>
          <w:tcPr>
            <w:tcW w:w="882" w:type="dxa"/>
          </w:tcPr>
          <w:p w14:paraId="73EEE381" w14:textId="77777777" w:rsidR="003D57A6" w:rsidRPr="00CB47BA" w:rsidRDefault="003D57A6" w:rsidP="00965781">
            <w:pPr>
              <w:jc w:val="center"/>
              <w:rPr>
                <w:rFonts w:ascii="Arial" w:hAnsi="Arial" w:cs="Arial"/>
                <w:sz w:val="16"/>
                <w:szCs w:val="16"/>
              </w:rPr>
            </w:pPr>
            <w:r w:rsidRPr="00CB47BA">
              <w:rPr>
                <w:sz w:val="16"/>
                <w:szCs w:val="16"/>
              </w:rPr>
              <w:t>106.2</w:t>
            </w:r>
          </w:p>
        </w:tc>
        <w:tc>
          <w:tcPr>
            <w:tcW w:w="882" w:type="dxa"/>
          </w:tcPr>
          <w:p w14:paraId="2E9AC71F" w14:textId="77777777" w:rsidR="003D57A6" w:rsidRPr="00CB47BA" w:rsidRDefault="003D57A6" w:rsidP="00965781">
            <w:pPr>
              <w:jc w:val="center"/>
              <w:rPr>
                <w:rFonts w:ascii="Arial" w:hAnsi="Arial" w:cs="Arial"/>
                <w:sz w:val="16"/>
                <w:szCs w:val="16"/>
              </w:rPr>
            </w:pPr>
            <w:r w:rsidRPr="00CB47BA">
              <w:rPr>
                <w:sz w:val="16"/>
                <w:szCs w:val="16"/>
              </w:rPr>
              <w:t>176.0</w:t>
            </w:r>
          </w:p>
        </w:tc>
        <w:tc>
          <w:tcPr>
            <w:tcW w:w="882" w:type="dxa"/>
          </w:tcPr>
          <w:p w14:paraId="02D5C276" w14:textId="77777777" w:rsidR="003D57A6" w:rsidRPr="00CB47BA" w:rsidRDefault="003D57A6" w:rsidP="00965781">
            <w:pPr>
              <w:jc w:val="center"/>
              <w:rPr>
                <w:rFonts w:ascii="Arial" w:hAnsi="Arial" w:cs="Arial"/>
                <w:sz w:val="16"/>
                <w:szCs w:val="16"/>
              </w:rPr>
            </w:pPr>
            <w:r w:rsidRPr="00CB47BA">
              <w:rPr>
                <w:sz w:val="16"/>
                <w:szCs w:val="16"/>
              </w:rPr>
              <w:t>169.0</w:t>
            </w:r>
          </w:p>
        </w:tc>
        <w:tc>
          <w:tcPr>
            <w:tcW w:w="882" w:type="dxa"/>
          </w:tcPr>
          <w:p w14:paraId="5D91E64F" w14:textId="77777777" w:rsidR="003D57A6" w:rsidRPr="00CB47BA" w:rsidRDefault="003D57A6" w:rsidP="00965781">
            <w:pPr>
              <w:jc w:val="center"/>
              <w:rPr>
                <w:rFonts w:ascii="Arial" w:hAnsi="Arial" w:cs="Arial"/>
                <w:sz w:val="16"/>
                <w:szCs w:val="16"/>
              </w:rPr>
            </w:pPr>
            <w:r w:rsidRPr="00CB47BA">
              <w:rPr>
                <w:sz w:val="16"/>
                <w:szCs w:val="16"/>
              </w:rPr>
              <w:t>170.5</w:t>
            </w:r>
          </w:p>
        </w:tc>
        <w:tc>
          <w:tcPr>
            <w:tcW w:w="882" w:type="dxa"/>
          </w:tcPr>
          <w:p w14:paraId="413D3C71" w14:textId="77777777" w:rsidR="003D57A6" w:rsidRPr="00CB47BA" w:rsidRDefault="003D57A6" w:rsidP="00965781">
            <w:pPr>
              <w:jc w:val="center"/>
              <w:rPr>
                <w:rFonts w:ascii="Arial" w:hAnsi="Arial" w:cs="Arial"/>
                <w:sz w:val="16"/>
                <w:szCs w:val="16"/>
              </w:rPr>
            </w:pPr>
            <w:r w:rsidRPr="00CB47BA">
              <w:rPr>
                <w:sz w:val="16"/>
                <w:szCs w:val="16"/>
              </w:rPr>
              <w:t>136.0</w:t>
            </w:r>
          </w:p>
        </w:tc>
        <w:tc>
          <w:tcPr>
            <w:tcW w:w="882" w:type="dxa"/>
          </w:tcPr>
          <w:p w14:paraId="6544A06D" w14:textId="77777777" w:rsidR="003D57A6" w:rsidRPr="00CB47BA" w:rsidRDefault="003D57A6" w:rsidP="00965781">
            <w:pPr>
              <w:jc w:val="center"/>
              <w:rPr>
                <w:rFonts w:ascii="Arial" w:hAnsi="Arial" w:cs="Arial"/>
                <w:sz w:val="16"/>
                <w:szCs w:val="16"/>
              </w:rPr>
            </w:pPr>
            <w:r w:rsidRPr="00CB47BA">
              <w:rPr>
                <w:sz w:val="16"/>
                <w:szCs w:val="16"/>
              </w:rPr>
              <w:t>117.0</w:t>
            </w:r>
          </w:p>
        </w:tc>
        <w:tc>
          <w:tcPr>
            <w:tcW w:w="882" w:type="dxa"/>
            <w:tcBorders>
              <w:top w:val="nil"/>
              <w:left w:val="nil"/>
              <w:bottom w:val="single" w:sz="8" w:space="0" w:color="auto"/>
              <w:right w:val="single" w:sz="8" w:space="0" w:color="auto"/>
            </w:tcBorders>
          </w:tcPr>
          <w:p w14:paraId="14CB6C96" w14:textId="77777777" w:rsidR="003D57A6" w:rsidRPr="00CB47BA" w:rsidRDefault="003D57A6" w:rsidP="00965781">
            <w:pPr>
              <w:jc w:val="center"/>
              <w:rPr>
                <w:rFonts w:ascii="Arial" w:hAnsi="Arial" w:cs="Arial"/>
                <w:sz w:val="16"/>
                <w:szCs w:val="16"/>
              </w:rPr>
            </w:pPr>
            <w:r w:rsidRPr="00CB47BA">
              <w:rPr>
                <w:sz w:val="16"/>
                <w:szCs w:val="16"/>
              </w:rPr>
              <w:t>116.6</w:t>
            </w:r>
          </w:p>
        </w:tc>
        <w:tc>
          <w:tcPr>
            <w:tcW w:w="882" w:type="dxa"/>
            <w:tcBorders>
              <w:top w:val="nil"/>
              <w:left w:val="nil"/>
              <w:bottom w:val="single" w:sz="8" w:space="0" w:color="auto"/>
              <w:right w:val="single" w:sz="8" w:space="0" w:color="auto"/>
            </w:tcBorders>
          </w:tcPr>
          <w:p w14:paraId="5B117B0D" w14:textId="77777777" w:rsidR="003D57A6" w:rsidRPr="00CB47BA" w:rsidRDefault="003D57A6" w:rsidP="00965781">
            <w:pPr>
              <w:jc w:val="center"/>
              <w:rPr>
                <w:rFonts w:ascii="Arial" w:hAnsi="Arial" w:cs="Arial"/>
                <w:color w:val="000000"/>
                <w:sz w:val="16"/>
                <w:szCs w:val="16"/>
              </w:rPr>
            </w:pPr>
            <w:r w:rsidRPr="00CB47BA">
              <w:rPr>
                <w:sz w:val="16"/>
                <w:szCs w:val="16"/>
              </w:rPr>
              <w:t>114.5</w:t>
            </w:r>
          </w:p>
        </w:tc>
        <w:tc>
          <w:tcPr>
            <w:tcW w:w="882" w:type="dxa"/>
            <w:tcBorders>
              <w:top w:val="nil"/>
              <w:left w:val="nil"/>
              <w:bottom w:val="single" w:sz="8" w:space="0" w:color="auto"/>
              <w:right w:val="single" w:sz="8" w:space="0" w:color="auto"/>
            </w:tcBorders>
          </w:tcPr>
          <w:p w14:paraId="48AA8347" w14:textId="77777777" w:rsidR="003D57A6" w:rsidRPr="00CB47BA" w:rsidRDefault="003D57A6" w:rsidP="00965781">
            <w:pPr>
              <w:jc w:val="center"/>
              <w:rPr>
                <w:sz w:val="16"/>
                <w:szCs w:val="16"/>
              </w:rPr>
            </w:pPr>
            <w:r w:rsidRPr="00CB47BA">
              <w:rPr>
                <w:sz w:val="16"/>
                <w:szCs w:val="16"/>
              </w:rPr>
              <w:t>132.1</w:t>
            </w:r>
          </w:p>
        </w:tc>
      </w:tr>
      <w:tr w:rsidR="003D57A6" w:rsidRPr="00CB47BA" w14:paraId="088B8D9E" w14:textId="77777777" w:rsidTr="00965781">
        <w:trPr>
          <w:cantSplit/>
        </w:trPr>
        <w:tc>
          <w:tcPr>
            <w:tcW w:w="2410" w:type="dxa"/>
            <w:noWrap/>
            <w:hideMark/>
          </w:tcPr>
          <w:p w14:paraId="1FAD7BAD" w14:textId="77777777" w:rsidR="003D57A6" w:rsidRPr="00CB47BA" w:rsidRDefault="003D57A6" w:rsidP="00965781">
            <w:pPr>
              <w:rPr>
                <w:rFonts w:ascii="Arial" w:hAnsi="Arial" w:cs="Arial"/>
                <w:color w:val="000000"/>
                <w:sz w:val="16"/>
                <w:szCs w:val="16"/>
              </w:rPr>
            </w:pPr>
            <w:r w:rsidRPr="00CB47BA">
              <w:rPr>
                <w:sz w:val="16"/>
                <w:szCs w:val="16"/>
              </w:rPr>
              <w:t>Mexico</w:t>
            </w:r>
          </w:p>
        </w:tc>
        <w:tc>
          <w:tcPr>
            <w:tcW w:w="882" w:type="dxa"/>
          </w:tcPr>
          <w:p w14:paraId="5D6E6A4C" w14:textId="77777777" w:rsidR="003D57A6" w:rsidRPr="00CB47BA" w:rsidRDefault="003D57A6" w:rsidP="00965781">
            <w:pPr>
              <w:jc w:val="center"/>
              <w:rPr>
                <w:rFonts w:ascii="Arial" w:hAnsi="Arial" w:cs="Arial"/>
                <w:sz w:val="16"/>
                <w:szCs w:val="16"/>
              </w:rPr>
            </w:pPr>
            <w:r w:rsidRPr="00CB47BA">
              <w:rPr>
                <w:sz w:val="16"/>
                <w:szCs w:val="16"/>
              </w:rPr>
              <w:t>453.1</w:t>
            </w:r>
          </w:p>
        </w:tc>
        <w:tc>
          <w:tcPr>
            <w:tcW w:w="882" w:type="dxa"/>
          </w:tcPr>
          <w:p w14:paraId="6FF0C644" w14:textId="77777777" w:rsidR="003D57A6" w:rsidRPr="00CB47BA" w:rsidRDefault="003D57A6" w:rsidP="00965781">
            <w:pPr>
              <w:jc w:val="center"/>
              <w:rPr>
                <w:rFonts w:ascii="Arial" w:hAnsi="Arial" w:cs="Arial"/>
                <w:sz w:val="16"/>
                <w:szCs w:val="16"/>
              </w:rPr>
            </w:pPr>
            <w:r w:rsidRPr="00CB47BA">
              <w:rPr>
                <w:sz w:val="16"/>
                <w:szCs w:val="16"/>
              </w:rPr>
              <w:t>519.7</w:t>
            </w:r>
          </w:p>
        </w:tc>
        <w:tc>
          <w:tcPr>
            <w:tcW w:w="882" w:type="dxa"/>
          </w:tcPr>
          <w:p w14:paraId="02F304AF" w14:textId="77777777" w:rsidR="003D57A6" w:rsidRPr="00CB47BA" w:rsidRDefault="003D57A6" w:rsidP="00965781">
            <w:pPr>
              <w:jc w:val="center"/>
              <w:rPr>
                <w:rFonts w:ascii="Arial" w:hAnsi="Arial" w:cs="Arial"/>
                <w:sz w:val="16"/>
                <w:szCs w:val="16"/>
              </w:rPr>
            </w:pPr>
            <w:r w:rsidRPr="00CB47BA">
              <w:rPr>
                <w:sz w:val="16"/>
                <w:szCs w:val="16"/>
              </w:rPr>
              <w:t>502.0</w:t>
            </w:r>
          </w:p>
        </w:tc>
        <w:tc>
          <w:tcPr>
            <w:tcW w:w="882" w:type="dxa"/>
          </w:tcPr>
          <w:p w14:paraId="4007694B" w14:textId="77777777" w:rsidR="003D57A6" w:rsidRPr="00CB47BA" w:rsidRDefault="003D57A6" w:rsidP="00965781">
            <w:pPr>
              <w:jc w:val="center"/>
              <w:rPr>
                <w:rFonts w:ascii="Arial" w:hAnsi="Arial" w:cs="Arial"/>
                <w:sz w:val="16"/>
                <w:szCs w:val="16"/>
              </w:rPr>
            </w:pPr>
            <w:r w:rsidRPr="00CB47BA">
              <w:rPr>
                <w:sz w:val="16"/>
                <w:szCs w:val="16"/>
              </w:rPr>
              <w:t>502.8</w:t>
            </w:r>
          </w:p>
        </w:tc>
        <w:tc>
          <w:tcPr>
            <w:tcW w:w="882" w:type="dxa"/>
          </w:tcPr>
          <w:p w14:paraId="775F332B" w14:textId="77777777" w:rsidR="003D57A6" w:rsidRPr="00CB47BA" w:rsidRDefault="003D57A6" w:rsidP="00965781">
            <w:pPr>
              <w:jc w:val="center"/>
              <w:rPr>
                <w:rFonts w:ascii="Arial" w:hAnsi="Arial" w:cs="Arial"/>
                <w:sz w:val="16"/>
                <w:szCs w:val="16"/>
              </w:rPr>
            </w:pPr>
            <w:r w:rsidRPr="00CB47BA">
              <w:rPr>
                <w:sz w:val="16"/>
                <w:szCs w:val="16"/>
              </w:rPr>
              <w:t>505.7</w:t>
            </w:r>
          </w:p>
        </w:tc>
        <w:tc>
          <w:tcPr>
            <w:tcW w:w="882" w:type="dxa"/>
          </w:tcPr>
          <w:p w14:paraId="1A3AF00F" w14:textId="77777777" w:rsidR="003D57A6" w:rsidRPr="00CB47BA" w:rsidRDefault="003D57A6" w:rsidP="00965781">
            <w:pPr>
              <w:jc w:val="center"/>
              <w:rPr>
                <w:rFonts w:ascii="Arial" w:hAnsi="Arial" w:cs="Arial"/>
                <w:sz w:val="16"/>
                <w:szCs w:val="16"/>
              </w:rPr>
            </w:pPr>
            <w:r w:rsidRPr="00CB47BA">
              <w:rPr>
                <w:sz w:val="16"/>
                <w:szCs w:val="16"/>
              </w:rPr>
              <w:t>497.2</w:t>
            </w:r>
          </w:p>
        </w:tc>
        <w:tc>
          <w:tcPr>
            <w:tcW w:w="882" w:type="dxa"/>
          </w:tcPr>
          <w:p w14:paraId="6218379A" w14:textId="77777777" w:rsidR="003D57A6" w:rsidRPr="00CB47BA" w:rsidRDefault="003D57A6" w:rsidP="00965781">
            <w:pPr>
              <w:jc w:val="center"/>
              <w:rPr>
                <w:rFonts w:ascii="Arial" w:hAnsi="Arial" w:cs="Arial"/>
                <w:sz w:val="16"/>
                <w:szCs w:val="16"/>
              </w:rPr>
            </w:pPr>
            <w:r w:rsidRPr="00CB47BA">
              <w:rPr>
                <w:sz w:val="16"/>
                <w:szCs w:val="16"/>
              </w:rPr>
              <w:t>494.3</w:t>
            </w:r>
          </w:p>
        </w:tc>
        <w:tc>
          <w:tcPr>
            <w:tcW w:w="882" w:type="dxa"/>
          </w:tcPr>
          <w:p w14:paraId="561A0C13" w14:textId="77777777" w:rsidR="003D57A6" w:rsidRPr="00CB47BA" w:rsidRDefault="003D57A6" w:rsidP="00965781">
            <w:pPr>
              <w:jc w:val="center"/>
              <w:rPr>
                <w:rFonts w:ascii="Arial" w:hAnsi="Arial" w:cs="Arial"/>
                <w:sz w:val="16"/>
                <w:szCs w:val="16"/>
              </w:rPr>
            </w:pPr>
            <w:r w:rsidRPr="00CB47BA">
              <w:rPr>
                <w:sz w:val="16"/>
                <w:szCs w:val="16"/>
              </w:rPr>
              <w:t>501.5</w:t>
            </w:r>
          </w:p>
        </w:tc>
        <w:tc>
          <w:tcPr>
            <w:tcW w:w="882" w:type="dxa"/>
          </w:tcPr>
          <w:p w14:paraId="404E1BC7" w14:textId="77777777" w:rsidR="003D57A6" w:rsidRPr="00CB47BA" w:rsidRDefault="003D57A6" w:rsidP="00965781">
            <w:pPr>
              <w:jc w:val="center"/>
              <w:rPr>
                <w:rFonts w:ascii="Arial" w:hAnsi="Arial" w:cs="Arial"/>
                <w:sz w:val="16"/>
                <w:szCs w:val="16"/>
              </w:rPr>
            </w:pPr>
            <w:r w:rsidRPr="00CB47BA">
              <w:rPr>
                <w:sz w:val="16"/>
                <w:szCs w:val="16"/>
              </w:rPr>
              <w:t>339.9</w:t>
            </w:r>
          </w:p>
        </w:tc>
        <w:tc>
          <w:tcPr>
            <w:tcW w:w="882" w:type="dxa"/>
          </w:tcPr>
          <w:p w14:paraId="0F8C8A32" w14:textId="77777777" w:rsidR="003D57A6" w:rsidRPr="00CB47BA" w:rsidRDefault="003D57A6" w:rsidP="00965781">
            <w:pPr>
              <w:jc w:val="center"/>
              <w:rPr>
                <w:rFonts w:ascii="Arial" w:hAnsi="Arial" w:cs="Arial"/>
                <w:sz w:val="16"/>
                <w:szCs w:val="16"/>
              </w:rPr>
            </w:pPr>
            <w:r w:rsidRPr="00CB47BA">
              <w:rPr>
                <w:sz w:val="16"/>
                <w:szCs w:val="16"/>
              </w:rPr>
              <w:t>270.4</w:t>
            </w:r>
          </w:p>
        </w:tc>
        <w:tc>
          <w:tcPr>
            <w:tcW w:w="882" w:type="dxa"/>
          </w:tcPr>
          <w:p w14:paraId="1D9E5F08" w14:textId="77777777" w:rsidR="003D57A6" w:rsidRPr="00CB47BA" w:rsidRDefault="003D57A6" w:rsidP="00965781">
            <w:pPr>
              <w:jc w:val="center"/>
              <w:rPr>
                <w:rFonts w:ascii="Arial" w:hAnsi="Arial" w:cs="Arial"/>
                <w:sz w:val="16"/>
                <w:szCs w:val="16"/>
              </w:rPr>
            </w:pPr>
            <w:r w:rsidRPr="00CB47BA">
              <w:rPr>
                <w:sz w:val="16"/>
                <w:szCs w:val="16"/>
              </w:rPr>
              <w:t>239.4</w:t>
            </w:r>
          </w:p>
        </w:tc>
        <w:tc>
          <w:tcPr>
            <w:tcW w:w="882" w:type="dxa"/>
          </w:tcPr>
          <w:p w14:paraId="5FB07897" w14:textId="77777777" w:rsidR="003D57A6" w:rsidRPr="00CB47BA" w:rsidRDefault="003D57A6" w:rsidP="00965781">
            <w:pPr>
              <w:jc w:val="center"/>
              <w:rPr>
                <w:rFonts w:ascii="Arial" w:hAnsi="Arial" w:cs="Arial"/>
                <w:sz w:val="16"/>
                <w:szCs w:val="16"/>
              </w:rPr>
            </w:pPr>
            <w:r w:rsidRPr="00CB47BA">
              <w:rPr>
                <w:sz w:val="16"/>
                <w:szCs w:val="16"/>
              </w:rPr>
              <w:t>424.1</w:t>
            </w:r>
          </w:p>
        </w:tc>
        <w:tc>
          <w:tcPr>
            <w:tcW w:w="882" w:type="dxa"/>
            <w:tcBorders>
              <w:top w:val="nil"/>
              <w:left w:val="nil"/>
              <w:bottom w:val="single" w:sz="8" w:space="0" w:color="auto"/>
              <w:right w:val="single" w:sz="8" w:space="0" w:color="auto"/>
            </w:tcBorders>
          </w:tcPr>
          <w:p w14:paraId="100F2C06" w14:textId="77777777" w:rsidR="003D57A6" w:rsidRPr="00CB47BA" w:rsidRDefault="003D57A6" w:rsidP="00965781">
            <w:pPr>
              <w:jc w:val="center"/>
              <w:rPr>
                <w:rFonts w:ascii="Arial" w:hAnsi="Arial" w:cs="Arial"/>
                <w:sz w:val="16"/>
                <w:szCs w:val="16"/>
              </w:rPr>
            </w:pPr>
            <w:r w:rsidRPr="00CB47BA">
              <w:rPr>
                <w:sz w:val="16"/>
                <w:szCs w:val="16"/>
              </w:rPr>
              <w:t>259.8</w:t>
            </w:r>
          </w:p>
        </w:tc>
        <w:tc>
          <w:tcPr>
            <w:tcW w:w="882" w:type="dxa"/>
            <w:tcBorders>
              <w:top w:val="nil"/>
              <w:left w:val="nil"/>
              <w:bottom w:val="single" w:sz="8" w:space="0" w:color="auto"/>
              <w:right w:val="single" w:sz="8" w:space="0" w:color="auto"/>
            </w:tcBorders>
          </w:tcPr>
          <w:p w14:paraId="31189CA0" w14:textId="77777777" w:rsidR="003D57A6" w:rsidRPr="00CB47BA" w:rsidRDefault="003D57A6" w:rsidP="00965781">
            <w:pPr>
              <w:jc w:val="center"/>
              <w:rPr>
                <w:rFonts w:ascii="Arial" w:hAnsi="Arial" w:cs="Arial"/>
                <w:color w:val="000000"/>
                <w:sz w:val="16"/>
                <w:szCs w:val="16"/>
              </w:rPr>
            </w:pPr>
            <w:r w:rsidRPr="00CB47BA">
              <w:rPr>
                <w:sz w:val="16"/>
                <w:szCs w:val="16"/>
              </w:rPr>
              <w:t>342.7</w:t>
            </w:r>
          </w:p>
        </w:tc>
        <w:tc>
          <w:tcPr>
            <w:tcW w:w="882" w:type="dxa"/>
            <w:tcBorders>
              <w:top w:val="nil"/>
              <w:left w:val="nil"/>
              <w:bottom w:val="single" w:sz="8" w:space="0" w:color="auto"/>
              <w:right w:val="single" w:sz="8" w:space="0" w:color="auto"/>
            </w:tcBorders>
          </w:tcPr>
          <w:p w14:paraId="183D73AE" w14:textId="77777777" w:rsidR="003D57A6" w:rsidRPr="00CB47BA" w:rsidRDefault="003D57A6" w:rsidP="00965781">
            <w:pPr>
              <w:jc w:val="center"/>
              <w:rPr>
                <w:sz w:val="16"/>
                <w:szCs w:val="16"/>
              </w:rPr>
            </w:pPr>
            <w:r w:rsidRPr="00CB47BA">
              <w:rPr>
                <w:sz w:val="16"/>
                <w:szCs w:val="16"/>
              </w:rPr>
              <w:t>421.3</w:t>
            </w:r>
          </w:p>
        </w:tc>
      </w:tr>
      <w:tr w:rsidR="003D57A6" w:rsidRPr="00CB47BA" w14:paraId="0DAC437F" w14:textId="77777777" w:rsidTr="00965781">
        <w:trPr>
          <w:cantSplit/>
        </w:trPr>
        <w:tc>
          <w:tcPr>
            <w:tcW w:w="2410" w:type="dxa"/>
            <w:noWrap/>
            <w:hideMark/>
          </w:tcPr>
          <w:p w14:paraId="6CC48ABC" w14:textId="77777777" w:rsidR="003D57A6" w:rsidRPr="00CB47BA" w:rsidRDefault="003D57A6" w:rsidP="00965781">
            <w:pPr>
              <w:rPr>
                <w:rFonts w:ascii="Arial" w:hAnsi="Arial" w:cs="Arial"/>
                <w:color w:val="000000"/>
                <w:sz w:val="16"/>
                <w:szCs w:val="16"/>
              </w:rPr>
            </w:pPr>
            <w:r w:rsidRPr="00CB47BA">
              <w:rPr>
                <w:sz w:val="16"/>
                <w:szCs w:val="16"/>
              </w:rPr>
              <w:t>Morocco</w:t>
            </w:r>
          </w:p>
        </w:tc>
        <w:tc>
          <w:tcPr>
            <w:tcW w:w="882" w:type="dxa"/>
          </w:tcPr>
          <w:p w14:paraId="4B0B522C" w14:textId="77777777" w:rsidR="003D57A6" w:rsidRPr="00CB47BA" w:rsidRDefault="003D57A6" w:rsidP="00965781">
            <w:pPr>
              <w:jc w:val="center"/>
              <w:rPr>
                <w:rFonts w:ascii="Arial" w:hAnsi="Arial" w:cs="Arial"/>
                <w:sz w:val="16"/>
                <w:szCs w:val="16"/>
              </w:rPr>
            </w:pPr>
            <w:r w:rsidRPr="00CB47BA">
              <w:rPr>
                <w:sz w:val="16"/>
                <w:szCs w:val="16"/>
              </w:rPr>
              <w:t>10.0</w:t>
            </w:r>
          </w:p>
        </w:tc>
        <w:tc>
          <w:tcPr>
            <w:tcW w:w="882" w:type="dxa"/>
          </w:tcPr>
          <w:p w14:paraId="0C5C2FD7" w14:textId="77777777" w:rsidR="003D57A6" w:rsidRPr="00CB47BA" w:rsidRDefault="003D57A6" w:rsidP="00965781">
            <w:pPr>
              <w:jc w:val="center"/>
              <w:rPr>
                <w:rFonts w:ascii="Arial" w:hAnsi="Arial" w:cs="Arial"/>
                <w:sz w:val="16"/>
                <w:szCs w:val="16"/>
              </w:rPr>
            </w:pPr>
            <w:r w:rsidRPr="00CB47BA">
              <w:rPr>
                <w:sz w:val="16"/>
                <w:szCs w:val="16"/>
              </w:rPr>
              <w:t>10.0</w:t>
            </w:r>
          </w:p>
        </w:tc>
        <w:tc>
          <w:tcPr>
            <w:tcW w:w="882" w:type="dxa"/>
          </w:tcPr>
          <w:p w14:paraId="47A3F404" w14:textId="77777777" w:rsidR="003D57A6" w:rsidRPr="00CB47BA" w:rsidRDefault="003D57A6" w:rsidP="00965781">
            <w:pPr>
              <w:jc w:val="center"/>
              <w:rPr>
                <w:rFonts w:ascii="Arial" w:hAnsi="Arial" w:cs="Arial"/>
                <w:sz w:val="16"/>
                <w:szCs w:val="16"/>
              </w:rPr>
            </w:pPr>
            <w:r w:rsidRPr="00CB47BA">
              <w:rPr>
                <w:sz w:val="16"/>
                <w:szCs w:val="16"/>
              </w:rPr>
              <w:t>10.0</w:t>
            </w:r>
          </w:p>
        </w:tc>
        <w:tc>
          <w:tcPr>
            <w:tcW w:w="882" w:type="dxa"/>
          </w:tcPr>
          <w:p w14:paraId="77D51E08" w14:textId="77777777" w:rsidR="003D57A6" w:rsidRPr="00CB47BA" w:rsidRDefault="003D57A6" w:rsidP="00965781">
            <w:pPr>
              <w:jc w:val="center"/>
              <w:rPr>
                <w:rFonts w:ascii="Arial" w:hAnsi="Arial" w:cs="Arial"/>
                <w:sz w:val="16"/>
                <w:szCs w:val="16"/>
              </w:rPr>
            </w:pPr>
            <w:r w:rsidRPr="00CB47BA">
              <w:rPr>
                <w:sz w:val="16"/>
                <w:szCs w:val="16"/>
              </w:rPr>
              <w:t>10.0</w:t>
            </w:r>
          </w:p>
        </w:tc>
        <w:tc>
          <w:tcPr>
            <w:tcW w:w="882" w:type="dxa"/>
          </w:tcPr>
          <w:p w14:paraId="45EE1E47" w14:textId="77777777" w:rsidR="003D57A6" w:rsidRPr="00CB47BA" w:rsidRDefault="003D57A6" w:rsidP="00965781">
            <w:pPr>
              <w:jc w:val="center"/>
              <w:rPr>
                <w:rFonts w:ascii="Arial" w:hAnsi="Arial" w:cs="Arial"/>
                <w:sz w:val="16"/>
                <w:szCs w:val="16"/>
              </w:rPr>
            </w:pPr>
            <w:r w:rsidRPr="00CB47BA">
              <w:rPr>
                <w:sz w:val="16"/>
                <w:szCs w:val="16"/>
              </w:rPr>
              <w:t>7.0</w:t>
            </w:r>
          </w:p>
        </w:tc>
        <w:tc>
          <w:tcPr>
            <w:tcW w:w="882" w:type="dxa"/>
          </w:tcPr>
          <w:p w14:paraId="5B0C6FEB" w14:textId="77777777" w:rsidR="003D57A6" w:rsidRPr="00CB47BA" w:rsidRDefault="003D57A6" w:rsidP="00965781">
            <w:pPr>
              <w:jc w:val="center"/>
              <w:rPr>
                <w:rFonts w:ascii="Arial" w:hAnsi="Arial" w:cs="Arial"/>
                <w:sz w:val="16"/>
                <w:szCs w:val="16"/>
              </w:rPr>
            </w:pPr>
            <w:r w:rsidRPr="00CB47BA">
              <w:rPr>
                <w:sz w:val="16"/>
                <w:szCs w:val="16"/>
              </w:rPr>
              <w:t>9.0</w:t>
            </w:r>
          </w:p>
        </w:tc>
        <w:tc>
          <w:tcPr>
            <w:tcW w:w="882" w:type="dxa"/>
          </w:tcPr>
          <w:p w14:paraId="072E7A51" w14:textId="77777777" w:rsidR="003D57A6" w:rsidRPr="00CB47BA" w:rsidRDefault="003D57A6" w:rsidP="00965781">
            <w:pPr>
              <w:jc w:val="center"/>
              <w:rPr>
                <w:rFonts w:ascii="Arial" w:hAnsi="Arial" w:cs="Arial"/>
                <w:sz w:val="16"/>
                <w:szCs w:val="16"/>
              </w:rPr>
            </w:pPr>
            <w:r w:rsidRPr="00CB47BA">
              <w:rPr>
                <w:sz w:val="16"/>
                <w:szCs w:val="16"/>
              </w:rPr>
              <w:t>9.0</w:t>
            </w:r>
          </w:p>
        </w:tc>
        <w:tc>
          <w:tcPr>
            <w:tcW w:w="882" w:type="dxa"/>
          </w:tcPr>
          <w:p w14:paraId="1D173724" w14:textId="77777777" w:rsidR="003D57A6" w:rsidRPr="00CB47BA" w:rsidRDefault="003D57A6" w:rsidP="00965781">
            <w:pPr>
              <w:jc w:val="center"/>
              <w:rPr>
                <w:rFonts w:ascii="Arial" w:hAnsi="Arial" w:cs="Arial"/>
                <w:sz w:val="16"/>
                <w:szCs w:val="16"/>
              </w:rPr>
            </w:pPr>
          </w:p>
        </w:tc>
        <w:tc>
          <w:tcPr>
            <w:tcW w:w="882" w:type="dxa"/>
          </w:tcPr>
          <w:p w14:paraId="1EAB1F05" w14:textId="77777777" w:rsidR="003D57A6" w:rsidRPr="00CB47BA" w:rsidRDefault="003D57A6" w:rsidP="00965781">
            <w:pPr>
              <w:jc w:val="center"/>
              <w:rPr>
                <w:rFonts w:ascii="Arial" w:hAnsi="Arial" w:cs="Arial"/>
                <w:sz w:val="16"/>
                <w:szCs w:val="16"/>
              </w:rPr>
            </w:pPr>
            <w:r w:rsidRPr="00CB47BA">
              <w:rPr>
                <w:sz w:val="16"/>
                <w:szCs w:val="16"/>
              </w:rPr>
              <w:t>9.2</w:t>
            </w:r>
          </w:p>
        </w:tc>
        <w:tc>
          <w:tcPr>
            <w:tcW w:w="882" w:type="dxa"/>
          </w:tcPr>
          <w:p w14:paraId="25D1CC79" w14:textId="77777777" w:rsidR="003D57A6" w:rsidRPr="00CB47BA" w:rsidRDefault="003D57A6" w:rsidP="00965781">
            <w:pPr>
              <w:jc w:val="center"/>
              <w:rPr>
                <w:rFonts w:ascii="Arial" w:hAnsi="Arial" w:cs="Arial"/>
                <w:sz w:val="16"/>
                <w:szCs w:val="16"/>
              </w:rPr>
            </w:pPr>
            <w:r w:rsidRPr="00CB47BA">
              <w:rPr>
                <w:sz w:val="16"/>
                <w:szCs w:val="16"/>
              </w:rPr>
              <w:t>10.0</w:t>
            </w:r>
          </w:p>
        </w:tc>
        <w:tc>
          <w:tcPr>
            <w:tcW w:w="882" w:type="dxa"/>
          </w:tcPr>
          <w:p w14:paraId="7C9E06A2" w14:textId="77777777" w:rsidR="003D57A6" w:rsidRPr="00CB47BA" w:rsidRDefault="003D57A6" w:rsidP="00965781">
            <w:pPr>
              <w:jc w:val="center"/>
              <w:rPr>
                <w:rFonts w:ascii="Arial" w:hAnsi="Arial" w:cs="Arial"/>
                <w:sz w:val="16"/>
                <w:szCs w:val="16"/>
              </w:rPr>
            </w:pPr>
            <w:r w:rsidRPr="00CB47BA">
              <w:rPr>
                <w:sz w:val="16"/>
                <w:szCs w:val="16"/>
              </w:rPr>
              <w:t>10.2</w:t>
            </w:r>
          </w:p>
        </w:tc>
        <w:tc>
          <w:tcPr>
            <w:tcW w:w="882" w:type="dxa"/>
          </w:tcPr>
          <w:p w14:paraId="55717C65" w14:textId="77777777" w:rsidR="003D57A6" w:rsidRPr="00CB47BA" w:rsidRDefault="003D57A6" w:rsidP="00965781">
            <w:pPr>
              <w:jc w:val="center"/>
              <w:rPr>
                <w:rFonts w:ascii="Arial" w:hAnsi="Arial" w:cs="Arial"/>
                <w:sz w:val="16"/>
                <w:szCs w:val="16"/>
              </w:rPr>
            </w:pPr>
            <w:r w:rsidRPr="00CB47BA">
              <w:rPr>
                <w:sz w:val="16"/>
                <w:szCs w:val="16"/>
              </w:rPr>
              <w:t>10.0</w:t>
            </w:r>
          </w:p>
        </w:tc>
        <w:tc>
          <w:tcPr>
            <w:tcW w:w="882" w:type="dxa"/>
            <w:tcBorders>
              <w:top w:val="nil"/>
              <w:left w:val="nil"/>
              <w:bottom w:val="single" w:sz="8" w:space="0" w:color="auto"/>
              <w:right w:val="single" w:sz="8" w:space="0" w:color="auto"/>
            </w:tcBorders>
          </w:tcPr>
          <w:p w14:paraId="7DBE1F28" w14:textId="77777777" w:rsidR="003D57A6" w:rsidRPr="00CB47BA" w:rsidRDefault="003D57A6" w:rsidP="00965781">
            <w:pPr>
              <w:jc w:val="center"/>
              <w:rPr>
                <w:rFonts w:ascii="Arial" w:hAnsi="Arial" w:cs="Arial"/>
                <w:sz w:val="16"/>
                <w:szCs w:val="16"/>
              </w:rPr>
            </w:pPr>
            <w:r w:rsidRPr="00CB47BA">
              <w:rPr>
                <w:sz w:val="16"/>
                <w:szCs w:val="16"/>
              </w:rPr>
              <w:t>10.0</w:t>
            </w:r>
          </w:p>
        </w:tc>
        <w:tc>
          <w:tcPr>
            <w:tcW w:w="882" w:type="dxa"/>
            <w:tcBorders>
              <w:top w:val="nil"/>
              <w:left w:val="nil"/>
              <w:bottom w:val="single" w:sz="8" w:space="0" w:color="auto"/>
              <w:right w:val="single" w:sz="8" w:space="0" w:color="auto"/>
            </w:tcBorders>
          </w:tcPr>
          <w:p w14:paraId="01BE3407" w14:textId="77777777" w:rsidR="003D57A6" w:rsidRPr="00CB47BA" w:rsidRDefault="003D57A6" w:rsidP="00965781">
            <w:pPr>
              <w:jc w:val="center"/>
              <w:rPr>
                <w:rFonts w:ascii="Arial" w:hAnsi="Arial" w:cs="Arial"/>
                <w:color w:val="000000"/>
                <w:sz w:val="16"/>
                <w:szCs w:val="16"/>
              </w:rPr>
            </w:pPr>
            <w:r w:rsidRPr="00CB47BA">
              <w:rPr>
                <w:sz w:val="16"/>
                <w:szCs w:val="16"/>
              </w:rPr>
              <w:t>10.0</w:t>
            </w:r>
          </w:p>
        </w:tc>
        <w:tc>
          <w:tcPr>
            <w:tcW w:w="882" w:type="dxa"/>
            <w:tcBorders>
              <w:top w:val="nil"/>
              <w:left w:val="nil"/>
              <w:bottom w:val="single" w:sz="8" w:space="0" w:color="auto"/>
              <w:right w:val="single" w:sz="8" w:space="0" w:color="auto"/>
            </w:tcBorders>
          </w:tcPr>
          <w:p w14:paraId="78DE92A2" w14:textId="77777777" w:rsidR="003D57A6" w:rsidRPr="00CB47BA" w:rsidRDefault="003D57A6" w:rsidP="00965781">
            <w:pPr>
              <w:jc w:val="center"/>
              <w:rPr>
                <w:sz w:val="16"/>
                <w:szCs w:val="16"/>
              </w:rPr>
            </w:pPr>
            <w:r w:rsidRPr="00CB47BA">
              <w:rPr>
                <w:sz w:val="16"/>
                <w:szCs w:val="16"/>
              </w:rPr>
              <w:t>10.0</w:t>
            </w:r>
          </w:p>
        </w:tc>
      </w:tr>
      <w:tr w:rsidR="003D57A6" w:rsidRPr="00CB47BA" w14:paraId="6E39C0E5" w14:textId="77777777" w:rsidTr="00965781">
        <w:trPr>
          <w:cantSplit/>
        </w:trPr>
        <w:tc>
          <w:tcPr>
            <w:tcW w:w="2410" w:type="dxa"/>
            <w:noWrap/>
            <w:hideMark/>
          </w:tcPr>
          <w:p w14:paraId="24A6263F" w14:textId="77777777" w:rsidR="003D57A6" w:rsidRPr="00CB47BA" w:rsidRDefault="003D57A6" w:rsidP="00965781">
            <w:pPr>
              <w:rPr>
                <w:rFonts w:ascii="Arial" w:hAnsi="Arial" w:cs="Arial"/>
                <w:color w:val="000000"/>
                <w:sz w:val="16"/>
                <w:szCs w:val="16"/>
              </w:rPr>
            </w:pPr>
            <w:r w:rsidRPr="00CB47BA">
              <w:rPr>
                <w:sz w:val="16"/>
                <w:szCs w:val="16"/>
              </w:rPr>
              <w:t>Mozambique</w:t>
            </w:r>
          </w:p>
        </w:tc>
        <w:tc>
          <w:tcPr>
            <w:tcW w:w="882" w:type="dxa"/>
          </w:tcPr>
          <w:p w14:paraId="151600D4" w14:textId="77777777" w:rsidR="003D57A6" w:rsidRPr="00CB47BA" w:rsidRDefault="003D57A6" w:rsidP="00965781">
            <w:pPr>
              <w:jc w:val="center"/>
              <w:rPr>
                <w:rFonts w:ascii="Arial" w:hAnsi="Arial" w:cs="Arial"/>
                <w:color w:val="000000"/>
                <w:sz w:val="16"/>
                <w:szCs w:val="16"/>
              </w:rPr>
            </w:pPr>
            <w:r w:rsidRPr="00CB47BA">
              <w:rPr>
                <w:sz w:val="16"/>
                <w:szCs w:val="16"/>
              </w:rPr>
              <w:t>48.0</w:t>
            </w:r>
          </w:p>
        </w:tc>
        <w:tc>
          <w:tcPr>
            <w:tcW w:w="882" w:type="dxa"/>
          </w:tcPr>
          <w:p w14:paraId="082A7280" w14:textId="77777777" w:rsidR="003D57A6" w:rsidRPr="00CB47BA" w:rsidRDefault="003D57A6" w:rsidP="00965781">
            <w:pPr>
              <w:jc w:val="center"/>
              <w:rPr>
                <w:rFonts w:ascii="Arial" w:hAnsi="Arial" w:cs="Arial"/>
                <w:color w:val="000000"/>
                <w:sz w:val="16"/>
                <w:szCs w:val="16"/>
              </w:rPr>
            </w:pPr>
            <w:r w:rsidRPr="00CB47BA">
              <w:rPr>
                <w:sz w:val="16"/>
                <w:szCs w:val="16"/>
              </w:rPr>
              <w:t>40.8</w:t>
            </w:r>
          </w:p>
        </w:tc>
        <w:tc>
          <w:tcPr>
            <w:tcW w:w="882" w:type="dxa"/>
          </w:tcPr>
          <w:p w14:paraId="5F7755CA" w14:textId="77777777" w:rsidR="003D57A6" w:rsidRPr="00CB47BA" w:rsidRDefault="003D57A6" w:rsidP="00965781">
            <w:pPr>
              <w:jc w:val="center"/>
              <w:rPr>
                <w:rFonts w:ascii="Arial" w:hAnsi="Arial" w:cs="Arial"/>
                <w:color w:val="000000"/>
                <w:sz w:val="16"/>
                <w:szCs w:val="16"/>
              </w:rPr>
            </w:pPr>
            <w:r w:rsidRPr="00CB47BA">
              <w:rPr>
                <w:sz w:val="16"/>
                <w:szCs w:val="16"/>
              </w:rPr>
              <w:t>0.6</w:t>
            </w:r>
          </w:p>
        </w:tc>
        <w:tc>
          <w:tcPr>
            <w:tcW w:w="882" w:type="dxa"/>
          </w:tcPr>
          <w:p w14:paraId="0023168E" w14:textId="77777777" w:rsidR="003D57A6" w:rsidRPr="00CB47BA" w:rsidRDefault="003D57A6" w:rsidP="00965781">
            <w:pPr>
              <w:jc w:val="center"/>
              <w:rPr>
                <w:rFonts w:ascii="Arial" w:hAnsi="Arial" w:cs="Arial"/>
                <w:color w:val="000000"/>
                <w:sz w:val="16"/>
                <w:szCs w:val="16"/>
              </w:rPr>
            </w:pPr>
          </w:p>
        </w:tc>
        <w:tc>
          <w:tcPr>
            <w:tcW w:w="882" w:type="dxa"/>
          </w:tcPr>
          <w:p w14:paraId="5D24F5D7" w14:textId="77777777" w:rsidR="003D57A6" w:rsidRPr="00CB47BA" w:rsidRDefault="003D57A6" w:rsidP="00965781">
            <w:pPr>
              <w:jc w:val="center"/>
              <w:rPr>
                <w:rFonts w:ascii="Arial" w:hAnsi="Arial" w:cs="Arial"/>
                <w:color w:val="000000"/>
                <w:sz w:val="16"/>
                <w:szCs w:val="16"/>
              </w:rPr>
            </w:pPr>
          </w:p>
        </w:tc>
        <w:tc>
          <w:tcPr>
            <w:tcW w:w="882" w:type="dxa"/>
          </w:tcPr>
          <w:p w14:paraId="6DF8120B" w14:textId="77777777" w:rsidR="003D57A6" w:rsidRPr="00CB47BA" w:rsidRDefault="003D57A6" w:rsidP="00965781">
            <w:pPr>
              <w:jc w:val="center"/>
              <w:rPr>
                <w:rFonts w:ascii="Arial" w:hAnsi="Arial" w:cs="Arial"/>
                <w:color w:val="000000"/>
                <w:sz w:val="16"/>
                <w:szCs w:val="16"/>
              </w:rPr>
            </w:pPr>
          </w:p>
        </w:tc>
        <w:tc>
          <w:tcPr>
            <w:tcW w:w="882" w:type="dxa"/>
          </w:tcPr>
          <w:p w14:paraId="60D92F86" w14:textId="77777777" w:rsidR="003D57A6" w:rsidRPr="00CB47BA" w:rsidRDefault="003D57A6" w:rsidP="00965781">
            <w:pPr>
              <w:jc w:val="center"/>
              <w:rPr>
                <w:rFonts w:ascii="Arial" w:hAnsi="Arial" w:cs="Arial"/>
                <w:color w:val="000000"/>
                <w:sz w:val="16"/>
                <w:szCs w:val="16"/>
              </w:rPr>
            </w:pPr>
          </w:p>
        </w:tc>
        <w:tc>
          <w:tcPr>
            <w:tcW w:w="882" w:type="dxa"/>
          </w:tcPr>
          <w:p w14:paraId="07010784" w14:textId="77777777" w:rsidR="003D57A6" w:rsidRPr="00CB47BA" w:rsidRDefault="003D57A6" w:rsidP="00965781">
            <w:pPr>
              <w:jc w:val="center"/>
              <w:rPr>
                <w:rFonts w:ascii="Arial" w:hAnsi="Arial" w:cs="Arial"/>
                <w:color w:val="000000"/>
                <w:sz w:val="16"/>
                <w:szCs w:val="16"/>
              </w:rPr>
            </w:pPr>
          </w:p>
        </w:tc>
        <w:tc>
          <w:tcPr>
            <w:tcW w:w="882" w:type="dxa"/>
          </w:tcPr>
          <w:p w14:paraId="4D8A12A4" w14:textId="77777777" w:rsidR="003D57A6" w:rsidRPr="00CB47BA" w:rsidRDefault="003D57A6" w:rsidP="00965781">
            <w:pPr>
              <w:jc w:val="center"/>
              <w:rPr>
                <w:rFonts w:ascii="Arial" w:hAnsi="Arial" w:cs="Arial"/>
                <w:color w:val="000000"/>
                <w:sz w:val="16"/>
                <w:szCs w:val="16"/>
              </w:rPr>
            </w:pPr>
          </w:p>
        </w:tc>
        <w:tc>
          <w:tcPr>
            <w:tcW w:w="882" w:type="dxa"/>
          </w:tcPr>
          <w:p w14:paraId="44FA068D" w14:textId="77777777" w:rsidR="003D57A6" w:rsidRPr="00CB47BA" w:rsidRDefault="003D57A6" w:rsidP="00965781">
            <w:pPr>
              <w:jc w:val="center"/>
              <w:rPr>
                <w:rFonts w:ascii="Arial" w:hAnsi="Arial" w:cs="Arial"/>
                <w:color w:val="000000"/>
                <w:sz w:val="16"/>
                <w:szCs w:val="16"/>
              </w:rPr>
            </w:pPr>
          </w:p>
        </w:tc>
        <w:tc>
          <w:tcPr>
            <w:tcW w:w="882" w:type="dxa"/>
          </w:tcPr>
          <w:p w14:paraId="46DA3B6B" w14:textId="77777777" w:rsidR="003D57A6" w:rsidRPr="00CB47BA" w:rsidRDefault="003D57A6" w:rsidP="00965781">
            <w:pPr>
              <w:jc w:val="center"/>
              <w:rPr>
                <w:rFonts w:ascii="Arial" w:hAnsi="Arial" w:cs="Arial"/>
                <w:color w:val="000000"/>
                <w:sz w:val="16"/>
                <w:szCs w:val="16"/>
              </w:rPr>
            </w:pPr>
          </w:p>
        </w:tc>
        <w:tc>
          <w:tcPr>
            <w:tcW w:w="882" w:type="dxa"/>
          </w:tcPr>
          <w:p w14:paraId="3D265CCD" w14:textId="77777777" w:rsidR="003D57A6" w:rsidRPr="00CB47BA" w:rsidRDefault="003D57A6" w:rsidP="00965781">
            <w:pPr>
              <w:jc w:val="center"/>
              <w:rPr>
                <w:rFonts w:ascii="Arial" w:hAnsi="Arial" w:cs="Arial"/>
                <w:color w:val="000000"/>
                <w:sz w:val="16"/>
                <w:szCs w:val="16"/>
              </w:rPr>
            </w:pPr>
          </w:p>
        </w:tc>
        <w:tc>
          <w:tcPr>
            <w:tcW w:w="882" w:type="dxa"/>
            <w:tcBorders>
              <w:top w:val="nil"/>
              <w:left w:val="nil"/>
              <w:bottom w:val="single" w:sz="8" w:space="0" w:color="auto"/>
              <w:right w:val="single" w:sz="8" w:space="0" w:color="auto"/>
            </w:tcBorders>
          </w:tcPr>
          <w:p w14:paraId="03C2F1A7" w14:textId="77777777" w:rsidR="003D57A6" w:rsidRPr="00CB47BA" w:rsidRDefault="003D57A6" w:rsidP="00965781">
            <w:pPr>
              <w:jc w:val="center"/>
              <w:rPr>
                <w:rFonts w:ascii="Arial" w:hAnsi="Arial" w:cs="Arial"/>
                <w:color w:val="000000"/>
                <w:sz w:val="16"/>
                <w:szCs w:val="16"/>
              </w:rPr>
            </w:pPr>
          </w:p>
        </w:tc>
        <w:tc>
          <w:tcPr>
            <w:tcW w:w="882" w:type="dxa"/>
            <w:tcBorders>
              <w:top w:val="nil"/>
              <w:left w:val="nil"/>
              <w:bottom w:val="single" w:sz="8" w:space="0" w:color="auto"/>
              <w:right w:val="single" w:sz="8" w:space="0" w:color="auto"/>
            </w:tcBorders>
          </w:tcPr>
          <w:p w14:paraId="68BD4A97" w14:textId="77777777" w:rsidR="003D57A6" w:rsidRPr="00CB47BA" w:rsidRDefault="003D57A6" w:rsidP="00965781">
            <w:pPr>
              <w:jc w:val="center"/>
              <w:rPr>
                <w:rFonts w:ascii="Arial" w:hAnsi="Arial" w:cs="Arial"/>
                <w:color w:val="000000"/>
                <w:sz w:val="16"/>
                <w:szCs w:val="16"/>
              </w:rPr>
            </w:pPr>
          </w:p>
        </w:tc>
        <w:tc>
          <w:tcPr>
            <w:tcW w:w="882" w:type="dxa"/>
            <w:tcBorders>
              <w:top w:val="nil"/>
              <w:left w:val="nil"/>
              <w:bottom w:val="single" w:sz="8" w:space="0" w:color="auto"/>
              <w:right w:val="single" w:sz="8" w:space="0" w:color="auto"/>
            </w:tcBorders>
          </w:tcPr>
          <w:p w14:paraId="40E3622A" w14:textId="77777777" w:rsidR="003D57A6" w:rsidRPr="00CB47BA" w:rsidRDefault="003D57A6" w:rsidP="00965781">
            <w:pPr>
              <w:jc w:val="center"/>
              <w:rPr>
                <w:rFonts w:ascii="Arial" w:hAnsi="Arial" w:cs="Arial"/>
                <w:color w:val="000000"/>
                <w:sz w:val="16"/>
                <w:szCs w:val="16"/>
              </w:rPr>
            </w:pPr>
          </w:p>
        </w:tc>
      </w:tr>
      <w:tr w:rsidR="003D57A6" w:rsidRPr="00CB47BA" w14:paraId="56525195" w14:textId="77777777" w:rsidTr="00965781">
        <w:trPr>
          <w:cantSplit/>
        </w:trPr>
        <w:tc>
          <w:tcPr>
            <w:tcW w:w="2410" w:type="dxa"/>
            <w:noWrap/>
            <w:hideMark/>
          </w:tcPr>
          <w:p w14:paraId="38A9F0A7" w14:textId="77777777" w:rsidR="003D57A6" w:rsidRPr="00CB47BA" w:rsidRDefault="003D57A6" w:rsidP="00965781">
            <w:pPr>
              <w:rPr>
                <w:rFonts w:ascii="Arial" w:hAnsi="Arial" w:cs="Arial"/>
                <w:color w:val="000000"/>
                <w:sz w:val="16"/>
                <w:szCs w:val="16"/>
              </w:rPr>
            </w:pPr>
            <w:r w:rsidRPr="00CB47BA">
              <w:rPr>
                <w:sz w:val="16"/>
                <w:szCs w:val="16"/>
              </w:rPr>
              <w:t>Myanmar</w:t>
            </w:r>
          </w:p>
        </w:tc>
        <w:tc>
          <w:tcPr>
            <w:tcW w:w="882" w:type="dxa"/>
          </w:tcPr>
          <w:p w14:paraId="6A81FA07" w14:textId="77777777" w:rsidR="003D57A6" w:rsidRPr="00CB47BA" w:rsidRDefault="003D57A6" w:rsidP="00965781">
            <w:pPr>
              <w:jc w:val="center"/>
              <w:rPr>
                <w:rFonts w:ascii="Arial" w:hAnsi="Arial" w:cs="Arial"/>
                <w:color w:val="000000"/>
                <w:sz w:val="16"/>
                <w:szCs w:val="16"/>
              </w:rPr>
            </w:pPr>
          </w:p>
        </w:tc>
        <w:tc>
          <w:tcPr>
            <w:tcW w:w="882" w:type="dxa"/>
          </w:tcPr>
          <w:p w14:paraId="1761C3B3" w14:textId="77777777" w:rsidR="003D57A6" w:rsidRPr="00CB47BA" w:rsidRDefault="003D57A6" w:rsidP="00965781">
            <w:pPr>
              <w:jc w:val="center"/>
              <w:rPr>
                <w:rFonts w:ascii="Arial" w:hAnsi="Arial" w:cs="Arial"/>
                <w:color w:val="000000"/>
                <w:sz w:val="16"/>
                <w:szCs w:val="16"/>
              </w:rPr>
            </w:pPr>
            <w:r w:rsidRPr="00CB47BA">
              <w:rPr>
                <w:sz w:val="16"/>
                <w:szCs w:val="16"/>
              </w:rPr>
              <w:t>149.0</w:t>
            </w:r>
          </w:p>
        </w:tc>
        <w:tc>
          <w:tcPr>
            <w:tcW w:w="882" w:type="dxa"/>
          </w:tcPr>
          <w:p w14:paraId="1C9D65BF" w14:textId="77777777" w:rsidR="003D57A6" w:rsidRPr="00CB47BA" w:rsidRDefault="003D57A6" w:rsidP="00965781">
            <w:pPr>
              <w:jc w:val="center"/>
              <w:rPr>
                <w:rFonts w:ascii="Arial" w:hAnsi="Arial" w:cs="Arial"/>
                <w:color w:val="000000"/>
                <w:sz w:val="16"/>
                <w:szCs w:val="16"/>
              </w:rPr>
            </w:pPr>
            <w:r w:rsidRPr="00CB47BA">
              <w:rPr>
                <w:sz w:val="16"/>
                <w:szCs w:val="16"/>
              </w:rPr>
              <w:t>121.2</w:t>
            </w:r>
          </w:p>
        </w:tc>
        <w:tc>
          <w:tcPr>
            <w:tcW w:w="882" w:type="dxa"/>
          </w:tcPr>
          <w:p w14:paraId="5D55214F" w14:textId="77777777" w:rsidR="003D57A6" w:rsidRPr="00CB47BA" w:rsidRDefault="003D57A6" w:rsidP="00965781">
            <w:pPr>
              <w:jc w:val="center"/>
              <w:rPr>
                <w:rFonts w:ascii="Arial" w:hAnsi="Arial" w:cs="Arial"/>
                <w:color w:val="000000"/>
                <w:sz w:val="16"/>
                <w:szCs w:val="16"/>
              </w:rPr>
            </w:pPr>
            <w:r w:rsidRPr="00CB47BA">
              <w:rPr>
                <w:sz w:val="16"/>
                <w:szCs w:val="16"/>
              </w:rPr>
              <w:t>80.0</w:t>
            </w:r>
          </w:p>
        </w:tc>
        <w:tc>
          <w:tcPr>
            <w:tcW w:w="882" w:type="dxa"/>
          </w:tcPr>
          <w:p w14:paraId="25EBB422" w14:textId="77777777" w:rsidR="003D57A6" w:rsidRPr="00CB47BA" w:rsidRDefault="003D57A6" w:rsidP="00965781">
            <w:pPr>
              <w:jc w:val="center"/>
              <w:rPr>
                <w:rFonts w:ascii="Arial" w:hAnsi="Arial" w:cs="Arial"/>
                <w:color w:val="000000"/>
                <w:sz w:val="16"/>
                <w:szCs w:val="16"/>
              </w:rPr>
            </w:pPr>
            <w:r w:rsidRPr="00CB47BA">
              <w:rPr>
                <w:sz w:val="16"/>
                <w:szCs w:val="16"/>
              </w:rPr>
              <w:t>80.0</w:t>
            </w:r>
          </w:p>
        </w:tc>
        <w:tc>
          <w:tcPr>
            <w:tcW w:w="882" w:type="dxa"/>
          </w:tcPr>
          <w:p w14:paraId="5E6A4D6C" w14:textId="77777777" w:rsidR="003D57A6" w:rsidRPr="00CB47BA" w:rsidRDefault="003D57A6" w:rsidP="00965781">
            <w:pPr>
              <w:jc w:val="center"/>
              <w:rPr>
                <w:rFonts w:ascii="Arial" w:hAnsi="Arial" w:cs="Arial"/>
                <w:color w:val="000000"/>
                <w:sz w:val="16"/>
                <w:szCs w:val="16"/>
              </w:rPr>
            </w:pPr>
          </w:p>
        </w:tc>
        <w:tc>
          <w:tcPr>
            <w:tcW w:w="882" w:type="dxa"/>
          </w:tcPr>
          <w:p w14:paraId="2F29169B" w14:textId="77777777" w:rsidR="003D57A6" w:rsidRPr="00CB47BA" w:rsidRDefault="003D57A6" w:rsidP="00965781">
            <w:pPr>
              <w:jc w:val="center"/>
              <w:rPr>
                <w:rFonts w:ascii="Arial" w:hAnsi="Arial" w:cs="Arial"/>
                <w:color w:val="000000"/>
                <w:sz w:val="16"/>
                <w:szCs w:val="16"/>
              </w:rPr>
            </w:pPr>
            <w:r w:rsidRPr="00CB47BA">
              <w:rPr>
                <w:sz w:val="16"/>
                <w:szCs w:val="16"/>
              </w:rPr>
              <w:t>14.0</w:t>
            </w:r>
          </w:p>
        </w:tc>
        <w:tc>
          <w:tcPr>
            <w:tcW w:w="882" w:type="dxa"/>
          </w:tcPr>
          <w:p w14:paraId="56550123" w14:textId="77777777" w:rsidR="003D57A6" w:rsidRPr="00CB47BA" w:rsidRDefault="003D57A6" w:rsidP="00965781">
            <w:pPr>
              <w:jc w:val="center"/>
              <w:rPr>
                <w:rFonts w:ascii="Arial" w:hAnsi="Arial" w:cs="Arial"/>
                <w:color w:val="000000"/>
                <w:sz w:val="16"/>
                <w:szCs w:val="16"/>
              </w:rPr>
            </w:pPr>
          </w:p>
        </w:tc>
        <w:tc>
          <w:tcPr>
            <w:tcW w:w="882" w:type="dxa"/>
          </w:tcPr>
          <w:p w14:paraId="16198AD6" w14:textId="77777777" w:rsidR="003D57A6" w:rsidRPr="00CB47BA" w:rsidRDefault="003D57A6" w:rsidP="00965781">
            <w:pPr>
              <w:jc w:val="center"/>
              <w:rPr>
                <w:rFonts w:ascii="Arial" w:hAnsi="Arial" w:cs="Arial"/>
                <w:color w:val="000000"/>
                <w:sz w:val="16"/>
                <w:szCs w:val="16"/>
              </w:rPr>
            </w:pPr>
            <w:r w:rsidRPr="00CB47BA">
              <w:rPr>
                <w:sz w:val="16"/>
                <w:szCs w:val="16"/>
              </w:rPr>
              <w:t>36.0</w:t>
            </w:r>
          </w:p>
        </w:tc>
        <w:tc>
          <w:tcPr>
            <w:tcW w:w="882" w:type="dxa"/>
          </w:tcPr>
          <w:p w14:paraId="6CEFF587" w14:textId="77777777" w:rsidR="003D57A6" w:rsidRPr="00CB47BA" w:rsidRDefault="003D57A6" w:rsidP="00965781">
            <w:pPr>
              <w:jc w:val="center"/>
              <w:rPr>
                <w:rFonts w:ascii="Arial" w:hAnsi="Arial" w:cs="Arial"/>
                <w:color w:val="000000"/>
                <w:sz w:val="16"/>
                <w:szCs w:val="16"/>
              </w:rPr>
            </w:pPr>
            <w:r w:rsidRPr="00CB47BA">
              <w:rPr>
                <w:sz w:val="16"/>
                <w:szCs w:val="16"/>
              </w:rPr>
              <w:t>25.0</w:t>
            </w:r>
          </w:p>
        </w:tc>
        <w:tc>
          <w:tcPr>
            <w:tcW w:w="882" w:type="dxa"/>
          </w:tcPr>
          <w:p w14:paraId="4CAB2850" w14:textId="77777777" w:rsidR="003D57A6" w:rsidRPr="00CB47BA" w:rsidRDefault="003D57A6" w:rsidP="00965781">
            <w:pPr>
              <w:jc w:val="center"/>
              <w:rPr>
                <w:rFonts w:ascii="Arial" w:hAnsi="Arial" w:cs="Arial"/>
                <w:color w:val="000000"/>
                <w:sz w:val="16"/>
                <w:szCs w:val="16"/>
              </w:rPr>
            </w:pPr>
            <w:r w:rsidRPr="00CB47BA">
              <w:rPr>
                <w:sz w:val="16"/>
                <w:szCs w:val="16"/>
              </w:rPr>
              <w:t>55.0</w:t>
            </w:r>
          </w:p>
        </w:tc>
        <w:tc>
          <w:tcPr>
            <w:tcW w:w="882" w:type="dxa"/>
          </w:tcPr>
          <w:p w14:paraId="5D367108" w14:textId="77777777" w:rsidR="003D57A6" w:rsidRPr="00CB47BA" w:rsidRDefault="003D57A6" w:rsidP="00965781">
            <w:pPr>
              <w:jc w:val="center"/>
              <w:rPr>
                <w:rFonts w:ascii="Arial" w:hAnsi="Arial" w:cs="Arial"/>
                <w:color w:val="000000"/>
                <w:sz w:val="16"/>
                <w:szCs w:val="16"/>
              </w:rPr>
            </w:pPr>
            <w:r w:rsidRPr="00CB47BA">
              <w:rPr>
                <w:sz w:val="16"/>
                <w:szCs w:val="16"/>
              </w:rPr>
              <w:t>26.0</w:t>
            </w:r>
          </w:p>
        </w:tc>
        <w:tc>
          <w:tcPr>
            <w:tcW w:w="882" w:type="dxa"/>
            <w:tcBorders>
              <w:top w:val="nil"/>
              <w:left w:val="nil"/>
              <w:bottom w:val="single" w:sz="8" w:space="0" w:color="auto"/>
              <w:right w:val="single" w:sz="8" w:space="0" w:color="auto"/>
            </w:tcBorders>
          </w:tcPr>
          <w:p w14:paraId="0C9B364C" w14:textId="77777777" w:rsidR="003D57A6" w:rsidRPr="00CB47BA" w:rsidRDefault="003D57A6" w:rsidP="00965781">
            <w:pPr>
              <w:jc w:val="center"/>
              <w:rPr>
                <w:rFonts w:ascii="Arial" w:hAnsi="Arial" w:cs="Arial"/>
                <w:color w:val="000000"/>
                <w:sz w:val="16"/>
                <w:szCs w:val="16"/>
              </w:rPr>
            </w:pPr>
            <w:r w:rsidRPr="00CB47BA">
              <w:rPr>
                <w:sz w:val="16"/>
                <w:szCs w:val="16"/>
              </w:rPr>
              <w:t>45.0</w:t>
            </w:r>
          </w:p>
        </w:tc>
        <w:tc>
          <w:tcPr>
            <w:tcW w:w="882" w:type="dxa"/>
            <w:tcBorders>
              <w:top w:val="nil"/>
              <w:left w:val="nil"/>
              <w:bottom w:val="single" w:sz="8" w:space="0" w:color="auto"/>
              <w:right w:val="single" w:sz="8" w:space="0" w:color="auto"/>
            </w:tcBorders>
          </w:tcPr>
          <w:p w14:paraId="397EB4C9" w14:textId="77777777" w:rsidR="003D57A6" w:rsidRPr="00CB47BA" w:rsidRDefault="003D57A6" w:rsidP="00965781">
            <w:pPr>
              <w:jc w:val="center"/>
              <w:rPr>
                <w:rFonts w:ascii="Arial" w:hAnsi="Arial" w:cs="Arial"/>
                <w:color w:val="000000"/>
                <w:sz w:val="16"/>
                <w:szCs w:val="16"/>
              </w:rPr>
            </w:pPr>
            <w:r w:rsidRPr="00CB47BA">
              <w:rPr>
                <w:sz w:val="16"/>
                <w:szCs w:val="16"/>
              </w:rPr>
              <w:t>50.0</w:t>
            </w:r>
          </w:p>
        </w:tc>
        <w:tc>
          <w:tcPr>
            <w:tcW w:w="882" w:type="dxa"/>
            <w:tcBorders>
              <w:top w:val="nil"/>
              <w:left w:val="nil"/>
              <w:bottom w:val="single" w:sz="8" w:space="0" w:color="auto"/>
              <w:right w:val="single" w:sz="8" w:space="0" w:color="auto"/>
            </w:tcBorders>
          </w:tcPr>
          <w:p w14:paraId="4CEA5F2E" w14:textId="77777777" w:rsidR="003D57A6" w:rsidRPr="00CB47BA" w:rsidRDefault="003D57A6" w:rsidP="00965781">
            <w:pPr>
              <w:jc w:val="center"/>
              <w:rPr>
                <w:sz w:val="16"/>
                <w:szCs w:val="16"/>
              </w:rPr>
            </w:pPr>
            <w:r w:rsidRPr="00CB47BA">
              <w:rPr>
                <w:sz w:val="16"/>
                <w:szCs w:val="16"/>
              </w:rPr>
              <w:t>68.0</w:t>
            </w:r>
          </w:p>
        </w:tc>
      </w:tr>
      <w:tr w:rsidR="003D57A6" w:rsidRPr="00CB47BA" w14:paraId="5A87A548" w14:textId="77777777" w:rsidTr="00965781">
        <w:trPr>
          <w:cantSplit/>
        </w:trPr>
        <w:tc>
          <w:tcPr>
            <w:tcW w:w="2410" w:type="dxa"/>
            <w:noWrap/>
            <w:hideMark/>
          </w:tcPr>
          <w:p w14:paraId="2F10B438" w14:textId="77777777" w:rsidR="003D57A6" w:rsidRPr="00CB47BA" w:rsidRDefault="003D57A6" w:rsidP="00965781">
            <w:pPr>
              <w:rPr>
                <w:rFonts w:ascii="Arial" w:hAnsi="Arial" w:cs="Arial"/>
                <w:color w:val="000000"/>
                <w:sz w:val="16"/>
                <w:szCs w:val="16"/>
              </w:rPr>
            </w:pPr>
            <w:r w:rsidRPr="00CB47BA">
              <w:rPr>
                <w:sz w:val="16"/>
                <w:szCs w:val="16"/>
              </w:rPr>
              <w:t>New Zealand</w:t>
            </w:r>
          </w:p>
        </w:tc>
        <w:tc>
          <w:tcPr>
            <w:tcW w:w="882" w:type="dxa"/>
          </w:tcPr>
          <w:p w14:paraId="2EDEA22F" w14:textId="77777777" w:rsidR="003D57A6" w:rsidRPr="00CB47BA" w:rsidRDefault="003D57A6" w:rsidP="00965781">
            <w:pPr>
              <w:jc w:val="center"/>
              <w:rPr>
                <w:rFonts w:ascii="Arial" w:hAnsi="Arial" w:cs="Arial"/>
                <w:sz w:val="16"/>
                <w:szCs w:val="16"/>
              </w:rPr>
            </w:pPr>
            <w:r w:rsidRPr="00CB47BA">
              <w:rPr>
                <w:sz w:val="16"/>
                <w:szCs w:val="16"/>
              </w:rPr>
              <w:t>406.4</w:t>
            </w:r>
          </w:p>
        </w:tc>
        <w:tc>
          <w:tcPr>
            <w:tcW w:w="882" w:type="dxa"/>
          </w:tcPr>
          <w:p w14:paraId="2E00B6BF" w14:textId="77777777" w:rsidR="003D57A6" w:rsidRPr="00CB47BA" w:rsidRDefault="003D57A6" w:rsidP="00965781">
            <w:pPr>
              <w:jc w:val="center"/>
              <w:rPr>
                <w:rFonts w:ascii="Arial" w:hAnsi="Arial" w:cs="Arial"/>
                <w:sz w:val="16"/>
                <w:szCs w:val="16"/>
              </w:rPr>
            </w:pPr>
            <w:r w:rsidRPr="00CB47BA">
              <w:rPr>
                <w:sz w:val="16"/>
                <w:szCs w:val="16"/>
              </w:rPr>
              <w:t>469.1</w:t>
            </w:r>
          </w:p>
        </w:tc>
        <w:tc>
          <w:tcPr>
            <w:tcW w:w="882" w:type="dxa"/>
          </w:tcPr>
          <w:p w14:paraId="6C6F96C6" w14:textId="77777777" w:rsidR="003D57A6" w:rsidRPr="00CB47BA" w:rsidRDefault="003D57A6" w:rsidP="00965781">
            <w:pPr>
              <w:jc w:val="center"/>
              <w:rPr>
                <w:rFonts w:ascii="Arial" w:hAnsi="Arial" w:cs="Arial"/>
                <w:sz w:val="16"/>
                <w:szCs w:val="16"/>
              </w:rPr>
            </w:pPr>
            <w:r w:rsidRPr="00CB47BA">
              <w:rPr>
                <w:sz w:val="16"/>
                <w:szCs w:val="16"/>
              </w:rPr>
              <w:t>564.7</w:t>
            </w:r>
          </w:p>
        </w:tc>
        <w:tc>
          <w:tcPr>
            <w:tcW w:w="882" w:type="dxa"/>
          </w:tcPr>
          <w:p w14:paraId="0FF81E85" w14:textId="77777777" w:rsidR="003D57A6" w:rsidRPr="00CB47BA" w:rsidRDefault="003D57A6" w:rsidP="00965781">
            <w:pPr>
              <w:jc w:val="center"/>
              <w:rPr>
                <w:rFonts w:ascii="Arial" w:hAnsi="Arial" w:cs="Arial"/>
                <w:sz w:val="16"/>
                <w:szCs w:val="16"/>
              </w:rPr>
            </w:pPr>
            <w:r w:rsidRPr="00CB47BA">
              <w:rPr>
                <w:sz w:val="16"/>
                <w:szCs w:val="16"/>
              </w:rPr>
              <w:t>565.2</w:t>
            </w:r>
          </w:p>
        </w:tc>
        <w:tc>
          <w:tcPr>
            <w:tcW w:w="882" w:type="dxa"/>
          </w:tcPr>
          <w:p w14:paraId="3CB7A012" w14:textId="77777777" w:rsidR="003D57A6" w:rsidRPr="00CB47BA" w:rsidRDefault="003D57A6" w:rsidP="00965781">
            <w:pPr>
              <w:jc w:val="center"/>
              <w:rPr>
                <w:rFonts w:ascii="Arial" w:hAnsi="Arial" w:cs="Arial"/>
                <w:sz w:val="16"/>
                <w:szCs w:val="16"/>
              </w:rPr>
            </w:pPr>
            <w:r w:rsidRPr="00CB47BA">
              <w:rPr>
                <w:sz w:val="16"/>
                <w:szCs w:val="16"/>
              </w:rPr>
              <w:t>519.9</w:t>
            </w:r>
          </w:p>
        </w:tc>
        <w:tc>
          <w:tcPr>
            <w:tcW w:w="882" w:type="dxa"/>
          </w:tcPr>
          <w:p w14:paraId="6B849E84" w14:textId="77777777" w:rsidR="003D57A6" w:rsidRPr="00CB47BA" w:rsidRDefault="003D57A6" w:rsidP="00965781">
            <w:pPr>
              <w:jc w:val="center"/>
              <w:rPr>
                <w:rFonts w:ascii="Arial" w:hAnsi="Arial" w:cs="Arial"/>
                <w:sz w:val="16"/>
                <w:szCs w:val="16"/>
              </w:rPr>
            </w:pPr>
            <w:r w:rsidRPr="00CB47BA">
              <w:rPr>
                <w:sz w:val="16"/>
                <w:szCs w:val="16"/>
              </w:rPr>
              <w:t>522.0</w:t>
            </w:r>
          </w:p>
        </w:tc>
        <w:tc>
          <w:tcPr>
            <w:tcW w:w="882" w:type="dxa"/>
          </w:tcPr>
          <w:p w14:paraId="59C20ED6" w14:textId="77777777" w:rsidR="003D57A6" w:rsidRPr="00CB47BA" w:rsidRDefault="003D57A6" w:rsidP="00965781">
            <w:pPr>
              <w:jc w:val="center"/>
              <w:rPr>
                <w:rFonts w:ascii="Arial" w:hAnsi="Arial" w:cs="Arial"/>
                <w:sz w:val="16"/>
                <w:szCs w:val="16"/>
              </w:rPr>
            </w:pPr>
            <w:r w:rsidRPr="00CB47BA">
              <w:rPr>
                <w:sz w:val="16"/>
                <w:szCs w:val="16"/>
              </w:rPr>
              <w:t>591.7</w:t>
            </w:r>
          </w:p>
        </w:tc>
        <w:tc>
          <w:tcPr>
            <w:tcW w:w="882" w:type="dxa"/>
          </w:tcPr>
          <w:p w14:paraId="04BFFC57" w14:textId="77777777" w:rsidR="003D57A6" w:rsidRPr="00CB47BA" w:rsidRDefault="003D57A6" w:rsidP="00965781">
            <w:pPr>
              <w:jc w:val="center"/>
              <w:rPr>
                <w:rFonts w:ascii="Arial" w:hAnsi="Arial" w:cs="Arial"/>
                <w:sz w:val="16"/>
                <w:szCs w:val="16"/>
              </w:rPr>
            </w:pPr>
            <w:r w:rsidRPr="00CB47BA">
              <w:rPr>
                <w:sz w:val="16"/>
                <w:szCs w:val="16"/>
              </w:rPr>
              <w:t>585.9</w:t>
            </w:r>
          </w:p>
        </w:tc>
        <w:tc>
          <w:tcPr>
            <w:tcW w:w="882" w:type="dxa"/>
          </w:tcPr>
          <w:p w14:paraId="54404BDA" w14:textId="77777777" w:rsidR="003D57A6" w:rsidRPr="00CB47BA" w:rsidRDefault="003D57A6" w:rsidP="00965781">
            <w:pPr>
              <w:jc w:val="center"/>
              <w:rPr>
                <w:rFonts w:ascii="Arial" w:hAnsi="Arial" w:cs="Arial"/>
                <w:sz w:val="16"/>
                <w:szCs w:val="16"/>
              </w:rPr>
            </w:pPr>
            <w:r w:rsidRPr="00CB47BA">
              <w:rPr>
                <w:sz w:val="16"/>
                <w:szCs w:val="16"/>
              </w:rPr>
              <w:t>664.4</w:t>
            </w:r>
          </w:p>
        </w:tc>
        <w:tc>
          <w:tcPr>
            <w:tcW w:w="882" w:type="dxa"/>
          </w:tcPr>
          <w:p w14:paraId="41AAD784" w14:textId="77777777" w:rsidR="003D57A6" w:rsidRPr="00CB47BA" w:rsidRDefault="003D57A6" w:rsidP="00965781">
            <w:pPr>
              <w:jc w:val="center"/>
              <w:rPr>
                <w:rFonts w:ascii="Arial" w:hAnsi="Arial" w:cs="Arial"/>
                <w:sz w:val="16"/>
                <w:szCs w:val="16"/>
              </w:rPr>
            </w:pPr>
            <w:r w:rsidRPr="00CB47BA">
              <w:rPr>
                <w:sz w:val="16"/>
                <w:szCs w:val="16"/>
              </w:rPr>
              <w:t>672.8</w:t>
            </w:r>
          </w:p>
        </w:tc>
        <w:tc>
          <w:tcPr>
            <w:tcW w:w="882" w:type="dxa"/>
          </w:tcPr>
          <w:p w14:paraId="521ABD51" w14:textId="77777777" w:rsidR="003D57A6" w:rsidRPr="00CB47BA" w:rsidRDefault="003D57A6" w:rsidP="00965781">
            <w:pPr>
              <w:jc w:val="center"/>
              <w:rPr>
                <w:rFonts w:ascii="Arial" w:hAnsi="Arial" w:cs="Arial"/>
                <w:sz w:val="16"/>
                <w:szCs w:val="16"/>
              </w:rPr>
            </w:pPr>
            <w:r w:rsidRPr="00CB47BA">
              <w:rPr>
                <w:sz w:val="16"/>
                <w:szCs w:val="16"/>
              </w:rPr>
              <w:t>617.6</w:t>
            </w:r>
          </w:p>
        </w:tc>
        <w:tc>
          <w:tcPr>
            <w:tcW w:w="882" w:type="dxa"/>
          </w:tcPr>
          <w:p w14:paraId="66DDA883" w14:textId="77777777" w:rsidR="003D57A6" w:rsidRPr="00CB47BA" w:rsidRDefault="003D57A6" w:rsidP="00965781">
            <w:pPr>
              <w:jc w:val="center"/>
              <w:rPr>
                <w:rFonts w:ascii="Arial" w:hAnsi="Arial" w:cs="Arial"/>
                <w:sz w:val="16"/>
                <w:szCs w:val="16"/>
              </w:rPr>
            </w:pPr>
            <w:r w:rsidRPr="00CB47BA">
              <w:rPr>
                <w:sz w:val="16"/>
                <w:szCs w:val="16"/>
              </w:rPr>
              <w:t>857.2</w:t>
            </w:r>
          </w:p>
        </w:tc>
        <w:tc>
          <w:tcPr>
            <w:tcW w:w="882" w:type="dxa"/>
            <w:tcBorders>
              <w:top w:val="nil"/>
              <w:left w:val="nil"/>
              <w:bottom w:val="single" w:sz="8" w:space="0" w:color="auto"/>
              <w:right w:val="single" w:sz="8" w:space="0" w:color="auto"/>
            </w:tcBorders>
          </w:tcPr>
          <w:p w14:paraId="60968C7E" w14:textId="77777777" w:rsidR="003D57A6" w:rsidRPr="00CB47BA" w:rsidRDefault="003D57A6" w:rsidP="00965781">
            <w:pPr>
              <w:jc w:val="center"/>
              <w:rPr>
                <w:rFonts w:ascii="Arial" w:hAnsi="Arial" w:cs="Arial"/>
                <w:sz w:val="16"/>
                <w:szCs w:val="16"/>
              </w:rPr>
            </w:pPr>
            <w:r w:rsidRPr="00CB47BA">
              <w:rPr>
                <w:sz w:val="16"/>
                <w:szCs w:val="16"/>
              </w:rPr>
              <w:t>6.2</w:t>
            </w:r>
          </w:p>
        </w:tc>
        <w:tc>
          <w:tcPr>
            <w:tcW w:w="882" w:type="dxa"/>
            <w:tcBorders>
              <w:top w:val="nil"/>
              <w:left w:val="nil"/>
              <w:bottom w:val="single" w:sz="8" w:space="0" w:color="auto"/>
              <w:right w:val="single" w:sz="8" w:space="0" w:color="auto"/>
            </w:tcBorders>
          </w:tcPr>
          <w:p w14:paraId="0A98B4FD" w14:textId="77777777" w:rsidR="003D57A6" w:rsidRPr="00CB47BA" w:rsidRDefault="003D57A6" w:rsidP="00965781">
            <w:pPr>
              <w:jc w:val="center"/>
              <w:rPr>
                <w:rFonts w:ascii="Arial" w:hAnsi="Arial" w:cs="Arial"/>
                <w:color w:val="000000"/>
                <w:sz w:val="16"/>
                <w:szCs w:val="16"/>
              </w:rPr>
            </w:pPr>
            <w:r w:rsidRPr="00CB47BA">
              <w:rPr>
                <w:sz w:val="16"/>
                <w:szCs w:val="16"/>
              </w:rPr>
              <w:t>36.3</w:t>
            </w:r>
          </w:p>
        </w:tc>
        <w:tc>
          <w:tcPr>
            <w:tcW w:w="882" w:type="dxa"/>
            <w:tcBorders>
              <w:top w:val="nil"/>
              <w:left w:val="nil"/>
              <w:bottom w:val="single" w:sz="8" w:space="0" w:color="auto"/>
              <w:right w:val="single" w:sz="8" w:space="0" w:color="auto"/>
            </w:tcBorders>
          </w:tcPr>
          <w:p w14:paraId="1F640103" w14:textId="77777777" w:rsidR="003D57A6" w:rsidRPr="00CB47BA" w:rsidRDefault="003D57A6" w:rsidP="00965781">
            <w:pPr>
              <w:jc w:val="center"/>
              <w:rPr>
                <w:sz w:val="16"/>
                <w:szCs w:val="16"/>
              </w:rPr>
            </w:pPr>
            <w:r w:rsidRPr="00CB47BA">
              <w:rPr>
                <w:sz w:val="16"/>
                <w:szCs w:val="16"/>
              </w:rPr>
              <w:t>26.7</w:t>
            </w:r>
          </w:p>
        </w:tc>
      </w:tr>
      <w:tr w:rsidR="003D57A6" w:rsidRPr="00CB47BA" w14:paraId="0AC98C91" w14:textId="77777777" w:rsidTr="00965781">
        <w:trPr>
          <w:cantSplit/>
        </w:trPr>
        <w:tc>
          <w:tcPr>
            <w:tcW w:w="2410" w:type="dxa"/>
            <w:noWrap/>
            <w:hideMark/>
          </w:tcPr>
          <w:p w14:paraId="20DCA927" w14:textId="77777777" w:rsidR="003D57A6" w:rsidRPr="00CB47BA" w:rsidRDefault="003D57A6" w:rsidP="00965781">
            <w:pPr>
              <w:rPr>
                <w:rFonts w:ascii="Arial" w:hAnsi="Arial" w:cs="Arial"/>
                <w:color w:val="000000"/>
                <w:sz w:val="16"/>
                <w:szCs w:val="16"/>
              </w:rPr>
            </w:pPr>
            <w:r w:rsidRPr="00CB47BA">
              <w:rPr>
                <w:sz w:val="16"/>
                <w:szCs w:val="16"/>
              </w:rPr>
              <w:t>Nicaragua</w:t>
            </w:r>
          </w:p>
        </w:tc>
        <w:tc>
          <w:tcPr>
            <w:tcW w:w="882" w:type="dxa"/>
          </w:tcPr>
          <w:p w14:paraId="4C520985" w14:textId="77777777" w:rsidR="003D57A6" w:rsidRPr="00CB47BA" w:rsidRDefault="003D57A6" w:rsidP="00965781">
            <w:pPr>
              <w:jc w:val="center"/>
              <w:rPr>
                <w:rFonts w:ascii="Arial" w:hAnsi="Arial" w:cs="Arial"/>
                <w:sz w:val="16"/>
                <w:szCs w:val="16"/>
              </w:rPr>
            </w:pPr>
            <w:r w:rsidRPr="00CB47BA">
              <w:rPr>
                <w:sz w:val="16"/>
                <w:szCs w:val="16"/>
              </w:rPr>
              <w:t>18.8</w:t>
            </w:r>
          </w:p>
        </w:tc>
        <w:tc>
          <w:tcPr>
            <w:tcW w:w="882" w:type="dxa"/>
          </w:tcPr>
          <w:p w14:paraId="024410AE" w14:textId="77777777" w:rsidR="003D57A6" w:rsidRPr="00CB47BA" w:rsidRDefault="003D57A6" w:rsidP="00965781">
            <w:pPr>
              <w:jc w:val="center"/>
              <w:rPr>
                <w:rFonts w:ascii="Arial" w:hAnsi="Arial" w:cs="Arial"/>
                <w:sz w:val="16"/>
                <w:szCs w:val="16"/>
              </w:rPr>
            </w:pPr>
            <w:r w:rsidRPr="00CB47BA">
              <w:rPr>
                <w:sz w:val="16"/>
                <w:szCs w:val="16"/>
              </w:rPr>
              <w:t>13.5</w:t>
            </w:r>
          </w:p>
        </w:tc>
        <w:tc>
          <w:tcPr>
            <w:tcW w:w="882" w:type="dxa"/>
          </w:tcPr>
          <w:p w14:paraId="0840A321" w14:textId="77777777" w:rsidR="003D57A6" w:rsidRPr="00CB47BA" w:rsidRDefault="003D57A6" w:rsidP="00965781">
            <w:pPr>
              <w:jc w:val="center"/>
              <w:rPr>
                <w:rFonts w:ascii="Arial" w:hAnsi="Arial" w:cs="Arial"/>
                <w:sz w:val="16"/>
                <w:szCs w:val="16"/>
              </w:rPr>
            </w:pPr>
            <w:r w:rsidRPr="00CB47BA">
              <w:rPr>
                <w:sz w:val="16"/>
                <w:szCs w:val="16"/>
              </w:rPr>
              <w:t>19.0</w:t>
            </w:r>
          </w:p>
        </w:tc>
        <w:tc>
          <w:tcPr>
            <w:tcW w:w="882" w:type="dxa"/>
          </w:tcPr>
          <w:p w14:paraId="32BEDA25" w14:textId="77777777" w:rsidR="003D57A6" w:rsidRPr="00CB47BA" w:rsidRDefault="003D57A6" w:rsidP="00965781">
            <w:pPr>
              <w:jc w:val="center"/>
              <w:rPr>
                <w:rFonts w:ascii="Arial" w:hAnsi="Arial" w:cs="Arial"/>
                <w:sz w:val="16"/>
                <w:szCs w:val="16"/>
              </w:rPr>
            </w:pPr>
            <w:r w:rsidRPr="00CB47BA">
              <w:rPr>
                <w:sz w:val="16"/>
                <w:szCs w:val="16"/>
              </w:rPr>
              <w:t>18.0</w:t>
            </w:r>
          </w:p>
        </w:tc>
        <w:tc>
          <w:tcPr>
            <w:tcW w:w="882" w:type="dxa"/>
          </w:tcPr>
          <w:p w14:paraId="5EC38DE7" w14:textId="77777777" w:rsidR="003D57A6" w:rsidRPr="00CB47BA" w:rsidRDefault="003D57A6" w:rsidP="00965781">
            <w:pPr>
              <w:jc w:val="center"/>
              <w:rPr>
                <w:rFonts w:ascii="Arial" w:hAnsi="Arial" w:cs="Arial"/>
                <w:sz w:val="16"/>
                <w:szCs w:val="16"/>
              </w:rPr>
            </w:pPr>
            <w:r w:rsidRPr="00CB47BA">
              <w:rPr>
                <w:sz w:val="16"/>
                <w:szCs w:val="16"/>
              </w:rPr>
              <w:t>23.0</w:t>
            </w:r>
          </w:p>
        </w:tc>
        <w:tc>
          <w:tcPr>
            <w:tcW w:w="882" w:type="dxa"/>
          </w:tcPr>
          <w:p w14:paraId="0F27CB06" w14:textId="77777777" w:rsidR="003D57A6" w:rsidRPr="00CB47BA" w:rsidRDefault="003D57A6" w:rsidP="00965781">
            <w:pPr>
              <w:jc w:val="center"/>
              <w:rPr>
                <w:rFonts w:ascii="Arial" w:hAnsi="Arial" w:cs="Arial"/>
                <w:sz w:val="16"/>
                <w:szCs w:val="16"/>
              </w:rPr>
            </w:pPr>
            <w:r w:rsidRPr="00CB47BA">
              <w:rPr>
                <w:sz w:val="16"/>
                <w:szCs w:val="16"/>
              </w:rPr>
              <w:t>27.5</w:t>
            </w:r>
          </w:p>
        </w:tc>
        <w:tc>
          <w:tcPr>
            <w:tcW w:w="882" w:type="dxa"/>
          </w:tcPr>
          <w:p w14:paraId="04A456C9" w14:textId="77777777" w:rsidR="003D57A6" w:rsidRPr="00CB47BA" w:rsidRDefault="003D57A6" w:rsidP="00965781">
            <w:pPr>
              <w:jc w:val="center"/>
              <w:rPr>
                <w:rFonts w:ascii="Arial" w:hAnsi="Arial" w:cs="Arial"/>
                <w:sz w:val="16"/>
                <w:szCs w:val="16"/>
              </w:rPr>
            </w:pPr>
            <w:r w:rsidRPr="00CB47BA">
              <w:rPr>
                <w:sz w:val="16"/>
                <w:szCs w:val="16"/>
              </w:rPr>
              <w:t>16.0</w:t>
            </w:r>
          </w:p>
        </w:tc>
        <w:tc>
          <w:tcPr>
            <w:tcW w:w="882" w:type="dxa"/>
          </w:tcPr>
          <w:p w14:paraId="2FA219F0" w14:textId="77777777" w:rsidR="003D57A6" w:rsidRPr="00CB47BA" w:rsidRDefault="003D57A6" w:rsidP="00965781">
            <w:pPr>
              <w:jc w:val="center"/>
              <w:rPr>
                <w:rFonts w:ascii="Arial" w:hAnsi="Arial" w:cs="Arial"/>
                <w:sz w:val="16"/>
                <w:szCs w:val="16"/>
              </w:rPr>
            </w:pPr>
            <w:r w:rsidRPr="00CB47BA">
              <w:rPr>
                <w:sz w:val="16"/>
                <w:szCs w:val="16"/>
              </w:rPr>
              <w:t>19.2</w:t>
            </w:r>
          </w:p>
        </w:tc>
        <w:tc>
          <w:tcPr>
            <w:tcW w:w="882" w:type="dxa"/>
          </w:tcPr>
          <w:p w14:paraId="78C9D983" w14:textId="77777777" w:rsidR="003D57A6" w:rsidRPr="00CB47BA" w:rsidRDefault="003D57A6" w:rsidP="00965781">
            <w:pPr>
              <w:jc w:val="center"/>
              <w:rPr>
                <w:rFonts w:ascii="Arial" w:hAnsi="Arial" w:cs="Arial"/>
                <w:sz w:val="16"/>
                <w:szCs w:val="16"/>
              </w:rPr>
            </w:pPr>
            <w:r w:rsidRPr="00CB47BA">
              <w:rPr>
                <w:sz w:val="16"/>
                <w:szCs w:val="16"/>
              </w:rPr>
              <w:t>39.5</w:t>
            </w:r>
          </w:p>
        </w:tc>
        <w:tc>
          <w:tcPr>
            <w:tcW w:w="882" w:type="dxa"/>
          </w:tcPr>
          <w:p w14:paraId="72AA61CF" w14:textId="77777777" w:rsidR="003D57A6" w:rsidRPr="00CB47BA" w:rsidRDefault="003D57A6" w:rsidP="00965781">
            <w:pPr>
              <w:jc w:val="center"/>
              <w:rPr>
                <w:rFonts w:ascii="Arial" w:hAnsi="Arial" w:cs="Arial"/>
                <w:sz w:val="16"/>
                <w:szCs w:val="16"/>
              </w:rPr>
            </w:pPr>
            <w:r w:rsidRPr="00CB47BA">
              <w:rPr>
                <w:sz w:val="16"/>
                <w:szCs w:val="16"/>
              </w:rPr>
              <w:t>29.7</w:t>
            </w:r>
          </w:p>
        </w:tc>
        <w:tc>
          <w:tcPr>
            <w:tcW w:w="882" w:type="dxa"/>
          </w:tcPr>
          <w:p w14:paraId="0D773FB5" w14:textId="77777777" w:rsidR="003D57A6" w:rsidRPr="00CB47BA" w:rsidRDefault="003D57A6" w:rsidP="00965781">
            <w:pPr>
              <w:jc w:val="center"/>
              <w:rPr>
                <w:rFonts w:ascii="Arial" w:hAnsi="Arial" w:cs="Arial"/>
                <w:sz w:val="16"/>
                <w:szCs w:val="16"/>
              </w:rPr>
            </w:pPr>
            <w:r w:rsidRPr="00CB47BA">
              <w:rPr>
                <w:sz w:val="16"/>
                <w:szCs w:val="16"/>
              </w:rPr>
              <w:t>28.1</w:t>
            </w:r>
          </w:p>
        </w:tc>
        <w:tc>
          <w:tcPr>
            <w:tcW w:w="882" w:type="dxa"/>
          </w:tcPr>
          <w:p w14:paraId="32D3BFD2" w14:textId="77777777" w:rsidR="003D57A6" w:rsidRPr="00CB47BA" w:rsidRDefault="003D57A6" w:rsidP="00965781">
            <w:pPr>
              <w:jc w:val="center"/>
              <w:rPr>
                <w:rFonts w:ascii="Arial" w:hAnsi="Arial" w:cs="Arial"/>
                <w:sz w:val="16"/>
                <w:szCs w:val="16"/>
              </w:rPr>
            </w:pPr>
            <w:r w:rsidRPr="00CB47BA">
              <w:rPr>
                <w:sz w:val="16"/>
                <w:szCs w:val="16"/>
              </w:rPr>
              <w:t>14.1</w:t>
            </w:r>
          </w:p>
        </w:tc>
        <w:tc>
          <w:tcPr>
            <w:tcW w:w="882" w:type="dxa"/>
            <w:tcBorders>
              <w:top w:val="nil"/>
              <w:left w:val="nil"/>
              <w:bottom w:val="single" w:sz="8" w:space="0" w:color="auto"/>
              <w:right w:val="single" w:sz="8" w:space="0" w:color="auto"/>
            </w:tcBorders>
          </w:tcPr>
          <w:p w14:paraId="0072B68E" w14:textId="77777777" w:rsidR="003D57A6" w:rsidRPr="00CB47BA" w:rsidRDefault="003D57A6" w:rsidP="00965781">
            <w:pPr>
              <w:jc w:val="center"/>
              <w:rPr>
                <w:rFonts w:ascii="Arial" w:hAnsi="Arial" w:cs="Arial"/>
                <w:sz w:val="16"/>
                <w:szCs w:val="16"/>
              </w:rPr>
            </w:pPr>
            <w:r w:rsidRPr="00CB47BA">
              <w:rPr>
                <w:sz w:val="16"/>
                <w:szCs w:val="16"/>
              </w:rPr>
              <w:t>35.9</w:t>
            </w:r>
          </w:p>
        </w:tc>
        <w:tc>
          <w:tcPr>
            <w:tcW w:w="882" w:type="dxa"/>
            <w:tcBorders>
              <w:top w:val="nil"/>
              <w:left w:val="nil"/>
              <w:bottom w:val="single" w:sz="8" w:space="0" w:color="auto"/>
              <w:right w:val="single" w:sz="8" w:space="0" w:color="auto"/>
            </w:tcBorders>
          </w:tcPr>
          <w:p w14:paraId="4BD22234" w14:textId="77777777" w:rsidR="003D57A6" w:rsidRPr="00CB47BA" w:rsidRDefault="003D57A6" w:rsidP="00965781">
            <w:pPr>
              <w:jc w:val="center"/>
              <w:rPr>
                <w:rFonts w:ascii="Arial" w:hAnsi="Arial" w:cs="Arial"/>
                <w:color w:val="000000"/>
                <w:sz w:val="16"/>
                <w:szCs w:val="16"/>
              </w:rPr>
            </w:pPr>
            <w:r w:rsidRPr="00CB47BA">
              <w:rPr>
                <w:sz w:val="16"/>
                <w:szCs w:val="16"/>
              </w:rPr>
              <w:t>42.3</w:t>
            </w:r>
          </w:p>
        </w:tc>
        <w:tc>
          <w:tcPr>
            <w:tcW w:w="882" w:type="dxa"/>
            <w:tcBorders>
              <w:top w:val="nil"/>
              <w:left w:val="nil"/>
              <w:bottom w:val="single" w:sz="8" w:space="0" w:color="auto"/>
              <w:right w:val="single" w:sz="8" w:space="0" w:color="auto"/>
            </w:tcBorders>
          </w:tcPr>
          <w:p w14:paraId="5776FCB5" w14:textId="77777777" w:rsidR="003D57A6" w:rsidRPr="00CB47BA" w:rsidRDefault="003D57A6" w:rsidP="00965781">
            <w:pPr>
              <w:jc w:val="center"/>
              <w:rPr>
                <w:rFonts w:ascii="Arial" w:hAnsi="Arial" w:cs="Arial"/>
                <w:color w:val="000000"/>
                <w:sz w:val="16"/>
                <w:szCs w:val="16"/>
              </w:rPr>
            </w:pPr>
          </w:p>
        </w:tc>
      </w:tr>
      <w:tr w:rsidR="003D57A6" w:rsidRPr="00CB47BA" w14:paraId="272431B0" w14:textId="77777777" w:rsidTr="00965781">
        <w:trPr>
          <w:cantSplit/>
        </w:trPr>
        <w:tc>
          <w:tcPr>
            <w:tcW w:w="2410" w:type="dxa"/>
            <w:noWrap/>
          </w:tcPr>
          <w:p w14:paraId="71223DDC" w14:textId="77777777" w:rsidR="003D57A6" w:rsidRPr="00CB47BA" w:rsidRDefault="003D57A6" w:rsidP="00965781">
            <w:pPr>
              <w:rPr>
                <w:rFonts w:ascii="Arial" w:hAnsi="Arial" w:cs="Arial"/>
                <w:sz w:val="16"/>
                <w:szCs w:val="16"/>
              </w:rPr>
            </w:pPr>
            <w:r w:rsidRPr="00CB47BA">
              <w:rPr>
                <w:sz w:val="16"/>
                <w:szCs w:val="16"/>
              </w:rPr>
              <w:t>Nigeria</w:t>
            </w:r>
          </w:p>
        </w:tc>
        <w:tc>
          <w:tcPr>
            <w:tcW w:w="882" w:type="dxa"/>
          </w:tcPr>
          <w:p w14:paraId="49AC210D" w14:textId="77777777" w:rsidR="003D57A6" w:rsidRPr="00CB47BA" w:rsidRDefault="003D57A6" w:rsidP="00965781">
            <w:pPr>
              <w:jc w:val="center"/>
              <w:rPr>
                <w:rFonts w:ascii="Arial" w:hAnsi="Arial" w:cs="Arial"/>
                <w:sz w:val="16"/>
                <w:szCs w:val="16"/>
              </w:rPr>
            </w:pPr>
          </w:p>
        </w:tc>
        <w:tc>
          <w:tcPr>
            <w:tcW w:w="882" w:type="dxa"/>
          </w:tcPr>
          <w:p w14:paraId="6B7CBA93" w14:textId="77777777" w:rsidR="003D57A6" w:rsidRPr="00CB47BA" w:rsidRDefault="003D57A6" w:rsidP="00965781">
            <w:pPr>
              <w:jc w:val="center"/>
              <w:rPr>
                <w:rFonts w:ascii="Arial" w:hAnsi="Arial" w:cs="Arial"/>
                <w:sz w:val="16"/>
                <w:szCs w:val="16"/>
              </w:rPr>
            </w:pPr>
          </w:p>
        </w:tc>
        <w:tc>
          <w:tcPr>
            <w:tcW w:w="882" w:type="dxa"/>
          </w:tcPr>
          <w:p w14:paraId="2B0E84DA" w14:textId="77777777" w:rsidR="003D57A6" w:rsidRPr="00CB47BA" w:rsidRDefault="003D57A6" w:rsidP="00965781">
            <w:pPr>
              <w:jc w:val="center"/>
              <w:rPr>
                <w:rFonts w:ascii="Arial" w:hAnsi="Arial" w:cs="Arial"/>
                <w:sz w:val="16"/>
                <w:szCs w:val="16"/>
              </w:rPr>
            </w:pPr>
          </w:p>
        </w:tc>
        <w:tc>
          <w:tcPr>
            <w:tcW w:w="882" w:type="dxa"/>
          </w:tcPr>
          <w:p w14:paraId="670B64F4" w14:textId="77777777" w:rsidR="003D57A6" w:rsidRPr="00CB47BA" w:rsidRDefault="003D57A6" w:rsidP="00965781">
            <w:pPr>
              <w:jc w:val="center"/>
              <w:rPr>
                <w:rFonts w:ascii="Arial" w:hAnsi="Arial" w:cs="Arial"/>
                <w:sz w:val="16"/>
                <w:szCs w:val="16"/>
              </w:rPr>
            </w:pPr>
          </w:p>
        </w:tc>
        <w:tc>
          <w:tcPr>
            <w:tcW w:w="882" w:type="dxa"/>
          </w:tcPr>
          <w:p w14:paraId="3B2CC29A" w14:textId="77777777" w:rsidR="003D57A6" w:rsidRPr="00CB47BA" w:rsidRDefault="003D57A6" w:rsidP="00965781">
            <w:pPr>
              <w:jc w:val="center"/>
              <w:rPr>
                <w:rFonts w:ascii="Arial" w:hAnsi="Arial" w:cs="Arial"/>
                <w:sz w:val="16"/>
                <w:szCs w:val="16"/>
              </w:rPr>
            </w:pPr>
          </w:p>
        </w:tc>
        <w:tc>
          <w:tcPr>
            <w:tcW w:w="882" w:type="dxa"/>
          </w:tcPr>
          <w:p w14:paraId="3F325F3E" w14:textId="77777777" w:rsidR="003D57A6" w:rsidRPr="00CB47BA" w:rsidRDefault="003D57A6" w:rsidP="00965781">
            <w:pPr>
              <w:jc w:val="center"/>
              <w:rPr>
                <w:rFonts w:ascii="Arial" w:hAnsi="Arial" w:cs="Arial"/>
                <w:sz w:val="16"/>
                <w:szCs w:val="16"/>
              </w:rPr>
            </w:pPr>
          </w:p>
        </w:tc>
        <w:tc>
          <w:tcPr>
            <w:tcW w:w="882" w:type="dxa"/>
          </w:tcPr>
          <w:p w14:paraId="0A7CAA70" w14:textId="77777777" w:rsidR="003D57A6" w:rsidRPr="00CB47BA" w:rsidRDefault="003D57A6" w:rsidP="00965781">
            <w:pPr>
              <w:jc w:val="center"/>
              <w:rPr>
                <w:rFonts w:ascii="Arial" w:hAnsi="Arial" w:cs="Arial"/>
                <w:sz w:val="16"/>
                <w:szCs w:val="16"/>
              </w:rPr>
            </w:pPr>
          </w:p>
        </w:tc>
        <w:tc>
          <w:tcPr>
            <w:tcW w:w="882" w:type="dxa"/>
          </w:tcPr>
          <w:p w14:paraId="6BA34727" w14:textId="77777777" w:rsidR="003D57A6" w:rsidRPr="00CB47BA" w:rsidRDefault="003D57A6" w:rsidP="00965781">
            <w:pPr>
              <w:jc w:val="center"/>
              <w:rPr>
                <w:rFonts w:ascii="Arial" w:hAnsi="Arial" w:cs="Arial"/>
                <w:sz w:val="16"/>
                <w:szCs w:val="16"/>
              </w:rPr>
            </w:pPr>
          </w:p>
        </w:tc>
        <w:tc>
          <w:tcPr>
            <w:tcW w:w="882" w:type="dxa"/>
          </w:tcPr>
          <w:p w14:paraId="71ED9368" w14:textId="77777777" w:rsidR="003D57A6" w:rsidRPr="00CB47BA" w:rsidRDefault="003D57A6" w:rsidP="00965781">
            <w:pPr>
              <w:jc w:val="center"/>
              <w:rPr>
                <w:rFonts w:ascii="Arial" w:hAnsi="Arial" w:cs="Arial"/>
                <w:sz w:val="16"/>
                <w:szCs w:val="16"/>
              </w:rPr>
            </w:pPr>
          </w:p>
        </w:tc>
        <w:tc>
          <w:tcPr>
            <w:tcW w:w="882" w:type="dxa"/>
          </w:tcPr>
          <w:p w14:paraId="423D00E1" w14:textId="77777777" w:rsidR="003D57A6" w:rsidRPr="00CB47BA" w:rsidRDefault="003D57A6" w:rsidP="00965781">
            <w:pPr>
              <w:jc w:val="center"/>
              <w:rPr>
                <w:rFonts w:ascii="Arial" w:hAnsi="Arial" w:cs="Arial"/>
                <w:sz w:val="16"/>
                <w:szCs w:val="16"/>
              </w:rPr>
            </w:pPr>
            <w:r w:rsidRPr="00CB47BA">
              <w:rPr>
                <w:sz w:val="16"/>
                <w:szCs w:val="16"/>
              </w:rPr>
              <w:t>4.5</w:t>
            </w:r>
          </w:p>
        </w:tc>
        <w:tc>
          <w:tcPr>
            <w:tcW w:w="882" w:type="dxa"/>
          </w:tcPr>
          <w:p w14:paraId="39579A92" w14:textId="77777777" w:rsidR="003D57A6" w:rsidRPr="00CB47BA" w:rsidRDefault="003D57A6" w:rsidP="00965781">
            <w:pPr>
              <w:jc w:val="center"/>
              <w:rPr>
                <w:rFonts w:ascii="Arial" w:hAnsi="Arial" w:cs="Arial"/>
                <w:sz w:val="16"/>
                <w:szCs w:val="16"/>
              </w:rPr>
            </w:pPr>
          </w:p>
        </w:tc>
        <w:tc>
          <w:tcPr>
            <w:tcW w:w="882" w:type="dxa"/>
          </w:tcPr>
          <w:p w14:paraId="70D19CEA" w14:textId="77777777" w:rsidR="003D57A6" w:rsidRPr="00CB47BA" w:rsidRDefault="003D57A6" w:rsidP="00965781">
            <w:pPr>
              <w:jc w:val="center"/>
              <w:rPr>
                <w:rFonts w:ascii="Arial" w:hAnsi="Arial" w:cs="Arial"/>
                <w:sz w:val="16"/>
                <w:szCs w:val="16"/>
              </w:rPr>
            </w:pPr>
            <w:r w:rsidRPr="00CB47BA">
              <w:rPr>
                <w:sz w:val="16"/>
                <w:szCs w:val="16"/>
              </w:rPr>
              <w:t>10.0</w:t>
            </w:r>
          </w:p>
        </w:tc>
        <w:tc>
          <w:tcPr>
            <w:tcW w:w="882" w:type="dxa"/>
            <w:tcBorders>
              <w:top w:val="nil"/>
              <w:left w:val="nil"/>
              <w:bottom w:val="single" w:sz="8" w:space="0" w:color="auto"/>
              <w:right w:val="single" w:sz="8" w:space="0" w:color="auto"/>
            </w:tcBorders>
          </w:tcPr>
          <w:p w14:paraId="347DC0F5" w14:textId="77777777" w:rsidR="003D57A6" w:rsidRPr="00CB47BA" w:rsidRDefault="003D57A6" w:rsidP="00965781">
            <w:pPr>
              <w:jc w:val="center"/>
              <w:rPr>
                <w:rFonts w:ascii="Arial" w:hAnsi="Arial" w:cs="Arial"/>
                <w:sz w:val="16"/>
                <w:szCs w:val="16"/>
              </w:rPr>
            </w:pPr>
            <w:r w:rsidRPr="00CB47BA">
              <w:rPr>
                <w:sz w:val="16"/>
                <w:szCs w:val="16"/>
              </w:rPr>
              <w:t>12.5</w:t>
            </w:r>
          </w:p>
        </w:tc>
        <w:tc>
          <w:tcPr>
            <w:tcW w:w="882" w:type="dxa"/>
            <w:tcBorders>
              <w:top w:val="nil"/>
              <w:left w:val="nil"/>
              <w:bottom w:val="single" w:sz="8" w:space="0" w:color="auto"/>
              <w:right w:val="single" w:sz="8" w:space="0" w:color="auto"/>
            </w:tcBorders>
          </w:tcPr>
          <w:p w14:paraId="57604BE6" w14:textId="77777777" w:rsidR="003D57A6" w:rsidRPr="00CB47BA" w:rsidRDefault="003D57A6" w:rsidP="00965781">
            <w:pPr>
              <w:jc w:val="center"/>
              <w:rPr>
                <w:rFonts w:ascii="Arial" w:hAnsi="Arial" w:cs="Arial"/>
                <w:sz w:val="16"/>
                <w:szCs w:val="16"/>
              </w:rPr>
            </w:pPr>
            <w:r w:rsidRPr="00CB47BA">
              <w:rPr>
                <w:sz w:val="16"/>
                <w:szCs w:val="16"/>
              </w:rPr>
              <w:t>15.0</w:t>
            </w:r>
          </w:p>
        </w:tc>
        <w:tc>
          <w:tcPr>
            <w:tcW w:w="882" w:type="dxa"/>
            <w:tcBorders>
              <w:top w:val="nil"/>
              <w:left w:val="nil"/>
              <w:bottom w:val="single" w:sz="8" w:space="0" w:color="auto"/>
              <w:right w:val="single" w:sz="8" w:space="0" w:color="auto"/>
            </w:tcBorders>
          </w:tcPr>
          <w:p w14:paraId="244C88AE" w14:textId="77777777" w:rsidR="003D57A6" w:rsidRPr="00CB47BA" w:rsidRDefault="003D57A6" w:rsidP="00965781">
            <w:pPr>
              <w:jc w:val="center"/>
              <w:rPr>
                <w:sz w:val="16"/>
                <w:szCs w:val="16"/>
              </w:rPr>
            </w:pPr>
            <w:r w:rsidRPr="00CB47BA">
              <w:rPr>
                <w:sz w:val="16"/>
                <w:szCs w:val="16"/>
              </w:rPr>
              <w:t>45.0</w:t>
            </w:r>
          </w:p>
        </w:tc>
      </w:tr>
      <w:tr w:rsidR="003D57A6" w:rsidRPr="00CB47BA" w14:paraId="6B5CC7AD" w14:textId="77777777" w:rsidTr="00965781">
        <w:trPr>
          <w:cantSplit/>
        </w:trPr>
        <w:tc>
          <w:tcPr>
            <w:tcW w:w="2410" w:type="dxa"/>
            <w:noWrap/>
            <w:hideMark/>
          </w:tcPr>
          <w:p w14:paraId="3292E270" w14:textId="77777777" w:rsidR="003D57A6" w:rsidRPr="00CB47BA" w:rsidRDefault="003D57A6" w:rsidP="00965781">
            <w:pPr>
              <w:rPr>
                <w:rFonts w:ascii="Arial" w:hAnsi="Arial" w:cs="Arial"/>
                <w:color w:val="000000"/>
                <w:sz w:val="16"/>
                <w:szCs w:val="16"/>
              </w:rPr>
            </w:pPr>
            <w:r w:rsidRPr="00CB47BA">
              <w:rPr>
                <w:sz w:val="16"/>
                <w:szCs w:val="16"/>
              </w:rPr>
              <w:t>Norway</w:t>
            </w:r>
          </w:p>
        </w:tc>
        <w:tc>
          <w:tcPr>
            <w:tcW w:w="882" w:type="dxa"/>
          </w:tcPr>
          <w:p w14:paraId="4805B0B0" w14:textId="77777777" w:rsidR="003D57A6" w:rsidRPr="00CB47BA" w:rsidRDefault="003D57A6" w:rsidP="00965781">
            <w:pPr>
              <w:jc w:val="center"/>
              <w:rPr>
                <w:rFonts w:ascii="Arial" w:hAnsi="Arial" w:cs="Arial"/>
                <w:sz w:val="16"/>
                <w:szCs w:val="16"/>
              </w:rPr>
            </w:pPr>
            <w:r w:rsidRPr="00CB47BA">
              <w:rPr>
                <w:sz w:val="16"/>
                <w:szCs w:val="16"/>
              </w:rPr>
              <w:t>0.0</w:t>
            </w:r>
          </w:p>
        </w:tc>
        <w:tc>
          <w:tcPr>
            <w:tcW w:w="882" w:type="dxa"/>
          </w:tcPr>
          <w:p w14:paraId="1D582D27" w14:textId="77777777" w:rsidR="003D57A6" w:rsidRPr="00CB47BA" w:rsidRDefault="003D57A6" w:rsidP="00965781">
            <w:pPr>
              <w:jc w:val="center"/>
              <w:rPr>
                <w:rFonts w:ascii="Arial" w:hAnsi="Arial" w:cs="Arial"/>
                <w:sz w:val="16"/>
                <w:szCs w:val="16"/>
              </w:rPr>
            </w:pPr>
          </w:p>
        </w:tc>
        <w:tc>
          <w:tcPr>
            <w:tcW w:w="882" w:type="dxa"/>
          </w:tcPr>
          <w:p w14:paraId="5AC8E325" w14:textId="77777777" w:rsidR="003D57A6" w:rsidRPr="00CB47BA" w:rsidRDefault="003D57A6" w:rsidP="00965781">
            <w:pPr>
              <w:jc w:val="center"/>
              <w:rPr>
                <w:rFonts w:ascii="Arial" w:hAnsi="Arial" w:cs="Arial"/>
                <w:sz w:val="16"/>
                <w:szCs w:val="16"/>
              </w:rPr>
            </w:pPr>
          </w:p>
        </w:tc>
        <w:tc>
          <w:tcPr>
            <w:tcW w:w="882" w:type="dxa"/>
          </w:tcPr>
          <w:p w14:paraId="67BEE233" w14:textId="77777777" w:rsidR="003D57A6" w:rsidRPr="00CB47BA" w:rsidRDefault="003D57A6" w:rsidP="00965781">
            <w:pPr>
              <w:jc w:val="center"/>
              <w:rPr>
                <w:rFonts w:ascii="Arial" w:hAnsi="Arial" w:cs="Arial"/>
                <w:sz w:val="16"/>
                <w:szCs w:val="16"/>
              </w:rPr>
            </w:pPr>
          </w:p>
        </w:tc>
        <w:tc>
          <w:tcPr>
            <w:tcW w:w="882" w:type="dxa"/>
          </w:tcPr>
          <w:p w14:paraId="20F89D9D" w14:textId="77777777" w:rsidR="003D57A6" w:rsidRPr="00CB47BA" w:rsidRDefault="003D57A6" w:rsidP="00965781">
            <w:pPr>
              <w:jc w:val="center"/>
              <w:rPr>
                <w:rFonts w:ascii="Arial" w:hAnsi="Arial" w:cs="Arial"/>
                <w:sz w:val="16"/>
                <w:szCs w:val="16"/>
              </w:rPr>
            </w:pPr>
          </w:p>
        </w:tc>
        <w:tc>
          <w:tcPr>
            <w:tcW w:w="882" w:type="dxa"/>
          </w:tcPr>
          <w:p w14:paraId="7CC356C4" w14:textId="77777777" w:rsidR="003D57A6" w:rsidRPr="00CB47BA" w:rsidRDefault="003D57A6" w:rsidP="00965781">
            <w:pPr>
              <w:jc w:val="center"/>
              <w:rPr>
                <w:rFonts w:ascii="Arial" w:hAnsi="Arial" w:cs="Arial"/>
                <w:sz w:val="16"/>
                <w:szCs w:val="16"/>
              </w:rPr>
            </w:pPr>
          </w:p>
        </w:tc>
        <w:tc>
          <w:tcPr>
            <w:tcW w:w="882" w:type="dxa"/>
          </w:tcPr>
          <w:p w14:paraId="6CE48906" w14:textId="77777777" w:rsidR="003D57A6" w:rsidRPr="00CB47BA" w:rsidRDefault="003D57A6" w:rsidP="00965781">
            <w:pPr>
              <w:jc w:val="center"/>
              <w:rPr>
                <w:rFonts w:ascii="Arial" w:hAnsi="Arial" w:cs="Arial"/>
                <w:sz w:val="16"/>
                <w:szCs w:val="16"/>
              </w:rPr>
            </w:pPr>
          </w:p>
        </w:tc>
        <w:tc>
          <w:tcPr>
            <w:tcW w:w="882" w:type="dxa"/>
          </w:tcPr>
          <w:p w14:paraId="166993B5" w14:textId="77777777" w:rsidR="003D57A6" w:rsidRPr="00CB47BA" w:rsidRDefault="003D57A6" w:rsidP="00965781">
            <w:pPr>
              <w:jc w:val="center"/>
              <w:rPr>
                <w:rFonts w:ascii="Arial" w:hAnsi="Arial" w:cs="Arial"/>
                <w:sz w:val="16"/>
                <w:szCs w:val="16"/>
              </w:rPr>
            </w:pPr>
          </w:p>
        </w:tc>
        <w:tc>
          <w:tcPr>
            <w:tcW w:w="882" w:type="dxa"/>
          </w:tcPr>
          <w:p w14:paraId="6B544937" w14:textId="77777777" w:rsidR="003D57A6" w:rsidRPr="00CB47BA" w:rsidRDefault="003D57A6" w:rsidP="00965781">
            <w:pPr>
              <w:jc w:val="center"/>
              <w:rPr>
                <w:rFonts w:ascii="Arial" w:hAnsi="Arial" w:cs="Arial"/>
                <w:sz w:val="16"/>
                <w:szCs w:val="16"/>
              </w:rPr>
            </w:pPr>
          </w:p>
        </w:tc>
        <w:tc>
          <w:tcPr>
            <w:tcW w:w="882" w:type="dxa"/>
          </w:tcPr>
          <w:p w14:paraId="1B89A13E" w14:textId="77777777" w:rsidR="003D57A6" w:rsidRPr="00CB47BA" w:rsidRDefault="003D57A6" w:rsidP="00965781">
            <w:pPr>
              <w:jc w:val="center"/>
              <w:rPr>
                <w:rFonts w:ascii="Arial" w:hAnsi="Arial" w:cs="Arial"/>
                <w:sz w:val="16"/>
                <w:szCs w:val="16"/>
              </w:rPr>
            </w:pPr>
          </w:p>
        </w:tc>
        <w:tc>
          <w:tcPr>
            <w:tcW w:w="882" w:type="dxa"/>
          </w:tcPr>
          <w:p w14:paraId="09FB8E7C" w14:textId="77777777" w:rsidR="003D57A6" w:rsidRPr="00CB47BA" w:rsidRDefault="003D57A6" w:rsidP="00965781">
            <w:pPr>
              <w:jc w:val="center"/>
              <w:rPr>
                <w:rFonts w:ascii="Arial" w:hAnsi="Arial" w:cs="Arial"/>
                <w:sz w:val="16"/>
                <w:szCs w:val="16"/>
              </w:rPr>
            </w:pPr>
          </w:p>
        </w:tc>
        <w:tc>
          <w:tcPr>
            <w:tcW w:w="882" w:type="dxa"/>
          </w:tcPr>
          <w:p w14:paraId="1295DF0D" w14:textId="77777777" w:rsidR="003D57A6" w:rsidRPr="00CB47BA" w:rsidRDefault="003D57A6" w:rsidP="00965781">
            <w:pPr>
              <w:jc w:val="center"/>
              <w:rPr>
                <w:rFonts w:ascii="Arial" w:hAnsi="Arial" w:cs="Arial"/>
                <w:sz w:val="16"/>
                <w:szCs w:val="16"/>
              </w:rPr>
            </w:pPr>
          </w:p>
        </w:tc>
        <w:tc>
          <w:tcPr>
            <w:tcW w:w="882" w:type="dxa"/>
            <w:tcBorders>
              <w:top w:val="nil"/>
              <w:left w:val="nil"/>
              <w:bottom w:val="single" w:sz="8" w:space="0" w:color="auto"/>
              <w:right w:val="single" w:sz="8" w:space="0" w:color="auto"/>
            </w:tcBorders>
          </w:tcPr>
          <w:p w14:paraId="1A9AAB73" w14:textId="77777777" w:rsidR="003D57A6" w:rsidRPr="00CB47BA" w:rsidRDefault="003D57A6" w:rsidP="00965781">
            <w:pPr>
              <w:jc w:val="center"/>
              <w:rPr>
                <w:rFonts w:ascii="Arial" w:hAnsi="Arial" w:cs="Arial"/>
                <w:sz w:val="16"/>
                <w:szCs w:val="16"/>
              </w:rPr>
            </w:pPr>
          </w:p>
        </w:tc>
        <w:tc>
          <w:tcPr>
            <w:tcW w:w="882" w:type="dxa"/>
            <w:tcBorders>
              <w:top w:val="nil"/>
              <w:left w:val="nil"/>
              <w:bottom w:val="single" w:sz="8" w:space="0" w:color="auto"/>
              <w:right w:val="single" w:sz="8" w:space="0" w:color="auto"/>
            </w:tcBorders>
          </w:tcPr>
          <w:p w14:paraId="3AB01752" w14:textId="77777777" w:rsidR="003D57A6" w:rsidRPr="00CB47BA" w:rsidRDefault="003D57A6" w:rsidP="00965781">
            <w:pPr>
              <w:jc w:val="center"/>
              <w:rPr>
                <w:rFonts w:ascii="Arial" w:hAnsi="Arial" w:cs="Arial"/>
                <w:color w:val="000000"/>
                <w:sz w:val="16"/>
                <w:szCs w:val="16"/>
              </w:rPr>
            </w:pPr>
          </w:p>
        </w:tc>
        <w:tc>
          <w:tcPr>
            <w:tcW w:w="882" w:type="dxa"/>
            <w:tcBorders>
              <w:top w:val="nil"/>
              <w:left w:val="nil"/>
              <w:bottom w:val="single" w:sz="8" w:space="0" w:color="auto"/>
              <w:right w:val="single" w:sz="8" w:space="0" w:color="auto"/>
            </w:tcBorders>
          </w:tcPr>
          <w:p w14:paraId="107B75A4" w14:textId="77777777" w:rsidR="003D57A6" w:rsidRPr="00CB47BA" w:rsidDel="00145865" w:rsidRDefault="003D57A6" w:rsidP="00965781">
            <w:pPr>
              <w:jc w:val="center"/>
              <w:rPr>
                <w:rFonts w:ascii="Arial" w:hAnsi="Arial" w:cs="Arial"/>
                <w:sz w:val="16"/>
                <w:szCs w:val="16"/>
              </w:rPr>
            </w:pPr>
          </w:p>
        </w:tc>
      </w:tr>
      <w:tr w:rsidR="003D57A6" w:rsidRPr="00CB47BA" w14:paraId="704A25A0" w14:textId="77777777" w:rsidTr="00965781">
        <w:trPr>
          <w:cantSplit/>
        </w:trPr>
        <w:tc>
          <w:tcPr>
            <w:tcW w:w="2410" w:type="dxa"/>
            <w:noWrap/>
            <w:hideMark/>
          </w:tcPr>
          <w:p w14:paraId="61653367" w14:textId="77777777" w:rsidR="003D57A6" w:rsidRPr="00CB47BA" w:rsidRDefault="003D57A6" w:rsidP="00965781">
            <w:pPr>
              <w:rPr>
                <w:rFonts w:ascii="Arial" w:hAnsi="Arial" w:cs="Arial"/>
                <w:color w:val="000000"/>
                <w:sz w:val="16"/>
                <w:szCs w:val="16"/>
              </w:rPr>
            </w:pPr>
            <w:r w:rsidRPr="00CB47BA">
              <w:rPr>
                <w:sz w:val="16"/>
                <w:szCs w:val="16"/>
              </w:rPr>
              <w:t>Oman</w:t>
            </w:r>
          </w:p>
        </w:tc>
        <w:tc>
          <w:tcPr>
            <w:tcW w:w="882" w:type="dxa"/>
          </w:tcPr>
          <w:p w14:paraId="0271E47E" w14:textId="77777777" w:rsidR="003D57A6" w:rsidRPr="00CB47BA" w:rsidRDefault="003D57A6" w:rsidP="00965781">
            <w:pPr>
              <w:jc w:val="center"/>
              <w:rPr>
                <w:rFonts w:ascii="Arial" w:hAnsi="Arial" w:cs="Arial"/>
                <w:color w:val="000000"/>
                <w:sz w:val="16"/>
                <w:szCs w:val="16"/>
              </w:rPr>
            </w:pPr>
          </w:p>
        </w:tc>
        <w:tc>
          <w:tcPr>
            <w:tcW w:w="882" w:type="dxa"/>
          </w:tcPr>
          <w:p w14:paraId="665762BA" w14:textId="77777777" w:rsidR="003D57A6" w:rsidRPr="00CB47BA" w:rsidRDefault="003D57A6" w:rsidP="00965781">
            <w:pPr>
              <w:jc w:val="center"/>
              <w:rPr>
                <w:rFonts w:ascii="Arial" w:hAnsi="Arial" w:cs="Arial"/>
                <w:color w:val="000000"/>
                <w:sz w:val="16"/>
                <w:szCs w:val="16"/>
              </w:rPr>
            </w:pPr>
            <w:r w:rsidRPr="00CB47BA">
              <w:rPr>
                <w:sz w:val="16"/>
                <w:szCs w:val="16"/>
              </w:rPr>
              <w:t>2.0</w:t>
            </w:r>
          </w:p>
        </w:tc>
        <w:tc>
          <w:tcPr>
            <w:tcW w:w="882" w:type="dxa"/>
          </w:tcPr>
          <w:p w14:paraId="4173792D" w14:textId="77777777" w:rsidR="003D57A6" w:rsidRPr="00CB47BA" w:rsidRDefault="003D57A6" w:rsidP="00965781">
            <w:pPr>
              <w:jc w:val="center"/>
              <w:rPr>
                <w:rFonts w:ascii="Arial" w:hAnsi="Arial" w:cs="Arial"/>
                <w:color w:val="000000"/>
                <w:sz w:val="16"/>
                <w:szCs w:val="16"/>
              </w:rPr>
            </w:pPr>
          </w:p>
        </w:tc>
        <w:tc>
          <w:tcPr>
            <w:tcW w:w="882" w:type="dxa"/>
          </w:tcPr>
          <w:p w14:paraId="05FC8AA5" w14:textId="77777777" w:rsidR="003D57A6" w:rsidRPr="00CB47BA" w:rsidRDefault="003D57A6" w:rsidP="00965781">
            <w:pPr>
              <w:jc w:val="center"/>
              <w:rPr>
                <w:rFonts w:ascii="Arial" w:hAnsi="Arial" w:cs="Arial"/>
                <w:color w:val="000000"/>
                <w:sz w:val="16"/>
                <w:szCs w:val="16"/>
              </w:rPr>
            </w:pPr>
          </w:p>
        </w:tc>
        <w:tc>
          <w:tcPr>
            <w:tcW w:w="882" w:type="dxa"/>
          </w:tcPr>
          <w:p w14:paraId="445F8082" w14:textId="77777777" w:rsidR="003D57A6" w:rsidRPr="00CB47BA" w:rsidRDefault="003D57A6" w:rsidP="00965781">
            <w:pPr>
              <w:jc w:val="center"/>
              <w:rPr>
                <w:rFonts w:ascii="Arial" w:hAnsi="Arial" w:cs="Arial"/>
                <w:color w:val="000000"/>
                <w:sz w:val="16"/>
                <w:szCs w:val="16"/>
              </w:rPr>
            </w:pPr>
          </w:p>
        </w:tc>
        <w:tc>
          <w:tcPr>
            <w:tcW w:w="882" w:type="dxa"/>
          </w:tcPr>
          <w:p w14:paraId="1ED1C748" w14:textId="77777777" w:rsidR="003D57A6" w:rsidRPr="00CB47BA" w:rsidRDefault="003D57A6" w:rsidP="00965781">
            <w:pPr>
              <w:jc w:val="center"/>
              <w:rPr>
                <w:rFonts w:ascii="Arial" w:hAnsi="Arial" w:cs="Arial"/>
                <w:color w:val="000000"/>
                <w:sz w:val="16"/>
                <w:szCs w:val="16"/>
              </w:rPr>
            </w:pPr>
          </w:p>
        </w:tc>
        <w:tc>
          <w:tcPr>
            <w:tcW w:w="882" w:type="dxa"/>
          </w:tcPr>
          <w:p w14:paraId="70D6D6A4" w14:textId="77777777" w:rsidR="003D57A6" w:rsidRPr="00CB47BA" w:rsidRDefault="003D57A6" w:rsidP="00965781">
            <w:pPr>
              <w:jc w:val="center"/>
              <w:rPr>
                <w:rFonts w:ascii="Arial" w:hAnsi="Arial" w:cs="Arial"/>
                <w:color w:val="000000"/>
                <w:sz w:val="16"/>
                <w:szCs w:val="16"/>
              </w:rPr>
            </w:pPr>
          </w:p>
        </w:tc>
        <w:tc>
          <w:tcPr>
            <w:tcW w:w="882" w:type="dxa"/>
          </w:tcPr>
          <w:p w14:paraId="7CF54856" w14:textId="77777777" w:rsidR="003D57A6" w:rsidRPr="00CB47BA" w:rsidRDefault="003D57A6" w:rsidP="00965781">
            <w:pPr>
              <w:jc w:val="center"/>
              <w:rPr>
                <w:rFonts w:ascii="Arial" w:hAnsi="Arial" w:cs="Arial"/>
                <w:color w:val="000000"/>
                <w:sz w:val="16"/>
                <w:szCs w:val="16"/>
              </w:rPr>
            </w:pPr>
          </w:p>
        </w:tc>
        <w:tc>
          <w:tcPr>
            <w:tcW w:w="882" w:type="dxa"/>
          </w:tcPr>
          <w:p w14:paraId="68E507B2" w14:textId="77777777" w:rsidR="003D57A6" w:rsidRPr="00CB47BA" w:rsidRDefault="003D57A6" w:rsidP="00965781">
            <w:pPr>
              <w:jc w:val="center"/>
              <w:rPr>
                <w:rFonts w:ascii="Arial" w:hAnsi="Arial" w:cs="Arial"/>
                <w:color w:val="000000"/>
                <w:sz w:val="16"/>
                <w:szCs w:val="16"/>
              </w:rPr>
            </w:pPr>
          </w:p>
        </w:tc>
        <w:tc>
          <w:tcPr>
            <w:tcW w:w="882" w:type="dxa"/>
          </w:tcPr>
          <w:p w14:paraId="35652CA1" w14:textId="77777777" w:rsidR="003D57A6" w:rsidRPr="00CB47BA" w:rsidRDefault="003D57A6" w:rsidP="00965781">
            <w:pPr>
              <w:jc w:val="center"/>
              <w:rPr>
                <w:rFonts w:ascii="Arial" w:hAnsi="Arial" w:cs="Arial"/>
                <w:color w:val="000000"/>
                <w:sz w:val="16"/>
                <w:szCs w:val="16"/>
              </w:rPr>
            </w:pPr>
          </w:p>
        </w:tc>
        <w:tc>
          <w:tcPr>
            <w:tcW w:w="882" w:type="dxa"/>
          </w:tcPr>
          <w:p w14:paraId="056DE4B9" w14:textId="77777777" w:rsidR="003D57A6" w:rsidRPr="00CB47BA" w:rsidRDefault="003D57A6" w:rsidP="00965781">
            <w:pPr>
              <w:jc w:val="center"/>
              <w:rPr>
                <w:rFonts w:ascii="Arial" w:hAnsi="Arial" w:cs="Arial"/>
                <w:color w:val="000000"/>
                <w:sz w:val="16"/>
                <w:szCs w:val="16"/>
              </w:rPr>
            </w:pPr>
          </w:p>
        </w:tc>
        <w:tc>
          <w:tcPr>
            <w:tcW w:w="882" w:type="dxa"/>
          </w:tcPr>
          <w:p w14:paraId="63EC4494" w14:textId="77777777" w:rsidR="003D57A6" w:rsidRPr="00CB47BA" w:rsidRDefault="003D57A6" w:rsidP="00965781">
            <w:pPr>
              <w:jc w:val="center"/>
              <w:rPr>
                <w:rFonts w:ascii="Arial" w:hAnsi="Arial" w:cs="Arial"/>
                <w:color w:val="000000"/>
                <w:sz w:val="16"/>
                <w:szCs w:val="16"/>
              </w:rPr>
            </w:pPr>
          </w:p>
        </w:tc>
        <w:tc>
          <w:tcPr>
            <w:tcW w:w="882" w:type="dxa"/>
            <w:tcBorders>
              <w:top w:val="nil"/>
              <w:left w:val="nil"/>
              <w:bottom w:val="single" w:sz="8" w:space="0" w:color="auto"/>
              <w:right w:val="single" w:sz="8" w:space="0" w:color="auto"/>
            </w:tcBorders>
          </w:tcPr>
          <w:p w14:paraId="7A0FC485" w14:textId="77777777" w:rsidR="003D57A6" w:rsidRPr="00CB47BA" w:rsidRDefault="003D57A6" w:rsidP="00965781">
            <w:pPr>
              <w:jc w:val="center"/>
              <w:rPr>
                <w:rFonts w:ascii="Arial" w:hAnsi="Arial" w:cs="Arial"/>
                <w:color w:val="000000"/>
                <w:sz w:val="16"/>
                <w:szCs w:val="16"/>
              </w:rPr>
            </w:pPr>
          </w:p>
        </w:tc>
        <w:tc>
          <w:tcPr>
            <w:tcW w:w="882" w:type="dxa"/>
            <w:tcBorders>
              <w:top w:val="nil"/>
              <w:left w:val="nil"/>
              <w:bottom w:val="single" w:sz="8" w:space="0" w:color="auto"/>
              <w:right w:val="single" w:sz="8" w:space="0" w:color="auto"/>
            </w:tcBorders>
          </w:tcPr>
          <w:p w14:paraId="49F30B97" w14:textId="77777777" w:rsidR="003D57A6" w:rsidRPr="00CB47BA" w:rsidRDefault="003D57A6" w:rsidP="00965781">
            <w:pPr>
              <w:jc w:val="center"/>
              <w:rPr>
                <w:rFonts w:ascii="Arial" w:hAnsi="Arial" w:cs="Arial"/>
                <w:color w:val="000000"/>
                <w:sz w:val="16"/>
                <w:szCs w:val="16"/>
              </w:rPr>
            </w:pPr>
          </w:p>
        </w:tc>
        <w:tc>
          <w:tcPr>
            <w:tcW w:w="882" w:type="dxa"/>
            <w:tcBorders>
              <w:top w:val="nil"/>
              <w:left w:val="nil"/>
              <w:bottom w:val="single" w:sz="8" w:space="0" w:color="auto"/>
              <w:right w:val="single" w:sz="8" w:space="0" w:color="auto"/>
            </w:tcBorders>
          </w:tcPr>
          <w:p w14:paraId="0C1081A4" w14:textId="77777777" w:rsidR="003D57A6" w:rsidRPr="00CB47BA" w:rsidRDefault="003D57A6" w:rsidP="00965781">
            <w:pPr>
              <w:jc w:val="center"/>
              <w:rPr>
                <w:rFonts w:ascii="Arial" w:hAnsi="Arial" w:cs="Arial"/>
                <w:color w:val="000000"/>
                <w:sz w:val="16"/>
                <w:szCs w:val="16"/>
              </w:rPr>
            </w:pPr>
          </w:p>
        </w:tc>
      </w:tr>
      <w:tr w:rsidR="003D57A6" w:rsidRPr="00CB47BA" w14:paraId="483DAE04" w14:textId="77777777" w:rsidTr="00965781">
        <w:trPr>
          <w:cantSplit/>
        </w:trPr>
        <w:tc>
          <w:tcPr>
            <w:tcW w:w="2410" w:type="dxa"/>
            <w:noWrap/>
            <w:hideMark/>
          </w:tcPr>
          <w:p w14:paraId="67925C0A" w14:textId="77777777" w:rsidR="003D57A6" w:rsidRPr="00CB47BA" w:rsidRDefault="003D57A6" w:rsidP="00965781">
            <w:pPr>
              <w:rPr>
                <w:rFonts w:ascii="Arial" w:hAnsi="Arial" w:cs="Arial"/>
                <w:color w:val="000000"/>
                <w:sz w:val="16"/>
                <w:szCs w:val="16"/>
              </w:rPr>
            </w:pPr>
            <w:r w:rsidRPr="00CB47BA">
              <w:rPr>
                <w:sz w:val="16"/>
                <w:szCs w:val="16"/>
              </w:rPr>
              <w:t>Pakistan</w:t>
            </w:r>
          </w:p>
        </w:tc>
        <w:tc>
          <w:tcPr>
            <w:tcW w:w="882" w:type="dxa"/>
          </w:tcPr>
          <w:p w14:paraId="74E1E1A4" w14:textId="77777777" w:rsidR="003D57A6" w:rsidRPr="00CB47BA" w:rsidRDefault="003D57A6" w:rsidP="00965781">
            <w:pPr>
              <w:jc w:val="center"/>
              <w:rPr>
                <w:rFonts w:ascii="Arial" w:hAnsi="Arial" w:cs="Arial"/>
                <w:sz w:val="16"/>
                <w:szCs w:val="16"/>
              </w:rPr>
            </w:pPr>
            <w:r w:rsidRPr="00CB47BA">
              <w:rPr>
                <w:sz w:val="16"/>
                <w:szCs w:val="16"/>
              </w:rPr>
              <w:t>24.0</w:t>
            </w:r>
          </w:p>
        </w:tc>
        <w:tc>
          <w:tcPr>
            <w:tcW w:w="882" w:type="dxa"/>
          </w:tcPr>
          <w:p w14:paraId="189A5401" w14:textId="77777777" w:rsidR="003D57A6" w:rsidRPr="00CB47BA" w:rsidRDefault="003D57A6" w:rsidP="00965781">
            <w:pPr>
              <w:jc w:val="center"/>
              <w:rPr>
                <w:rFonts w:ascii="Arial" w:hAnsi="Arial" w:cs="Arial"/>
                <w:sz w:val="16"/>
                <w:szCs w:val="16"/>
              </w:rPr>
            </w:pPr>
          </w:p>
        </w:tc>
        <w:tc>
          <w:tcPr>
            <w:tcW w:w="882" w:type="dxa"/>
          </w:tcPr>
          <w:p w14:paraId="739574EA" w14:textId="77777777" w:rsidR="003D57A6" w:rsidRPr="00CB47BA" w:rsidRDefault="003D57A6" w:rsidP="00965781">
            <w:pPr>
              <w:jc w:val="center"/>
              <w:rPr>
                <w:rFonts w:ascii="Arial" w:hAnsi="Arial" w:cs="Arial"/>
                <w:sz w:val="16"/>
                <w:szCs w:val="16"/>
              </w:rPr>
            </w:pPr>
            <w:r w:rsidRPr="00CB47BA">
              <w:rPr>
                <w:sz w:val="16"/>
                <w:szCs w:val="16"/>
              </w:rPr>
              <w:t>24.0</w:t>
            </w:r>
          </w:p>
        </w:tc>
        <w:tc>
          <w:tcPr>
            <w:tcW w:w="882" w:type="dxa"/>
          </w:tcPr>
          <w:p w14:paraId="47B32AF2" w14:textId="77777777" w:rsidR="003D57A6" w:rsidRPr="00CB47BA" w:rsidRDefault="003D57A6" w:rsidP="00965781">
            <w:pPr>
              <w:jc w:val="center"/>
              <w:rPr>
                <w:rFonts w:ascii="Arial" w:hAnsi="Arial" w:cs="Arial"/>
                <w:sz w:val="16"/>
                <w:szCs w:val="16"/>
              </w:rPr>
            </w:pPr>
          </w:p>
        </w:tc>
        <w:tc>
          <w:tcPr>
            <w:tcW w:w="882" w:type="dxa"/>
          </w:tcPr>
          <w:p w14:paraId="3F835C28" w14:textId="77777777" w:rsidR="003D57A6" w:rsidRPr="00CB47BA" w:rsidRDefault="003D57A6" w:rsidP="00965781">
            <w:pPr>
              <w:jc w:val="center"/>
              <w:rPr>
                <w:rFonts w:ascii="Arial" w:hAnsi="Arial" w:cs="Arial"/>
                <w:sz w:val="16"/>
                <w:szCs w:val="16"/>
              </w:rPr>
            </w:pPr>
            <w:r w:rsidRPr="00CB47BA">
              <w:rPr>
                <w:sz w:val="16"/>
                <w:szCs w:val="16"/>
              </w:rPr>
              <w:t>40.0</w:t>
            </w:r>
          </w:p>
        </w:tc>
        <w:tc>
          <w:tcPr>
            <w:tcW w:w="882" w:type="dxa"/>
          </w:tcPr>
          <w:p w14:paraId="2D7346FF" w14:textId="77777777" w:rsidR="003D57A6" w:rsidRPr="00CB47BA" w:rsidRDefault="003D57A6" w:rsidP="00965781">
            <w:pPr>
              <w:jc w:val="center"/>
              <w:rPr>
                <w:rFonts w:ascii="Arial" w:hAnsi="Arial" w:cs="Arial"/>
                <w:sz w:val="16"/>
                <w:szCs w:val="16"/>
              </w:rPr>
            </w:pPr>
            <w:r w:rsidRPr="00CB47BA">
              <w:rPr>
                <w:sz w:val="16"/>
                <w:szCs w:val="16"/>
              </w:rPr>
              <w:t>67.7</w:t>
            </w:r>
          </w:p>
        </w:tc>
        <w:tc>
          <w:tcPr>
            <w:tcW w:w="882" w:type="dxa"/>
          </w:tcPr>
          <w:p w14:paraId="3A775DA8" w14:textId="77777777" w:rsidR="003D57A6" w:rsidRPr="00CB47BA" w:rsidRDefault="003D57A6" w:rsidP="00965781">
            <w:pPr>
              <w:jc w:val="center"/>
              <w:rPr>
                <w:rFonts w:ascii="Arial" w:hAnsi="Arial" w:cs="Arial"/>
                <w:sz w:val="16"/>
                <w:szCs w:val="16"/>
              </w:rPr>
            </w:pPr>
            <w:r w:rsidRPr="00CB47BA">
              <w:rPr>
                <w:sz w:val="16"/>
                <w:szCs w:val="16"/>
              </w:rPr>
              <w:t>102.2</w:t>
            </w:r>
          </w:p>
        </w:tc>
        <w:tc>
          <w:tcPr>
            <w:tcW w:w="882" w:type="dxa"/>
          </w:tcPr>
          <w:p w14:paraId="1050D8A4" w14:textId="77777777" w:rsidR="003D57A6" w:rsidRPr="00CB47BA" w:rsidRDefault="003D57A6" w:rsidP="00965781">
            <w:pPr>
              <w:jc w:val="center"/>
              <w:rPr>
                <w:rFonts w:ascii="Arial" w:hAnsi="Arial" w:cs="Arial"/>
                <w:sz w:val="16"/>
                <w:szCs w:val="16"/>
              </w:rPr>
            </w:pPr>
            <w:r w:rsidRPr="00CB47BA">
              <w:rPr>
                <w:sz w:val="16"/>
                <w:szCs w:val="16"/>
              </w:rPr>
              <w:t>178.0</w:t>
            </w:r>
          </w:p>
        </w:tc>
        <w:tc>
          <w:tcPr>
            <w:tcW w:w="882" w:type="dxa"/>
          </w:tcPr>
          <w:p w14:paraId="0893C08E" w14:textId="77777777" w:rsidR="003D57A6" w:rsidRPr="00CB47BA" w:rsidRDefault="003D57A6" w:rsidP="00965781">
            <w:pPr>
              <w:jc w:val="center"/>
              <w:rPr>
                <w:rFonts w:ascii="Arial" w:hAnsi="Arial" w:cs="Arial"/>
                <w:sz w:val="16"/>
                <w:szCs w:val="16"/>
              </w:rPr>
            </w:pPr>
            <w:r w:rsidRPr="00CB47BA">
              <w:rPr>
                <w:sz w:val="16"/>
                <w:szCs w:val="16"/>
              </w:rPr>
              <w:t>458.5</w:t>
            </w:r>
          </w:p>
        </w:tc>
        <w:tc>
          <w:tcPr>
            <w:tcW w:w="882" w:type="dxa"/>
          </w:tcPr>
          <w:p w14:paraId="274ECB2C" w14:textId="77777777" w:rsidR="003D57A6" w:rsidRPr="00CB47BA" w:rsidRDefault="003D57A6" w:rsidP="00965781">
            <w:pPr>
              <w:jc w:val="center"/>
              <w:rPr>
                <w:rFonts w:ascii="Arial" w:hAnsi="Arial" w:cs="Arial"/>
                <w:sz w:val="16"/>
                <w:szCs w:val="16"/>
              </w:rPr>
            </w:pPr>
            <w:r w:rsidRPr="00CB47BA">
              <w:rPr>
                <w:sz w:val="16"/>
                <w:szCs w:val="16"/>
              </w:rPr>
              <w:t>224.0</w:t>
            </w:r>
          </w:p>
        </w:tc>
        <w:tc>
          <w:tcPr>
            <w:tcW w:w="882" w:type="dxa"/>
          </w:tcPr>
          <w:p w14:paraId="14D52AAF" w14:textId="77777777" w:rsidR="003D57A6" w:rsidRPr="00CB47BA" w:rsidRDefault="003D57A6" w:rsidP="00965781">
            <w:pPr>
              <w:jc w:val="center"/>
              <w:rPr>
                <w:rFonts w:ascii="Arial" w:hAnsi="Arial" w:cs="Arial"/>
                <w:sz w:val="16"/>
                <w:szCs w:val="16"/>
              </w:rPr>
            </w:pPr>
            <w:r w:rsidRPr="00CB47BA">
              <w:rPr>
                <w:sz w:val="16"/>
                <w:szCs w:val="16"/>
              </w:rPr>
              <w:t>224.0</w:t>
            </w:r>
          </w:p>
        </w:tc>
        <w:tc>
          <w:tcPr>
            <w:tcW w:w="882" w:type="dxa"/>
          </w:tcPr>
          <w:p w14:paraId="50D32AEE" w14:textId="77777777" w:rsidR="003D57A6" w:rsidRPr="00CB47BA" w:rsidRDefault="003D57A6" w:rsidP="00965781">
            <w:pPr>
              <w:jc w:val="center"/>
              <w:rPr>
                <w:rFonts w:ascii="Arial" w:hAnsi="Arial" w:cs="Arial"/>
                <w:sz w:val="16"/>
                <w:szCs w:val="16"/>
              </w:rPr>
            </w:pPr>
            <w:r w:rsidRPr="00CB47BA">
              <w:rPr>
                <w:sz w:val="16"/>
                <w:szCs w:val="16"/>
              </w:rPr>
              <w:t>368.0</w:t>
            </w:r>
          </w:p>
        </w:tc>
        <w:tc>
          <w:tcPr>
            <w:tcW w:w="882" w:type="dxa"/>
            <w:tcBorders>
              <w:top w:val="nil"/>
              <w:left w:val="nil"/>
              <w:bottom w:val="single" w:sz="8" w:space="0" w:color="auto"/>
              <w:right w:val="single" w:sz="8" w:space="0" w:color="auto"/>
            </w:tcBorders>
          </w:tcPr>
          <w:p w14:paraId="5022BE82" w14:textId="77777777" w:rsidR="003D57A6" w:rsidRPr="00CB47BA" w:rsidRDefault="003D57A6" w:rsidP="00965781">
            <w:pPr>
              <w:jc w:val="center"/>
              <w:rPr>
                <w:rFonts w:ascii="Arial" w:hAnsi="Arial" w:cs="Arial"/>
                <w:sz w:val="16"/>
                <w:szCs w:val="16"/>
              </w:rPr>
            </w:pPr>
            <w:r w:rsidRPr="00CB47BA">
              <w:rPr>
                <w:sz w:val="16"/>
                <w:szCs w:val="16"/>
              </w:rPr>
              <w:t>560.5</w:t>
            </w:r>
          </w:p>
        </w:tc>
        <w:tc>
          <w:tcPr>
            <w:tcW w:w="882" w:type="dxa"/>
            <w:tcBorders>
              <w:top w:val="nil"/>
              <w:left w:val="nil"/>
              <w:bottom w:val="single" w:sz="8" w:space="0" w:color="auto"/>
              <w:right w:val="single" w:sz="8" w:space="0" w:color="auto"/>
            </w:tcBorders>
          </w:tcPr>
          <w:p w14:paraId="5FF35718" w14:textId="77777777" w:rsidR="003D57A6" w:rsidRPr="00CB47BA" w:rsidRDefault="003D57A6" w:rsidP="00965781">
            <w:pPr>
              <w:jc w:val="center"/>
              <w:rPr>
                <w:rFonts w:ascii="Arial" w:hAnsi="Arial" w:cs="Arial"/>
                <w:color w:val="000000"/>
                <w:sz w:val="16"/>
                <w:szCs w:val="16"/>
              </w:rPr>
            </w:pPr>
            <w:r w:rsidRPr="00CB47BA">
              <w:rPr>
                <w:sz w:val="16"/>
                <w:szCs w:val="16"/>
              </w:rPr>
              <w:t>468.5</w:t>
            </w:r>
          </w:p>
        </w:tc>
        <w:tc>
          <w:tcPr>
            <w:tcW w:w="882" w:type="dxa"/>
            <w:tcBorders>
              <w:top w:val="nil"/>
              <w:left w:val="nil"/>
              <w:bottom w:val="single" w:sz="8" w:space="0" w:color="auto"/>
              <w:right w:val="single" w:sz="8" w:space="0" w:color="auto"/>
            </w:tcBorders>
          </w:tcPr>
          <w:p w14:paraId="156113B4" w14:textId="77777777" w:rsidR="003D57A6" w:rsidRPr="00CB47BA" w:rsidRDefault="003D57A6" w:rsidP="00965781">
            <w:pPr>
              <w:jc w:val="center"/>
              <w:rPr>
                <w:sz w:val="16"/>
                <w:szCs w:val="16"/>
              </w:rPr>
            </w:pPr>
            <w:r w:rsidRPr="00CB47BA">
              <w:rPr>
                <w:sz w:val="16"/>
                <w:szCs w:val="16"/>
              </w:rPr>
              <w:t>600.0</w:t>
            </w:r>
          </w:p>
        </w:tc>
      </w:tr>
      <w:tr w:rsidR="003D57A6" w:rsidRPr="00CB47BA" w14:paraId="5DE74C40" w14:textId="77777777" w:rsidTr="00965781">
        <w:trPr>
          <w:cantSplit/>
        </w:trPr>
        <w:tc>
          <w:tcPr>
            <w:tcW w:w="2410" w:type="dxa"/>
            <w:noWrap/>
            <w:hideMark/>
          </w:tcPr>
          <w:p w14:paraId="0149B031" w14:textId="77777777" w:rsidR="003D57A6" w:rsidRPr="00CB47BA" w:rsidRDefault="003D57A6" w:rsidP="00965781">
            <w:pPr>
              <w:rPr>
                <w:rFonts w:ascii="Arial" w:hAnsi="Arial" w:cs="Arial"/>
                <w:color w:val="000000"/>
                <w:sz w:val="16"/>
                <w:szCs w:val="16"/>
              </w:rPr>
            </w:pPr>
            <w:r w:rsidRPr="00CB47BA">
              <w:rPr>
                <w:sz w:val="16"/>
                <w:szCs w:val="16"/>
              </w:rPr>
              <w:lastRenderedPageBreak/>
              <w:t>Papua New Guinea</w:t>
            </w:r>
          </w:p>
        </w:tc>
        <w:tc>
          <w:tcPr>
            <w:tcW w:w="882" w:type="dxa"/>
          </w:tcPr>
          <w:p w14:paraId="02F8E806" w14:textId="77777777" w:rsidR="003D57A6" w:rsidRPr="00CB47BA" w:rsidRDefault="003D57A6" w:rsidP="00965781">
            <w:pPr>
              <w:jc w:val="center"/>
              <w:rPr>
                <w:rFonts w:ascii="Arial" w:hAnsi="Arial" w:cs="Arial"/>
                <w:sz w:val="16"/>
                <w:szCs w:val="16"/>
              </w:rPr>
            </w:pPr>
            <w:r w:rsidRPr="00CB47BA">
              <w:rPr>
                <w:sz w:val="16"/>
                <w:szCs w:val="16"/>
              </w:rPr>
              <w:t>10.0</w:t>
            </w:r>
          </w:p>
        </w:tc>
        <w:tc>
          <w:tcPr>
            <w:tcW w:w="882" w:type="dxa"/>
          </w:tcPr>
          <w:p w14:paraId="21E9E5B4" w14:textId="77777777" w:rsidR="003D57A6" w:rsidRPr="00CB47BA" w:rsidRDefault="003D57A6" w:rsidP="00965781">
            <w:pPr>
              <w:jc w:val="center"/>
              <w:rPr>
                <w:rFonts w:ascii="Arial" w:hAnsi="Arial" w:cs="Arial"/>
                <w:sz w:val="16"/>
                <w:szCs w:val="16"/>
              </w:rPr>
            </w:pPr>
            <w:r w:rsidRPr="00CB47BA">
              <w:rPr>
                <w:sz w:val="16"/>
                <w:szCs w:val="16"/>
              </w:rPr>
              <w:t>0.9</w:t>
            </w:r>
          </w:p>
        </w:tc>
        <w:tc>
          <w:tcPr>
            <w:tcW w:w="882" w:type="dxa"/>
          </w:tcPr>
          <w:p w14:paraId="251E0038" w14:textId="77777777" w:rsidR="003D57A6" w:rsidRPr="00CB47BA" w:rsidRDefault="003D57A6" w:rsidP="00965781">
            <w:pPr>
              <w:jc w:val="center"/>
              <w:rPr>
                <w:rFonts w:ascii="Arial" w:hAnsi="Arial" w:cs="Arial"/>
                <w:sz w:val="16"/>
                <w:szCs w:val="16"/>
              </w:rPr>
            </w:pPr>
          </w:p>
        </w:tc>
        <w:tc>
          <w:tcPr>
            <w:tcW w:w="882" w:type="dxa"/>
          </w:tcPr>
          <w:p w14:paraId="0AFB3D06" w14:textId="77777777" w:rsidR="003D57A6" w:rsidRPr="00CB47BA" w:rsidRDefault="003D57A6" w:rsidP="00965781">
            <w:pPr>
              <w:jc w:val="center"/>
              <w:rPr>
                <w:rFonts w:ascii="Arial" w:hAnsi="Arial" w:cs="Arial"/>
                <w:sz w:val="16"/>
                <w:szCs w:val="16"/>
              </w:rPr>
            </w:pPr>
            <w:r w:rsidRPr="00CB47BA">
              <w:rPr>
                <w:sz w:val="16"/>
                <w:szCs w:val="16"/>
              </w:rPr>
              <w:t>20.0</w:t>
            </w:r>
          </w:p>
        </w:tc>
        <w:tc>
          <w:tcPr>
            <w:tcW w:w="882" w:type="dxa"/>
          </w:tcPr>
          <w:p w14:paraId="6360D4C0" w14:textId="77777777" w:rsidR="003D57A6" w:rsidRPr="00CB47BA" w:rsidRDefault="003D57A6" w:rsidP="00965781">
            <w:pPr>
              <w:jc w:val="center"/>
              <w:rPr>
                <w:rFonts w:ascii="Arial" w:hAnsi="Arial" w:cs="Arial"/>
                <w:sz w:val="16"/>
                <w:szCs w:val="16"/>
              </w:rPr>
            </w:pPr>
            <w:r w:rsidRPr="00CB47BA">
              <w:rPr>
                <w:sz w:val="16"/>
                <w:szCs w:val="16"/>
              </w:rPr>
              <w:t>0.9</w:t>
            </w:r>
          </w:p>
        </w:tc>
        <w:tc>
          <w:tcPr>
            <w:tcW w:w="882" w:type="dxa"/>
          </w:tcPr>
          <w:p w14:paraId="14CEA979" w14:textId="77777777" w:rsidR="003D57A6" w:rsidRPr="00CB47BA" w:rsidRDefault="003D57A6" w:rsidP="00965781">
            <w:pPr>
              <w:jc w:val="center"/>
              <w:rPr>
                <w:rFonts w:ascii="Arial" w:hAnsi="Arial" w:cs="Arial"/>
                <w:sz w:val="16"/>
                <w:szCs w:val="16"/>
              </w:rPr>
            </w:pPr>
            <w:r w:rsidRPr="00CB47BA">
              <w:rPr>
                <w:sz w:val="16"/>
                <w:szCs w:val="16"/>
              </w:rPr>
              <w:t>6.5</w:t>
            </w:r>
          </w:p>
        </w:tc>
        <w:tc>
          <w:tcPr>
            <w:tcW w:w="882" w:type="dxa"/>
          </w:tcPr>
          <w:p w14:paraId="57484F56" w14:textId="77777777" w:rsidR="003D57A6" w:rsidRPr="00CB47BA" w:rsidRDefault="003D57A6" w:rsidP="00965781">
            <w:pPr>
              <w:jc w:val="center"/>
              <w:rPr>
                <w:rFonts w:ascii="Arial" w:hAnsi="Arial" w:cs="Arial"/>
                <w:sz w:val="16"/>
                <w:szCs w:val="16"/>
              </w:rPr>
            </w:pPr>
          </w:p>
        </w:tc>
        <w:tc>
          <w:tcPr>
            <w:tcW w:w="882" w:type="dxa"/>
          </w:tcPr>
          <w:p w14:paraId="0C1881EB" w14:textId="77777777" w:rsidR="003D57A6" w:rsidRPr="00CB47BA" w:rsidRDefault="003D57A6" w:rsidP="00965781">
            <w:pPr>
              <w:jc w:val="center"/>
              <w:rPr>
                <w:rFonts w:ascii="Arial" w:hAnsi="Arial" w:cs="Arial"/>
                <w:sz w:val="16"/>
                <w:szCs w:val="16"/>
              </w:rPr>
            </w:pPr>
            <w:r w:rsidRPr="00CB47BA">
              <w:rPr>
                <w:sz w:val="16"/>
                <w:szCs w:val="16"/>
              </w:rPr>
              <w:t>8.5</w:t>
            </w:r>
          </w:p>
        </w:tc>
        <w:tc>
          <w:tcPr>
            <w:tcW w:w="882" w:type="dxa"/>
          </w:tcPr>
          <w:p w14:paraId="233CC886" w14:textId="77777777" w:rsidR="003D57A6" w:rsidRPr="00CB47BA" w:rsidRDefault="003D57A6" w:rsidP="00965781">
            <w:pPr>
              <w:jc w:val="center"/>
              <w:rPr>
                <w:rFonts w:ascii="Arial" w:hAnsi="Arial" w:cs="Arial"/>
                <w:sz w:val="16"/>
                <w:szCs w:val="16"/>
              </w:rPr>
            </w:pPr>
          </w:p>
        </w:tc>
        <w:tc>
          <w:tcPr>
            <w:tcW w:w="882" w:type="dxa"/>
          </w:tcPr>
          <w:p w14:paraId="6DE58056" w14:textId="77777777" w:rsidR="003D57A6" w:rsidRPr="00CB47BA" w:rsidRDefault="003D57A6" w:rsidP="00965781">
            <w:pPr>
              <w:jc w:val="center"/>
              <w:rPr>
                <w:rFonts w:ascii="Arial" w:hAnsi="Arial" w:cs="Arial"/>
                <w:sz w:val="16"/>
                <w:szCs w:val="16"/>
              </w:rPr>
            </w:pPr>
            <w:r w:rsidRPr="00CB47BA">
              <w:rPr>
                <w:sz w:val="16"/>
                <w:szCs w:val="16"/>
              </w:rPr>
              <w:t>1.9</w:t>
            </w:r>
          </w:p>
        </w:tc>
        <w:tc>
          <w:tcPr>
            <w:tcW w:w="882" w:type="dxa"/>
          </w:tcPr>
          <w:p w14:paraId="18796445" w14:textId="77777777" w:rsidR="003D57A6" w:rsidRPr="00CB47BA" w:rsidRDefault="003D57A6" w:rsidP="00965781">
            <w:pPr>
              <w:jc w:val="center"/>
              <w:rPr>
                <w:rFonts w:ascii="Arial" w:hAnsi="Arial" w:cs="Arial"/>
                <w:sz w:val="16"/>
                <w:szCs w:val="16"/>
              </w:rPr>
            </w:pPr>
          </w:p>
        </w:tc>
        <w:tc>
          <w:tcPr>
            <w:tcW w:w="882" w:type="dxa"/>
          </w:tcPr>
          <w:p w14:paraId="04087CD1" w14:textId="77777777" w:rsidR="003D57A6" w:rsidRPr="00CB47BA" w:rsidRDefault="003D57A6" w:rsidP="00965781">
            <w:pPr>
              <w:jc w:val="center"/>
              <w:rPr>
                <w:rFonts w:ascii="Arial" w:hAnsi="Arial" w:cs="Arial"/>
                <w:sz w:val="16"/>
                <w:szCs w:val="16"/>
              </w:rPr>
            </w:pPr>
          </w:p>
        </w:tc>
        <w:tc>
          <w:tcPr>
            <w:tcW w:w="882" w:type="dxa"/>
            <w:tcBorders>
              <w:top w:val="nil"/>
              <w:left w:val="nil"/>
              <w:bottom w:val="single" w:sz="8" w:space="0" w:color="auto"/>
              <w:right w:val="single" w:sz="8" w:space="0" w:color="auto"/>
            </w:tcBorders>
          </w:tcPr>
          <w:p w14:paraId="54A917EB" w14:textId="77777777" w:rsidR="003D57A6" w:rsidRPr="00CB47BA" w:rsidRDefault="003D57A6" w:rsidP="00965781">
            <w:pPr>
              <w:jc w:val="center"/>
              <w:rPr>
                <w:rFonts w:ascii="Arial" w:hAnsi="Arial" w:cs="Arial"/>
                <w:sz w:val="16"/>
                <w:szCs w:val="16"/>
              </w:rPr>
            </w:pPr>
            <w:r w:rsidRPr="00CB47BA">
              <w:rPr>
                <w:sz w:val="16"/>
                <w:szCs w:val="16"/>
              </w:rPr>
              <w:t>0.5</w:t>
            </w:r>
          </w:p>
        </w:tc>
        <w:tc>
          <w:tcPr>
            <w:tcW w:w="882" w:type="dxa"/>
            <w:tcBorders>
              <w:top w:val="nil"/>
              <w:left w:val="nil"/>
              <w:bottom w:val="single" w:sz="8" w:space="0" w:color="auto"/>
              <w:right w:val="single" w:sz="8" w:space="0" w:color="auto"/>
            </w:tcBorders>
          </w:tcPr>
          <w:p w14:paraId="760782D6" w14:textId="77777777" w:rsidR="003D57A6" w:rsidRPr="00CB47BA" w:rsidRDefault="003D57A6" w:rsidP="00965781">
            <w:pPr>
              <w:jc w:val="center"/>
              <w:rPr>
                <w:rFonts w:ascii="Arial" w:hAnsi="Arial" w:cs="Arial"/>
                <w:color w:val="000000"/>
                <w:sz w:val="16"/>
                <w:szCs w:val="16"/>
              </w:rPr>
            </w:pPr>
            <w:r w:rsidRPr="00CB47BA">
              <w:rPr>
                <w:sz w:val="16"/>
                <w:szCs w:val="16"/>
              </w:rPr>
              <w:t>0.3</w:t>
            </w:r>
          </w:p>
        </w:tc>
        <w:tc>
          <w:tcPr>
            <w:tcW w:w="882" w:type="dxa"/>
            <w:tcBorders>
              <w:top w:val="nil"/>
              <w:left w:val="nil"/>
              <w:bottom w:val="single" w:sz="8" w:space="0" w:color="auto"/>
              <w:right w:val="single" w:sz="8" w:space="0" w:color="auto"/>
            </w:tcBorders>
          </w:tcPr>
          <w:p w14:paraId="19333E3C" w14:textId="77777777" w:rsidR="003D57A6" w:rsidRPr="00CB47BA" w:rsidRDefault="003D57A6" w:rsidP="00965781">
            <w:pPr>
              <w:jc w:val="center"/>
              <w:rPr>
                <w:rFonts w:ascii="Arial" w:hAnsi="Arial" w:cs="Arial"/>
                <w:color w:val="000000"/>
                <w:sz w:val="16"/>
                <w:szCs w:val="16"/>
              </w:rPr>
            </w:pPr>
          </w:p>
        </w:tc>
      </w:tr>
      <w:tr w:rsidR="003D57A6" w:rsidRPr="00CB47BA" w14:paraId="15454280" w14:textId="77777777" w:rsidTr="00965781">
        <w:trPr>
          <w:cantSplit/>
        </w:trPr>
        <w:tc>
          <w:tcPr>
            <w:tcW w:w="2410" w:type="dxa"/>
            <w:noWrap/>
            <w:hideMark/>
          </w:tcPr>
          <w:p w14:paraId="0D6525E5" w14:textId="77777777" w:rsidR="003D57A6" w:rsidRPr="00CB47BA" w:rsidRDefault="003D57A6" w:rsidP="00965781">
            <w:pPr>
              <w:rPr>
                <w:rFonts w:ascii="Arial" w:hAnsi="Arial" w:cs="Arial"/>
                <w:color w:val="000000"/>
                <w:sz w:val="16"/>
                <w:szCs w:val="16"/>
              </w:rPr>
            </w:pPr>
            <w:r w:rsidRPr="00CB47BA">
              <w:rPr>
                <w:sz w:val="16"/>
                <w:szCs w:val="16"/>
              </w:rPr>
              <w:t>Peru</w:t>
            </w:r>
          </w:p>
        </w:tc>
        <w:tc>
          <w:tcPr>
            <w:tcW w:w="882" w:type="dxa"/>
          </w:tcPr>
          <w:p w14:paraId="7C6B7238" w14:textId="77777777" w:rsidR="003D57A6" w:rsidRPr="00CB47BA" w:rsidRDefault="003D57A6" w:rsidP="00965781">
            <w:pPr>
              <w:jc w:val="center"/>
              <w:rPr>
                <w:rFonts w:ascii="Arial" w:hAnsi="Arial" w:cs="Arial"/>
                <w:color w:val="000000"/>
                <w:sz w:val="16"/>
                <w:szCs w:val="16"/>
              </w:rPr>
            </w:pPr>
          </w:p>
        </w:tc>
        <w:tc>
          <w:tcPr>
            <w:tcW w:w="882" w:type="dxa"/>
          </w:tcPr>
          <w:p w14:paraId="4109B8BE" w14:textId="77777777" w:rsidR="003D57A6" w:rsidRPr="00CB47BA" w:rsidRDefault="003D57A6" w:rsidP="00965781">
            <w:pPr>
              <w:jc w:val="center"/>
              <w:rPr>
                <w:rFonts w:ascii="Arial" w:hAnsi="Arial" w:cs="Arial"/>
                <w:color w:val="000000"/>
                <w:sz w:val="16"/>
                <w:szCs w:val="16"/>
              </w:rPr>
            </w:pPr>
            <w:r w:rsidRPr="00CB47BA">
              <w:rPr>
                <w:sz w:val="16"/>
                <w:szCs w:val="16"/>
              </w:rPr>
              <w:t>0.4</w:t>
            </w:r>
          </w:p>
        </w:tc>
        <w:tc>
          <w:tcPr>
            <w:tcW w:w="882" w:type="dxa"/>
          </w:tcPr>
          <w:p w14:paraId="2D01282B" w14:textId="77777777" w:rsidR="003D57A6" w:rsidRPr="00CB47BA" w:rsidRDefault="003D57A6" w:rsidP="00965781">
            <w:pPr>
              <w:jc w:val="center"/>
              <w:rPr>
                <w:rFonts w:ascii="Arial" w:hAnsi="Arial" w:cs="Arial"/>
                <w:color w:val="000000"/>
                <w:sz w:val="16"/>
                <w:szCs w:val="16"/>
              </w:rPr>
            </w:pPr>
          </w:p>
        </w:tc>
        <w:tc>
          <w:tcPr>
            <w:tcW w:w="882" w:type="dxa"/>
          </w:tcPr>
          <w:p w14:paraId="206EB69D" w14:textId="77777777" w:rsidR="003D57A6" w:rsidRPr="00CB47BA" w:rsidRDefault="003D57A6" w:rsidP="00965781">
            <w:pPr>
              <w:jc w:val="center"/>
              <w:rPr>
                <w:rFonts w:ascii="Arial" w:hAnsi="Arial" w:cs="Arial"/>
                <w:color w:val="000000"/>
                <w:sz w:val="16"/>
                <w:szCs w:val="16"/>
              </w:rPr>
            </w:pPr>
            <w:r w:rsidRPr="00CB47BA">
              <w:rPr>
                <w:sz w:val="16"/>
                <w:szCs w:val="16"/>
              </w:rPr>
              <w:t>4.0</w:t>
            </w:r>
          </w:p>
        </w:tc>
        <w:tc>
          <w:tcPr>
            <w:tcW w:w="882" w:type="dxa"/>
          </w:tcPr>
          <w:p w14:paraId="52607954" w14:textId="77777777" w:rsidR="003D57A6" w:rsidRPr="00CB47BA" w:rsidRDefault="003D57A6" w:rsidP="00965781">
            <w:pPr>
              <w:jc w:val="center"/>
              <w:rPr>
                <w:rFonts w:ascii="Arial" w:hAnsi="Arial" w:cs="Arial"/>
                <w:color w:val="000000"/>
                <w:sz w:val="16"/>
                <w:szCs w:val="16"/>
              </w:rPr>
            </w:pPr>
            <w:r w:rsidRPr="00CB47BA">
              <w:rPr>
                <w:sz w:val="16"/>
                <w:szCs w:val="16"/>
              </w:rPr>
              <w:t>3.3</w:t>
            </w:r>
          </w:p>
        </w:tc>
        <w:tc>
          <w:tcPr>
            <w:tcW w:w="882" w:type="dxa"/>
          </w:tcPr>
          <w:p w14:paraId="5A1B729E" w14:textId="77777777" w:rsidR="003D57A6" w:rsidRPr="00CB47BA" w:rsidRDefault="003D57A6" w:rsidP="00965781">
            <w:pPr>
              <w:jc w:val="center"/>
              <w:rPr>
                <w:rFonts w:ascii="Arial" w:hAnsi="Arial" w:cs="Arial"/>
                <w:color w:val="000000"/>
                <w:sz w:val="16"/>
                <w:szCs w:val="16"/>
              </w:rPr>
            </w:pPr>
            <w:r w:rsidRPr="00CB47BA">
              <w:rPr>
                <w:sz w:val="16"/>
                <w:szCs w:val="16"/>
              </w:rPr>
              <w:t>2.5</w:t>
            </w:r>
          </w:p>
        </w:tc>
        <w:tc>
          <w:tcPr>
            <w:tcW w:w="882" w:type="dxa"/>
          </w:tcPr>
          <w:p w14:paraId="6A08EED6" w14:textId="77777777" w:rsidR="003D57A6" w:rsidRPr="00CB47BA" w:rsidRDefault="003D57A6" w:rsidP="00965781">
            <w:pPr>
              <w:jc w:val="center"/>
              <w:rPr>
                <w:rFonts w:ascii="Arial" w:hAnsi="Arial" w:cs="Arial"/>
                <w:color w:val="000000"/>
                <w:sz w:val="16"/>
                <w:szCs w:val="16"/>
              </w:rPr>
            </w:pPr>
            <w:r w:rsidRPr="00CB47BA">
              <w:rPr>
                <w:sz w:val="16"/>
                <w:szCs w:val="16"/>
              </w:rPr>
              <w:t>4.0</w:t>
            </w:r>
          </w:p>
        </w:tc>
        <w:tc>
          <w:tcPr>
            <w:tcW w:w="882" w:type="dxa"/>
          </w:tcPr>
          <w:p w14:paraId="73BF86F8" w14:textId="77777777" w:rsidR="003D57A6" w:rsidRPr="00CB47BA" w:rsidRDefault="003D57A6" w:rsidP="00965781">
            <w:pPr>
              <w:jc w:val="center"/>
              <w:rPr>
                <w:rFonts w:ascii="Arial" w:hAnsi="Arial" w:cs="Arial"/>
                <w:color w:val="000000"/>
                <w:sz w:val="16"/>
                <w:szCs w:val="16"/>
              </w:rPr>
            </w:pPr>
            <w:r w:rsidRPr="00CB47BA">
              <w:rPr>
                <w:sz w:val="16"/>
                <w:szCs w:val="16"/>
              </w:rPr>
              <w:t>2.0</w:t>
            </w:r>
          </w:p>
        </w:tc>
        <w:tc>
          <w:tcPr>
            <w:tcW w:w="882" w:type="dxa"/>
          </w:tcPr>
          <w:p w14:paraId="15A9C245" w14:textId="77777777" w:rsidR="003D57A6" w:rsidRPr="00CB47BA" w:rsidRDefault="003D57A6" w:rsidP="00965781">
            <w:pPr>
              <w:jc w:val="center"/>
              <w:rPr>
                <w:rFonts w:ascii="Arial" w:hAnsi="Arial" w:cs="Arial"/>
                <w:color w:val="000000"/>
                <w:sz w:val="16"/>
                <w:szCs w:val="16"/>
              </w:rPr>
            </w:pPr>
          </w:p>
        </w:tc>
        <w:tc>
          <w:tcPr>
            <w:tcW w:w="882" w:type="dxa"/>
          </w:tcPr>
          <w:p w14:paraId="2C8E9361" w14:textId="77777777" w:rsidR="003D57A6" w:rsidRPr="00CB47BA" w:rsidRDefault="003D57A6" w:rsidP="00965781">
            <w:pPr>
              <w:jc w:val="center"/>
              <w:rPr>
                <w:rFonts w:ascii="Arial" w:hAnsi="Arial" w:cs="Arial"/>
                <w:color w:val="000000"/>
                <w:sz w:val="16"/>
                <w:szCs w:val="16"/>
              </w:rPr>
            </w:pPr>
            <w:r w:rsidRPr="00CB47BA">
              <w:rPr>
                <w:sz w:val="16"/>
                <w:szCs w:val="16"/>
              </w:rPr>
              <w:t>2.0</w:t>
            </w:r>
          </w:p>
        </w:tc>
        <w:tc>
          <w:tcPr>
            <w:tcW w:w="882" w:type="dxa"/>
          </w:tcPr>
          <w:p w14:paraId="74B8C08F" w14:textId="77777777" w:rsidR="003D57A6" w:rsidRPr="00CB47BA" w:rsidRDefault="003D57A6" w:rsidP="00965781">
            <w:pPr>
              <w:jc w:val="center"/>
              <w:rPr>
                <w:rFonts w:ascii="Arial" w:hAnsi="Arial" w:cs="Arial"/>
                <w:color w:val="000000"/>
                <w:sz w:val="16"/>
                <w:szCs w:val="16"/>
              </w:rPr>
            </w:pPr>
            <w:r w:rsidRPr="00CB47BA">
              <w:rPr>
                <w:sz w:val="16"/>
                <w:szCs w:val="16"/>
              </w:rPr>
              <w:t>5.6</w:t>
            </w:r>
          </w:p>
        </w:tc>
        <w:tc>
          <w:tcPr>
            <w:tcW w:w="882" w:type="dxa"/>
          </w:tcPr>
          <w:p w14:paraId="6EC0235C" w14:textId="77777777" w:rsidR="003D57A6" w:rsidRPr="00CB47BA" w:rsidRDefault="003D57A6" w:rsidP="00965781">
            <w:pPr>
              <w:jc w:val="center"/>
              <w:rPr>
                <w:rFonts w:ascii="Arial" w:hAnsi="Arial" w:cs="Arial"/>
                <w:color w:val="000000"/>
                <w:sz w:val="16"/>
                <w:szCs w:val="16"/>
              </w:rPr>
            </w:pPr>
          </w:p>
        </w:tc>
        <w:tc>
          <w:tcPr>
            <w:tcW w:w="882" w:type="dxa"/>
            <w:tcBorders>
              <w:top w:val="nil"/>
              <w:left w:val="nil"/>
              <w:bottom w:val="single" w:sz="8" w:space="0" w:color="auto"/>
              <w:right w:val="single" w:sz="8" w:space="0" w:color="auto"/>
            </w:tcBorders>
          </w:tcPr>
          <w:p w14:paraId="5C197289" w14:textId="77777777" w:rsidR="003D57A6" w:rsidRPr="00CB47BA" w:rsidRDefault="003D57A6" w:rsidP="00965781">
            <w:pPr>
              <w:jc w:val="center"/>
              <w:rPr>
                <w:rFonts w:ascii="Arial" w:hAnsi="Arial" w:cs="Arial"/>
                <w:color w:val="000000"/>
                <w:sz w:val="16"/>
                <w:szCs w:val="16"/>
              </w:rPr>
            </w:pPr>
            <w:r w:rsidRPr="00CB47BA">
              <w:rPr>
                <w:sz w:val="16"/>
                <w:szCs w:val="16"/>
              </w:rPr>
              <w:t>3.0</w:t>
            </w:r>
          </w:p>
        </w:tc>
        <w:tc>
          <w:tcPr>
            <w:tcW w:w="882" w:type="dxa"/>
            <w:tcBorders>
              <w:top w:val="nil"/>
              <w:left w:val="nil"/>
              <w:bottom w:val="single" w:sz="8" w:space="0" w:color="auto"/>
              <w:right w:val="single" w:sz="8" w:space="0" w:color="auto"/>
            </w:tcBorders>
          </w:tcPr>
          <w:p w14:paraId="574BE42F" w14:textId="77777777" w:rsidR="003D57A6" w:rsidRPr="00CB47BA" w:rsidRDefault="003D57A6" w:rsidP="00965781">
            <w:pPr>
              <w:jc w:val="center"/>
              <w:rPr>
                <w:rFonts w:ascii="Arial" w:hAnsi="Arial" w:cs="Arial"/>
                <w:color w:val="000000"/>
                <w:sz w:val="16"/>
                <w:szCs w:val="16"/>
              </w:rPr>
            </w:pPr>
          </w:p>
        </w:tc>
        <w:tc>
          <w:tcPr>
            <w:tcW w:w="882" w:type="dxa"/>
            <w:tcBorders>
              <w:top w:val="nil"/>
              <w:left w:val="nil"/>
              <w:bottom w:val="single" w:sz="8" w:space="0" w:color="auto"/>
              <w:right w:val="single" w:sz="8" w:space="0" w:color="auto"/>
            </w:tcBorders>
          </w:tcPr>
          <w:p w14:paraId="157DC6EE" w14:textId="77777777" w:rsidR="003D57A6" w:rsidRPr="00CB47BA" w:rsidRDefault="003D57A6" w:rsidP="00965781">
            <w:pPr>
              <w:jc w:val="center"/>
              <w:rPr>
                <w:sz w:val="16"/>
                <w:szCs w:val="16"/>
              </w:rPr>
            </w:pPr>
            <w:r w:rsidRPr="00CB47BA">
              <w:rPr>
                <w:sz w:val="16"/>
                <w:szCs w:val="16"/>
              </w:rPr>
              <w:t>1.0</w:t>
            </w:r>
          </w:p>
        </w:tc>
      </w:tr>
      <w:tr w:rsidR="003D57A6" w:rsidRPr="00CB47BA" w14:paraId="6DC5F73D" w14:textId="77777777" w:rsidTr="00965781">
        <w:trPr>
          <w:cantSplit/>
        </w:trPr>
        <w:tc>
          <w:tcPr>
            <w:tcW w:w="2410" w:type="dxa"/>
            <w:noWrap/>
            <w:hideMark/>
          </w:tcPr>
          <w:p w14:paraId="1D14D828" w14:textId="77777777" w:rsidR="003D57A6" w:rsidRPr="00CB47BA" w:rsidRDefault="003D57A6" w:rsidP="00965781">
            <w:pPr>
              <w:rPr>
                <w:rFonts w:ascii="Arial" w:hAnsi="Arial" w:cs="Arial"/>
                <w:color w:val="000000"/>
                <w:sz w:val="16"/>
                <w:szCs w:val="16"/>
              </w:rPr>
            </w:pPr>
            <w:r w:rsidRPr="00CB47BA">
              <w:rPr>
                <w:sz w:val="16"/>
                <w:szCs w:val="16"/>
              </w:rPr>
              <w:t>Philippines</w:t>
            </w:r>
          </w:p>
        </w:tc>
        <w:tc>
          <w:tcPr>
            <w:tcW w:w="882" w:type="dxa"/>
          </w:tcPr>
          <w:p w14:paraId="43B53E16" w14:textId="77777777" w:rsidR="003D57A6" w:rsidRPr="00CB47BA" w:rsidRDefault="003D57A6" w:rsidP="00965781">
            <w:pPr>
              <w:jc w:val="center"/>
              <w:rPr>
                <w:rFonts w:ascii="Arial" w:hAnsi="Arial" w:cs="Arial"/>
                <w:sz w:val="16"/>
                <w:szCs w:val="16"/>
              </w:rPr>
            </w:pPr>
            <w:r w:rsidRPr="00CB47BA">
              <w:rPr>
                <w:sz w:val="16"/>
                <w:szCs w:val="16"/>
              </w:rPr>
              <w:t>72.2</w:t>
            </w:r>
          </w:p>
        </w:tc>
        <w:tc>
          <w:tcPr>
            <w:tcW w:w="882" w:type="dxa"/>
          </w:tcPr>
          <w:p w14:paraId="1B1BBDBE" w14:textId="77777777" w:rsidR="003D57A6" w:rsidRPr="00CB47BA" w:rsidRDefault="003D57A6" w:rsidP="00965781">
            <w:pPr>
              <w:jc w:val="center"/>
              <w:rPr>
                <w:rFonts w:ascii="Arial" w:hAnsi="Arial" w:cs="Arial"/>
                <w:sz w:val="16"/>
                <w:szCs w:val="16"/>
              </w:rPr>
            </w:pPr>
            <w:r w:rsidRPr="00CB47BA">
              <w:rPr>
                <w:sz w:val="16"/>
                <w:szCs w:val="16"/>
              </w:rPr>
              <w:t>54.5</w:t>
            </w:r>
          </w:p>
        </w:tc>
        <w:tc>
          <w:tcPr>
            <w:tcW w:w="882" w:type="dxa"/>
          </w:tcPr>
          <w:p w14:paraId="124ADD25" w14:textId="77777777" w:rsidR="003D57A6" w:rsidRPr="00CB47BA" w:rsidRDefault="003D57A6" w:rsidP="00965781">
            <w:pPr>
              <w:jc w:val="center"/>
              <w:rPr>
                <w:rFonts w:ascii="Arial" w:hAnsi="Arial" w:cs="Arial"/>
                <w:sz w:val="16"/>
                <w:szCs w:val="16"/>
              </w:rPr>
            </w:pPr>
            <w:r w:rsidRPr="00CB47BA">
              <w:rPr>
                <w:sz w:val="16"/>
                <w:szCs w:val="16"/>
              </w:rPr>
              <w:t>48.0</w:t>
            </w:r>
          </w:p>
        </w:tc>
        <w:tc>
          <w:tcPr>
            <w:tcW w:w="882" w:type="dxa"/>
          </w:tcPr>
          <w:p w14:paraId="5D1293FB" w14:textId="77777777" w:rsidR="003D57A6" w:rsidRPr="00CB47BA" w:rsidRDefault="003D57A6" w:rsidP="00965781">
            <w:pPr>
              <w:jc w:val="center"/>
              <w:rPr>
                <w:rFonts w:ascii="Arial" w:hAnsi="Arial" w:cs="Arial"/>
                <w:sz w:val="16"/>
                <w:szCs w:val="16"/>
              </w:rPr>
            </w:pPr>
            <w:r w:rsidRPr="00CB47BA">
              <w:rPr>
                <w:sz w:val="16"/>
                <w:szCs w:val="16"/>
              </w:rPr>
              <w:t>31.0</w:t>
            </w:r>
          </w:p>
        </w:tc>
        <w:tc>
          <w:tcPr>
            <w:tcW w:w="882" w:type="dxa"/>
          </w:tcPr>
          <w:p w14:paraId="2CC3DF39" w14:textId="77777777" w:rsidR="003D57A6" w:rsidRPr="00CB47BA" w:rsidRDefault="003D57A6" w:rsidP="00965781">
            <w:pPr>
              <w:jc w:val="center"/>
              <w:rPr>
                <w:rFonts w:ascii="Arial" w:hAnsi="Arial" w:cs="Arial"/>
                <w:sz w:val="16"/>
                <w:szCs w:val="16"/>
              </w:rPr>
            </w:pPr>
            <w:r w:rsidRPr="00CB47BA">
              <w:rPr>
                <w:sz w:val="16"/>
                <w:szCs w:val="16"/>
              </w:rPr>
              <w:t>37.6</w:t>
            </w:r>
          </w:p>
        </w:tc>
        <w:tc>
          <w:tcPr>
            <w:tcW w:w="882" w:type="dxa"/>
          </w:tcPr>
          <w:p w14:paraId="71575BC8" w14:textId="77777777" w:rsidR="003D57A6" w:rsidRPr="00CB47BA" w:rsidRDefault="003D57A6" w:rsidP="00965781">
            <w:pPr>
              <w:jc w:val="center"/>
              <w:rPr>
                <w:rFonts w:ascii="Arial" w:hAnsi="Arial" w:cs="Arial"/>
                <w:sz w:val="16"/>
                <w:szCs w:val="16"/>
              </w:rPr>
            </w:pPr>
            <w:r w:rsidRPr="00CB47BA">
              <w:rPr>
                <w:sz w:val="16"/>
                <w:szCs w:val="16"/>
              </w:rPr>
              <w:t>57.8</w:t>
            </w:r>
          </w:p>
        </w:tc>
        <w:tc>
          <w:tcPr>
            <w:tcW w:w="882" w:type="dxa"/>
          </w:tcPr>
          <w:p w14:paraId="3F68EBD6" w14:textId="77777777" w:rsidR="003D57A6" w:rsidRPr="00CB47BA" w:rsidRDefault="003D57A6" w:rsidP="00965781">
            <w:pPr>
              <w:jc w:val="center"/>
              <w:rPr>
                <w:rFonts w:ascii="Arial" w:hAnsi="Arial" w:cs="Arial"/>
                <w:sz w:val="16"/>
                <w:szCs w:val="16"/>
              </w:rPr>
            </w:pPr>
            <w:r w:rsidRPr="00CB47BA">
              <w:rPr>
                <w:sz w:val="16"/>
                <w:szCs w:val="16"/>
              </w:rPr>
              <w:t>23.8</w:t>
            </w:r>
          </w:p>
        </w:tc>
        <w:tc>
          <w:tcPr>
            <w:tcW w:w="882" w:type="dxa"/>
          </w:tcPr>
          <w:p w14:paraId="372C450A" w14:textId="77777777" w:rsidR="003D57A6" w:rsidRPr="00CB47BA" w:rsidRDefault="003D57A6" w:rsidP="00965781">
            <w:pPr>
              <w:jc w:val="center"/>
              <w:rPr>
                <w:rFonts w:ascii="Arial" w:hAnsi="Arial" w:cs="Arial"/>
                <w:sz w:val="16"/>
                <w:szCs w:val="16"/>
              </w:rPr>
            </w:pPr>
            <w:r w:rsidRPr="00CB47BA">
              <w:rPr>
                <w:sz w:val="16"/>
                <w:szCs w:val="16"/>
              </w:rPr>
              <w:t>23.8</w:t>
            </w:r>
          </w:p>
        </w:tc>
        <w:tc>
          <w:tcPr>
            <w:tcW w:w="882" w:type="dxa"/>
          </w:tcPr>
          <w:p w14:paraId="3861515F" w14:textId="77777777" w:rsidR="003D57A6" w:rsidRPr="00CB47BA" w:rsidRDefault="003D57A6" w:rsidP="00965781">
            <w:pPr>
              <w:jc w:val="center"/>
              <w:rPr>
                <w:rFonts w:ascii="Arial" w:hAnsi="Arial" w:cs="Arial"/>
                <w:sz w:val="16"/>
                <w:szCs w:val="16"/>
              </w:rPr>
            </w:pPr>
            <w:r w:rsidRPr="00CB47BA">
              <w:rPr>
                <w:sz w:val="16"/>
                <w:szCs w:val="16"/>
              </w:rPr>
              <w:t>26.1</w:t>
            </w:r>
          </w:p>
        </w:tc>
        <w:tc>
          <w:tcPr>
            <w:tcW w:w="882" w:type="dxa"/>
          </w:tcPr>
          <w:p w14:paraId="087B80F5" w14:textId="77777777" w:rsidR="003D57A6" w:rsidRPr="00CB47BA" w:rsidRDefault="003D57A6" w:rsidP="00965781">
            <w:pPr>
              <w:jc w:val="center"/>
              <w:rPr>
                <w:rFonts w:ascii="Arial" w:hAnsi="Arial" w:cs="Arial"/>
                <w:sz w:val="16"/>
                <w:szCs w:val="16"/>
              </w:rPr>
            </w:pPr>
            <w:r w:rsidRPr="00CB47BA">
              <w:rPr>
                <w:sz w:val="16"/>
                <w:szCs w:val="16"/>
              </w:rPr>
              <w:t>34.3</w:t>
            </w:r>
          </w:p>
        </w:tc>
        <w:tc>
          <w:tcPr>
            <w:tcW w:w="882" w:type="dxa"/>
          </w:tcPr>
          <w:p w14:paraId="050EE982" w14:textId="77777777" w:rsidR="003D57A6" w:rsidRPr="00CB47BA" w:rsidRDefault="003D57A6" w:rsidP="00965781">
            <w:pPr>
              <w:jc w:val="center"/>
              <w:rPr>
                <w:rFonts w:ascii="Arial" w:hAnsi="Arial" w:cs="Arial"/>
                <w:sz w:val="16"/>
                <w:szCs w:val="16"/>
              </w:rPr>
            </w:pPr>
            <w:r w:rsidRPr="00CB47BA">
              <w:rPr>
                <w:sz w:val="16"/>
                <w:szCs w:val="16"/>
              </w:rPr>
              <w:t>16.3</w:t>
            </w:r>
          </w:p>
        </w:tc>
        <w:tc>
          <w:tcPr>
            <w:tcW w:w="882" w:type="dxa"/>
          </w:tcPr>
          <w:p w14:paraId="2820E40A" w14:textId="77777777" w:rsidR="003D57A6" w:rsidRPr="00CB47BA" w:rsidRDefault="003D57A6" w:rsidP="00965781">
            <w:pPr>
              <w:jc w:val="center"/>
              <w:rPr>
                <w:rFonts w:ascii="Arial" w:hAnsi="Arial" w:cs="Arial"/>
                <w:sz w:val="16"/>
                <w:szCs w:val="16"/>
              </w:rPr>
            </w:pPr>
            <w:r w:rsidRPr="00CB47BA">
              <w:rPr>
                <w:sz w:val="16"/>
                <w:szCs w:val="16"/>
              </w:rPr>
              <w:t>40.9</w:t>
            </w:r>
          </w:p>
        </w:tc>
        <w:tc>
          <w:tcPr>
            <w:tcW w:w="882" w:type="dxa"/>
            <w:tcBorders>
              <w:top w:val="nil"/>
              <w:left w:val="nil"/>
              <w:bottom w:val="single" w:sz="8" w:space="0" w:color="auto"/>
              <w:right w:val="single" w:sz="8" w:space="0" w:color="auto"/>
            </w:tcBorders>
          </w:tcPr>
          <w:p w14:paraId="10D915DF" w14:textId="77777777" w:rsidR="003D57A6" w:rsidRPr="00CB47BA" w:rsidRDefault="003D57A6" w:rsidP="00965781">
            <w:pPr>
              <w:jc w:val="center"/>
              <w:rPr>
                <w:rFonts w:ascii="Arial" w:hAnsi="Arial" w:cs="Arial"/>
                <w:sz w:val="16"/>
                <w:szCs w:val="16"/>
              </w:rPr>
            </w:pPr>
            <w:r w:rsidRPr="00CB47BA">
              <w:rPr>
                <w:sz w:val="16"/>
                <w:szCs w:val="16"/>
              </w:rPr>
              <w:t>29.4</w:t>
            </w:r>
          </w:p>
        </w:tc>
        <w:tc>
          <w:tcPr>
            <w:tcW w:w="882" w:type="dxa"/>
            <w:tcBorders>
              <w:top w:val="nil"/>
              <w:left w:val="nil"/>
              <w:bottom w:val="single" w:sz="8" w:space="0" w:color="auto"/>
              <w:right w:val="single" w:sz="8" w:space="0" w:color="auto"/>
            </w:tcBorders>
          </w:tcPr>
          <w:p w14:paraId="7328D55D" w14:textId="77777777" w:rsidR="003D57A6" w:rsidRPr="00CB47BA" w:rsidRDefault="003D57A6" w:rsidP="00965781">
            <w:pPr>
              <w:jc w:val="center"/>
              <w:rPr>
                <w:rFonts w:ascii="Arial" w:hAnsi="Arial" w:cs="Arial"/>
                <w:color w:val="000000"/>
                <w:sz w:val="16"/>
                <w:szCs w:val="16"/>
              </w:rPr>
            </w:pPr>
            <w:r w:rsidRPr="00CB47BA">
              <w:rPr>
                <w:sz w:val="16"/>
                <w:szCs w:val="16"/>
              </w:rPr>
              <w:t>24.5</w:t>
            </w:r>
          </w:p>
        </w:tc>
        <w:tc>
          <w:tcPr>
            <w:tcW w:w="882" w:type="dxa"/>
            <w:tcBorders>
              <w:top w:val="nil"/>
              <w:left w:val="nil"/>
              <w:bottom w:val="single" w:sz="8" w:space="0" w:color="auto"/>
              <w:right w:val="single" w:sz="8" w:space="0" w:color="auto"/>
            </w:tcBorders>
          </w:tcPr>
          <w:p w14:paraId="008E4A53" w14:textId="77777777" w:rsidR="003D57A6" w:rsidRPr="00CB47BA" w:rsidRDefault="003D57A6" w:rsidP="00965781">
            <w:pPr>
              <w:jc w:val="center"/>
              <w:rPr>
                <w:sz w:val="16"/>
                <w:szCs w:val="16"/>
              </w:rPr>
            </w:pPr>
            <w:r w:rsidRPr="00CB47BA">
              <w:rPr>
                <w:sz w:val="16"/>
                <w:szCs w:val="16"/>
              </w:rPr>
              <w:t>16.3</w:t>
            </w:r>
          </w:p>
        </w:tc>
      </w:tr>
      <w:tr w:rsidR="003D57A6" w:rsidRPr="00CB47BA" w14:paraId="3E5F2916" w14:textId="77777777" w:rsidTr="00965781">
        <w:trPr>
          <w:cantSplit/>
        </w:trPr>
        <w:tc>
          <w:tcPr>
            <w:tcW w:w="2410" w:type="dxa"/>
            <w:noWrap/>
            <w:hideMark/>
          </w:tcPr>
          <w:p w14:paraId="5EAADBFE" w14:textId="77777777" w:rsidR="003D57A6" w:rsidRPr="00CB47BA" w:rsidRDefault="003D57A6" w:rsidP="00965781">
            <w:pPr>
              <w:rPr>
                <w:rFonts w:ascii="Arial" w:hAnsi="Arial" w:cs="Arial"/>
                <w:color w:val="000000"/>
                <w:sz w:val="16"/>
                <w:szCs w:val="16"/>
              </w:rPr>
            </w:pPr>
            <w:r w:rsidRPr="00CB47BA">
              <w:rPr>
                <w:sz w:val="16"/>
                <w:szCs w:val="16"/>
              </w:rPr>
              <w:t>Qatar</w:t>
            </w:r>
          </w:p>
        </w:tc>
        <w:tc>
          <w:tcPr>
            <w:tcW w:w="882" w:type="dxa"/>
          </w:tcPr>
          <w:p w14:paraId="5BC675D0" w14:textId="77777777" w:rsidR="003D57A6" w:rsidRPr="00CB47BA" w:rsidRDefault="003D57A6" w:rsidP="00965781">
            <w:pPr>
              <w:jc w:val="center"/>
              <w:rPr>
                <w:rFonts w:ascii="Arial" w:hAnsi="Arial" w:cs="Arial"/>
                <w:color w:val="000000"/>
                <w:sz w:val="16"/>
                <w:szCs w:val="16"/>
              </w:rPr>
            </w:pPr>
          </w:p>
        </w:tc>
        <w:tc>
          <w:tcPr>
            <w:tcW w:w="882" w:type="dxa"/>
          </w:tcPr>
          <w:p w14:paraId="67A2A4E5" w14:textId="77777777" w:rsidR="003D57A6" w:rsidRPr="00CB47BA" w:rsidRDefault="003D57A6" w:rsidP="00965781">
            <w:pPr>
              <w:jc w:val="center"/>
              <w:rPr>
                <w:rFonts w:ascii="Arial" w:hAnsi="Arial" w:cs="Arial"/>
                <w:color w:val="000000"/>
                <w:sz w:val="16"/>
                <w:szCs w:val="16"/>
              </w:rPr>
            </w:pPr>
            <w:r w:rsidRPr="00CB47BA">
              <w:rPr>
                <w:sz w:val="16"/>
                <w:szCs w:val="16"/>
              </w:rPr>
              <w:t>3.0</w:t>
            </w:r>
          </w:p>
        </w:tc>
        <w:tc>
          <w:tcPr>
            <w:tcW w:w="882" w:type="dxa"/>
          </w:tcPr>
          <w:p w14:paraId="659CDA74" w14:textId="77777777" w:rsidR="003D57A6" w:rsidRPr="00CB47BA" w:rsidRDefault="003D57A6" w:rsidP="00965781">
            <w:pPr>
              <w:jc w:val="center"/>
              <w:rPr>
                <w:rFonts w:ascii="Arial" w:hAnsi="Arial" w:cs="Arial"/>
                <w:color w:val="000000"/>
                <w:sz w:val="16"/>
                <w:szCs w:val="16"/>
              </w:rPr>
            </w:pPr>
          </w:p>
        </w:tc>
        <w:tc>
          <w:tcPr>
            <w:tcW w:w="882" w:type="dxa"/>
          </w:tcPr>
          <w:p w14:paraId="4D75783F" w14:textId="77777777" w:rsidR="003D57A6" w:rsidRPr="00CB47BA" w:rsidRDefault="003D57A6" w:rsidP="00965781">
            <w:pPr>
              <w:jc w:val="center"/>
              <w:rPr>
                <w:rFonts w:ascii="Arial" w:hAnsi="Arial" w:cs="Arial"/>
                <w:color w:val="000000"/>
                <w:sz w:val="16"/>
                <w:szCs w:val="16"/>
              </w:rPr>
            </w:pPr>
          </w:p>
        </w:tc>
        <w:tc>
          <w:tcPr>
            <w:tcW w:w="882" w:type="dxa"/>
          </w:tcPr>
          <w:p w14:paraId="2E92D624" w14:textId="77777777" w:rsidR="003D57A6" w:rsidRPr="00CB47BA" w:rsidRDefault="003D57A6" w:rsidP="00965781">
            <w:pPr>
              <w:jc w:val="center"/>
              <w:rPr>
                <w:rFonts w:ascii="Arial" w:hAnsi="Arial" w:cs="Arial"/>
                <w:color w:val="000000"/>
                <w:sz w:val="16"/>
                <w:szCs w:val="16"/>
              </w:rPr>
            </w:pPr>
          </w:p>
        </w:tc>
        <w:tc>
          <w:tcPr>
            <w:tcW w:w="882" w:type="dxa"/>
          </w:tcPr>
          <w:p w14:paraId="522DE0F8" w14:textId="77777777" w:rsidR="003D57A6" w:rsidRPr="00CB47BA" w:rsidRDefault="003D57A6" w:rsidP="00965781">
            <w:pPr>
              <w:jc w:val="center"/>
              <w:rPr>
                <w:rFonts w:ascii="Arial" w:hAnsi="Arial" w:cs="Arial"/>
                <w:color w:val="000000"/>
                <w:sz w:val="16"/>
                <w:szCs w:val="16"/>
              </w:rPr>
            </w:pPr>
          </w:p>
        </w:tc>
        <w:tc>
          <w:tcPr>
            <w:tcW w:w="882" w:type="dxa"/>
          </w:tcPr>
          <w:p w14:paraId="451C6548" w14:textId="77777777" w:rsidR="003D57A6" w:rsidRPr="00CB47BA" w:rsidRDefault="003D57A6" w:rsidP="00965781">
            <w:pPr>
              <w:jc w:val="center"/>
              <w:rPr>
                <w:rFonts w:ascii="Arial" w:hAnsi="Arial" w:cs="Arial"/>
                <w:color w:val="000000"/>
                <w:sz w:val="16"/>
                <w:szCs w:val="16"/>
              </w:rPr>
            </w:pPr>
          </w:p>
        </w:tc>
        <w:tc>
          <w:tcPr>
            <w:tcW w:w="882" w:type="dxa"/>
          </w:tcPr>
          <w:p w14:paraId="6D66572A" w14:textId="77777777" w:rsidR="003D57A6" w:rsidRPr="00CB47BA" w:rsidRDefault="003D57A6" w:rsidP="00965781">
            <w:pPr>
              <w:jc w:val="center"/>
              <w:rPr>
                <w:rFonts w:ascii="Arial" w:hAnsi="Arial" w:cs="Arial"/>
                <w:color w:val="000000"/>
                <w:sz w:val="16"/>
                <w:szCs w:val="16"/>
              </w:rPr>
            </w:pPr>
          </w:p>
        </w:tc>
        <w:tc>
          <w:tcPr>
            <w:tcW w:w="882" w:type="dxa"/>
          </w:tcPr>
          <w:p w14:paraId="0A2AE890" w14:textId="77777777" w:rsidR="003D57A6" w:rsidRPr="00CB47BA" w:rsidRDefault="003D57A6" w:rsidP="00965781">
            <w:pPr>
              <w:jc w:val="center"/>
              <w:rPr>
                <w:rFonts w:ascii="Arial" w:hAnsi="Arial" w:cs="Arial"/>
                <w:color w:val="000000"/>
                <w:sz w:val="16"/>
                <w:szCs w:val="16"/>
              </w:rPr>
            </w:pPr>
          </w:p>
        </w:tc>
        <w:tc>
          <w:tcPr>
            <w:tcW w:w="882" w:type="dxa"/>
          </w:tcPr>
          <w:p w14:paraId="2B288AFF" w14:textId="77777777" w:rsidR="003D57A6" w:rsidRPr="00CB47BA" w:rsidRDefault="003D57A6" w:rsidP="00965781">
            <w:pPr>
              <w:jc w:val="center"/>
              <w:rPr>
                <w:rFonts w:ascii="Arial" w:hAnsi="Arial" w:cs="Arial"/>
                <w:color w:val="000000"/>
                <w:sz w:val="16"/>
                <w:szCs w:val="16"/>
              </w:rPr>
            </w:pPr>
          </w:p>
        </w:tc>
        <w:tc>
          <w:tcPr>
            <w:tcW w:w="882" w:type="dxa"/>
          </w:tcPr>
          <w:p w14:paraId="4D691255" w14:textId="77777777" w:rsidR="003D57A6" w:rsidRPr="00CB47BA" w:rsidRDefault="003D57A6" w:rsidP="00965781">
            <w:pPr>
              <w:jc w:val="center"/>
              <w:rPr>
                <w:rFonts w:ascii="Arial" w:hAnsi="Arial" w:cs="Arial"/>
                <w:color w:val="000000"/>
                <w:sz w:val="16"/>
                <w:szCs w:val="16"/>
              </w:rPr>
            </w:pPr>
          </w:p>
        </w:tc>
        <w:tc>
          <w:tcPr>
            <w:tcW w:w="882" w:type="dxa"/>
          </w:tcPr>
          <w:p w14:paraId="52F11B79" w14:textId="77777777" w:rsidR="003D57A6" w:rsidRPr="00CB47BA" w:rsidRDefault="003D57A6" w:rsidP="00965781">
            <w:pPr>
              <w:jc w:val="center"/>
              <w:rPr>
                <w:rFonts w:ascii="Arial" w:hAnsi="Arial" w:cs="Arial"/>
                <w:color w:val="000000"/>
                <w:sz w:val="16"/>
                <w:szCs w:val="16"/>
              </w:rPr>
            </w:pPr>
          </w:p>
        </w:tc>
        <w:tc>
          <w:tcPr>
            <w:tcW w:w="882" w:type="dxa"/>
            <w:tcBorders>
              <w:top w:val="nil"/>
              <w:left w:val="nil"/>
              <w:bottom w:val="single" w:sz="8" w:space="0" w:color="auto"/>
              <w:right w:val="single" w:sz="8" w:space="0" w:color="auto"/>
            </w:tcBorders>
          </w:tcPr>
          <w:p w14:paraId="06B7CD92" w14:textId="77777777" w:rsidR="003D57A6" w:rsidRPr="00CB47BA" w:rsidRDefault="003D57A6" w:rsidP="00965781">
            <w:pPr>
              <w:jc w:val="center"/>
              <w:rPr>
                <w:rFonts w:ascii="Arial" w:hAnsi="Arial" w:cs="Arial"/>
                <w:color w:val="000000"/>
                <w:sz w:val="16"/>
                <w:szCs w:val="16"/>
              </w:rPr>
            </w:pPr>
          </w:p>
        </w:tc>
        <w:tc>
          <w:tcPr>
            <w:tcW w:w="882" w:type="dxa"/>
            <w:tcBorders>
              <w:top w:val="nil"/>
              <w:left w:val="nil"/>
              <w:bottom w:val="single" w:sz="8" w:space="0" w:color="auto"/>
              <w:right w:val="single" w:sz="8" w:space="0" w:color="auto"/>
            </w:tcBorders>
          </w:tcPr>
          <w:p w14:paraId="545620FF" w14:textId="77777777" w:rsidR="003D57A6" w:rsidRPr="00CB47BA" w:rsidRDefault="003D57A6" w:rsidP="00965781">
            <w:pPr>
              <w:jc w:val="center"/>
              <w:rPr>
                <w:rFonts w:ascii="Arial" w:hAnsi="Arial" w:cs="Arial"/>
                <w:color w:val="000000"/>
                <w:sz w:val="16"/>
                <w:szCs w:val="16"/>
              </w:rPr>
            </w:pPr>
          </w:p>
        </w:tc>
        <w:tc>
          <w:tcPr>
            <w:tcW w:w="882" w:type="dxa"/>
            <w:tcBorders>
              <w:top w:val="nil"/>
              <w:left w:val="nil"/>
              <w:bottom w:val="single" w:sz="8" w:space="0" w:color="auto"/>
              <w:right w:val="single" w:sz="8" w:space="0" w:color="auto"/>
            </w:tcBorders>
          </w:tcPr>
          <w:p w14:paraId="073CB101" w14:textId="77777777" w:rsidR="003D57A6" w:rsidRPr="00CB47BA" w:rsidDel="00145865" w:rsidRDefault="003D57A6" w:rsidP="00965781">
            <w:pPr>
              <w:jc w:val="center"/>
              <w:rPr>
                <w:rFonts w:ascii="Arial" w:hAnsi="Arial" w:cs="Arial"/>
                <w:sz w:val="16"/>
                <w:szCs w:val="16"/>
              </w:rPr>
            </w:pPr>
          </w:p>
        </w:tc>
      </w:tr>
      <w:tr w:rsidR="003D57A6" w:rsidRPr="00CB47BA" w14:paraId="69A2E9DD" w14:textId="77777777" w:rsidTr="00965781">
        <w:trPr>
          <w:cantSplit/>
        </w:trPr>
        <w:tc>
          <w:tcPr>
            <w:tcW w:w="2410" w:type="dxa"/>
            <w:noWrap/>
            <w:hideMark/>
          </w:tcPr>
          <w:p w14:paraId="63B813E5" w14:textId="77777777" w:rsidR="003D57A6" w:rsidRPr="00CB47BA" w:rsidRDefault="003D57A6" w:rsidP="00965781">
            <w:pPr>
              <w:rPr>
                <w:rFonts w:ascii="Arial" w:hAnsi="Arial" w:cs="Arial"/>
                <w:color w:val="000000"/>
                <w:sz w:val="16"/>
                <w:szCs w:val="16"/>
              </w:rPr>
            </w:pPr>
            <w:r w:rsidRPr="00CB47BA">
              <w:rPr>
                <w:sz w:val="16"/>
                <w:szCs w:val="16"/>
              </w:rPr>
              <w:t>Republic of Korea</w:t>
            </w:r>
          </w:p>
        </w:tc>
        <w:tc>
          <w:tcPr>
            <w:tcW w:w="882" w:type="dxa"/>
          </w:tcPr>
          <w:p w14:paraId="27E02F67" w14:textId="77777777" w:rsidR="003D57A6" w:rsidRPr="00CB47BA" w:rsidRDefault="003D57A6" w:rsidP="00965781">
            <w:pPr>
              <w:jc w:val="center"/>
              <w:rPr>
                <w:rFonts w:ascii="Arial" w:hAnsi="Arial" w:cs="Arial"/>
                <w:sz w:val="16"/>
                <w:szCs w:val="16"/>
              </w:rPr>
            </w:pPr>
            <w:r w:rsidRPr="00CB47BA">
              <w:rPr>
                <w:sz w:val="16"/>
                <w:szCs w:val="16"/>
              </w:rPr>
              <w:t>574.1</w:t>
            </w:r>
          </w:p>
        </w:tc>
        <w:tc>
          <w:tcPr>
            <w:tcW w:w="882" w:type="dxa"/>
          </w:tcPr>
          <w:p w14:paraId="5E875BE1" w14:textId="77777777" w:rsidR="003D57A6" w:rsidRPr="00CB47BA" w:rsidRDefault="003D57A6" w:rsidP="00965781">
            <w:pPr>
              <w:jc w:val="center"/>
              <w:rPr>
                <w:rFonts w:ascii="Arial" w:hAnsi="Arial" w:cs="Arial"/>
                <w:sz w:val="16"/>
                <w:szCs w:val="16"/>
              </w:rPr>
            </w:pPr>
            <w:r w:rsidRPr="00CB47BA">
              <w:rPr>
                <w:sz w:val="16"/>
                <w:szCs w:val="16"/>
              </w:rPr>
              <w:t>639.0</w:t>
            </w:r>
          </w:p>
        </w:tc>
        <w:tc>
          <w:tcPr>
            <w:tcW w:w="882" w:type="dxa"/>
          </w:tcPr>
          <w:p w14:paraId="09DCC24C" w14:textId="77777777" w:rsidR="003D57A6" w:rsidRPr="00CB47BA" w:rsidRDefault="003D57A6" w:rsidP="00965781">
            <w:pPr>
              <w:jc w:val="center"/>
              <w:rPr>
                <w:rFonts w:ascii="Arial" w:hAnsi="Arial" w:cs="Arial"/>
                <w:sz w:val="16"/>
                <w:szCs w:val="16"/>
              </w:rPr>
            </w:pPr>
            <w:r w:rsidRPr="00CB47BA">
              <w:rPr>
                <w:sz w:val="16"/>
                <w:szCs w:val="16"/>
              </w:rPr>
              <w:t>445.3</w:t>
            </w:r>
          </w:p>
        </w:tc>
        <w:tc>
          <w:tcPr>
            <w:tcW w:w="882" w:type="dxa"/>
          </w:tcPr>
          <w:p w14:paraId="7516A53D" w14:textId="77777777" w:rsidR="003D57A6" w:rsidRPr="00CB47BA" w:rsidRDefault="003D57A6" w:rsidP="00965781">
            <w:pPr>
              <w:jc w:val="center"/>
              <w:rPr>
                <w:rFonts w:ascii="Arial" w:hAnsi="Arial" w:cs="Arial"/>
                <w:sz w:val="16"/>
                <w:szCs w:val="16"/>
              </w:rPr>
            </w:pPr>
            <w:r w:rsidRPr="00CB47BA">
              <w:rPr>
                <w:sz w:val="16"/>
                <w:szCs w:val="16"/>
              </w:rPr>
              <w:t>542.1</w:t>
            </w:r>
          </w:p>
        </w:tc>
        <w:tc>
          <w:tcPr>
            <w:tcW w:w="882" w:type="dxa"/>
          </w:tcPr>
          <w:p w14:paraId="00CE07E1" w14:textId="77777777" w:rsidR="003D57A6" w:rsidRPr="00CB47BA" w:rsidRDefault="003D57A6" w:rsidP="00965781">
            <w:pPr>
              <w:jc w:val="center"/>
              <w:rPr>
                <w:rFonts w:ascii="Arial" w:hAnsi="Arial" w:cs="Arial"/>
                <w:sz w:val="16"/>
                <w:szCs w:val="16"/>
              </w:rPr>
            </w:pPr>
            <w:r w:rsidRPr="00CB47BA">
              <w:rPr>
                <w:sz w:val="16"/>
                <w:szCs w:val="16"/>
              </w:rPr>
              <w:t>432.3</w:t>
            </w:r>
          </w:p>
        </w:tc>
        <w:tc>
          <w:tcPr>
            <w:tcW w:w="882" w:type="dxa"/>
          </w:tcPr>
          <w:p w14:paraId="7B10F9CF" w14:textId="77777777" w:rsidR="003D57A6" w:rsidRPr="00CB47BA" w:rsidRDefault="003D57A6" w:rsidP="00965781">
            <w:pPr>
              <w:jc w:val="center"/>
              <w:rPr>
                <w:rFonts w:ascii="Arial" w:hAnsi="Arial" w:cs="Arial"/>
                <w:sz w:val="16"/>
                <w:szCs w:val="16"/>
              </w:rPr>
            </w:pPr>
            <w:r w:rsidRPr="00CB47BA">
              <w:rPr>
                <w:sz w:val="16"/>
                <w:szCs w:val="16"/>
              </w:rPr>
              <w:t>265.8</w:t>
            </w:r>
          </w:p>
        </w:tc>
        <w:tc>
          <w:tcPr>
            <w:tcW w:w="882" w:type="dxa"/>
          </w:tcPr>
          <w:p w14:paraId="554C6772" w14:textId="77777777" w:rsidR="003D57A6" w:rsidRPr="00CB47BA" w:rsidRDefault="003D57A6" w:rsidP="00965781">
            <w:pPr>
              <w:jc w:val="center"/>
              <w:rPr>
                <w:rFonts w:ascii="Arial" w:hAnsi="Arial" w:cs="Arial"/>
                <w:sz w:val="16"/>
                <w:szCs w:val="16"/>
              </w:rPr>
            </w:pPr>
            <w:r w:rsidRPr="00CB47BA">
              <w:rPr>
                <w:sz w:val="16"/>
                <w:szCs w:val="16"/>
              </w:rPr>
              <w:t>630.4</w:t>
            </w:r>
          </w:p>
        </w:tc>
        <w:tc>
          <w:tcPr>
            <w:tcW w:w="882" w:type="dxa"/>
          </w:tcPr>
          <w:p w14:paraId="6F295F58" w14:textId="77777777" w:rsidR="003D57A6" w:rsidRPr="00CB47BA" w:rsidRDefault="003D57A6" w:rsidP="00965781">
            <w:pPr>
              <w:jc w:val="center"/>
              <w:rPr>
                <w:rFonts w:ascii="Arial" w:hAnsi="Arial" w:cs="Arial"/>
                <w:sz w:val="16"/>
                <w:szCs w:val="16"/>
              </w:rPr>
            </w:pPr>
            <w:r w:rsidRPr="00CB47BA">
              <w:rPr>
                <w:sz w:val="16"/>
                <w:szCs w:val="16"/>
              </w:rPr>
              <w:t>449.2</w:t>
            </w:r>
          </w:p>
        </w:tc>
        <w:tc>
          <w:tcPr>
            <w:tcW w:w="882" w:type="dxa"/>
          </w:tcPr>
          <w:p w14:paraId="213BB87E" w14:textId="77777777" w:rsidR="003D57A6" w:rsidRPr="00CB47BA" w:rsidRDefault="003D57A6" w:rsidP="00965781">
            <w:pPr>
              <w:jc w:val="center"/>
              <w:rPr>
                <w:rFonts w:ascii="Arial" w:hAnsi="Arial" w:cs="Arial"/>
                <w:sz w:val="16"/>
                <w:szCs w:val="16"/>
              </w:rPr>
            </w:pPr>
            <w:r w:rsidRPr="00CB47BA">
              <w:rPr>
                <w:sz w:val="16"/>
                <w:szCs w:val="16"/>
              </w:rPr>
              <w:t>480.9</w:t>
            </w:r>
          </w:p>
        </w:tc>
        <w:tc>
          <w:tcPr>
            <w:tcW w:w="882" w:type="dxa"/>
          </w:tcPr>
          <w:p w14:paraId="0B2187A1" w14:textId="77777777" w:rsidR="003D57A6" w:rsidRPr="00CB47BA" w:rsidRDefault="003D57A6" w:rsidP="00965781">
            <w:pPr>
              <w:jc w:val="center"/>
              <w:rPr>
                <w:rFonts w:ascii="Arial" w:hAnsi="Arial" w:cs="Arial"/>
                <w:sz w:val="16"/>
                <w:szCs w:val="16"/>
              </w:rPr>
            </w:pPr>
            <w:r w:rsidRPr="00CB47BA">
              <w:rPr>
                <w:sz w:val="16"/>
                <w:szCs w:val="16"/>
              </w:rPr>
              <w:t>448.4</w:t>
            </w:r>
          </w:p>
        </w:tc>
        <w:tc>
          <w:tcPr>
            <w:tcW w:w="882" w:type="dxa"/>
          </w:tcPr>
          <w:p w14:paraId="205CD467" w14:textId="77777777" w:rsidR="003D57A6" w:rsidRPr="00CB47BA" w:rsidRDefault="003D57A6" w:rsidP="00965781">
            <w:pPr>
              <w:jc w:val="center"/>
              <w:rPr>
                <w:rFonts w:ascii="Arial" w:hAnsi="Arial" w:cs="Arial"/>
                <w:sz w:val="16"/>
                <w:szCs w:val="16"/>
              </w:rPr>
            </w:pPr>
            <w:r w:rsidRPr="00CB47BA">
              <w:rPr>
                <w:sz w:val="16"/>
                <w:szCs w:val="16"/>
              </w:rPr>
              <w:t>321.7</w:t>
            </w:r>
          </w:p>
        </w:tc>
        <w:tc>
          <w:tcPr>
            <w:tcW w:w="882" w:type="dxa"/>
          </w:tcPr>
          <w:p w14:paraId="244D2DA4" w14:textId="77777777" w:rsidR="003D57A6" w:rsidRPr="00CB47BA" w:rsidRDefault="003D57A6" w:rsidP="00965781">
            <w:pPr>
              <w:jc w:val="center"/>
              <w:rPr>
                <w:rFonts w:ascii="Arial" w:hAnsi="Arial" w:cs="Arial"/>
                <w:sz w:val="16"/>
                <w:szCs w:val="16"/>
              </w:rPr>
            </w:pPr>
            <w:r w:rsidRPr="00CB47BA">
              <w:rPr>
                <w:sz w:val="16"/>
                <w:szCs w:val="16"/>
              </w:rPr>
              <w:t>379.7</w:t>
            </w:r>
          </w:p>
        </w:tc>
        <w:tc>
          <w:tcPr>
            <w:tcW w:w="882" w:type="dxa"/>
            <w:tcBorders>
              <w:top w:val="nil"/>
              <w:left w:val="nil"/>
              <w:bottom w:val="single" w:sz="8" w:space="0" w:color="auto"/>
              <w:right w:val="single" w:sz="8" w:space="0" w:color="auto"/>
            </w:tcBorders>
          </w:tcPr>
          <w:p w14:paraId="3FDCA539" w14:textId="77777777" w:rsidR="003D57A6" w:rsidRPr="00CB47BA" w:rsidRDefault="003D57A6" w:rsidP="00965781">
            <w:pPr>
              <w:jc w:val="center"/>
              <w:rPr>
                <w:rFonts w:ascii="Arial" w:hAnsi="Arial" w:cs="Arial"/>
                <w:sz w:val="16"/>
                <w:szCs w:val="16"/>
              </w:rPr>
            </w:pPr>
            <w:r w:rsidRPr="00CB47BA">
              <w:rPr>
                <w:sz w:val="16"/>
                <w:szCs w:val="16"/>
              </w:rPr>
              <w:t>338.0</w:t>
            </w:r>
          </w:p>
        </w:tc>
        <w:tc>
          <w:tcPr>
            <w:tcW w:w="882" w:type="dxa"/>
            <w:tcBorders>
              <w:top w:val="nil"/>
              <w:left w:val="nil"/>
              <w:bottom w:val="single" w:sz="8" w:space="0" w:color="auto"/>
              <w:right w:val="single" w:sz="8" w:space="0" w:color="auto"/>
            </w:tcBorders>
          </w:tcPr>
          <w:p w14:paraId="0EBB61D6" w14:textId="77777777" w:rsidR="003D57A6" w:rsidRPr="00CB47BA" w:rsidRDefault="003D57A6" w:rsidP="00965781">
            <w:pPr>
              <w:jc w:val="center"/>
              <w:rPr>
                <w:rFonts w:ascii="Arial" w:hAnsi="Arial" w:cs="Arial"/>
                <w:color w:val="000000"/>
                <w:sz w:val="16"/>
                <w:szCs w:val="16"/>
              </w:rPr>
            </w:pPr>
            <w:r w:rsidRPr="00CB47BA">
              <w:rPr>
                <w:sz w:val="16"/>
                <w:szCs w:val="16"/>
              </w:rPr>
              <w:t>308.0</w:t>
            </w:r>
          </w:p>
        </w:tc>
        <w:tc>
          <w:tcPr>
            <w:tcW w:w="882" w:type="dxa"/>
            <w:tcBorders>
              <w:top w:val="nil"/>
              <w:left w:val="nil"/>
              <w:bottom w:val="single" w:sz="8" w:space="0" w:color="auto"/>
              <w:right w:val="single" w:sz="8" w:space="0" w:color="auto"/>
            </w:tcBorders>
          </w:tcPr>
          <w:p w14:paraId="45A51852" w14:textId="77777777" w:rsidR="003D57A6" w:rsidRPr="00CB47BA" w:rsidRDefault="003D57A6" w:rsidP="00965781">
            <w:pPr>
              <w:jc w:val="center"/>
              <w:rPr>
                <w:sz w:val="16"/>
                <w:szCs w:val="16"/>
              </w:rPr>
            </w:pPr>
            <w:r w:rsidRPr="00CB47BA">
              <w:rPr>
                <w:sz w:val="16"/>
                <w:szCs w:val="16"/>
              </w:rPr>
              <w:t>113.0</w:t>
            </w:r>
          </w:p>
        </w:tc>
      </w:tr>
      <w:tr w:rsidR="003D57A6" w:rsidRPr="00CB47BA" w14:paraId="48BC8D02" w14:textId="77777777" w:rsidTr="00965781">
        <w:trPr>
          <w:cantSplit/>
        </w:trPr>
        <w:tc>
          <w:tcPr>
            <w:tcW w:w="2410" w:type="dxa"/>
            <w:noWrap/>
            <w:hideMark/>
          </w:tcPr>
          <w:p w14:paraId="29F2A897" w14:textId="77777777" w:rsidR="003D57A6" w:rsidRPr="00CB47BA" w:rsidRDefault="003D57A6" w:rsidP="00965781">
            <w:pPr>
              <w:rPr>
                <w:rFonts w:ascii="Arial" w:hAnsi="Arial" w:cs="Arial"/>
                <w:color w:val="000000"/>
                <w:sz w:val="16"/>
                <w:szCs w:val="16"/>
              </w:rPr>
            </w:pPr>
            <w:r w:rsidRPr="00CB47BA">
              <w:rPr>
                <w:sz w:val="16"/>
                <w:szCs w:val="16"/>
              </w:rPr>
              <w:t>Samoa</w:t>
            </w:r>
          </w:p>
        </w:tc>
        <w:tc>
          <w:tcPr>
            <w:tcW w:w="882" w:type="dxa"/>
          </w:tcPr>
          <w:p w14:paraId="5D3A7282" w14:textId="77777777" w:rsidR="003D57A6" w:rsidRPr="00CB47BA" w:rsidRDefault="003D57A6" w:rsidP="00965781">
            <w:pPr>
              <w:jc w:val="center"/>
              <w:rPr>
                <w:rFonts w:ascii="Arial" w:hAnsi="Arial" w:cs="Arial"/>
                <w:sz w:val="16"/>
                <w:szCs w:val="16"/>
              </w:rPr>
            </w:pPr>
            <w:r w:rsidRPr="00CB47BA">
              <w:rPr>
                <w:sz w:val="16"/>
                <w:szCs w:val="16"/>
              </w:rPr>
              <w:t>0.3</w:t>
            </w:r>
          </w:p>
        </w:tc>
        <w:tc>
          <w:tcPr>
            <w:tcW w:w="882" w:type="dxa"/>
          </w:tcPr>
          <w:p w14:paraId="2647D446" w14:textId="77777777" w:rsidR="003D57A6" w:rsidRPr="00CB47BA" w:rsidRDefault="003D57A6" w:rsidP="00965781">
            <w:pPr>
              <w:jc w:val="center"/>
              <w:rPr>
                <w:rFonts w:ascii="Arial" w:hAnsi="Arial" w:cs="Arial"/>
                <w:sz w:val="16"/>
                <w:szCs w:val="16"/>
              </w:rPr>
            </w:pPr>
          </w:p>
        </w:tc>
        <w:tc>
          <w:tcPr>
            <w:tcW w:w="882" w:type="dxa"/>
          </w:tcPr>
          <w:p w14:paraId="2CA73C40" w14:textId="77777777" w:rsidR="003D57A6" w:rsidRPr="00CB47BA" w:rsidRDefault="003D57A6" w:rsidP="00965781">
            <w:pPr>
              <w:jc w:val="center"/>
              <w:rPr>
                <w:rFonts w:ascii="Arial" w:hAnsi="Arial" w:cs="Arial"/>
                <w:sz w:val="16"/>
                <w:szCs w:val="16"/>
              </w:rPr>
            </w:pPr>
          </w:p>
        </w:tc>
        <w:tc>
          <w:tcPr>
            <w:tcW w:w="882" w:type="dxa"/>
          </w:tcPr>
          <w:p w14:paraId="26BF2D48" w14:textId="77777777" w:rsidR="003D57A6" w:rsidRPr="00CB47BA" w:rsidRDefault="003D57A6" w:rsidP="00965781">
            <w:pPr>
              <w:jc w:val="center"/>
              <w:rPr>
                <w:rFonts w:ascii="Arial" w:hAnsi="Arial" w:cs="Arial"/>
                <w:sz w:val="16"/>
                <w:szCs w:val="16"/>
              </w:rPr>
            </w:pPr>
          </w:p>
        </w:tc>
        <w:tc>
          <w:tcPr>
            <w:tcW w:w="882" w:type="dxa"/>
          </w:tcPr>
          <w:p w14:paraId="0F38E852" w14:textId="77777777" w:rsidR="003D57A6" w:rsidRPr="00CB47BA" w:rsidRDefault="003D57A6" w:rsidP="00965781">
            <w:pPr>
              <w:jc w:val="center"/>
              <w:rPr>
                <w:rFonts w:ascii="Arial" w:hAnsi="Arial" w:cs="Arial"/>
                <w:sz w:val="16"/>
                <w:szCs w:val="16"/>
              </w:rPr>
            </w:pPr>
            <w:r w:rsidRPr="00CB47BA">
              <w:rPr>
                <w:sz w:val="16"/>
                <w:szCs w:val="16"/>
              </w:rPr>
              <w:t>1.0</w:t>
            </w:r>
          </w:p>
        </w:tc>
        <w:tc>
          <w:tcPr>
            <w:tcW w:w="882" w:type="dxa"/>
          </w:tcPr>
          <w:p w14:paraId="15353801" w14:textId="77777777" w:rsidR="003D57A6" w:rsidRPr="00CB47BA" w:rsidRDefault="003D57A6" w:rsidP="00965781">
            <w:pPr>
              <w:jc w:val="center"/>
              <w:rPr>
                <w:rFonts w:ascii="Arial" w:hAnsi="Arial" w:cs="Arial"/>
                <w:sz w:val="16"/>
                <w:szCs w:val="16"/>
              </w:rPr>
            </w:pPr>
          </w:p>
        </w:tc>
        <w:tc>
          <w:tcPr>
            <w:tcW w:w="882" w:type="dxa"/>
          </w:tcPr>
          <w:p w14:paraId="35B24A44" w14:textId="77777777" w:rsidR="003D57A6" w:rsidRPr="00CB47BA" w:rsidRDefault="003D57A6" w:rsidP="00965781">
            <w:pPr>
              <w:jc w:val="center"/>
              <w:rPr>
                <w:rFonts w:ascii="Arial" w:hAnsi="Arial" w:cs="Arial"/>
                <w:sz w:val="16"/>
                <w:szCs w:val="16"/>
              </w:rPr>
            </w:pPr>
          </w:p>
        </w:tc>
        <w:tc>
          <w:tcPr>
            <w:tcW w:w="882" w:type="dxa"/>
          </w:tcPr>
          <w:p w14:paraId="13D7EC9F" w14:textId="77777777" w:rsidR="003D57A6" w:rsidRPr="00CB47BA" w:rsidRDefault="003D57A6" w:rsidP="00965781">
            <w:pPr>
              <w:jc w:val="center"/>
              <w:rPr>
                <w:rFonts w:ascii="Arial" w:hAnsi="Arial" w:cs="Arial"/>
                <w:sz w:val="16"/>
                <w:szCs w:val="16"/>
              </w:rPr>
            </w:pPr>
          </w:p>
        </w:tc>
        <w:tc>
          <w:tcPr>
            <w:tcW w:w="882" w:type="dxa"/>
          </w:tcPr>
          <w:p w14:paraId="5D9D420A" w14:textId="77777777" w:rsidR="003D57A6" w:rsidRPr="00CB47BA" w:rsidRDefault="003D57A6" w:rsidP="00965781">
            <w:pPr>
              <w:jc w:val="center"/>
              <w:rPr>
                <w:rFonts w:ascii="Arial" w:hAnsi="Arial" w:cs="Arial"/>
                <w:sz w:val="16"/>
                <w:szCs w:val="16"/>
              </w:rPr>
            </w:pPr>
          </w:p>
        </w:tc>
        <w:tc>
          <w:tcPr>
            <w:tcW w:w="882" w:type="dxa"/>
          </w:tcPr>
          <w:p w14:paraId="74FB4EE6" w14:textId="77777777" w:rsidR="003D57A6" w:rsidRPr="00CB47BA" w:rsidRDefault="003D57A6" w:rsidP="00965781">
            <w:pPr>
              <w:jc w:val="center"/>
              <w:rPr>
                <w:rFonts w:ascii="Arial" w:hAnsi="Arial" w:cs="Arial"/>
                <w:sz w:val="16"/>
                <w:szCs w:val="16"/>
              </w:rPr>
            </w:pPr>
          </w:p>
        </w:tc>
        <w:tc>
          <w:tcPr>
            <w:tcW w:w="882" w:type="dxa"/>
          </w:tcPr>
          <w:p w14:paraId="680EC284" w14:textId="77777777" w:rsidR="003D57A6" w:rsidRPr="00CB47BA" w:rsidRDefault="003D57A6" w:rsidP="00965781">
            <w:pPr>
              <w:jc w:val="center"/>
              <w:rPr>
                <w:rFonts w:ascii="Arial" w:hAnsi="Arial" w:cs="Arial"/>
                <w:sz w:val="16"/>
                <w:szCs w:val="16"/>
              </w:rPr>
            </w:pPr>
          </w:p>
        </w:tc>
        <w:tc>
          <w:tcPr>
            <w:tcW w:w="882" w:type="dxa"/>
          </w:tcPr>
          <w:p w14:paraId="194930A0" w14:textId="77777777" w:rsidR="003D57A6" w:rsidRPr="00CB47BA" w:rsidRDefault="003D57A6" w:rsidP="00965781">
            <w:pPr>
              <w:jc w:val="center"/>
              <w:rPr>
                <w:rFonts w:ascii="Arial" w:hAnsi="Arial" w:cs="Arial"/>
                <w:sz w:val="16"/>
                <w:szCs w:val="16"/>
              </w:rPr>
            </w:pPr>
          </w:p>
        </w:tc>
        <w:tc>
          <w:tcPr>
            <w:tcW w:w="882" w:type="dxa"/>
            <w:tcBorders>
              <w:top w:val="nil"/>
              <w:left w:val="nil"/>
              <w:bottom w:val="single" w:sz="8" w:space="0" w:color="auto"/>
              <w:right w:val="single" w:sz="8" w:space="0" w:color="auto"/>
            </w:tcBorders>
          </w:tcPr>
          <w:p w14:paraId="27DB2878" w14:textId="77777777" w:rsidR="003D57A6" w:rsidRPr="00CB47BA" w:rsidRDefault="003D57A6" w:rsidP="00965781">
            <w:pPr>
              <w:jc w:val="center"/>
              <w:rPr>
                <w:rFonts w:ascii="Arial" w:hAnsi="Arial" w:cs="Arial"/>
                <w:sz w:val="16"/>
                <w:szCs w:val="16"/>
              </w:rPr>
            </w:pPr>
          </w:p>
        </w:tc>
        <w:tc>
          <w:tcPr>
            <w:tcW w:w="882" w:type="dxa"/>
            <w:tcBorders>
              <w:top w:val="nil"/>
              <w:left w:val="nil"/>
              <w:bottom w:val="single" w:sz="8" w:space="0" w:color="auto"/>
              <w:right w:val="single" w:sz="8" w:space="0" w:color="auto"/>
            </w:tcBorders>
          </w:tcPr>
          <w:p w14:paraId="1DAC3BDE" w14:textId="77777777" w:rsidR="003D57A6" w:rsidRPr="00CB47BA" w:rsidRDefault="003D57A6" w:rsidP="00965781">
            <w:pPr>
              <w:jc w:val="center"/>
              <w:rPr>
                <w:rFonts w:ascii="Arial" w:hAnsi="Arial" w:cs="Arial"/>
                <w:color w:val="000000"/>
                <w:sz w:val="16"/>
                <w:szCs w:val="16"/>
              </w:rPr>
            </w:pPr>
          </w:p>
        </w:tc>
        <w:tc>
          <w:tcPr>
            <w:tcW w:w="882" w:type="dxa"/>
            <w:tcBorders>
              <w:top w:val="nil"/>
              <w:left w:val="nil"/>
              <w:bottom w:val="single" w:sz="8" w:space="0" w:color="auto"/>
              <w:right w:val="single" w:sz="8" w:space="0" w:color="auto"/>
            </w:tcBorders>
          </w:tcPr>
          <w:p w14:paraId="738176EE" w14:textId="77777777" w:rsidR="003D57A6" w:rsidRPr="00CB47BA" w:rsidRDefault="003D57A6" w:rsidP="00965781">
            <w:pPr>
              <w:jc w:val="center"/>
              <w:rPr>
                <w:rFonts w:ascii="Arial" w:hAnsi="Arial" w:cs="Arial"/>
                <w:color w:val="000000"/>
                <w:sz w:val="16"/>
                <w:szCs w:val="16"/>
              </w:rPr>
            </w:pPr>
          </w:p>
        </w:tc>
      </w:tr>
      <w:tr w:rsidR="003D57A6" w:rsidRPr="00CB47BA" w14:paraId="5D41461A" w14:textId="77777777" w:rsidTr="00965781">
        <w:trPr>
          <w:cantSplit/>
        </w:trPr>
        <w:tc>
          <w:tcPr>
            <w:tcW w:w="2410" w:type="dxa"/>
            <w:noWrap/>
            <w:hideMark/>
          </w:tcPr>
          <w:p w14:paraId="047A6C02" w14:textId="77777777" w:rsidR="003D57A6" w:rsidRPr="00CB47BA" w:rsidRDefault="003D57A6" w:rsidP="00965781">
            <w:pPr>
              <w:rPr>
                <w:rFonts w:ascii="Arial" w:hAnsi="Arial" w:cs="Arial"/>
                <w:color w:val="000000"/>
                <w:sz w:val="16"/>
                <w:szCs w:val="16"/>
              </w:rPr>
            </w:pPr>
            <w:r w:rsidRPr="00CB47BA">
              <w:rPr>
                <w:sz w:val="16"/>
                <w:szCs w:val="16"/>
              </w:rPr>
              <w:t>Saudi Arabia</w:t>
            </w:r>
          </w:p>
        </w:tc>
        <w:tc>
          <w:tcPr>
            <w:tcW w:w="882" w:type="dxa"/>
          </w:tcPr>
          <w:p w14:paraId="678E39E1" w14:textId="77777777" w:rsidR="003D57A6" w:rsidRPr="00CB47BA" w:rsidRDefault="003D57A6" w:rsidP="00965781">
            <w:pPr>
              <w:jc w:val="center"/>
              <w:rPr>
                <w:rFonts w:ascii="Arial" w:hAnsi="Arial" w:cs="Arial"/>
                <w:sz w:val="16"/>
                <w:szCs w:val="16"/>
              </w:rPr>
            </w:pPr>
            <w:r w:rsidRPr="00CB47BA">
              <w:rPr>
                <w:sz w:val="16"/>
                <w:szCs w:val="16"/>
              </w:rPr>
              <w:t>15.0</w:t>
            </w:r>
          </w:p>
        </w:tc>
        <w:tc>
          <w:tcPr>
            <w:tcW w:w="882" w:type="dxa"/>
          </w:tcPr>
          <w:p w14:paraId="564F4C92" w14:textId="77777777" w:rsidR="003D57A6" w:rsidRPr="00CB47BA" w:rsidRDefault="003D57A6" w:rsidP="00965781">
            <w:pPr>
              <w:jc w:val="center"/>
              <w:rPr>
                <w:rFonts w:ascii="Arial" w:hAnsi="Arial" w:cs="Arial"/>
                <w:sz w:val="16"/>
                <w:szCs w:val="16"/>
              </w:rPr>
            </w:pPr>
            <w:r w:rsidRPr="00CB47BA">
              <w:rPr>
                <w:sz w:val="16"/>
                <w:szCs w:val="16"/>
              </w:rPr>
              <w:t>18.0</w:t>
            </w:r>
          </w:p>
        </w:tc>
        <w:tc>
          <w:tcPr>
            <w:tcW w:w="882" w:type="dxa"/>
          </w:tcPr>
          <w:p w14:paraId="3B396318" w14:textId="77777777" w:rsidR="003D57A6" w:rsidRPr="00CB47BA" w:rsidRDefault="003D57A6" w:rsidP="00965781">
            <w:pPr>
              <w:jc w:val="center"/>
              <w:rPr>
                <w:rFonts w:ascii="Arial" w:hAnsi="Arial" w:cs="Arial"/>
                <w:sz w:val="16"/>
                <w:szCs w:val="16"/>
              </w:rPr>
            </w:pPr>
            <w:r w:rsidRPr="00CB47BA">
              <w:rPr>
                <w:sz w:val="16"/>
                <w:szCs w:val="16"/>
              </w:rPr>
              <w:t>15.0</w:t>
            </w:r>
          </w:p>
        </w:tc>
        <w:tc>
          <w:tcPr>
            <w:tcW w:w="882" w:type="dxa"/>
          </w:tcPr>
          <w:p w14:paraId="239B5255" w14:textId="77777777" w:rsidR="003D57A6" w:rsidRPr="00CB47BA" w:rsidRDefault="003D57A6" w:rsidP="00965781">
            <w:pPr>
              <w:jc w:val="center"/>
              <w:rPr>
                <w:rFonts w:ascii="Arial" w:hAnsi="Arial" w:cs="Arial"/>
                <w:sz w:val="16"/>
                <w:szCs w:val="16"/>
              </w:rPr>
            </w:pPr>
            <w:r w:rsidRPr="00CB47BA">
              <w:rPr>
                <w:sz w:val="16"/>
                <w:szCs w:val="16"/>
              </w:rPr>
              <w:t>12.0</w:t>
            </w:r>
          </w:p>
        </w:tc>
        <w:tc>
          <w:tcPr>
            <w:tcW w:w="882" w:type="dxa"/>
          </w:tcPr>
          <w:p w14:paraId="18B24CB7" w14:textId="77777777" w:rsidR="003D57A6" w:rsidRPr="00CB47BA" w:rsidRDefault="003D57A6" w:rsidP="00965781">
            <w:pPr>
              <w:jc w:val="center"/>
              <w:rPr>
                <w:rFonts w:ascii="Arial" w:hAnsi="Arial" w:cs="Arial"/>
                <w:sz w:val="16"/>
                <w:szCs w:val="16"/>
              </w:rPr>
            </w:pPr>
            <w:r w:rsidRPr="00CB47BA">
              <w:rPr>
                <w:sz w:val="16"/>
                <w:szCs w:val="16"/>
              </w:rPr>
              <w:t>15.0</w:t>
            </w:r>
          </w:p>
        </w:tc>
        <w:tc>
          <w:tcPr>
            <w:tcW w:w="882" w:type="dxa"/>
          </w:tcPr>
          <w:p w14:paraId="0B35C70D" w14:textId="77777777" w:rsidR="003D57A6" w:rsidRPr="00CB47BA" w:rsidRDefault="003D57A6" w:rsidP="00965781">
            <w:pPr>
              <w:jc w:val="center"/>
              <w:rPr>
                <w:rFonts w:ascii="Arial" w:hAnsi="Arial" w:cs="Arial"/>
                <w:sz w:val="16"/>
                <w:szCs w:val="16"/>
              </w:rPr>
            </w:pPr>
            <w:r w:rsidRPr="00CB47BA">
              <w:rPr>
                <w:sz w:val="16"/>
                <w:szCs w:val="16"/>
              </w:rPr>
              <w:t>15.0</w:t>
            </w:r>
          </w:p>
        </w:tc>
        <w:tc>
          <w:tcPr>
            <w:tcW w:w="882" w:type="dxa"/>
          </w:tcPr>
          <w:p w14:paraId="2921E48A" w14:textId="77777777" w:rsidR="003D57A6" w:rsidRPr="00CB47BA" w:rsidRDefault="003D57A6" w:rsidP="00965781">
            <w:pPr>
              <w:jc w:val="center"/>
              <w:rPr>
                <w:rFonts w:ascii="Arial" w:hAnsi="Arial" w:cs="Arial"/>
                <w:sz w:val="16"/>
                <w:szCs w:val="16"/>
              </w:rPr>
            </w:pPr>
            <w:r w:rsidRPr="00CB47BA">
              <w:rPr>
                <w:sz w:val="16"/>
                <w:szCs w:val="16"/>
              </w:rPr>
              <w:t>15.0</w:t>
            </w:r>
          </w:p>
        </w:tc>
        <w:tc>
          <w:tcPr>
            <w:tcW w:w="882" w:type="dxa"/>
          </w:tcPr>
          <w:p w14:paraId="1449390F" w14:textId="77777777" w:rsidR="003D57A6" w:rsidRPr="00CB47BA" w:rsidRDefault="003D57A6" w:rsidP="00965781">
            <w:pPr>
              <w:jc w:val="center"/>
              <w:rPr>
                <w:rFonts w:ascii="Arial" w:hAnsi="Arial" w:cs="Arial"/>
                <w:sz w:val="16"/>
                <w:szCs w:val="16"/>
              </w:rPr>
            </w:pPr>
            <w:r w:rsidRPr="00CB47BA">
              <w:rPr>
                <w:sz w:val="16"/>
                <w:szCs w:val="16"/>
              </w:rPr>
              <w:t>12.0</w:t>
            </w:r>
          </w:p>
        </w:tc>
        <w:tc>
          <w:tcPr>
            <w:tcW w:w="882" w:type="dxa"/>
          </w:tcPr>
          <w:p w14:paraId="581EAD65" w14:textId="77777777" w:rsidR="003D57A6" w:rsidRPr="00CB47BA" w:rsidRDefault="003D57A6" w:rsidP="00965781">
            <w:pPr>
              <w:jc w:val="center"/>
              <w:rPr>
                <w:rFonts w:ascii="Arial" w:hAnsi="Arial" w:cs="Arial"/>
                <w:sz w:val="16"/>
                <w:szCs w:val="16"/>
              </w:rPr>
            </w:pPr>
            <w:r w:rsidRPr="00CB47BA">
              <w:rPr>
                <w:sz w:val="16"/>
                <w:szCs w:val="16"/>
              </w:rPr>
              <w:t>10.0</w:t>
            </w:r>
          </w:p>
        </w:tc>
        <w:tc>
          <w:tcPr>
            <w:tcW w:w="882" w:type="dxa"/>
          </w:tcPr>
          <w:p w14:paraId="2BEED755" w14:textId="77777777" w:rsidR="003D57A6" w:rsidRPr="00CB47BA" w:rsidRDefault="003D57A6" w:rsidP="00965781">
            <w:pPr>
              <w:jc w:val="center"/>
              <w:rPr>
                <w:rFonts w:ascii="Arial" w:hAnsi="Arial" w:cs="Arial"/>
                <w:sz w:val="16"/>
                <w:szCs w:val="16"/>
              </w:rPr>
            </w:pPr>
            <w:r w:rsidRPr="00CB47BA">
              <w:rPr>
                <w:sz w:val="16"/>
                <w:szCs w:val="16"/>
              </w:rPr>
              <w:t>10.0</w:t>
            </w:r>
          </w:p>
        </w:tc>
        <w:tc>
          <w:tcPr>
            <w:tcW w:w="882" w:type="dxa"/>
          </w:tcPr>
          <w:p w14:paraId="04C790FA" w14:textId="77777777" w:rsidR="003D57A6" w:rsidRPr="00CB47BA" w:rsidRDefault="003D57A6" w:rsidP="00965781">
            <w:pPr>
              <w:jc w:val="center"/>
              <w:rPr>
                <w:rFonts w:ascii="Arial" w:hAnsi="Arial" w:cs="Arial"/>
                <w:sz w:val="16"/>
                <w:szCs w:val="16"/>
              </w:rPr>
            </w:pPr>
            <w:r w:rsidRPr="00CB47BA">
              <w:rPr>
                <w:sz w:val="16"/>
                <w:szCs w:val="16"/>
              </w:rPr>
              <w:t>15.0</w:t>
            </w:r>
          </w:p>
        </w:tc>
        <w:tc>
          <w:tcPr>
            <w:tcW w:w="882" w:type="dxa"/>
          </w:tcPr>
          <w:p w14:paraId="77118A07" w14:textId="77777777" w:rsidR="003D57A6" w:rsidRPr="00CB47BA" w:rsidRDefault="003D57A6" w:rsidP="00965781">
            <w:pPr>
              <w:jc w:val="center"/>
              <w:rPr>
                <w:rFonts w:ascii="Arial" w:hAnsi="Arial" w:cs="Arial"/>
                <w:sz w:val="16"/>
                <w:szCs w:val="16"/>
              </w:rPr>
            </w:pPr>
            <w:r w:rsidRPr="00CB47BA">
              <w:rPr>
                <w:sz w:val="16"/>
                <w:szCs w:val="16"/>
              </w:rPr>
              <w:t>15.0</w:t>
            </w:r>
          </w:p>
        </w:tc>
        <w:tc>
          <w:tcPr>
            <w:tcW w:w="882" w:type="dxa"/>
            <w:tcBorders>
              <w:top w:val="nil"/>
              <w:left w:val="nil"/>
              <w:bottom w:val="single" w:sz="8" w:space="0" w:color="auto"/>
              <w:right w:val="single" w:sz="8" w:space="0" w:color="auto"/>
            </w:tcBorders>
          </w:tcPr>
          <w:p w14:paraId="76E92C1F" w14:textId="77777777" w:rsidR="003D57A6" w:rsidRPr="00CB47BA" w:rsidRDefault="003D57A6" w:rsidP="00965781">
            <w:pPr>
              <w:jc w:val="center"/>
              <w:rPr>
                <w:rFonts w:ascii="Arial" w:hAnsi="Arial" w:cs="Arial"/>
                <w:sz w:val="16"/>
                <w:szCs w:val="16"/>
              </w:rPr>
            </w:pPr>
            <w:r w:rsidRPr="00CB47BA">
              <w:rPr>
                <w:sz w:val="16"/>
                <w:szCs w:val="16"/>
              </w:rPr>
              <w:t>15.0</w:t>
            </w:r>
          </w:p>
        </w:tc>
        <w:tc>
          <w:tcPr>
            <w:tcW w:w="882" w:type="dxa"/>
            <w:tcBorders>
              <w:top w:val="nil"/>
              <w:left w:val="nil"/>
              <w:bottom w:val="single" w:sz="8" w:space="0" w:color="auto"/>
              <w:right w:val="single" w:sz="8" w:space="0" w:color="auto"/>
            </w:tcBorders>
          </w:tcPr>
          <w:p w14:paraId="6A4E8B95" w14:textId="77777777" w:rsidR="003D57A6" w:rsidRPr="00CB47BA" w:rsidRDefault="003D57A6" w:rsidP="00965781">
            <w:pPr>
              <w:jc w:val="center"/>
              <w:rPr>
                <w:rFonts w:ascii="Arial" w:hAnsi="Arial" w:cs="Arial"/>
                <w:color w:val="000000"/>
                <w:sz w:val="16"/>
                <w:szCs w:val="16"/>
              </w:rPr>
            </w:pPr>
          </w:p>
        </w:tc>
        <w:tc>
          <w:tcPr>
            <w:tcW w:w="882" w:type="dxa"/>
            <w:tcBorders>
              <w:top w:val="nil"/>
              <w:left w:val="nil"/>
              <w:bottom w:val="single" w:sz="8" w:space="0" w:color="auto"/>
              <w:right w:val="single" w:sz="8" w:space="0" w:color="auto"/>
            </w:tcBorders>
          </w:tcPr>
          <w:p w14:paraId="624DC9BD" w14:textId="77777777" w:rsidR="003D57A6" w:rsidRPr="00CB47BA" w:rsidDel="00145865" w:rsidRDefault="003D57A6" w:rsidP="00965781">
            <w:pPr>
              <w:jc w:val="center"/>
              <w:rPr>
                <w:rFonts w:ascii="Arial" w:hAnsi="Arial" w:cs="Arial"/>
                <w:sz w:val="16"/>
                <w:szCs w:val="16"/>
              </w:rPr>
            </w:pPr>
          </w:p>
        </w:tc>
      </w:tr>
      <w:tr w:rsidR="003D57A6" w:rsidRPr="00CB47BA" w14:paraId="188AC339" w14:textId="77777777" w:rsidTr="00965781">
        <w:trPr>
          <w:cantSplit/>
        </w:trPr>
        <w:tc>
          <w:tcPr>
            <w:tcW w:w="2410" w:type="dxa"/>
            <w:noWrap/>
            <w:hideMark/>
          </w:tcPr>
          <w:p w14:paraId="2C2B499C" w14:textId="77777777" w:rsidR="003D57A6" w:rsidRPr="00CB47BA" w:rsidRDefault="003D57A6" w:rsidP="00965781">
            <w:pPr>
              <w:rPr>
                <w:rFonts w:ascii="Arial" w:hAnsi="Arial" w:cs="Arial"/>
                <w:color w:val="000000"/>
                <w:sz w:val="16"/>
                <w:szCs w:val="16"/>
              </w:rPr>
            </w:pPr>
            <w:r w:rsidRPr="00CB47BA">
              <w:rPr>
                <w:sz w:val="16"/>
                <w:szCs w:val="16"/>
              </w:rPr>
              <w:t>Singapore</w:t>
            </w:r>
          </w:p>
        </w:tc>
        <w:tc>
          <w:tcPr>
            <w:tcW w:w="882" w:type="dxa"/>
          </w:tcPr>
          <w:p w14:paraId="13B3AA4F" w14:textId="77777777" w:rsidR="003D57A6" w:rsidRPr="00CB47BA" w:rsidRDefault="003D57A6" w:rsidP="00965781">
            <w:pPr>
              <w:jc w:val="center"/>
              <w:rPr>
                <w:rFonts w:ascii="Arial" w:hAnsi="Arial" w:cs="Arial"/>
                <w:sz w:val="16"/>
                <w:szCs w:val="16"/>
              </w:rPr>
            </w:pPr>
            <w:r w:rsidRPr="00CB47BA">
              <w:rPr>
                <w:sz w:val="16"/>
                <w:szCs w:val="16"/>
              </w:rPr>
              <w:t>52.3</w:t>
            </w:r>
          </w:p>
        </w:tc>
        <w:tc>
          <w:tcPr>
            <w:tcW w:w="882" w:type="dxa"/>
          </w:tcPr>
          <w:p w14:paraId="6E995ADC" w14:textId="77777777" w:rsidR="003D57A6" w:rsidRPr="00CB47BA" w:rsidRDefault="003D57A6" w:rsidP="00965781">
            <w:pPr>
              <w:jc w:val="center"/>
              <w:rPr>
                <w:rFonts w:ascii="Arial" w:hAnsi="Arial" w:cs="Arial"/>
                <w:sz w:val="16"/>
                <w:szCs w:val="16"/>
              </w:rPr>
            </w:pPr>
            <w:r w:rsidRPr="00CB47BA">
              <w:rPr>
                <w:sz w:val="16"/>
                <w:szCs w:val="16"/>
              </w:rPr>
              <w:t>130.1</w:t>
            </w:r>
          </w:p>
        </w:tc>
        <w:tc>
          <w:tcPr>
            <w:tcW w:w="882" w:type="dxa"/>
          </w:tcPr>
          <w:p w14:paraId="0C3F92AD" w14:textId="77777777" w:rsidR="003D57A6" w:rsidRPr="00CB47BA" w:rsidRDefault="003D57A6" w:rsidP="00965781">
            <w:pPr>
              <w:jc w:val="center"/>
              <w:rPr>
                <w:rFonts w:ascii="Arial" w:hAnsi="Arial" w:cs="Arial"/>
                <w:sz w:val="16"/>
                <w:szCs w:val="16"/>
              </w:rPr>
            </w:pPr>
            <w:r w:rsidRPr="00CB47BA">
              <w:rPr>
                <w:sz w:val="16"/>
                <w:szCs w:val="16"/>
              </w:rPr>
              <w:t>100.2</w:t>
            </w:r>
          </w:p>
        </w:tc>
        <w:tc>
          <w:tcPr>
            <w:tcW w:w="882" w:type="dxa"/>
          </w:tcPr>
          <w:p w14:paraId="7DEAA7EC" w14:textId="77777777" w:rsidR="003D57A6" w:rsidRPr="00CB47BA" w:rsidRDefault="003D57A6" w:rsidP="00965781">
            <w:pPr>
              <w:jc w:val="center"/>
              <w:rPr>
                <w:rFonts w:ascii="Arial" w:hAnsi="Arial" w:cs="Arial"/>
                <w:sz w:val="16"/>
                <w:szCs w:val="16"/>
              </w:rPr>
            </w:pPr>
            <w:r w:rsidRPr="00CB47BA">
              <w:rPr>
                <w:sz w:val="16"/>
                <w:szCs w:val="16"/>
              </w:rPr>
              <w:t>86.1</w:t>
            </w:r>
          </w:p>
        </w:tc>
        <w:tc>
          <w:tcPr>
            <w:tcW w:w="882" w:type="dxa"/>
          </w:tcPr>
          <w:p w14:paraId="2E3907F7" w14:textId="77777777" w:rsidR="003D57A6" w:rsidRPr="00CB47BA" w:rsidRDefault="003D57A6" w:rsidP="00965781">
            <w:pPr>
              <w:jc w:val="center"/>
              <w:rPr>
                <w:rFonts w:ascii="Arial" w:hAnsi="Arial" w:cs="Arial"/>
                <w:sz w:val="16"/>
                <w:szCs w:val="16"/>
              </w:rPr>
            </w:pPr>
            <w:r w:rsidRPr="00CB47BA">
              <w:rPr>
                <w:sz w:val="16"/>
                <w:szCs w:val="16"/>
              </w:rPr>
              <w:t>85.4</w:t>
            </w:r>
          </w:p>
        </w:tc>
        <w:tc>
          <w:tcPr>
            <w:tcW w:w="882" w:type="dxa"/>
          </w:tcPr>
          <w:p w14:paraId="5CF352B0" w14:textId="77777777" w:rsidR="003D57A6" w:rsidRPr="00CB47BA" w:rsidRDefault="003D57A6" w:rsidP="00965781">
            <w:pPr>
              <w:jc w:val="center"/>
              <w:rPr>
                <w:rFonts w:ascii="Arial" w:hAnsi="Arial" w:cs="Arial"/>
                <w:sz w:val="16"/>
                <w:szCs w:val="16"/>
              </w:rPr>
            </w:pPr>
            <w:r w:rsidRPr="00CB47BA">
              <w:rPr>
                <w:sz w:val="16"/>
                <w:szCs w:val="16"/>
              </w:rPr>
              <w:t>74.3</w:t>
            </w:r>
          </w:p>
        </w:tc>
        <w:tc>
          <w:tcPr>
            <w:tcW w:w="882" w:type="dxa"/>
          </w:tcPr>
          <w:p w14:paraId="7DB82078" w14:textId="77777777" w:rsidR="003D57A6" w:rsidRPr="00CB47BA" w:rsidRDefault="003D57A6" w:rsidP="00965781">
            <w:pPr>
              <w:jc w:val="center"/>
              <w:rPr>
                <w:rFonts w:ascii="Arial" w:hAnsi="Arial" w:cs="Arial"/>
                <w:sz w:val="16"/>
                <w:szCs w:val="16"/>
              </w:rPr>
            </w:pPr>
            <w:r w:rsidRPr="00CB47BA">
              <w:rPr>
                <w:sz w:val="16"/>
                <w:szCs w:val="16"/>
              </w:rPr>
              <w:t>38.7</w:t>
            </w:r>
          </w:p>
        </w:tc>
        <w:tc>
          <w:tcPr>
            <w:tcW w:w="882" w:type="dxa"/>
          </w:tcPr>
          <w:p w14:paraId="1BC2A96F" w14:textId="77777777" w:rsidR="003D57A6" w:rsidRPr="00CB47BA" w:rsidRDefault="003D57A6" w:rsidP="00965781">
            <w:pPr>
              <w:jc w:val="center"/>
              <w:rPr>
                <w:rFonts w:ascii="Arial" w:hAnsi="Arial" w:cs="Arial"/>
                <w:sz w:val="16"/>
                <w:szCs w:val="16"/>
              </w:rPr>
            </w:pPr>
            <w:r w:rsidRPr="00CB47BA">
              <w:rPr>
                <w:sz w:val="16"/>
                <w:szCs w:val="16"/>
              </w:rPr>
              <w:t>66.4</w:t>
            </w:r>
          </w:p>
        </w:tc>
        <w:tc>
          <w:tcPr>
            <w:tcW w:w="882" w:type="dxa"/>
          </w:tcPr>
          <w:p w14:paraId="15EADB52" w14:textId="77777777" w:rsidR="003D57A6" w:rsidRPr="00CB47BA" w:rsidRDefault="003D57A6" w:rsidP="00965781">
            <w:pPr>
              <w:jc w:val="center"/>
              <w:rPr>
                <w:rFonts w:ascii="Arial" w:hAnsi="Arial" w:cs="Arial"/>
                <w:sz w:val="16"/>
                <w:szCs w:val="16"/>
              </w:rPr>
            </w:pPr>
            <w:r w:rsidRPr="00CB47BA">
              <w:rPr>
                <w:sz w:val="16"/>
                <w:szCs w:val="16"/>
              </w:rPr>
              <w:t>43.4</w:t>
            </w:r>
          </w:p>
        </w:tc>
        <w:tc>
          <w:tcPr>
            <w:tcW w:w="882" w:type="dxa"/>
          </w:tcPr>
          <w:p w14:paraId="6DECA404" w14:textId="77777777" w:rsidR="003D57A6" w:rsidRPr="00CB47BA" w:rsidRDefault="003D57A6" w:rsidP="00965781">
            <w:pPr>
              <w:jc w:val="center"/>
              <w:rPr>
                <w:rFonts w:ascii="Arial" w:hAnsi="Arial" w:cs="Arial"/>
                <w:sz w:val="16"/>
                <w:szCs w:val="16"/>
              </w:rPr>
            </w:pPr>
            <w:r w:rsidRPr="00CB47BA">
              <w:rPr>
                <w:sz w:val="16"/>
                <w:szCs w:val="16"/>
              </w:rPr>
              <w:t>42.2</w:t>
            </w:r>
          </w:p>
        </w:tc>
        <w:tc>
          <w:tcPr>
            <w:tcW w:w="882" w:type="dxa"/>
          </w:tcPr>
          <w:p w14:paraId="2A5D1561" w14:textId="77777777" w:rsidR="003D57A6" w:rsidRPr="00CB47BA" w:rsidRDefault="003D57A6" w:rsidP="00965781">
            <w:pPr>
              <w:jc w:val="center"/>
              <w:rPr>
                <w:rFonts w:ascii="Arial" w:hAnsi="Arial" w:cs="Arial"/>
                <w:sz w:val="16"/>
                <w:szCs w:val="16"/>
              </w:rPr>
            </w:pPr>
            <w:r w:rsidRPr="00CB47BA">
              <w:rPr>
                <w:sz w:val="16"/>
                <w:szCs w:val="16"/>
              </w:rPr>
              <w:t>92.8</w:t>
            </w:r>
          </w:p>
        </w:tc>
        <w:tc>
          <w:tcPr>
            <w:tcW w:w="882" w:type="dxa"/>
          </w:tcPr>
          <w:p w14:paraId="500A01AE" w14:textId="77777777" w:rsidR="003D57A6" w:rsidRPr="00CB47BA" w:rsidRDefault="003D57A6" w:rsidP="00965781">
            <w:pPr>
              <w:jc w:val="center"/>
              <w:rPr>
                <w:rFonts w:ascii="Arial" w:hAnsi="Arial" w:cs="Arial"/>
                <w:sz w:val="16"/>
                <w:szCs w:val="16"/>
              </w:rPr>
            </w:pPr>
            <w:r w:rsidRPr="00CB47BA">
              <w:rPr>
                <w:sz w:val="16"/>
                <w:szCs w:val="16"/>
              </w:rPr>
              <w:t>109.6</w:t>
            </w:r>
          </w:p>
        </w:tc>
        <w:tc>
          <w:tcPr>
            <w:tcW w:w="882" w:type="dxa"/>
            <w:tcBorders>
              <w:top w:val="nil"/>
              <w:left w:val="nil"/>
              <w:bottom w:val="single" w:sz="8" w:space="0" w:color="auto"/>
              <w:right w:val="single" w:sz="8" w:space="0" w:color="auto"/>
            </w:tcBorders>
          </w:tcPr>
          <w:p w14:paraId="2AEF4914" w14:textId="77777777" w:rsidR="003D57A6" w:rsidRPr="00CB47BA" w:rsidRDefault="003D57A6" w:rsidP="00965781">
            <w:pPr>
              <w:jc w:val="center"/>
              <w:rPr>
                <w:rFonts w:ascii="Arial" w:hAnsi="Arial" w:cs="Arial"/>
                <w:sz w:val="16"/>
                <w:szCs w:val="16"/>
              </w:rPr>
            </w:pPr>
            <w:r w:rsidRPr="00CB47BA">
              <w:rPr>
                <w:sz w:val="16"/>
                <w:szCs w:val="16"/>
              </w:rPr>
              <w:t>56.0</w:t>
            </w:r>
          </w:p>
        </w:tc>
        <w:tc>
          <w:tcPr>
            <w:tcW w:w="882" w:type="dxa"/>
            <w:tcBorders>
              <w:top w:val="nil"/>
              <w:left w:val="nil"/>
              <w:bottom w:val="single" w:sz="8" w:space="0" w:color="auto"/>
              <w:right w:val="single" w:sz="8" w:space="0" w:color="auto"/>
            </w:tcBorders>
          </w:tcPr>
          <w:p w14:paraId="38D34814" w14:textId="77777777" w:rsidR="003D57A6" w:rsidRPr="00CB47BA" w:rsidRDefault="003D57A6" w:rsidP="00965781">
            <w:pPr>
              <w:jc w:val="center"/>
              <w:rPr>
                <w:rFonts w:ascii="Arial" w:hAnsi="Arial" w:cs="Arial"/>
                <w:color w:val="000000"/>
                <w:sz w:val="16"/>
                <w:szCs w:val="16"/>
              </w:rPr>
            </w:pPr>
            <w:r w:rsidRPr="00CB47BA">
              <w:rPr>
                <w:sz w:val="16"/>
                <w:szCs w:val="16"/>
              </w:rPr>
              <w:t>42.9</w:t>
            </w:r>
          </w:p>
        </w:tc>
        <w:tc>
          <w:tcPr>
            <w:tcW w:w="882" w:type="dxa"/>
            <w:tcBorders>
              <w:top w:val="nil"/>
              <w:left w:val="nil"/>
              <w:bottom w:val="single" w:sz="8" w:space="0" w:color="auto"/>
              <w:right w:val="single" w:sz="8" w:space="0" w:color="auto"/>
            </w:tcBorders>
          </w:tcPr>
          <w:p w14:paraId="1C80E981" w14:textId="77777777" w:rsidR="003D57A6" w:rsidRPr="00CB47BA" w:rsidRDefault="003D57A6" w:rsidP="00965781">
            <w:pPr>
              <w:jc w:val="center"/>
              <w:rPr>
                <w:sz w:val="16"/>
                <w:szCs w:val="16"/>
              </w:rPr>
            </w:pPr>
            <w:r w:rsidRPr="00CB47BA">
              <w:rPr>
                <w:sz w:val="16"/>
                <w:szCs w:val="16"/>
              </w:rPr>
              <w:t>44.0</w:t>
            </w:r>
          </w:p>
        </w:tc>
      </w:tr>
      <w:tr w:rsidR="003D57A6" w:rsidRPr="00CB47BA" w14:paraId="3CCB1FB2" w14:textId="77777777" w:rsidTr="00965781">
        <w:trPr>
          <w:cantSplit/>
        </w:trPr>
        <w:tc>
          <w:tcPr>
            <w:tcW w:w="2410" w:type="dxa"/>
            <w:noWrap/>
            <w:hideMark/>
          </w:tcPr>
          <w:p w14:paraId="1E700E84" w14:textId="77777777" w:rsidR="003D57A6" w:rsidRPr="00CB47BA" w:rsidRDefault="003D57A6" w:rsidP="00965781">
            <w:pPr>
              <w:rPr>
                <w:rFonts w:ascii="Arial" w:hAnsi="Arial" w:cs="Arial"/>
                <w:color w:val="000000"/>
                <w:sz w:val="16"/>
                <w:szCs w:val="16"/>
              </w:rPr>
            </w:pPr>
            <w:r w:rsidRPr="00CB47BA">
              <w:rPr>
                <w:sz w:val="16"/>
                <w:szCs w:val="16"/>
              </w:rPr>
              <w:t>Solomon Islands</w:t>
            </w:r>
          </w:p>
        </w:tc>
        <w:tc>
          <w:tcPr>
            <w:tcW w:w="882" w:type="dxa"/>
          </w:tcPr>
          <w:p w14:paraId="4BE9A941" w14:textId="77777777" w:rsidR="003D57A6" w:rsidRPr="00CB47BA" w:rsidRDefault="003D57A6" w:rsidP="00965781">
            <w:pPr>
              <w:jc w:val="center"/>
              <w:rPr>
                <w:rFonts w:ascii="Arial" w:hAnsi="Arial" w:cs="Arial"/>
                <w:color w:val="000000"/>
                <w:sz w:val="16"/>
                <w:szCs w:val="16"/>
              </w:rPr>
            </w:pPr>
            <w:r w:rsidRPr="00CB47BA">
              <w:rPr>
                <w:sz w:val="16"/>
                <w:szCs w:val="16"/>
              </w:rPr>
              <w:t>1.4</w:t>
            </w:r>
          </w:p>
        </w:tc>
        <w:tc>
          <w:tcPr>
            <w:tcW w:w="882" w:type="dxa"/>
          </w:tcPr>
          <w:p w14:paraId="5E0F1181" w14:textId="77777777" w:rsidR="003D57A6" w:rsidRPr="00CB47BA" w:rsidRDefault="003D57A6" w:rsidP="00965781">
            <w:pPr>
              <w:jc w:val="center"/>
              <w:rPr>
                <w:rFonts w:ascii="Arial" w:hAnsi="Arial" w:cs="Arial"/>
                <w:color w:val="000000"/>
                <w:sz w:val="16"/>
                <w:szCs w:val="16"/>
              </w:rPr>
            </w:pPr>
            <w:r w:rsidRPr="00CB47BA">
              <w:rPr>
                <w:sz w:val="16"/>
                <w:szCs w:val="16"/>
              </w:rPr>
              <w:t>1.4</w:t>
            </w:r>
          </w:p>
        </w:tc>
        <w:tc>
          <w:tcPr>
            <w:tcW w:w="882" w:type="dxa"/>
          </w:tcPr>
          <w:p w14:paraId="031F7B7A" w14:textId="77777777" w:rsidR="003D57A6" w:rsidRPr="00CB47BA" w:rsidRDefault="003D57A6" w:rsidP="00965781">
            <w:pPr>
              <w:jc w:val="center"/>
              <w:rPr>
                <w:rFonts w:ascii="Arial" w:hAnsi="Arial" w:cs="Arial"/>
                <w:color w:val="000000"/>
                <w:sz w:val="16"/>
                <w:szCs w:val="16"/>
              </w:rPr>
            </w:pPr>
            <w:r w:rsidRPr="00CB47BA">
              <w:rPr>
                <w:sz w:val="16"/>
                <w:szCs w:val="16"/>
              </w:rPr>
              <w:t>1.2</w:t>
            </w:r>
          </w:p>
        </w:tc>
        <w:tc>
          <w:tcPr>
            <w:tcW w:w="882" w:type="dxa"/>
          </w:tcPr>
          <w:p w14:paraId="69D0A33A" w14:textId="77777777" w:rsidR="003D57A6" w:rsidRPr="00CB47BA" w:rsidRDefault="003D57A6" w:rsidP="00965781">
            <w:pPr>
              <w:jc w:val="center"/>
              <w:rPr>
                <w:rFonts w:ascii="Arial" w:hAnsi="Arial" w:cs="Arial"/>
                <w:color w:val="000000"/>
                <w:sz w:val="16"/>
                <w:szCs w:val="16"/>
              </w:rPr>
            </w:pPr>
            <w:r w:rsidRPr="00CB47BA">
              <w:rPr>
                <w:sz w:val="16"/>
                <w:szCs w:val="16"/>
              </w:rPr>
              <w:t>1.0</w:t>
            </w:r>
          </w:p>
        </w:tc>
        <w:tc>
          <w:tcPr>
            <w:tcW w:w="882" w:type="dxa"/>
          </w:tcPr>
          <w:p w14:paraId="0412D2D9" w14:textId="77777777" w:rsidR="003D57A6" w:rsidRPr="00CB47BA" w:rsidRDefault="003D57A6" w:rsidP="00965781">
            <w:pPr>
              <w:jc w:val="center"/>
              <w:rPr>
                <w:rFonts w:ascii="Arial" w:hAnsi="Arial" w:cs="Arial"/>
                <w:color w:val="000000"/>
                <w:sz w:val="16"/>
                <w:szCs w:val="16"/>
              </w:rPr>
            </w:pPr>
            <w:r w:rsidRPr="00CB47BA">
              <w:rPr>
                <w:sz w:val="16"/>
                <w:szCs w:val="16"/>
              </w:rPr>
              <w:t>1.5</w:t>
            </w:r>
          </w:p>
        </w:tc>
        <w:tc>
          <w:tcPr>
            <w:tcW w:w="882" w:type="dxa"/>
          </w:tcPr>
          <w:p w14:paraId="612F9317" w14:textId="77777777" w:rsidR="003D57A6" w:rsidRPr="00CB47BA" w:rsidRDefault="003D57A6" w:rsidP="00965781">
            <w:pPr>
              <w:jc w:val="center"/>
              <w:rPr>
                <w:rFonts w:ascii="Arial" w:hAnsi="Arial" w:cs="Arial"/>
                <w:color w:val="000000"/>
                <w:sz w:val="16"/>
                <w:szCs w:val="16"/>
              </w:rPr>
            </w:pPr>
            <w:r w:rsidRPr="00CB47BA">
              <w:rPr>
                <w:sz w:val="16"/>
                <w:szCs w:val="16"/>
              </w:rPr>
              <w:t>1.0</w:t>
            </w:r>
          </w:p>
        </w:tc>
        <w:tc>
          <w:tcPr>
            <w:tcW w:w="882" w:type="dxa"/>
          </w:tcPr>
          <w:p w14:paraId="792AC566" w14:textId="77777777" w:rsidR="003D57A6" w:rsidRPr="00CB47BA" w:rsidRDefault="003D57A6" w:rsidP="00965781">
            <w:pPr>
              <w:jc w:val="center"/>
              <w:rPr>
                <w:rFonts w:ascii="Arial" w:hAnsi="Arial" w:cs="Arial"/>
                <w:color w:val="000000"/>
                <w:sz w:val="16"/>
                <w:szCs w:val="16"/>
              </w:rPr>
            </w:pPr>
            <w:r w:rsidRPr="00CB47BA">
              <w:rPr>
                <w:sz w:val="16"/>
                <w:szCs w:val="16"/>
              </w:rPr>
              <w:t>1.0</w:t>
            </w:r>
          </w:p>
        </w:tc>
        <w:tc>
          <w:tcPr>
            <w:tcW w:w="882" w:type="dxa"/>
          </w:tcPr>
          <w:p w14:paraId="78E3D768" w14:textId="77777777" w:rsidR="003D57A6" w:rsidRPr="00CB47BA" w:rsidRDefault="003D57A6" w:rsidP="00965781">
            <w:pPr>
              <w:jc w:val="center"/>
              <w:rPr>
                <w:rFonts w:ascii="Arial" w:hAnsi="Arial" w:cs="Arial"/>
                <w:color w:val="000000"/>
                <w:sz w:val="16"/>
                <w:szCs w:val="16"/>
              </w:rPr>
            </w:pPr>
            <w:r w:rsidRPr="00CB47BA">
              <w:rPr>
                <w:sz w:val="16"/>
                <w:szCs w:val="16"/>
              </w:rPr>
              <w:t>0.5</w:t>
            </w:r>
          </w:p>
        </w:tc>
        <w:tc>
          <w:tcPr>
            <w:tcW w:w="882" w:type="dxa"/>
          </w:tcPr>
          <w:p w14:paraId="57CBACA3" w14:textId="77777777" w:rsidR="003D57A6" w:rsidRPr="00CB47BA" w:rsidRDefault="003D57A6" w:rsidP="00965781">
            <w:pPr>
              <w:jc w:val="center"/>
              <w:rPr>
                <w:rFonts w:ascii="Arial" w:hAnsi="Arial" w:cs="Arial"/>
                <w:color w:val="000000"/>
                <w:sz w:val="16"/>
                <w:szCs w:val="16"/>
              </w:rPr>
            </w:pPr>
            <w:r w:rsidRPr="00CB47BA">
              <w:rPr>
                <w:sz w:val="16"/>
                <w:szCs w:val="16"/>
              </w:rPr>
              <w:t>1.0</w:t>
            </w:r>
          </w:p>
        </w:tc>
        <w:tc>
          <w:tcPr>
            <w:tcW w:w="882" w:type="dxa"/>
          </w:tcPr>
          <w:p w14:paraId="3BAACCCC" w14:textId="77777777" w:rsidR="003D57A6" w:rsidRPr="00CB47BA" w:rsidRDefault="003D57A6" w:rsidP="00965781">
            <w:pPr>
              <w:jc w:val="center"/>
              <w:rPr>
                <w:rFonts w:ascii="Arial" w:hAnsi="Arial" w:cs="Arial"/>
                <w:color w:val="000000"/>
                <w:sz w:val="16"/>
                <w:szCs w:val="16"/>
              </w:rPr>
            </w:pPr>
          </w:p>
        </w:tc>
        <w:tc>
          <w:tcPr>
            <w:tcW w:w="882" w:type="dxa"/>
          </w:tcPr>
          <w:p w14:paraId="227F70F3" w14:textId="77777777" w:rsidR="003D57A6" w:rsidRPr="00CB47BA" w:rsidRDefault="003D57A6" w:rsidP="00965781">
            <w:pPr>
              <w:jc w:val="center"/>
              <w:rPr>
                <w:rFonts w:ascii="Arial" w:hAnsi="Arial" w:cs="Arial"/>
                <w:color w:val="000000"/>
                <w:sz w:val="16"/>
                <w:szCs w:val="16"/>
              </w:rPr>
            </w:pPr>
          </w:p>
        </w:tc>
        <w:tc>
          <w:tcPr>
            <w:tcW w:w="882" w:type="dxa"/>
          </w:tcPr>
          <w:p w14:paraId="0E1CCEA8" w14:textId="77777777" w:rsidR="003D57A6" w:rsidRPr="00CB47BA" w:rsidRDefault="003D57A6" w:rsidP="00965781">
            <w:pPr>
              <w:jc w:val="center"/>
              <w:rPr>
                <w:rFonts w:ascii="Arial" w:hAnsi="Arial" w:cs="Arial"/>
                <w:color w:val="000000"/>
                <w:sz w:val="16"/>
                <w:szCs w:val="16"/>
              </w:rPr>
            </w:pPr>
          </w:p>
        </w:tc>
        <w:tc>
          <w:tcPr>
            <w:tcW w:w="882" w:type="dxa"/>
            <w:tcBorders>
              <w:top w:val="nil"/>
              <w:left w:val="nil"/>
              <w:bottom w:val="single" w:sz="8" w:space="0" w:color="auto"/>
              <w:right w:val="single" w:sz="8" w:space="0" w:color="auto"/>
            </w:tcBorders>
          </w:tcPr>
          <w:p w14:paraId="0230B53D" w14:textId="77777777" w:rsidR="003D57A6" w:rsidRPr="00CB47BA" w:rsidRDefault="003D57A6" w:rsidP="00965781">
            <w:pPr>
              <w:jc w:val="center"/>
              <w:rPr>
                <w:rFonts w:ascii="Arial" w:hAnsi="Arial" w:cs="Arial"/>
                <w:color w:val="000000"/>
                <w:sz w:val="16"/>
                <w:szCs w:val="16"/>
              </w:rPr>
            </w:pPr>
          </w:p>
        </w:tc>
        <w:tc>
          <w:tcPr>
            <w:tcW w:w="882" w:type="dxa"/>
            <w:tcBorders>
              <w:top w:val="nil"/>
              <w:left w:val="nil"/>
              <w:bottom w:val="single" w:sz="8" w:space="0" w:color="auto"/>
              <w:right w:val="single" w:sz="8" w:space="0" w:color="auto"/>
            </w:tcBorders>
          </w:tcPr>
          <w:p w14:paraId="21A58D19" w14:textId="77777777" w:rsidR="003D57A6" w:rsidRPr="00CB47BA" w:rsidRDefault="003D57A6" w:rsidP="00965781">
            <w:pPr>
              <w:jc w:val="center"/>
              <w:rPr>
                <w:rFonts w:ascii="Arial" w:hAnsi="Arial" w:cs="Arial"/>
                <w:color w:val="000000"/>
                <w:sz w:val="16"/>
                <w:szCs w:val="16"/>
              </w:rPr>
            </w:pPr>
          </w:p>
        </w:tc>
        <w:tc>
          <w:tcPr>
            <w:tcW w:w="882" w:type="dxa"/>
            <w:tcBorders>
              <w:top w:val="nil"/>
              <w:left w:val="nil"/>
              <w:bottom w:val="single" w:sz="8" w:space="0" w:color="auto"/>
              <w:right w:val="single" w:sz="8" w:space="0" w:color="auto"/>
            </w:tcBorders>
          </w:tcPr>
          <w:p w14:paraId="6722CACE" w14:textId="77777777" w:rsidR="003D57A6" w:rsidRPr="00CB47BA" w:rsidRDefault="003D57A6" w:rsidP="00965781">
            <w:pPr>
              <w:jc w:val="center"/>
              <w:rPr>
                <w:rFonts w:ascii="Arial" w:hAnsi="Arial" w:cs="Arial"/>
                <w:color w:val="000000"/>
                <w:sz w:val="16"/>
                <w:szCs w:val="16"/>
              </w:rPr>
            </w:pPr>
          </w:p>
        </w:tc>
      </w:tr>
      <w:tr w:rsidR="003D57A6" w:rsidRPr="00CB47BA" w14:paraId="6C8A4DF3" w14:textId="77777777" w:rsidTr="00965781">
        <w:trPr>
          <w:cantSplit/>
        </w:trPr>
        <w:tc>
          <w:tcPr>
            <w:tcW w:w="2410" w:type="dxa"/>
            <w:noWrap/>
            <w:hideMark/>
          </w:tcPr>
          <w:p w14:paraId="578BC7DB" w14:textId="77777777" w:rsidR="003D57A6" w:rsidRPr="00CB47BA" w:rsidRDefault="003D57A6" w:rsidP="00965781">
            <w:pPr>
              <w:rPr>
                <w:rFonts w:ascii="Arial" w:hAnsi="Arial" w:cs="Arial"/>
                <w:color w:val="000000"/>
                <w:sz w:val="16"/>
                <w:szCs w:val="16"/>
              </w:rPr>
            </w:pPr>
            <w:r w:rsidRPr="00CB47BA">
              <w:rPr>
                <w:sz w:val="16"/>
                <w:szCs w:val="16"/>
              </w:rPr>
              <w:t>South Africa</w:t>
            </w:r>
          </w:p>
        </w:tc>
        <w:tc>
          <w:tcPr>
            <w:tcW w:w="882" w:type="dxa"/>
          </w:tcPr>
          <w:p w14:paraId="287EEE62" w14:textId="77777777" w:rsidR="003D57A6" w:rsidRPr="00CB47BA" w:rsidRDefault="003D57A6" w:rsidP="00965781">
            <w:pPr>
              <w:jc w:val="center"/>
              <w:rPr>
                <w:rFonts w:ascii="Arial" w:hAnsi="Arial" w:cs="Arial"/>
                <w:color w:val="000000"/>
                <w:sz w:val="16"/>
                <w:szCs w:val="16"/>
              </w:rPr>
            </w:pPr>
          </w:p>
        </w:tc>
        <w:tc>
          <w:tcPr>
            <w:tcW w:w="882" w:type="dxa"/>
          </w:tcPr>
          <w:p w14:paraId="288BE691" w14:textId="77777777" w:rsidR="003D57A6" w:rsidRPr="00CB47BA" w:rsidRDefault="003D57A6" w:rsidP="00965781">
            <w:pPr>
              <w:jc w:val="center"/>
              <w:rPr>
                <w:rFonts w:ascii="Arial" w:hAnsi="Arial" w:cs="Arial"/>
                <w:color w:val="000000"/>
                <w:sz w:val="16"/>
                <w:szCs w:val="16"/>
              </w:rPr>
            </w:pPr>
          </w:p>
        </w:tc>
        <w:tc>
          <w:tcPr>
            <w:tcW w:w="882" w:type="dxa"/>
          </w:tcPr>
          <w:p w14:paraId="1A190EA9" w14:textId="77777777" w:rsidR="003D57A6" w:rsidRPr="00CB47BA" w:rsidRDefault="003D57A6" w:rsidP="00965781">
            <w:pPr>
              <w:jc w:val="center"/>
              <w:rPr>
                <w:rFonts w:ascii="Arial" w:hAnsi="Arial" w:cs="Arial"/>
                <w:color w:val="000000"/>
                <w:sz w:val="16"/>
                <w:szCs w:val="16"/>
              </w:rPr>
            </w:pPr>
          </w:p>
        </w:tc>
        <w:tc>
          <w:tcPr>
            <w:tcW w:w="882" w:type="dxa"/>
          </w:tcPr>
          <w:p w14:paraId="4E5435E5" w14:textId="77777777" w:rsidR="003D57A6" w:rsidRPr="00CB47BA" w:rsidRDefault="003D57A6" w:rsidP="00965781">
            <w:pPr>
              <w:jc w:val="center"/>
              <w:rPr>
                <w:rFonts w:ascii="Arial" w:hAnsi="Arial" w:cs="Arial"/>
                <w:color w:val="000000"/>
                <w:sz w:val="16"/>
                <w:szCs w:val="16"/>
              </w:rPr>
            </w:pPr>
          </w:p>
        </w:tc>
        <w:tc>
          <w:tcPr>
            <w:tcW w:w="882" w:type="dxa"/>
          </w:tcPr>
          <w:p w14:paraId="0FA47D7E" w14:textId="77777777" w:rsidR="003D57A6" w:rsidRPr="00CB47BA" w:rsidRDefault="003D57A6" w:rsidP="00965781">
            <w:pPr>
              <w:jc w:val="center"/>
              <w:rPr>
                <w:rFonts w:ascii="Arial" w:hAnsi="Arial" w:cs="Arial"/>
                <w:color w:val="000000"/>
                <w:sz w:val="16"/>
                <w:szCs w:val="16"/>
              </w:rPr>
            </w:pPr>
          </w:p>
        </w:tc>
        <w:tc>
          <w:tcPr>
            <w:tcW w:w="882" w:type="dxa"/>
          </w:tcPr>
          <w:p w14:paraId="346F0272" w14:textId="77777777" w:rsidR="003D57A6" w:rsidRPr="00CB47BA" w:rsidRDefault="003D57A6" w:rsidP="00965781">
            <w:pPr>
              <w:jc w:val="center"/>
              <w:rPr>
                <w:rFonts w:ascii="Arial" w:hAnsi="Arial" w:cs="Arial"/>
                <w:color w:val="000000"/>
                <w:sz w:val="16"/>
                <w:szCs w:val="16"/>
              </w:rPr>
            </w:pPr>
          </w:p>
        </w:tc>
        <w:tc>
          <w:tcPr>
            <w:tcW w:w="882" w:type="dxa"/>
          </w:tcPr>
          <w:p w14:paraId="21BDA7AF" w14:textId="77777777" w:rsidR="003D57A6" w:rsidRPr="00CB47BA" w:rsidRDefault="003D57A6" w:rsidP="00965781">
            <w:pPr>
              <w:jc w:val="center"/>
              <w:rPr>
                <w:rFonts w:ascii="Arial" w:hAnsi="Arial" w:cs="Arial"/>
                <w:color w:val="000000"/>
                <w:sz w:val="16"/>
                <w:szCs w:val="16"/>
              </w:rPr>
            </w:pPr>
            <w:r w:rsidRPr="00CB47BA">
              <w:rPr>
                <w:sz w:val="16"/>
                <w:szCs w:val="16"/>
              </w:rPr>
              <w:t>59.6</w:t>
            </w:r>
          </w:p>
        </w:tc>
        <w:tc>
          <w:tcPr>
            <w:tcW w:w="882" w:type="dxa"/>
          </w:tcPr>
          <w:p w14:paraId="03D69701" w14:textId="77777777" w:rsidR="003D57A6" w:rsidRPr="00CB47BA" w:rsidRDefault="003D57A6" w:rsidP="00965781">
            <w:pPr>
              <w:jc w:val="center"/>
              <w:rPr>
                <w:rFonts w:ascii="Arial" w:hAnsi="Arial" w:cs="Arial"/>
                <w:color w:val="000000"/>
                <w:sz w:val="16"/>
                <w:szCs w:val="16"/>
              </w:rPr>
            </w:pPr>
            <w:r w:rsidRPr="00CB47BA">
              <w:rPr>
                <w:sz w:val="16"/>
                <w:szCs w:val="16"/>
              </w:rPr>
              <w:t>16.4</w:t>
            </w:r>
          </w:p>
        </w:tc>
        <w:tc>
          <w:tcPr>
            <w:tcW w:w="882" w:type="dxa"/>
          </w:tcPr>
          <w:p w14:paraId="5A6BBE34" w14:textId="77777777" w:rsidR="003D57A6" w:rsidRPr="00CB47BA" w:rsidRDefault="003D57A6" w:rsidP="00965781">
            <w:pPr>
              <w:jc w:val="center"/>
              <w:rPr>
                <w:rFonts w:ascii="Arial" w:hAnsi="Arial" w:cs="Arial"/>
                <w:color w:val="000000"/>
                <w:sz w:val="16"/>
                <w:szCs w:val="16"/>
              </w:rPr>
            </w:pPr>
            <w:r w:rsidRPr="00CB47BA">
              <w:rPr>
                <w:sz w:val="16"/>
                <w:szCs w:val="16"/>
              </w:rPr>
              <w:t>48.1</w:t>
            </w:r>
          </w:p>
        </w:tc>
        <w:tc>
          <w:tcPr>
            <w:tcW w:w="882" w:type="dxa"/>
          </w:tcPr>
          <w:p w14:paraId="726CBD9C" w14:textId="77777777" w:rsidR="003D57A6" w:rsidRPr="00CB47BA" w:rsidRDefault="003D57A6" w:rsidP="00965781">
            <w:pPr>
              <w:jc w:val="center"/>
              <w:rPr>
                <w:rFonts w:ascii="Arial" w:hAnsi="Arial" w:cs="Arial"/>
                <w:color w:val="000000"/>
                <w:sz w:val="16"/>
                <w:szCs w:val="16"/>
              </w:rPr>
            </w:pPr>
            <w:r w:rsidRPr="00CB47BA">
              <w:rPr>
                <w:sz w:val="16"/>
                <w:szCs w:val="16"/>
              </w:rPr>
              <w:t>79.2</w:t>
            </w:r>
          </w:p>
        </w:tc>
        <w:tc>
          <w:tcPr>
            <w:tcW w:w="882" w:type="dxa"/>
          </w:tcPr>
          <w:p w14:paraId="50B2F904" w14:textId="77777777" w:rsidR="003D57A6" w:rsidRPr="00CB47BA" w:rsidRDefault="003D57A6" w:rsidP="00965781">
            <w:pPr>
              <w:jc w:val="center"/>
              <w:rPr>
                <w:rFonts w:ascii="Arial" w:hAnsi="Arial" w:cs="Arial"/>
                <w:color w:val="000000"/>
                <w:sz w:val="16"/>
                <w:szCs w:val="16"/>
              </w:rPr>
            </w:pPr>
            <w:r w:rsidRPr="00CB47BA">
              <w:rPr>
                <w:sz w:val="16"/>
                <w:szCs w:val="16"/>
              </w:rPr>
              <w:t>32.0</w:t>
            </w:r>
          </w:p>
        </w:tc>
        <w:tc>
          <w:tcPr>
            <w:tcW w:w="882" w:type="dxa"/>
          </w:tcPr>
          <w:p w14:paraId="7D07E54B" w14:textId="77777777" w:rsidR="003D57A6" w:rsidRPr="00CB47BA" w:rsidRDefault="003D57A6" w:rsidP="00965781">
            <w:pPr>
              <w:jc w:val="center"/>
              <w:rPr>
                <w:rFonts w:ascii="Arial" w:hAnsi="Arial" w:cs="Arial"/>
                <w:color w:val="000000"/>
                <w:sz w:val="16"/>
                <w:szCs w:val="16"/>
              </w:rPr>
            </w:pPr>
            <w:r w:rsidRPr="00CB47BA">
              <w:rPr>
                <w:sz w:val="16"/>
                <w:szCs w:val="16"/>
              </w:rPr>
              <w:t>48.0</w:t>
            </w:r>
          </w:p>
        </w:tc>
        <w:tc>
          <w:tcPr>
            <w:tcW w:w="882" w:type="dxa"/>
            <w:tcBorders>
              <w:top w:val="nil"/>
              <w:left w:val="nil"/>
              <w:bottom w:val="single" w:sz="8" w:space="0" w:color="auto"/>
              <w:right w:val="single" w:sz="8" w:space="0" w:color="auto"/>
            </w:tcBorders>
          </w:tcPr>
          <w:p w14:paraId="32F45C18" w14:textId="77777777" w:rsidR="003D57A6" w:rsidRPr="00CB47BA" w:rsidRDefault="003D57A6" w:rsidP="00965781">
            <w:pPr>
              <w:jc w:val="center"/>
              <w:rPr>
                <w:rFonts w:ascii="Arial" w:hAnsi="Arial" w:cs="Arial"/>
                <w:color w:val="000000"/>
                <w:sz w:val="16"/>
                <w:szCs w:val="16"/>
              </w:rPr>
            </w:pPr>
            <w:r w:rsidRPr="00CB47BA">
              <w:rPr>
                <w:sz w:val="16"/>
                <w:szCs w:val="16"/>
              </w:rPr>
              <w:t>44.1</w:t>
            </w:r>
          </w:p>
        </w:tc>
        <w:tc>
          <w:tcPr>
            <w:tcW w:w="882" w:type="dxa"/>
            <w:tcBorders>
              <w:top w:val="nil"/>
              <w:left w:val="nil"/>
              <w:bottom w:val="single" w:sz="8" w:space="0" w:color="auto"/>
              <w:right w:val="single" w:sz="8" w:space="0" w:color="auto"/>
            </w:tcBorders>
          </w:tcPr>
          <w:p w14:paraId="637DC348" w14:textId="77777777" w:rsidR="003D57A6" w:rsidRPr="00CB47BA" w:rsidRDefault="003D57A6" w:rsidP="00965781">
            <w:pPr>
              <w:jc w:val="center"/>
              <w:rPr>
                <w:rFonts w:ascii="Arial" w:hAnsi="Arial" w:cs="Arial"/>
                <w:color w:val="000000"/>
                <w:sz w:val="16"/>
                <w:szCs w:val="16"/>
              </w:rPr>
            </w:pPr>
            <w:r w:rsidRPr="00CB47BA">
              <w:rPr>
                <w:sz w:val="16"/>
                <w:szCs w:val="16"/>
              </w:rPr>
              <w:t>3.1</w:t>
            </w:r>
          </w:p>
        </w:tc>
        <w:tc>
          <w:tcPr>
            <w:tcW w:w="882" w:type="dxa"/>
            <w:tcBorders>
              <w:top w:val="nil"/>
              <w:left w:val="nil"/>
              <w:bottom w:val="single" w:sz="8" w:space="0" w:color="auto"/>
              <w:right w:val="single" w:sz="8" w:space="0" w:color="auto"/>
            </w:tcBorders>
          </w:tcPr>
          <w:p w14:paraId="6AB994B2" w14:textId="77777777" w:rsidR="003D57A6" w:rsidRPr="00CB47BA" w:rsidRDefault="003D57A6" w:rsidP="00965781">
            <w:pPr>
              <w:jc w:val="center"/>
              <w:rPr>
                <w:sz w:val="16"/>
                <w:szCs w:val="16"/>
              </w:rPr>
            </w:pPr>
            <w:r w:rsidRPr="00CB47BA">
              <w:rPr>
                <w:sz w:val="16"/>
                <w:szCs w:val="16"/>
              </w:rPr>
              <w:t>44.6</w:t>
            </w:r>
          </w:p>
        </w:tc>
      </w:tr>
      <w:tr w:rsidR="003D57A6" w:rsidRPr="00CB47BA" w14:paraId="51097417" w14:textId="77777777" w:rsidTr="00965781">
        <w:trPr>
          <w:cantSplit/>
        </w:trPr>
        <w:tc>
          <w:tcPr>
            <w:tcW w:w="2410" w:type="dxa"/>
            <w:noWrap/>
            <w:hideMark/>
          </w:tcPr>
          <w:p w14:paraId="10DD4297" w14:textId="77777777" w:rsidR="003D57A6" w:rsidRPr="00CB47BA" w:rsidRDefault="003D57A6" w:rsidP="00965781">
            <w:pPr>
              <w:rPr>
                <w:rFonts w:ascii="Arial" w:hAnsi="Arial" w:cs="Arial"/>
                <w:color w:val="000000"/>
                <w:sz w:val="16"/>
                <w:szCs w:val="16"/>
              </w:rPr>
            </w:pPr>
            <w:r w:rsidRPr="00CB47BA">
              <w:rPr>
                <w:sz w:val="16"/>
                <w:szCs w:val="16"/>
              </w:rPr>
              <w:t>Sri Lanka</w:t>
            </w:r>
          </w:p>
        </w:tc>
        <w:tc>
          <w:tcPr>
            <w:tcW w:w="882" w:type="dxa"/>
          </w:tcPr>
          <w:p w14:paraId="13505022" w14:textId="77777777" w:rsidR="003D57A6" w:rsidRPr="00CB47BA" w:rsidRDefault="003D57A6" w:rsidP="00965781">
            <w:pPr>
              <w:jc w:val="center"/>
              <w:rPr>
                <w:rFonts w:ascii="Arial" w:hAnsi="Arial" w:cs="Arial"/>
                <w:sz w:val="16"/>
                <w:szCs w:val="16"/>
              </w:rPr>
            </w:pPr>
            <w:r w:rsidRPr="00CB47BA">
              <w:rPr>
                <w:sz w:val="16"/>
                <w:szCs w:val="16"/>
              </w:rPr>
              <w:t>24.0</w:t>
            </w:r>
          </w:p>
        </w:tc>
        <w:tc>
          <w:tcPr>
            <w:tcW w:w="882" w:type="dxa"/>
          </w:tcPr>
          <w:p w14:paraId="0B1EE173" w14:textId="77777777" w:rsidR="003D57A6" w:rsidRPr="00CB47BA" w:rsidRDefault="003D57A6" w:rsidP="00965781">
            <w:pPr>
              <w:jc w:val="center"/>
              <w:rPr>
                <w:rFonts w:ascii="Arial" w:hAnsi="Arial" w:cs="Arial"/>
                <w:sz w:val="16"/>
                <w:szCs w:val="16"/>
              </w:rPr>
            </w:pPr>
            <w:r w:rsidRPr="00CB47BA">
              <w:rPr>
                <w:sz w:val="16"/>
                <w:szCs w:val="16"/>
              </w:rPr>
              <w:t>25.3</w:t>
            </w:r>
          </w:p>
        </w:tc>
        <w:tc>
          <w:tcPr>
            <w:tcW w:w="882" w:type="dxa"/>
          </w:tcPr>
          <w:p w14:paraId="3ABBBBFD" w14:textId="77777777" w:rsidR="003D57A6" w:rsidRPr="00CB47BA" w:rsidRDefault="003D57A6" w:rsidP="00965781">
            <w:pPr>
              <w:jc w:val="center"/>
              <w:rPr>
                <w:rFonts w:ascii="Arial" w:hAnsi="Arial" w:cs="Arial"/>
                <w:sz w:val="16"/>
                <w:szCs w:val="16"/>
              </w:rPr>
            </w:pPr>
            <w:r w:rsidRPr="00CB47BA">
              <w:rPr>
                <w:sz w:val="16"/>
                <w:szCs w:val="16"/>
              </w:rPr>
              <w:t>33.0</w:t>
            </w:r>
          </w:p>
        </w:tc>
        <w:tc>
          <w:tcPr>
            <w:tcW w:w="882" w:type="dxa"/>
          </w:tcPr>
          <w:p w14:paraId="4F27B020" w14:textId="77777777" w:rsidR="003D57A6" w:rsidRPr="00CB47BA" w:rsidRDefault="003D57A6" w:rsidP="00965781">
            <w:pPr>
              <w:jc w:val="center"/>
              <w:rPr>
                <w:rFonts w:ascii="Arial" w:hAnsi="Arial" w:cs="Arial"/>
                <w:sz w:val="16"/>
                <w:szCs w:val="16"/>
              </w:rPr>
            </w:pPr>
            <w:r w:rsidRPr="00CB47BA">
              <w:rPr>
                <w:sz w:val="16"/>
                <w:szCs w:val="16"/>
              </w:rPr>
              <w:t>37.4</w:t>
            </w:r>
          </w:p>
        </w:tc>
        <w:tc>
          <w:tcPr>
            <w:tcW w:w="882" w:type="dxa"/>
          </w:tcPr>
          <w:p w14:paraId="409CA5F3" w14:textId="77777777" w:rsidR="003D57A6" w:rsidRPr="00CB47BA" w:rsidRDefault="003D57A6" w:rsidP="00965781">
            <w:pPr>
              <w:jc w:val="center"/>
              <w:rPr>
                <w:rFonts w:ascii="Arial" w:hAnsi="Arial" w:cs="Arial"/>
                <w:sz w:val="16"/>
                <w:szCs w:val="16"/>
              </w:rPr>
            </w:pPr>
            <w:r w:rsidRPr="00CB47BA">
              <w:rPr>
                <w:sz w:val="16"/>
                <w:szCs w:val="16"/>
              </w:rPr>
              <w:t>34.0</w:t>
            </w:r>
          </w:p>
        </w:tc>
        <w:tc>
          <w:tcPr>
            <w:tcW w:w="882" w:type="dxa"/>
          </w:tcPr>
          <w:p w14:paraId="54972B73" w14:textId="77777777" w:rsidR="003D57A6" w:rsidRPr="00CB47BA" w:rsidRDefault="003D57A6" w:rsidP="00965781">
            <w:pPr>
              <w:jc w:val="center"/>
              <w:rPr>
                <w:rFonts w:ascii="Arial" w:hAnsi="Arial" w:cs="Arial"/>
                <w:sz w:val="16"/>
                <w:szCs w:val="16"/>
              </w:rPr>
            </w:pPr>
            <w:r w:rsidRPr="00CB47BA">
              <w:rPr>
                <w:sz w:val="16"/>
                <w:szCs w:val="16"/>
              </w:rPr>
              <w:t>31.6</w:t>
            </w:r>
          </w:p>
        </w:tc>
        <w:tc>
          <w:tcPr>
            <w:tcW w:w="882" w:type="dxa"/>
          </w:tcPr>
          <w:p w14:paraId="466AC241" w14:textId="77777777" w:rsidR="003D57A6" w:rsidRPr="00CB47BA" w:rsidRDefault="003D57A6" w:rsidP="00965781">
            <w:pPr>
              <w:jc w:val="center"/>
              <w:rPr>
                <w:rFonts w:ascii="Arial" w:hAnsi="Arial" w:cs="Arial"/>
                <w:sz w:val="16"/>
                <w:szCs w:val="16"/>
              </w:rPr>
            </w:pPr>
            <w:r w:rsidRPr="00CB47BA">
              <w:rPr>
                <w:sz w:val="16"/>
                <w:szCs w:val="16"/>
              </w:rPr>
              <w:t>21.8</w:t>
            </w:r>
          </w:p>
        </w:tc>
        <w:tc>
          <w:tcPr>
            <w:tcW w:w="882" w:type="dxa"/>
          </w:tcPr>
          <w:p w14:paraId="08AB0B89" w14:textId="77777777" w:rsidR="003D57A6" w:rsidRPr="00CB47BA" w:rsidRDefault="003D57A6" w:rsidP="00965781">
            <w:pPr>
              <w:jc w:val="center"/>
              <w:rPr>
                <w:rFonts w:ascii="Arial" w:hAnsi="Arial" w:cs="Arial"/>
                <w:sz w:val="16"/>
                <w:szCs w:val="16"/>
              </w:rPr>
            </w:pPr>
            <w:r w:rsidRPr="00CB47BA">
              <w:rPr>
                <w:sz w:val="16"/>
                <w:szCs w:val="16"/>
              </w:rPr>
              <w:t>28.3</w:t>
            </w:r>
          </w:p>
        </w:tc>
        <w:tc>
          <w:tcPr>
            <w:tcW w:w="882" w:type="dxa"/>
          </w:tcPr>
          <w:p w14:paraId="24E64B08" w14:textId="77777777" w:rsidR="003D57A6" w:rsidRPr="00CB47BA" w:rsidRDefault="003D57A6" w:rsidP="00965781">
            <w:pPr>
              <w:jc w:val="center"/>
              <w:rPr>
                <w:rFonts w:ascii="Arial" w:hAnsi="Arial" w:cs="Arial"/>
                <w:sz w:val="16"/>
                <w:szCs w:val="16"/>
              </w:rPr>
            </w:pPr>
            <w:r w:rsidRPr="00CB47BA">
              <w:rPr>
                <w:sz w:val="16"/>
                <w:szCs w:val="16"/>
              </w:rPr>
              <w:t>39.5</w:t>
            </w:r>
          </w:p>
        </w:tc>
        <w:tc>
          <w:tcPr>
            <w:tcW w:w="882" w:type="dxa"/>
          </w:tcPr>
          <w:p w14:paraId="31D93797" w14:textId="77777777" w:rsidR="003D57A6" w:rsidRPr="00CB47BA" w:rsidRDefault="003D57A6" w:rsidP="00965781">
            <w:pPr>
              <w:jc w:val="center"/>
              <w:rPr>
                <w:rFonts w:ascii="Arial" w:hAnsi="Arial" w:cs="Arial"/>
                <w:sz w:val="16"/>
                <w:szCs w:val="16"/>
              </w:rPr>
            </w:pPr>
            <w:r w:rsidRPr="00CB47BA">
              <w:rPr>
                <w:sz w:val="16"/>
                <w:szCs w:val="16"/>
              </w:rPr>
              <w:t>27.2</w:t>
            </w:r>
          </w:p>
        </w:tc>
        <w:tc>
          <w:tcPr>
            <w:tcW w:w="882" w:type="dxa"/>
          </w:tcPr>
          <w:p w14:paraId="753672D8" w14:textId="77777777" w:rsidR="003D57A6" w:rsidRPr="00CB47BA" w:rsidRDefault="003D57A6" w:rsidP="00965781">
            <w:pPr>
              <w:jc w:val="center"/>
              <w:rPr>
                <w:rFonts w:ascii="Arial" w:hAnsi="Arial" w:cs="Arial"/>
                <w:sz w:val="16"/>
                <w:szCs w:val="16"/>
              </w:rPr>
            </w:pPr>
            <w:r w:rsidRPr="00CB47BA">
              <w:rPr>
                <w:sz w:val="16"/>
                <w:szCs w:val="16"/>
              </w:rPr>
              <w:t>33.2</w:t>
            </w:r>
          </w:p>
        </w:tc>
        <w:tc>
          <w:tcPr>
            <w:tcW w:w="882" w:type="dxa"/>
          </w:tcPr>
          <w:p w14:paraId="44E0C440" w14:textId="77777777" w:rsidR="003D57A6" w:rsidRPr="00CB47BA" w:rsidRDefault="003D57A6" w:rsidP="00965781">
            <w:pPr>
              <w:jc w:val="center"/>
              <w:rPr>
                <w:rFonts w:ascii="Arial" w:hAnsi="Arial" w:cs="Arial"/>
                <w:sz w:val="16"/>
                <w:szCs w:val="16"/>
              </w:rPr>
            </w:pPr>
            <w:r w:rsidRPr="00CB47BA">
              <w:rPr>
                <w:sz w:val="16"/>
                <w:szCs w:val="16"/>
              </w:rPr>
              <w:t>35.4</w:t>
            </w:r>
          </w:p>
        </w:tc>
        <w:tc>
          <w:tcPr>
            <w:tcW w:w="882" w:type="dxa"/>
            <w:tcBorders>
              <w:top w:val="nil"/>
              <w:left w:val="nil"/>
              <w:bottom w:val="single" w:sz="8" w:space="0" w:color="auto"/>
              <w:right w:val="single" w:sz="8" w:space="0" w:color="auto"/>
            </w:tcBorders>
          </w:tcPr>
          <w:p w14:paraId="7DD5A7C8" w14:textId="77777777" w:rsidR="003D57A6" w:rsidRPr="00CB47BA" w:rsidRDefault="003D57A6" w:rsidP="00965781">
            <w:pPr>
              <w:jc w:val="center"/>
              <w:rPr>
                <w:rFonts w:ascii="Arial" w:hAnsi="Arial" w:cs="Arial"/>
                <w:sz w:val="16"/>
                <w:szCs w:val="16"/>
              </w:rPr>
            </w:pPr>
            <w:r w:rsidRPr="00CB47BA">
              <w:rPr>
                <w:sz w:val="16"/>
                <w:szCs w:val="16"/>
              </w:rPr>
              <w:t>38.2</w:t>
            </w:r>
          </w:p>
        </w:tc>
        <w:tc>
          <w:tcPr>
            <w:tcW w:w="882" w:type="dxa"/>
            <w:tcBorders>
              <w:top w:val="nil"/>
              <w:left w:val="nil"/>
              <w:bottom w:val="single" w:sz="8" w:space="0" w:color="auto"/>
              <w:right w:val="single" w:sz="8" w:space="0" w:color="auto"/>
            </w:tcBorders>
          </w:tcPr>
          <w:p w14:paraId="0892B060" w14:textId="77777777" w:rsidR="003D57A6" w:rsidRPr="00CB47BA" w:rsidRDefault="003D57A6" w:rsidP="00965781">
            <w:pPr>
              <w:jc w:val="center"/>
              <w:rPr>
                <w:rFonts w:ascii="Arial" w:hAnsi="Arial" w:cs="Arial"/>
                <w:color w:val="000000"/>
                <w:sz w:val="16"/>
                <w:szCs w:val="16"/>
              </w:rPr>
            </w:pPr>
            <w:r w:rsidRPr="00CB47BA">
              <w:rPr>
                <w:sz w:val="16"/>
                <w:szCs w:val="16"/>
              </w:rPr>
              <w:t>36.6</w:t>
            </w:r>
          </w:p>
        </w:tc>
        <w:tc>
          <w:tcPr>
            <w:tcW w:w="882" w:type="dxa"/>
            <w:tcBorders>
              <w:top w:val="nil"/>
              <w:left w:val="nil"/>
              <w:bottom w:val="single" w:sz="8" w:space="0" w:color="auto"/>
              <w:right w:val="single" w:sz="8" w:space="0" w:color="auto"/>
            </w:tcBorders>
          </w:tcPr>
          <w:p w14:paraId="7E850B25" w14:textId="77777777" w:rsidR="003D57A6" w:rsidRPr="00CB47BA" w:rsidRDefault="003D57A6" w:rsidP="00965781">
            <w:pPr>
              <w:jc w:val="center"/>
              <w:rPr>
                <w:sz w:val="16"/>
                <w:szCs w:val="16"/>
              </w:rPr>
            </w:pPr>
            <w:r w:rsidRPr="00CB47BA">
              <w:rPr>
                <w:sz w:val="16"/>
                <w:szCs w:val="16"/>
              </w:rPr>
              <w:t>56.7</w:t>
            </w:r>
          </w:p>
        </w:tc>
      </w:tr>
      <w:tr w:rsidR="003D57A6" w:rsidRPr="00CB47BA" w14:paraId="4D951608" w14:textId="77777777" w:rsidTr="00965781">
        <w:trPr>
          <w:cantSplit/>
        </w:trPr>
        <w:tc>
          <w:tcPr>
            <w:tcW w:w="2410" w:type="dxa"/>
            <w:noWrap/>
            <w:hideMark/>
          </w:tcPr>
          <w:p w14:paraId="72B774B0" w14:textId="77777777" w:rsidR="003D57A6" w:rsidRPr="00CB47BA" w:rsidRDefault="003D57A6" w:rsidP="00965781">
            <w:pPr>
              <w:rPr>
                <w:rFonts w:ascii="Arial" w:hAnsi="Arial" w:cs="Arial"/>
                <w:color w:val="000000"/>
                <w:sz w:val="16"/>
                <w:szCs w:val="16"/>
              </w:rPr>
            </w:pPr>
            <w:r w:rsidRPr="00CB47BA">
              <w:rPr>
                <w:sz w:val="16"/>
                <w:szCs w:val="16"/>
              </w:rPr>
              <w:t>Suriname</w:t>
            </w:r>
          </w:p>
        </w:tc>
        <w:tc>
          <w:tcPr>
            <w:tcW w:w="882" w:type="dxa"/>
          </w:tcPr>
          <w:p w14:paraId="03047815" w14:textId="77777777" w:rsidR="003D57A6" w:rsidRPr="00CB47BA" w:rsidRDefault="003D57A6" w:rsidP="00965781">
            <w:pPr>
              <w:jc w:val="center"/>
              <w:rPr>
                <w:rFonts w:ascii="Arial" w:hAnsi="Arial" w:cs="Arial"/>
                <w:color w:val="000000"/>
                <w:sz w:val="16"/>
                <w:szCs w:val="16"/>
              </w:rPr>
            </w:pPr>
          </w:p>
        </w:tc>
        <w:tc>
          <w:tcPr>
            <w:tcW w:w="882" w:type="dxa"/>
          </w:tcPr>
          <w:p w14:paraId="5D7F5FB8" w14:textId="77777777" w:rsidR="003D57A6" w:rsidRPr="00CB47BA" w:rsidRDefault="003D57A6" w:rsidP="00965781">
            <w:pPr>
              <w:jc w:val="center"/>
              <w:rPr>
                <w:rFonts w:ascii="Arial" w:hAnsi="Arial" w:cs="Arial"/>
                <w:color w:val="000000"/>
                <w:sz w:val="16"/>
                <w:szCs w:val="16"/>
              </w:rPr>
            </w:pPr>
          </w:p>
        </w:tc>
        <w:tc>
          <w:tcPr>
            <w:tcW w:w="882" w:type="dxa"/>
          </w:tcPr>
          <w:p w14:paraId="7A88087C" w14:textId="77777777" w:rsidR="003D57A6" w:rsidRPr="00CB47BA" w:rsidRDefault="003D57A6" w:rsidP="00965781">
            <w:pPr>
              <w:jc w:val="center"/>
              <w:rPr>
                <w:rFonts w:ascii="Arial" w:hAnsi="Arial" w:cs="Arial"/>
                <w:color w:val="000000"/>
                <w:sz w:val="16"/>
                <w:szCs w:val="16"/>
              </w:rPr>
            </w:pPr>
          </w:p>
        </w:tc>
        <w:tc>
          <w:tcPr>
            <w:tcW w:w="882" w:type="dxa"/>
          </w:tcPr>
          <w:p w14:paraId="4FBA6A71" w14:textId="77777777" w:rsidR="003D57A6" w:rsidRPr="00CB47BA" w:rsidRDefault="003D57A6" w:rsidP="00965781">
            <w:pPr>
              <w:jc w:val="center"/>
              <w:rPr>
                <w:rFonts w:ascii="Arial" w:hAnsi="Arial" w:cs="Arial"/>
                <w:color w:val="000000"/>
                <w:sz w:val="16"/>
                <w:szCs w:val="16"/>
              </w:rPr>
            </w:pPr>
          </w:p>
        </w:tc>
        <w:tc>
          <w:tcPr>
            <w:tcW w:w="882" w:type="dxa"/>
          </w:tcPr>
          <w:p w14:paraId="3D925262" w14:textId="77777777" w:rsidR="003D57A6" w:rsidRPr="00CB47BA" w:rsidRDefault="003D57A6" w:rsidP="00965781">
            <w:pPr>
              <w:jc w:val="center"/>
              <w:rPr>
                <w:rFonts w:ascii="Arial" w:hAnsi="Arial" w:cs="Arial"/>
                <w:color w:val="000000"/>
                <w:sz w:val="16"/>
                <w:szCs w:val="16"/>
              </w:rPr>
            </w:pPr>
          </w:p>
        </w:tc>
        <w:tc>
          <w:tcPr>
            <w:tcW w:w="882" w:type="dxa"/>
          </w:tcPr>
          <w:p w14:paraId="316F5192" w14:textId="77777777" w:rsidR="003D57A6" w:rsidRPr="00CB47BA" w:rsidRDefault="003D57A6" w:rsidP="00965781">
            <w:pPr>
              <w:jc w:val="center"/>
              <w:rPr>
                <w:rFonts w:ascii="Arial" w:hAnsi="Arial" w:cs="Arial"/>
                <w:color w:val="000000"/>
                <w:sz w:val="16"/>
                <w:szCs w:val="16"/>
              </w:rPr>
            </w:pPr>
          </w:p>
        </w:tc>
        <w:tc>
          <w:tcPr>
            <w:tcW w:w="882" w:type="dxa"/>
          </w:tcPr>
          <w:p w14:paraId="16990AF5" w14:textId="77777777" w:rsidR="003D57A6" w:rsidRPr="00CB47BA" w:rsidRDefault="003D57A6" w:rsidP="00965781">
            <w:pPr>
              <w:jc w:val="center"/>
              <w:rPr>
                <w:rFonts w:ascii="Arial" w:hAnsi="Arial" w:cs="Arial"/>
                <w:color w:val="000000"/>
                <w:sz w:val="16"/>
                <w:szCs w:val="16"/>
              </w:rPr>
            </w:pPr>
          </w:p>
        </w:tc>
        <w:tc>
          <w:tcPr>
            <w:tcW w:w="882" w:type="dxa"/>
          </w:tcPr>
          <w:p w14:paraId="08462655" w14:textId="77777777" w:rsidR="003D57A6" w:rsidRPr="00CB47BA" w:rsidRDefault="003D57A6" w:rsidP="00965781">
            <w:pPr>
              <w:jc w:val="center"/>
              <w:rPr>
                <w:rFonts w:ascii="Arial" w:hAnsi="Arial" w:cs="Arial"/>
                <w:color w:val="000000"/>
                <w:sz w:val="16"/>
                <w:szCs w:val="16"/>
              </w:rPr>
            </w:pPr>
            <w:r w:rsidRPr="00CB47BA">
              <w:rPr>
                <w:sz w:val="16"/>
                <w:szCs w:val="16"/>
              </w:rPr>
              <w:t>1.0</w:t>
            </w:r>
          </w:p>
        </w:tc>
        <w:tc>
          <w:tcPr>
            <w:tcW w:w="882" w:type="dxa"/>
          </w:tcPr>
          <w:p w14:paraId="06394FBE" w14:textId="77777777" w:rsidR="003D57A6" w:rsidRPr="00CB47BA" w:rsidRDefault="003D57A6" w:rsidP="00965781">
            <w:pPr>
              <w:jc w:val="center"/>
              <w:rPr>
                <w:rFonts w:ascii="Arial" w:hAnsi="Arial" w:cs="Arial"/>
                <w:color w:val="000000"/>
                <w:sz w:val="16"/>
                <w:szCs w:val="16"/>
              </w:rPr>
            </w:pPr>
            <w:r w:rsidRPr="00CB47BA">
              <w:rPr>
                <w:sz w:val="16"/>
                <w:szCs w:val="16"/>
              </w:rPr>
              <w:t>1.0</w:t>
            </w:r>
          </w:p>
        </w:tc>
        <w:tc>
          <w:tcPr>
            <w:tcW w:w="882" w:type="dxa"/>
          </w:tcPr>
          <w:p w14:paraId="5FB4DCBA" w14:textId="77777777" w:rsidR="003D57A6" w:rsidRPr="00CB47BA" w:rsidRDefault="003D57A6" w:rsidP="00965781">
            <w:pPr>
              <w:jc w:val="center"/>
              <w:rPr>
                <w:rFonts w:ascii="Arial" w:hAnsi="Arial" w:cs="Arial"/>
                <w:color w:val="000000"/>
                <w:sz w:val="16"/>
                <w:szCs w:val="16"/>
              </w:rPr>
            </w:pPr>
            <w:r w:rsidRPr="00CB47BA">
              <w:rPr>
                <w:sz w:val="16"/>
                <w:szCs w:val="16"/>
              </w:rPr>
              <w:t>5.4</w:t>
            </w:r>
          </w:p>
        </w:tc>
        <w:tc>
          <w:tcPr>
            <w:tcW w:w="882" w:type="dxa"/>
          </w:tcPr>
          <w:p w14:paraId="3884A7F5" w14:textId="77777777" w:rsidR="003D57A6" w:rsidRPr="00CB47BA" w:rsidRDefault="003D57A6" w:rsidP="00965781">
            <w:pPr>
              <w:jc w:val="center"/>
              <w:rPr>
                <w:rFonts w:ascii="Arial" w:hAnsi="Arial" w:cs="Arial"/>
                <w:color w:val="000000"/>
                <w:sz w:val="16"/>
                <w:szCs w:val="16"/>
              </w:rPr>
            </w:pPr>
            <w:r w:rsidRPr="00CB47BA">
              <w:rPr>
                <w:sz w:val="16"/>
                <w:szCs w:val="16"/>
              </w:rPr>
              <w:t>12.5</w:t>
            </w:r>
          </w:p>
        </w:tc>
        <w:tc>
          <w:tcPr>
            <w:tcW w:w="882" w:type="dxa"/>
          </w:tcPr>
          <w:p w14:paraId="542C3A6B" w14:textId="77777777" w:rsidR="003D57A6" w:rsidRPr="00CB47BA" w:rsidRDefault="003D57A6" w:rsidP="00965781">
            <w:pPr>
              <w:jc w:val="center"/>
              <w:rPr>
                <w:rFonts w:ascii="Arial" w:hAnsi="Arial" w:cs="Arial"/>
                <w:color w:val="000000"/>
                <w:sz w:val="16"/>
                <w:szCs w:val="16"/>
              </w:rPr>
            </w:pPr>
          </w:p>
        </w:tc>
        <w:tc>
          <w:tcPr>
            <w:tcW w:w="882" w:type="dxa"/>
            <w:tcBorders>
              <w:top w:val="nil"/>
              <w:left w:val="nil"/>
              <w:bottom w:val="single" w:sz="8" w:space="0" w:color="auto"/>
              <w:right w:val="single" w:sz="8" w:space="0" w:color="auto"/>
            </w:tcBorders>
          </w:tcPr>
          <w:p w14:paraId="3FCA0199" w14:textId="77777777" w:rsidR="003D57A6" w:rsidRPr="00CB47BA" w:rsidRDefault="003D57A6" w:rsidP="00965781">
            <w:pPr>
              <w:jc w:val="center"/>
              <w:rPr>
                <w:rFonts w:ascii="Arial" w:hAnsi="Arial" w:cs="Arial"/>
                <w:color w:val="000000"/>
                <w:sz w:val="16"/>
                <w:szCs w:val="16"/>
              </w:rPr>
            </w:pPr>
          </w:p>
        </w:tc>
        <w:tc>
          <w:tcPr>
            <w:tcW w:w="882" w:type="dxa"/>
            <w:tcBorders>
              <w:top w:val="nil"/>
              <w:left w:val="nil"/>
              <w:bottom w:val="single" w:sz="8" w:space="0" w:color="auto"/>
              <w:right w:val="single" w:sz="8" w:space="0" w:color="auto"/>
            </w:tcBorders>
          </w:tcPr>
          <w:p w14:paraId="43AC258C" w14:textId="77777777" w:rsidR="003D57A6" w:rsidRPr="00CB47BA" w:rsidRDefault="003D57A6" w:rsidP="00965781">
            <w:pPr>
              <w:jc w:val="center"/>
              <w:rPr>
                <w:rFonts w:ascii="Arial" w:hAnsi="Arial" w:cs="Arial"/>
                <w:color w:val="000000"/>
                <w:sz w:val="16"/>
                <w:szCs w:val="16"/>
              </w:rPr>
            </w:pPr>
          </w:p>
        </w:tc>
        <w:tc>
          <w:tcPr>
            <w:tcW w:w="882" w:type="dxa"/>
            <w:tcBorders>
              <w:top w:val="nil"/>
              <w:left w:val="nil"/>
              <w:bottom w:val="single" w:sz="8" w:space="0" w:color="auto"/>
              <w:right w:val="single" w:sz="8" w:space="0" w:color="auto"/>
            </w:tcBorders>
          </w:tcPr>
          <w:p w14:paraId="3E2932F7" w14:textId="77777777" w:rsidR="003D57A6" w:rsidRPr="00CB47BA" w:rsidDel="00145865" w:rsidRDefault="003D57A6" w:rsidP="00965781">
            <w:pPr>
              <w:jc w:val="center"/>
              <w:rPr>
                <w:rFonts w:ascii="Arial" w:hAnsi="Arial" w:cs="Arial"/>
                <w:sz w:val="16"/>
                <w:szCs w:val="16"/>
              </w:rPr>
            </w:pPr>
          </w:p>
        </w:tc>
      </w:tr>
      <w:tr w:rsidR="003D57A6" w:rsidRPr="00CB47BA" w14:paraId="76ACB146" w14:textId="77777777" w:rsidTr="00965781">
        <w:trPr>
          <w:cantSplit/>
        </w:trPr>
        <w:tc>
          <w:tcPr>
            <w:tcW w:w="2410" w:type="dxa"/>
            <w:noWrap/>
            <w:hideMark/>
          </w:tcPr>
          <w:p w14:paraId="6B7B04C0" w14:textId="77777777" w:rsidR="003D57A6" w:rsidRPr="00CB47BA" w:rsidRDefault="003D57A6" w:rsidP="00965781">
            <w:pPr>
              <w:rPr>
                <w:rFonts w:ascii="Arial" w:hAnsi="Arial" w:cs="Arial"/>
                <w:color w:val="000000"/>
                <w:sz w:val="16"/>
                <w:szCs w:val="16"/>
              </w:rPr>
            </w:pPr>
            <w:r w:rsidRPr="00CB47BA">
              <w:rPr>
                <w:sz w:val="16"/>
                <w:szCs w:val="16"/>
              </w:rPr>
              <w:t>Syrian Arab Republic</w:t>
            </w:r>
          </w:p>
        </w:tc>
        <w:tc>
          <w:tcPr>
            <w:tcW w:w="882" w:type="dxa"/>
          </w:tcPr>
          <w:p w14:paraId="69721D67" w14:textId="77777777" w:rsidR="003D57A6" w:rsidRPr="00CB47BA" w:rsidRDefault="003D57A6" w:rsidP="00965781">
            <w:pPr>
              <w:jc w:val="center"/>
              <w:rPr>
                <w:rFonts w:ascii="Arial" w:hAnsi="Arial" w:cs="Arial"/>
                <w:sz w:val="16"/>
                <w:szCs w:val="16"/>
              </w:rPr>
            </w:pPr>
            <w:r w:rsidRPr="00CB47BA">
              <w:rPr>
                <w:sz w:val="16"/>
                <w:szCs w:val="16"/>
              </w:rPr>
              <w:t>10.0</w:t>
            </w:r>
          </w:p>
        </w:tc>
        <w:tc>
          <w:tcPr>
            <w:tcW w:w="882" w:type="dxa"/>
          </w:tcPr>
          <w:p w14:paraId="59DEE8BC" w14:textId="77777777" w:rsidR="003D57A6" w:rsidRPr="00CB47BA" w:rsidRDefault="003D57A6" w:rsidP="00965781">
            <w:pPr>
              <w:jc w:val="center"/>
              <w:rPr>
                <w:rFonts w:ascii="Arial" w:hAnsi="Arial" w:cs="Arial"/>
                <w:sz w:val="16"/>
                <w:szCs w:val="16"/>
              </w:rPr>
            </w:pPr>
            <w:r w:rsidRPr="00CB47BA">
              <w:rPr>
                <w:sz w:val="16"/>
                <w:szCs w:val="16"/>
              </w:rPr>
              <w:t>21.6</w:t>
            </w:r>
          </w:p>
        </w:tc>
        <w:tc>
          <w:tcPr>
            <w:tcW w:w="882" w:type="dxa"/>
          </w:tcPr>
          <w:p w14:paraId="579358D9" w14:textId="77777777" w:rsidR="003D57A6" w:rsidRPr="00CB47BA" w:rsidRDefault="003D57A6" w:rsidP="00965781">
            <w:pPr>
              <w:jc w:val="center"/>
              <w:rPr>
                <w:rFonts w:ascii="Arial" w:hAnsi="Arial" w:cs="Arial"/>
                <w:sz w:val="16"/>
                <w:szCs w:val="16"/>
              </w:rPr>
            </w:pPr>
          </w:p>
        </w:tc>
        <w:tc>
          <w:tcPr>
            <w:tcW w:w="882" w:type="dxa"/>
          </w:tcPr>
          <w:p w14:paraId="4AC473E5" w14:textId="77777777" w:rsidR="003D57A6" w:rsidRPr="00CB47BA" w:rsidRDefault="003D57A6" w:rsidP="00965781">
            <w:pPr>
              <w:jc w:val="center"/>
              <w:rPr>
                <w:rFonts w:ascii="Arial" w:hAnsi="Arial" w:cs="Arial"/>
                <w:sz w:val="16"/>
                <w:szCs w:val="16"/>
              </w:rPr>
            </w:pPr>
          </w:p>
        </w:tc>
        <w:tc>
          <w:tcPr>
            <w:tcW w:w="882" w:type="dxa"/>
          </w:tcPr>
          <w:p w14:paraId="6D9EE3B7" w14:textId="77777777" w:rsidR="003D57A6" w:rsidRPr="00CB47BA" w:rsidRDefault="003D57A6" w:rsidP="00965781">
            <w:pPr>
              <w:jc w:val="center"/>
              <w:rPr>
                <w:rFonts w:ascii="Arial" w:hAnsi="Arial" w:cs="Arial"/>
                <w:sz w:val="16"/>
                <w:szCs w:val="16"/>
              </w:rPr>
            </w:pPr>
          </w:p>
        </w:tc>
        <w:tc>
          <w:tcPr>
            <w:tcW w:w="882" w:type="dxa"/>
          </w:tcPr>
          <w:p w14:paraId="0392E749" w14:textId="77777777" w:rsidR="003D57A6" w:rsidRPr="00CB47BA" w:rsidRDefault="003D57A6" w:rsidP="00965781">
            <w:pPr>
              <w:jc w:val="center"/>
              <w:rPr>
                <w:rFonts w:ascii="Arial" w:hAnsi="Arial" w:cs="Arial"/>
                <w:sz w:val="16"/>
                <w:szCs w:val="16"/>
              </w:rPr>
            </w:pPr>
          </w:p>
        </w:tc>
        <w:tc>
          <w:tcPr>
            <w:tcW w:w="882" w:type="dxa"/>
          </w:tcPr>
          <w:p w14:paraId="35BF7C1D" w14:textId="77777777" w:rsidR="003D57A6" w:rsidRPr="00CB47BA" w:rsidRDefault="003D57A6" w:rsidP="00965781">
            <w:pPr>
              <w:jc w:val="center"/>
              <w:rPr>
                <w:rFonts w:ascii="Arial" w:hAnsi="Arial" w:cs="Arial"/>
                <w:sz w:val="16"/>
                <w:szCs w:val="16"/>
              </w:rPr>
            </w:pPr>
          </w:p>
        </w:tc>
        <w:tc>
          <w:tcPr>
            <w:tcW w:w="882" w:type="dxa"/>
          </w:tcPr>
          <w:p w14:paraId="0E093EE7" w14:textId="77777777" w:rsidR="003D57A6" w:rsidRPr="00CB47BA" w:rsidRDefault="003D57A6" w:rsidP="00965781">
            <w:pPr>
              <w:jc w:val="center"/>
              <w:rPr>
                <w:rFonts w:ascii="Arial" w:hAnsi="Arial" w:cs="Arial"/>
                <w:sz w:val="16"/>
                <w:szCs w:val="16"/>
              </w:rPr>
            </w:pPr>
          </w:p>
        </w:tc>
        <w:tc>
          <w:tcPr>
            <w:tcW w:w="882" w:type="dxa"/>
          </w:tcPr>
          <w:p w14:paraId="13BED9A5" w14:textId="77777777" w:rsidR="003D57A6" w:rsidRPr="00CB47BA" w:rsidRDefault="003D57A6" w:rsidP="00965781">
            <w:pPr>
              <w:jc w:val="center"/>
              <w:rPr>
                <w:rFonts w:ascii="Arial" w:hAnsi="Arial" w:cs="Arial"/>
                <w:sz w:val="16"/>
                <w:szCs w:val="16"/>
              </w:rPr>
            </w:pPr>
          </w:p>
        </w:tc>
        <w:tc>
          <w:tcPr>
            <w:tcW w:w="882" w:type="dxa"/>
          </w:tcPr>
          <w:p w14:paraId="1BB04B7C" w14:textId="77777777" w:rsidR="003D57A6" w:rsidRPr="00CB47BA" w:rsidRDefault="003D57A6" w:rsidP="00965781">
            <w:pPr>
              <w:jc w:val="center"/>
              <w:rPr>
                <w:rFonts w:ascii="Arial" w:hAnsi="Arial" w:cs="Arial"/>
                <w:sz w:val="16"/>
                <w:szCs w:val="16"/>
              </w:rPr>
            </w:pPr>
          </w:p>
        </w:tc>
        <w:tc>
          <w:tcPr>
            <w:tcW w:w="882" w:type="dxa"/>
          </w:tcPr>
          <w:p w14:paraId="554CA4E5" w14:textId="77777777" w:rsidR="003D57A6" w:rsidRPr="00CB47BA" w:rsidRDefault="003D57A6" w:rsidP="00965781">
            <w:pPr>
              <w:jc w:val="center"/>
              <w:rPr>
                <w:rFonts w:ascii="Arial" w:hAnsi="Arial" w:cs="Arial"/>
                <w:sz w:val="16"/>
                <w:szCs w:val="16"/>
              </w:rPr>
            </w:pPr>
          </w:p>
        </w:tc>
        <w:tc>
          <w:tcPr>
            <w:tcW w:w="882" w:type="dxa"/>
          </w:tcPr>
          <w:p w14:paraId="785EBEA7" w14:textId="77777777" w:rsidR="003D57A6" w:rsidRPr="00CB47BA" w:rsidRDefault="003D57A6" w:rsidP="00965781">
            <w:pPr>
              <w:jc w:val="center"/>
              <w:rPr>
                <w:rFonts w:ascii="Arial" w:hAnsi="Arial" w:cs="Arial"/>
                <w:sz w:val="16"/>
                <w:szCs w:val="16"/>
              </w:rPr>
            </w:pPr>
            <w:r w:rsidRPr="00CB47BA">
              <w:rPr>
                <w:sz w:val="16"/>
                <w:szCs w:val="16"/>
              </w:rPr>
              <w:t>5.0</w:t>
            </w:r>
          </w:p>
        </w:tc>
        <w:tc>
          <w:tcPr>
            <w:tcW w:w="882" w:type="dxa"/>
            <w:tcBorders>
              <w:top w:val="nil"/>
              <w:left w:val="nil"/>
              <w:bottom w:val="single" w:sz="8" w:space="0" w:color="auto"/>
              <w:right w:val="single" w:sz="8" w:space="0" w:color="auto"/>
            </w:tcBorders>
          </w:tcPr>
          <w:p w14:paraId="65C50839" w14:textId="77777777" w:rsidR="003D57A6" w:rsidRPr="00CB47BA" w:rsidRDefault="003D57A6" w:rsidP="00965781">
            <w:pPr>
              <w:jc w:val="center"/>
              <w:rPr>
                <w:rFonts w:ascii="Arial" w:hAnsi="Arial" w:cs="Arial"/>
                <w:sz w:val="16"/>
                <w:szCs w:val="16"/>
              </w:rPr>
            </w:pPr>
            <w:r w:rsidRPr="00CB47BA">
              <w:rPr>
                <w:sz w:val="16"/>
                <w:szCs w:val="16"/>
              </w:rPr>
              <w:t>5.0</w:t>
            </w:r>
          </w:p>
        </w:tc>
        <w:tc>
          <w:tcPr>
            <w:tcW w:w="882" w:type="dxa"/>
            <w:tcBorders>
              <w:top w:val="nil"/>
              <w:left w:val="nil"/>
              <w:bottom w:val="single" w:sz="8" w:space="0" w:color="auto"/>
              <w:right w:val="single" w:sz="8" w:space="0" w:color="auto"/>
            </w:tcBorders>
          </w:tcPr>
          <w:p w14:paraId="52D960C7" w14:textId="77777777" w:rsidR="003D57A6" w:rsidRPr="00CB47BA" w:rsidRDefault="003D57A6" w:rsidP="00965781">
            <w:pPr>
              <w:jc w:val="center"/>
              <w:rPr>
                <w:rFonts w:ascii="Arial" w:hAnsi="Arial" w:cs="Arial"/>
                <w:color w:val="000000"/>
                <w:sz w:val="16"/>
                <w:szCs w:val="16"/>
              </w:rPr>
            </w:pPr>
            <w:r w:rsidRPr="00CB47BA">
              <w:rPr>
                <w:sz w:val="16"/>
                <w:szCs w:val="16"/>
              </w:rPr>
              <w:t>5.0</w:t>
            </w:r>
          </w:p>
        </w:tc>
        <w:tc>
          <w:tcPr>
            <w:tcW w:w="882" w:type="dxa"/>
            <w:tcBorders>
              <w:top w:val="nil"/>
              <w:left w:val="nil"/>
              <w:bottom w:val="single" w:sz="8" w:space="0" w:color="auto"/>
              <w:right w:val="single" w:sz="8" w:space="0" w:color="auto"/>
            </w:tcBorders>
          </w:tcPr>
          <w:p w14:paraId="7862859C" w14:textId="77777777" w:rsidR="003D57A6" w:rsidRPr="00CB47BA" w:rsidRDefault="003D57A6" w:rsidP="00965781">
            <w:pPr>
              <w:jc w:val="center"/>
              <w:rPr>
                <w:sz w:val="16"/>
                <w:szCs w:val="16"/>
              </w:rPr>
            </w:pPr>
            <w:r w:rsidRPr="00CB47BA">
              <w:rPr>
                <w:sz w:val="16"/>
                <w:szCs w:val="16"/>
              </w:rPr>
              <w:t>5.0</w:t>
            </w:r>
          </w:p>
        </w:tc>
      </w:tr>
      <w:tr w:rsidR="003D57A6" w:rsidRPr="00CB47BA" w14:paraId="2E5389B5" w14:textId="77777777" w:rsidTr="00965781">
        <w:trPr>
          <w:cantSplit/>
        </w:trPr>
        <w:tc>
          <w:tcPr>
            <w:tcW w:w="2410" w:type="dxa"/>
            <w:noWrap/>
            <w:hideMark/>
          </w:tcPr>
          <w:p w14:paraId="5A19B128" w14:textId="77777777" w:rsidR="003D57A6" w:rsidRPr="00CB47BA" w:rsidRDefault="003D57A6" w:rsidP="00965781">
            <w:pPr>
              <w:rPr>
                <w:rFonts w:ascii="Arial" w:hAnsi="Arial" w:cs="Arial"/>
                <w:color w:val="000000"/>
                <w:sz w:val="16"/>
                <w:szCs w:val="16"/>
              </w:rPr>
            </w:pPr>
            <w:r w:rsidRPr="00CB47BA">
              <w:rPr>
                <w:sz w:val="16"/>
                <w:szCs w:val="16"/>
              </w:rPr>
              <w:t>Tajikistan</w:t>
            </w:r>
          </w:p>
        </w:tc>
        <w:tc>
          <w:tcPr>
            <w:tcW w:w="882" w:type="dxa"/>
          </w:tcPr>
          <w:p w14:paraId="26AE2692" w14:textId="77777777" w:rsidR="003D57A6" w:rsidRPr="00CB47BA" w:rsidRDefault="003D57A6" w:rsidP="00965781">
            <w:pPr>
              <w:jc w:val="center"/>
              <w:rPr>
                <w:rFonts w:ascii="Arial" w:hAnsi="Arial" w:cs="Arial"/>
                <w:sz w:val="16"/>
                <w:szCs w:val="16"/>
              </w:rPr>
            </w:pPr>
            <w:r w:rsidRPr="00CB47BA">
              <w:rPr>
                <w:sz w:val="16"/>
                <w:szCs w:val="16"/>
              </w:rPr>
              <w:t>1.4</w:t>
            </w:r>
          </w:p>
        </w:tc>
        <w:tc>
          <w:tcPr>
            <w:tcW w:w="882" w:type="dxa"/>
          </w:tcPr>
          <w:p w14:paraId="020A7D1E" w14:textId="77777777" w:rsidR="003D57A6" w:rsidRPr="00CB47BA" w:rsidRDefault="003D57A6" w:rsidP="00965781">
            <w:pPr>
              <w:jc w:val="center"/>
              <w:rPr>
                <w:rFonts w:ascii="Arial" w:hAnsi="Arial" w:cs="Arial"/>
                <w:sz w:val="16"/>
                <w:szCs w:val="16"/>
              </w:rPr>
            </w:pPr>
          </w:p>
        </w:tc>
        <w:tc>
          <w:tcPr>
            <w:tcW w:w="882" w:type="dxa"/>
          </w:tcPr>
          <w:p w14:paraId="676EA5B6" w14:textId="77777777" w:rsidR="003D57A6" w:rsidRPr="00CB47BA" w:rsidRDefault="003D57A6" w:rsidP="00965781">
            <w:pPr>
              <w:jc w:val="center"/>
              <w:rPr>
                <w:rFonts w:ascii="Arial" w:hAnsi="Arial" w:cs="Arial"/>
                <w:sz w:val="16"/>
                <w:szCs w:val="16"/>
              </w:rPr>
            </w:pPr>
          </w:p>
        </w:tc>
        <w:tc>
          <w:tcPr>
            <w:tcW w:w="882" w:type="dxa"/>
          </w:tcPr>
          <w:p w14:paraId="1AD831B4" w14:textId="77777777" w:rsidR="003D57A6" w:rsidRPr="00CB47BA" w:rsidRDefault="003D57A6" w:rsidP="00965781">
            <w:pPr>
              <w:jc w:val="center"/>
              <w:rPr>
                <w:rFonts w:ascii="Arial" w:hAnsi="Arial" w:cs="Arial"/>
                <w:sz w:val="16"/>
                <w:szCs w:val="16"/>
              </w:rPr>
            </w:pPr>
          </w:p>
        </w:tc>
        <w:tc>
          <w:tcPr>
            <w:tcW w:w="882" w:type="dxa"/>
          </w:tcPr>
          <w:p w14:paraId="72F79729" w14:textId="77777777" w:rsidR="003D57A6" w:rsidRPr="00CB47BA" w:rsidRDefault="003D57A6" w:rsidP="00965781">
            <w:pPr>
              <w:jc w:val="center"/>
              <w:rPr>
                <w:rFonts w:ascii="Arial" w:hAnsi="Arial" w:cs="Arial"/>
                <w:sz w:val="16"/>
                <w:szCs w:val="16"/>
              </w:rPr>
            </w:pPr>
          </w:p>
        </w:tc>
        <w:tc>
          <w:tcPr>
            <w:tcW w:w="882" w:type="dxa"/>
          </w:tcPr>
          <w:p w14:paraId="1F6EF8C2" w14:textId="77777777" w:rsidR="003D57A6" w:rsidRPr="00CB47BA" w:rsidRDefault="003D57A6" w:rsidP="00965781">
            <w:pPr>
              <w:jc w:val="center"/>
              <w:rPr>
                <w:rFonts w:ascii="Arial" w:hAnsi="Arial" w:cs="Arial"/>
                <w:sz w:val="16"/>
                <w:szCs w:val="16"/>
              </w:rPr>
            </w:pPr>
          </w:p>
        </w:tc>
        <w:tc>
          <w:tcPr>
            <w:tcW w:w="882" w:type="dxa"/>
          </w:tcPr>
          <w:p w14:paraId="7F49DD80" w14:textId="77777777" w:rsidR="003D57A6" w:rsidRPr="00CB47BA" w:rsidRDefault="003D57A6" w:rsidP="00965781">
            <w:pPr>
              <w:jc w:val="center"/>
              <w:rPr>
                <w:rFonts w:ascii="Arial" w:hAnsi="Arial" w:cs="Arial"/>
                <w:sz w:val="16"/>
                <w:szCs w:val="16"/>
              </w:rPr>
            </w:pPr>
          </w:p>
        </w:tc>
        <w:tc>
          <w:tcPr>
            <w:tcW w:w="882" w:type="dxa"/>
          </w:tcPr>
          <w:p w14:paraId="4FC36C16" w14:textId="77777777" w:rsidR="003D57A6" w:rsidRPr="00CB47BA" w:rsidRDefault="003D57A6" w:rsidP="00965781">
            <w:pPr>
              <w:jc w:val="center"/>
              <w:rPr>
                <w:rFonts w:ascii="Arial" w:hAnsi="Arial" w:cs="Arial"/>
                <w:sz w:val="16"/>
                <w:szCs w:val="16"/>
              </w:rPr>
            </w:pPr>
          </w:p>
        </w:tc>
        <w:tc>
          <w:tcPr>
            <w:tcW w:w="882" w:type="dxa"/>
          </w:tcPr>
          <w:p w14:paraId="17167A1C" w14:textId="77777777" w:rsidR="003D57A6" w:rsidRPr="00CB47BA" w:rsidRDefault="003D57A6" w:rsidP="00965781">
            <w:pPr>
              <w:jc w:val="center"/>
              <w:rPr>
                <w:rFonts w:ascii="Arial" w:hAnsi="Arial" w:cs="Arial"/>
                <w:sz w:val="16"/>
                <w:szCs w:val="16"/>
              </w:rPr>
            </w:pPr>
          </w:p>
        </w:tc>
        <w:tc>
          <w:tcPr>
            <w:tcW w:w="882" w:type="dxa"/>
          </w:tcPr>
          <w:p w14:paraId="54575026" w14:textId="77777777" w:rsidR="003D57A6" w:rsidRPr="00CB47BA" w:rsidRDefault="003D57A6" w:rsidP="00965781">
            <w:pPr>
              <w:jc w:val="center"/>
              <w:rPr>
                <w:rFonts w:ascii="Arial" w:hAnsi="Arial" w:cs="Arial"/>
                <w:sz w:val="16"/>
                <w:szCs w:val="16"/>
              </w:rPr>
            </w:pPr>
          </w:p>
        </w:tc>
        <w:tc>
          <w:tcPr>
            <w:tcW w:w="882" w:type="dxa"/>
          </w:tcPr>
          <w:p w14:paraId="34AAA2B0" w14:textId="77777777" w:rsidR="003D57A6" w:rsidRPr="00CB47BA" w:rsidRDefault="003D57A6" w:rsidP="00965781">
            <w:pPr>
              <w:jc w:val="center"/>
              <w:rPr>
                <w:rFonts w:ascii="Arial" w:hAnsi="Arial" w:cs="Arial"/>
                <w:sz w:val="16"/>
                <w:szCs w:val="16"/>
              </w:rPr>
            </w:pPr>
          </w:p>
        </w:tc>
        <w:tc>
          <w:tcPr>
            <w:tcW w:w="882" w:type="dxa"/>
          </w:tcPr>
          <w:p w14:paraId="11300E76" w14:textId="77777777" w:rsidR="003D57A6" w:rsidRPr="00CB47BA" w:rsidRDefault="003D57A6" w:rsidP="00965781">
            <w:pPr>
              <w:jc w:val="center"/>
              <w:rPr>
                <w:rFonts w:ascii="Arial" w:hAnsi="Arial" w:cs="Arial"/>
                <w:sz w:val="16"/>
                <w:szCs w:val="16"/>
              </w:rPr>
            </w:pPr>
          </w:p>
        </w:tc>
        <w:tc>
          <w:tcPr>
            <w:tcW w:w="882" w:type="dxa"/>
            <w:tcBorders>
              <w:top w:val="nil"/>
              <w:left w:val="nil"/>
              <w:bottom w:val="single" w:sz="8" w:space="0" w:color="auto"/>
              <w:right w:val="single" w:sz="8" w:space="0" w:color="auto"/>
            </w:tcBorders>
          </w:tcPr>
          <w:p w14:paraId="7BA77425" w14:textId="77777777" w:rsidR="003D57A6" w:rsidRPr="00CB47BA" w:rsidRDefault="003D57A6" w:rsidP="00965781">
            <w:pPr>
              <w:jc w:val="center"/>
              <w:rPr>
                <w:rFonts w:ascii="Arial" w:hAnsi="Arial" w:cs="Arial"/>
                <w:sz w:val="16"/>
                <w:szCs w:val="16"/>
              </w:rPr>
            </w:pPr>
          </w:p>
        </w:tc>
        <w:tc>
          <w:tcPr>
            <w:tcW w:w="882" w:type="dxa"/>
            <w:tcBorders>
              <w:top w:val="nil"/>
              <w:left w:val="nil"/>
              <w:bottom w:val="single" w:sz="8" w:space="0" w:color="auto"/>
              <w:right w:val="single" w:sz="8" w:space="0" w:color="auto"/>
            </w:tcBorders>
          </w:tcPr>
          <w:p w14:paraId="621FA0E2" w14:textId="77777777" w:rsidR="003D57A6" w:rsidRPr="00CB47BA" w:rsidRDefault="003D57A6" w:rsidP="00965781">
            <w:pPr>
              <w:jc w:val="center"/>
              <w:rPr>
                <w:rFonts w:ascii="Arial" w:hAnsi="Arial" w:cs="Arial"/>
                <w:color w:val="000000"/>
                <w:sz w:val="16"/>
                <w:szCs w:val="16"/>
              </w:rPr>
            </w:pPr>
          </w:p>
        </w:tc>
        <w:tc>
          <w:tcPr>
            <w:tcW w:w="882" w:type="dxa"/>
            <w:tcBorders>
              <w:top w:val="nil"/>
              <w:left w:val="nil"/>
              <w:bottom w:val="single" w:sz="8" w:space="0" w:color="auto"/>
              <w:right w:val="single" w:sz="8" w:space="0" w:color="auto"/>
            </w:tcBorders>
          </w:tcPr>
          <w:p w14:paraId="726BD83D" w14:textId="77777777" w:rsidR="003D57A6" w:rsidRPr="00CB47BA" w:rsidDel="00145865" w:rsidRDefault="003D57A6" w:rsidP="00965781">
            <w:pPr>
              <w:jc w:val="center"/>
              <w:rPr>
                <w:rFonts w:ascii="Arial" w:hAnsi="Arial" w:cs="Arial"/>
                <w:sz w:val="16"/>
                <w:szCs w:val="16"/>
              </w:rPr>
            </w:pPr>
          </w:p>
        </w:tc>
      </w:tr>
      <w:tr w:rsidR="003D57A6" w:rsidRPr="00CB47BA" w14:paraId="683FC5FD" w14:textId="77777777" w:rsidTr="00965781">
        <w:trPr>
          <w:cantSplit/>
        </w:trPr>
        <w:tc>
          <w:tcPr>
            <w:tcW w:w="2410" w:type="dxa"/>
            <w:noWrap/>
            <w:hideMark/>
          </w:tcPr>
          <w:p w14:paraId="55D6ADCF" w14:textId="77777777" w:rsidR="003D57A6" w:rsidRPr="00CB47BA" w:rsidRDefault="003D57A6" w:rsidP="00965781">
            <w:pPr>
              <w:rPr>
                <w:rFonts w:ascii="Arial" w:hAnsi="Arial" w:cs="Arial"/>
                <w:color w:val="000000"/>
                <w:sz w:val="16"/>
                <w:szCs w:val="16"/>
              </w:rPr>
            </w:pPr>
            <w:r w:rsidRPr="00CB47BA">
              <w:rPr>
                <w:sz w:val="16"/>
                <w:szCs w:val="16"/>
              </w:rPr>
              <w:t>Thailand</w:t>
            </w:r>
          </w:p>
        </w:tc>
        <w:tc>
          <w:tcPr>
            <w:tcW w:w="882" w:type="dxa"/>
          </w:tcPr>
          <w:p w14:paraId="27D6BBDD" w14:textId="77777777" w:rsidR="003D57A6" w:rsidRPr="00CB47BA" w:rsidRDefault="003D57A6" w:rsidP="00965781">
            <w:pPr>
              <w:jc w:val="center"/>
              <w:rPr>
                <w:rFonts w:ascii="Arial" w:hAnsi="Arial" w:cs="Arial"/>
                <w:sz w:val="16"/>
                <w:szCs w:val="16"/>
              </w:rPr>
            </w:pPr>
            <w:r w:rsidRPr="00CB47BA">
              <w:rPr>
                <w:sz w:val="16"/>
                <w:szCs w:val="16"/>
              </w:rPr>
              <w:t>466.8</w:t>
            </w:r>
          </w:p>
        </w:tc>
        <w:tc>
          <w:tcPr>
            <w:tcW w:w="882" w:type="dxa"/>
          </w:tcPr>
          <w:p w14:paraId="73F1C2B5" w14:textId="77777777" w:rsidR="003D57A6" w:rsidRPr="00CB47BA" w:rsidRDefault="003D57A6" w:rsidP="00965781">
            <w:pPr>
              <w:jc w:val="center"/>
              <w:rPr>
                <w:rFonts w:ascii="Arial" w:hAnsi="Arial" w:cs="Arial"/>
                <w:sz w:val="16"/>
                <w:szCs w:val="16"/>
              </w:rPr>
            </w:pPr>
            <w:r w:rsidRPr="00CB47BA">
              <w:rPr>
                <w:sz w:val="16"/>
                <w:szCs w:val="16"/>
              </w:rPr>
              <w:t>342.5</w:t>
            </w:r>
          </w:p>
        </w:tc>
        <w:tc>
          <w:tcPr>
            <w:tcW w:w="882" w:type="dxa"/>
          </w:tcPr>
          <w:p w14:paraId="1CC78727" w14:textId="77777777" w:rsidR="003D57A6" w:rsidRPr="00CB47BA" w:rsidRDefault="003D57A6" w:rsidP="00965781">
            <w:pPr>
              <w:jc w:val="center"/>
              <w:rPr>
                <w:rFonts w:ascii="Arial" w:hAnsi="Arial" w:cs="Arial"/>
                <w:sz w:val="16"/>
                <w:szCs w:val="16"/>
              </w:rPr>
            </w:pPr>
            <w:r w:rsidRPr="00CB47BA">
              <w:rPr>
                <w:sz w:val="16"/>
                <w:szCs w:val="16"/>
              </w:rPr>
              <w:t>320.2</w:t>
            </w:r>
          </w:p>
        </w:tc>
        <w:tc>
          <w:tcPr>
            <w:tcW w:w="882" w:type="dxa"/>
          </w:tcPr>
          <w:p w14:paraId="2D989E23" w14:textId="77777777" w:rsidR="003D57A6" w:rsidRPr="00CB47BA" w:rsidRDefault="003D57A6" w:rsidP="00965781">
            <w:pPr>
              <w:jc w:val="center"/>
              <w:rPr>
                <w:rFonts w:ascii="Arial" w:hAnsi="Arial" w:cs="Arial"/>
                <w:sz w:val="16"/>
                <w:szCs w:val="16"/>
              </w:rPr>
            </w:pPr>
            <w:r w:rsidRPr="00CB47BA">
              <w:rPr>
                <w:sz w:val="16"/>
                <w:szCs w:val="16"/>
              </w:rPr>
              <w:t>156.1</w:t>
            </w:r>
          </w:p>
        </w:tc>
        <w:tc>
          <w:tcPr>
            <w:tcW w:w="882" w:type="dxa"/>
          </w:tcPr>
          <w:p w14:paraId="52F77CAE" w14:textId="77777777" w:rsidR="003D57A6" w:rsidRPr="00CB47BA" w:rsidRDefault="003D57A6" w:rsidP="00965781">
            <w:pPr>
              <w:jc w:val="center"/>
              <w:rPr>
                <w:rFonts w:ascii="Arial" w:hAnsi="Arial" w:cs="Arial"/>
                <w:sz w:val="16"/>
                <w:szCs w:val="16"/>
              </w:rPr>
            </w:pPr>
            <w:r w:rsidRPr="00CB47BA">
              <w:rPr>
                <w:sz w:val="16"/>
                <w:szCs w:val="16"/>
              </w:rPr>
              <w:t>122.7</w:t>
            </w:r>
          </w:p>
        </w:tc>
        <w:tc>
          <w:tcPr>
            <w:tcW w:w="882" w:type="dxa"/>
          </w:tcPr>
          <w:p w14:paraId="7B77027D" w14:textId="77777777" w:rsidR="003D57A6" w:rsidRPr="00CB47BA" w:rsidRDefault="003D57A6" w:rsidP="00965781">
            <w:pPr>
              <w:jc w:val="center"/>
              <w:rPr>
                <w:rFonts w:ascii="Arial" w:hAnsi="Arial" w:cs="Arial"/>
                <w:sz w:val="16"/>
                <w:szCs w:val="16"/>
              </w:rPr>
            </w:pPr>
            <w:r w:rsidRPr="00CB47BA">
              <w:rPr>
                <w:sz w:val="16"/>
                <w:szCs w:val="16"/>
              </w:rPr>
              <w:t>194.7</w:t>
            </w:r>
          </w:p>
        </w:tc>
        <w:tc>
          <w:tcPr>
            <w:tcW w:w="882" w:type="dxa"/>
          </w:tcPr>
          <w:p w14:paraId="1FA7691A" w14:textId="77777777" w:rsidR="003D57A6" w:rsidRPr="00CB47BA" w:rsidRDefault="003D57A6" w:rsidP="00965781">
            <w:pPr>
              <w:jc w:val="center"/>
              <w:rPr>
                <w:rFonts w:ascii="Arial" w:hAnsi="Arial" w:cs="Arial"/>
                <w:sz w:val="16"/>
                <w:szCs w:val="16"/>
              </w:rPr>
            </w:pPr>
            <w:r w:rsidRPr="00CB47BA">
              <w:rPr>
                <w:sz w:val="16"/>
                <w:szCs w:val="16"/>
              </w:rPr>
              <w:t>157.4</w:t>
            </w:r>
          </w:p>
        </w:tc>
        <w:tc>
          <w:tcPr>
            <w:tcW w:w="882" w:type="dxa"/>
          </w:tcPr>
          <w:p w14:paraId="7477CF4D" w14:textId="77777777" w:rsidR="003D57A6" w:rsidRPr="00CB47BA" w:rsidRDefault="003D57A6" w:rsidP="00965781">
            <w:pPr>
              <w:jc w:val="center"/>
              <w:rPr>
                <w:rFonts w:ascii="Arial" w:hAnsi="Arial" w:cs="Arial"/>
                <w:sz w:val="16"/>
                <w:szCs w:val="16"/>
              </w:rPr>
            </w:pPr>
            <w:r w:rsidRPr="00CB47BA">
              <w:rPr>
                <w:sz w:val="16"/>
                <w:szCs w:val="16"/>
              </w:rPr>
              <w:t>188.1</w:t>
            </w:r>
          </w:p>
        </w:tc>
        <w:tc>
          <w:tcPr>
            <w:tcW w:w="882" w:type="dxa"/>
          </w:tcPr>
          <w:p w14:paraId="3358BA67" w14:textId="77777777" w:rsidR="003D57A6" w:rsidRPr="00CB47BA" w:rsidRDefault="003D57A6" w:rsidP="00965781">
            <w:pPr>
              <w:jc w:val="center"/>
              <w:rPr>
                <w:rFonts w:ascii="Arial" w:hAnsi="Arial" w:cs="Arial"/>
                <w:sz w:val="16"/>
                <w:szCs w:val="16"/>
              </w:rPr>
            </w:pPr>
            <w:r w:rsidRPr="00CB47BA">
              <w:rPr>
                <w:sz w:val="16"/>
                <w:szCs w:val="16"/>
              </w:rPr>
              <w:t>188.1</w:t>
            </w:r>
          </w:p>
        </w:tc>
        <w:tc>
          <w:tcPr>
            <w:tcW w:w="882" w:type="dxa"/>
          </w:tcPr>
          <w:p w14:paraId="6DF3DDF4" w14:textId="77777777" w:rsidR="003D57A6" w:rsidRPr="00CB47BA" w:rsidRDefault="003D57A6" w:rsidP="00965781">
            <w:pPr>
              <w:jc w:val="center"/>
              <w:rPr>
                <w:rFonts w:ascii="Arial" w:hAnsi="Arial" w:cs="Arial"/>
                <w:sz w:val="16"/>
                <w:szCs w:val="16"/>
              </w:rPr>
            </w:pPr>
            <w:r w:rsidRPr="00CB47BA">
              <w:rPr>
                <w:sz w:val="16"/>
                <w:szCs w:val="16"/>
              </w:rPr>
              <w:t>156.1</w:t>
            </w:r>
          </w:p>
        </w:tc>
        <w:tc>
          <w:tcPr>
            <w:tcW w:w="882" w:type="dxa"/>
          </w:tcPr>
          <w:p w14:paraId="3F96BFFE" w14:textId="77777777" w:rsidR="003D57A6" w:rsidRPr="00CB47BA" w:rsidRDefault="003D57A6" w:rsidP="00965781">
            <w:pPr>
              <w:jc w:val="center"/>
              <w:rPr>
                <w:rFonts w:ascii="Arial" w:hAnsi="Arial" w:cs="Arial"/>
                <w:sz w:val="16"/>
                <w:szCs w:val="16"/>
              </w:rPr>
            </w:pPr>
            <w:r w:rsidRPr="00CB47BA">
              <w:rPr>
                <w:sz w:val="16"/>
                <w:szCs w:val="16"/>
              </w:rPr>
              <w:t>156.1</w:t>
            </w:r>
          </w:p>
        </w:tc>
        <w:tc>
          <w:tcPr>
            <w:tcW w:w="882" w:type="dxa"/>
          </w:tcPr>
          <w:p w14:paraId="155051E9" w14:textId="77777777" w:rsidR="003D57A6" w:rsidRPr="00CB47BA" w:rsidRDefault="003D57A6" w:rsidP="00965781">
            <w:pPr>
              <w:jc w:val="center"/>
              <w:rPr>
                <w:rFonts w:ascii="Arial" w:hAnsi="Arial" w:cs="Arial"/>
                <w:sz w:val="16"/>
                <w:szCs w:val="16"/>
              </w:rPr>
            </w:pPr>
            <w:r w:rsidRPr="00CB47BA">
              <w:rPr>
                <w:sz w:val="16"/>
                <w:szCs w:val="16"/>
              </w:rPr>
              <w:t>164.1</w:t>
            </w:r>
          </w:p>
        </w:tc>
        <w:tc>
          <w:tcPr>
            <w:tcW w:w="882" w:type="dxa"/>
            <w:tcBorders>
              <w:top w:val="nil"/>
              <w:left w:val="nil"/>
              <w:bottom w:val="single" w:sz="8" w:space="0" w:color="auto"/>
              <w:right w:val="single" w:sz="8" w:space="0" w:color="auto"/>
            </w:tcBorders>
          </w:tcPr>
          <w:p w14:paraId="45631AEE" w14:textId="77777777" w:rsidR="003D57A6" w:rsidRPr="00CB47BA" w:rsidRDefault="003D57A6" w:rsidP="00965781">
            <w:pPr>
              <w:jc w:val="center"/>
              <w:rPr>
                <w:rFonts w:ascii="Arial" w:hAnsi="Arial" w:cs="Arial"/>
                <w:sz w:val="16"/>
                <w:szCs w:val="16"/>
              </w:rPr>
            </w:pPr>
            <w:r w:rsidRPr="00CB47BA">
              <w:rPr>
                <w:sz w:val="16"/>
                <w:szCs w:val="16"/>
              </w:rPr>
              <w:t>157.7</w:t>
            </w:r>
          </w:p>
        </w:tc>
        <w:tc>
          <w:tcPr>
            <w:tcW w:w="882" w:type="dxa"/>
            <w:tcBorders>
              <w:top w:val="nil"/>
              <w:left w:val="nil"/>
              <w:bottom w:val="single" w:sz="8" w:space="0" w:color="auto"/>
              <w:right w:val="single" w:sz="8" w:space="0" w:color="auto"/>
            </w:tcBorders>
          </w:tcPr>
          <w:p w14:paraId="060CFAA6" w14:textId="77777777" w:rsidR="003D57A6" w:rsidRPr="00CB47BA" w:rsidRDefault="003D57A6" w:rsidP="00965781">
            <w:pPr>
              <w:jc w:val="center"/>
              <w:rPr>
                <w:rFonts w:ascii="Arial" w:hAnsi="Arial" w:cs="Arial"/>
                <w:color w:val="000000"/>
                <w:sz w:val="16"/>
                <w:szCs w:val="16"/>
              </w:rPr>
            </w:pPr>
            <w:r w:rsidRPr="00CB47BA">
              <w:rPr>
                <w:sz w:val="16"/>
                <w:szCs w:val="16"/>
              </w:rPr>
              <w:t>189.4</w:t>
            </w:r>
          </w:p>
        </w:tc>
        <w:tc>
          <w:tcPr>
            <w:tcW w:w="882" w:type="dxa"/>
            <w:tcBorders>
              <w:top w:val="nil"/>
              <w:left w:val="nil"/>
              <w:bottom w:val="single" w:sz="8" w:space="0" w:color="auto"/>
              <w:right w:val="single" w:sz="8" w:space="0" w:color="auto"/>
            </w:tcBorders>
          </w:tcPr>
          <w:p w14:paraId="3AF87225" w14:textId="77777777" w:rsidR="003D57A6" w:rsidRPr="00CB47BA" w:rsidRDefault="003D57A6" w:rsidP="00965781">
            <w:pPr>
              <w:jc w:val="center"/>
              <w:rPr>
                <w:sz w:val="16"/>
                <w:szCs w:val="16"/>
              </w:rPr>
            </w:pPr>
            <w:r w:rsidRPr="00CB47BA">
              <w:rPr>
                <w:sz w:val="16"/>
                <w:szCs w:val="16"/>
              </w:rPr>
              <w:t>234.8</w:t>
            </w:r>
          </w:p>
        </w:tc>
      </w:tr>
      <w:tr w:rsidR="003D57A6" w:rsidRPr="00CB47BA" w14:paraId="7C7E28AF" w14:textId="77777777" w:rsidTr="00965781">
        <w:trPr>
          <w:cantSplit/>
        </w:trPr>
        <w:tc>
          <w:tcPr>
            <w:tcW w:w="2410" w:type="dxa"/>
            <w:noWrap/>
            <w:hideMark/>
          </w:tcPr>
          <w:p w14:paraId="719B5EDD" w14:textId="77777777" w:rsidR="003D57A6" w:rsidRPr="00CB47BA" w:rsidRDefault="003D57A6" w:rsidP="00965781">
            <w:pPr>
              <w:rPr>
                <w:rFonts w:ascii="Arial" w:hAnsi="Arial" w:cs="Arial"/>
                <w:color w:val="000000"/>
                <w:sz w:val="16"/>
                <w:szCs w:val="16"/>
              </w:rPr>
            </w:pPr>
            <w:r w:rsidRPr="00CB47BA">
              <w:rPr>
                <w:sz w:val="16"/>
                <w:szCs w:val="16"/>
              </w:rPr>
              <w:t>Trinidad and Tobago</w:t>
            </w:r>
          </w:p>
        </w:tc>
        <w:tc>
          <w:tcPr>
            <w:tcW w:w="882" w:type="dxa"/>
          </w:tcPr>
          <w:p w14:paraId="709329F6" w14:textId="77777777" w:rsidR="003D57A6" w:rsidRPr="00CB47BA" w:rsidRDefault="003D57A6" w:rsidP="00965781">
            <w:pPr>
              <w:jc w:val="center"/>
              <w:rPr>
                <w:rFonts w:ascii="Arial" w:hAnsi="Arial" w:cs="Arial"/>
                <w:sz w:val="16"/>
                <w:szCs w:val="16"/>
              </w:rPr>
            </w:pPr>
            <w:r w:rsidRPr="00CB47BA">
              <w:rPr>
                <w:sz w:val="16"/>
                <w:szCs w:val="16"/>
              </w:rPr>
              <w:t>1.6</w:t>
            </w:r>
          </w:p>
        </w:tc>
        <w:tc>
          <w:tcPr>
            <w:tcW w:w="882" w:type="dxa"/>
          </w:tcPr>
          <w:p w14:paraId="58BDAEF0" w14:textId="77777777" w:rsidR="003D57A6" w:rsidRPr="00CB47BA" w:rsidRDefault="003D57A6" w:rsidP="00965781">
            <w:pPr>
              <w:jc w:val="center"/>
              <w:rPr>
                <w:rFonts w:ascii="Arial" w:hAnsi="Arial" w:cs="Arial"/>
                <w:sz w:val="16"/>
                <w:szCs w:val="16"/>
              </w:rPr>
            </w:pPr>
            <w:r w:rsidRPr="00CB47BA">
              <w:rPr>
                <w:sz w:val="16"/>
                <w:szCs w:val="16"/>
              </w:rPr>
              <w:t>1.5</w:t>
            </w:r>
          </w:p>
        </w:tc>
        <w:tc>
          <w:tcPr>
            <w:tcW w:w="882" w:type="dxa"/>
          </w:tcPr>
          <w:p w14:paraId="7FED0EAA" w14:textId="77777777" w:rsidR="003D57A6" w:rsidRPr="00CB47BA" w:rsidRDefault="003D57A6" w:rsidP="00965781">
            <w:pPr>
              <w:jc w:val="center"/>
              <w:rPr>
                <w:rFonts w:ascii="Arial" w:hAnsi="Arial" w:cs="Arial"/>
                <w:sz w:val="16"/>
                <w:szCs w:val="16"/>
              </w:rPr>
            </w:pPr>
            <w:r w:rsidRPr="00CB47BA">
              <w:rPr>
                <w:sz w:val="16"/>
                <w:szCs w:val="16"/>
              </w:rPr>
              <w:t>1.0</w:t>
            </w:r>
          </w:p>
        </w:tc>
        <w:tc>
          <w:tcPr>
            <w:tcW w:w="882" w:type="dxa"/>
          </w:tcPr>
          <w:p w14:paraId="44589C06" w14:textId="77777777" w:rsidR="003D57A6" w:rsidRPr="00CB47BA" w:rsidRDefault="003D57A6" w:rsidP="00965781">
            <w:pPr>
              <w:jc w:val="center"/>
              <w:rPr>
                <w:rFonts w:ascii="Arial" w:hAnsi="Arial" w:cs="Arial"/>
                <w:sz w:val="16"/>
                <w:szCs w:val="16"/>
              </w:rPr>
            </w:pPr>
            <w:r w:rsidRPr="00CB47BA">
              <w:rPr>
                <w:sz w:val="16"/>
                <w:szCs w:val="16"/>
              </w:rPr>
              <w:t>2.0</w:t>
            </w:r>
          </w:p>
        </w:tc>
        <w:tc>
          <w:tcPr>
            <w:tcW w:w="882" w:type="dxa"/>
          </w:tcPr>
          <w:p w14:paraId="16666D38" w14:textId="77777777" w:rsidR="003D57A6" w:rsidRPr="00CB47BA" w:rsidRDefault="003D57A6" w:rsidP="00965781">
            <w:pPr>
              <w:jc w:val="center"/>
              <w:rPr>
                <w:rFonts w:ascii="Arial" w:hAnsi="Arial" w:cs="Arial"/>
                <w:sz w:val="16"/>
                <w:szCs w:val="16"/>
              </w:rPr>
            </w:pPr>
            <w:r w:rsidRPr="00CB47BA">
              <w:rPr>
                <w:sz w:val="16"/>
                <w:szCs w:val="16"/>
              </w:rPr>
              <w:t>1.1</w:t>
            </w:r>
          </w:p>
        </w:tc>
        <w:tc>
          <w:tcPr>
            <w:tcW w:w="882" w:type="dxa"/>
          </w:tcPr>
          <w:p w14:paraId="7278CB6B" w14:textId="77777777" w:rsidR="003D57A6" w:rsidRPr="00CB47BA" w:rsidRDefault="003D57A6" w:rsidP="00965781">
            <w:pPr>
              <w:jc w:val="center"/>
              <w:rPr>
                <w:rFonts w:ascii="Arial" w:hAnsi="Arial" w:cs="Arial"/>
                <w:sz w:val="16"/>
                <w:szCs w:val="16"/>
              </w:rPr>
            </w:pPr>
            <w:r w:rsidRPr="00CB47BA">
              <w:rPr>
                <w:sz w:val="16"/>
                <w:szCs w:val="16"/>
              </w:rPr>
              <w:t>1.0</w:t>
            </w:r>
          </w:p>
        </w:tc>
        <w:tc>
          <w:tcPr>
            <w:tcW w:w="882" w:type="dxa"/>
          </w:tcPr>
          <w:p w14:paraId="1F20AC0D" w14:textId="77777777" w:rsidR="003D57A6" w:rsidRPr="00CB47BA" w:rsidRDefault="003D57A6" w:rsidP="00965781">
            <w:pPr>
              <w:jc w:val="center"/>
              <w:rPr>
                <w:rFonts w:ascii="Arial" w:hAnsi="Arial" w:cs="Arial"/>
                <w:sz w:val="16"/>
                <w:szCs w:val="16"/>
              </w:rPr>
            </w:pPr>
            <w:r w:rsidRPr="00CB47BA">
              <w:rPr>
                <w:sz w:val="16"/>
                <w:szCs w:val="16"/>
              </w:rPr>
              <w:t>0.7</w:t>
            </w:r>
          </w:p>
        </w:tc>
        <w:tc>
          <w:tcPr>
            <w:tcW w:w="882" w:type="dxa"/>
          </w:tcPr>
          <w:p w14:paraId="43754304" w14:textId="77777777" w:rsidR="003D57A6" w:rsidRPr="00CB47BA" w:rsidRDefault="003D57A6" w:rsidP="00965781">
            <w:pPr>
              <w:jc w:val="center"/>
              <w:rPr>
                <w:rFonts w:ascii="Arial" w:hAnsi="Arial" w:cs="Arial"/>
                <w:sz w:val="16"/>
                <w:szCs w:val="16"/>
              </w:rPr>
            </w:pPr>
          </w:p>
        </w:tc>
        <w:tc>
          <w:tcPr>
            <w:tcW w:w="882" w:type="dxa"/>
          </w:tcPr>
          <w:p w14:paraId="0498D78F" w14:textId="77777777" w:rsidR="003D57A6" w:rsidRPr="00CB47BA" w:rsidRDefault="003D57A6" w:rsidP="00965781">
            <w:pPr>
              <w:jc w:val="center"/>
              <w:rPr>
                <w:rFonts w:ascii="Arial" w:hAnsi="Arial" w:cs="Arial"/>
                <w:sz w:val="16"/>
                <w:szCs w:val="16"/>
              </w:rPr>
            </w:pPr>
          </w:p>
        </w:tc>
        <w:tc>
          <w:tcPr>
            <w:tcW w:w="882" w:type="dxa"/>
          </w:tcPr>
          <w:p w14:paraId="76923A06" w14:textId="77777777" w:rsidR="003D57A6" w:rsidRPr="00CB47BA" w:rsidRDefault="003D57A6" w:rsidP="00965781">
            <w:pPr>
              <w:jc w:val="center"/>
              <w:rPr>
                <w:rFonts w:ascii="Arial" w:hAnsi="Arial" w:cs="Arial"/>
                <w:sz w:val="16"/>
                <w:szCs w:val="16"/>
              </w:rPr>
            </w:pPr>
          </w:p>
        </w:tc>
        <w:tc>
          <w:tcPr>
            <w:tcW w:w="882" w:type="dxa"/>
          </w:tcPr>
          <w:p w14:paraId="62C8F768" w14:textId="77777777" w:rsidR="003D57A6" w:rsidRPr="00CB47BA" w:rsidRDefault="003D57A6" w:rsidP="00965781">
            <w:pPr>
              <w:jc w:val="center"/>
              <w:rPr>
                <w:rFonts w:ascii="Arial" w:hAnsi="Arial" w:cs="Arial"/>
                <w:sz w:val="16"/>
                <w:szCs w:val="16"/>
              </w:rPr>
            </w:pPr>
          </w:p>
        </w:tc>
        <w:tc>
          <w:tcPr>
            <w:tcW w:w="882" w:type="dxa"/>
          </w:tcPr>
          <w:p w14:paraId="52C83B1B" w14:textId="77777777" w:rsidR="003D57A6" w:rsidRPr="00CB47BA" w:rsidRDefault="003D57A6" w:rsidP="00965781">
            <w:pPr>
              <w:jc w:val="center"/>
              <w:rPr>
                <w:rFonts w:ascii="Arial" w:hAnsi="Arial" w:cs="Arial"/>
                <w:sz w:val="16"/>
                <w:szCs w:val="16"/>
              </w:rPr>
            </w:pPr>
          </w:p>
        </w:tc>
        <w:tc>
          <w:tcPr>
            <w:tcW w:w="882" w:type="dxa"/>
            <w:tcBorders>
              <w:top w:val="nil"/>
              <w:left w:val="nil"/>
              <w:bottom w:val="single" w:sz="8" w:space="0" w:color="auto"/>
              <w:right w:val="single" w:sz="8" w:space="0" w:color="auto"/>
            </w:tcBorders>
          </w:tcPr>
          <w:p w14:paraId="66904AFB" w14:textId="77777777" w:rsidR="003D57A6" w:rsidRPr="00CB47BA" w:rsidRDefault="003D57A6" w:rsidP="00965781">
            <w:pPr>
              <w:jc w:val="center"/>
              <w:rPr>
                <w:rFonts w:ascii="Arial" w:hAnsi="Arial" w:cs="Arial"/>
                <w:sz w:val="16"/>
                <w:szCs w:val="16"/>
              </w:rPr>
            </w:pPr>
          </w:p>
        </w:tc>
        <w:tc>
          <w:tcPr>
            <w:tcW w:w="882" w:type="dxa"/>
            <w:tcBorders>
              <w:top w:val="nil"/>
              <w:left w:val="nil"/>
              <w:bottom w:val="single" w:sz="8" w:space="0" w:color="auto"/>
              <w:right w:val="single" w:sz="8" w:space="0" w:color="auto"/>
            </w:tcBorders>
          </w:tcPr>
          <w:p w14:paraId="489966A9" w14:textId="77777777" w:rsidR="003D57A6" w:rsidRPr="00CB47BA" w:rsidRDefault="003D57A6" w:rsidP="00965781">
            <w:pPr>
              <w:jc w:val="center"/>
              <w:rPr>
                <w:rFonts w:ascii="Arial" w:hAnsi="Arial" w:cs="Arial"/>
                <w:color w:val="000000"/>
                <w:sz w:val="16"/>
                <w:szCs w:val="16"/>
              </w:rPr>
            </w:pPr>
          </w:p>
        </w:tc>
        <w:tc>
          <w:tcPr>
            <w:tcW w:w="882" w:type="dxa"/>
            <w:tcBorders>
              <w:top w:val="nil"/>
              <w:left w:val="nil"/>
              <w:bottom w:val="single" w:sz="8" w:space="0" w:color="auto"/>
              <w:right w:val="single" w:sz="8" w:space="0" w:color="auto"/>
            </w:tcBorders>
          </w:tcPr>
          <w:p w14:paraId="40043551" w14:textId="77777777" w:rsidR="003D57A6" w:rsidRPr="00CB47BA" w:rsidRDefault="003D57A6" w:rsidP="00965781">
            <w:pPr>
              <w:jc w:val="center"/>
              <w:rPr>
                <w:sz w:val="16"/>
                <w:szCs w:val="16"/>
              </w:rPr>
            </w:pPr>
            <w:r w:rsidRPr="00CB47BA">
              <w:rPr>
                <w:sz w:val="16"/>
                <w:szCs w:val="16"/>
              </w:rPr>
              <w:t>1.0</w:t>
            </w:r>
          </w:p>
        </w:tc>
      </w:tr>
      <w:tr w:rsidR="003D57A6" w:rsidRPr="00CB47BA" w14:paraId="4430AC5C" w14:textId="77777777" w:rsidTr="00965781">
        <w:trPr>
          <w:cantSplit/>
        </w:trPr>
        <w:tc>
          <w:tcPr>
            <w:tcW w:w="2410" w:type="dxa"/>
            <w:noWrap/>
            <w:hideMark/>
          </w:tcPr>
          <w:p w14:paraId="0EEBADA0" w14:textId="77777777" w:rsidR="003D57A6" w:rsidRPr="00CB47BA" w:rsidRDefault="003D57A6" w:rsidP="00965781">
            <w:pPr>
              <w:rPr>
                <w:rFonts w:ascii="Arial" w:hAnsi="Arial" w:cs="Arial"/>
                <w:color w:val="000000"/>
                <w:sz w:val="16"/>
                <w:szCs w:val="16"/>
              </w:rPr>
            </w:pPr>
            <w:r w:rsidRPr="00CB47BA">
              <w:rPr>
                <w:sz w:val="16"/>
                <w:szCs w:val="16"/>
              </w:rPr>
              <w:t>Türkiye</w:t>
            </w:r>
          </w:p>
        </w:tc>
        <w:tc>
          <w:tcPr>
            <w:tcW w:w="882" w:type="dxa"/>
          </w:tcPr>
          <w:p w14:paraId="027083E8" w14:textId="77777777" w:rsidR="003D57A6" w:rsidRPr="00CB47BA" w:rsidRDefault="003D57A6" w:rsidP="00965781">
            <w:pPr>
              <w:jc w:val="center"/>
              <w:rPr>
                <w:rFonts w:ascii="Arial" w:hAnsi="Arial" w:cs="Arial"/>
                <w:sz w:val="16"/>
                <w:szCs w:val="16"/>
              </w:rPr>
            </w:pPr>
            <w:r w:rsidRPr="00CB47BA">
              <w:rPr>
                <w:sz w:val="16"/>
                <w:szCs w:val="16"/>
              </w:rPr>
              <w:t>27.0</w:t>
            </w:r>
          </w:p>
        </w:tc>
        <w:tc>
          <w:tcPr>
            <w:tcW w:w="882" w:type="dxa"/>
          </w:tcPr>
          <w:p w14:paraId="31811846" w14:textId="77777777" w:rsidR="003D57A6" w:rsidRPr="00CB47BA" w:rsidRDefault="003D57A6" w:rsidP="00965781">
            <w:pPr>
              <w:jc w:val="center"/>
              <w:rPr>
                <w:rFonts w:ascii="Arial" w:hAnsi="Arial" w:cs="Arial"/>
                <w:sz w:val="16"/>
                <w:szCs w:val="16"/>
              </w:rPr>
            </w:pPr>
            <w:r w:rsidRPr="00CB47BA">
              <w:rPr>
                <w:sz w:val="16"/>
                <w:szCs w:val="16"/>
              </w:rPr>
              <w:t>40.0</w:t>
            </w:r>
          </w:p>
        </w:tc>
        <w:tc>
          <w:tcPr>
            <w:tcW w:w="882" w:type="dxa"/>
          </w:tcPr>
          <w:p w14:paraId="408D09BA" w14:textId="77777777" w:rsidR="003D57A6" w:rsidRPr="00CB47BA" w:rsidRDefault="003D57A6" w:rsidP="00965781">
            <w:pPr>
              <w:jc w:val="center"/>
              <w:rPr>
                <w:rFonts w:ascii="Arial" w:hAnsi="Arial" w:cs="Arial"/>
                <w:sz w:val="16"/>
                <w:szCs w:val="16"/>
              </w:rPr>
            </w:pPr>
            <w:r w:rsidRPr="00CB47BA">
              <w:rPr>
                <w:sz w:val="16"/>
                <w:szCs w:val="16"/>
              </w:rPr>
              <w:t>40.0</w:t>
            </w:r>
          </w:p>
        </w:tc>
        <w:tc>
          <w:tcPr>
            <w:tcW w:w="882" w:type="dxa"/>
          </w:tcPr>
          <w:p w14:paraId="7DBAFC4F" w14:textId="77777777" w:rsidR="003D57A6" w:rsidRPr="00CB47BA" w:rsidRDefault="003D57A6" w:rsidP="00965781">
            <w:pPr>
              <w:jc w:val="center"/>
              <w:rPr>
                <w:rFonts w:ascii="Arial" w:hAnsi="Arial" w:cs="Arial"/>
                <w:sz w:val="16"/>
                <w:szCs w:val="16"/>
              </w:rPr>
            </w:pPr>
            <w:r w:rsidRPr="00CB47BA">
              <w:rPr>
                <w:sz w:val="16"/>
                <w:szCs w:val="16"/>
              </w:rPr>
              <w:t>50.0</w:t>
            </w:r>
          </w:p>
        </w:tc>
        <w:tc>
          <w:tcPr>
            <w:tcW w:w="882" w:type="dxa"/>
          </w:tcPr>
          <w:p w14:paraId="096E5771" w14:textId="77777777" w:rsidR="003D57A6" w:rsidRPr="00CB47BA" w:rsidRDefault="003D57A6" w:rsidP="00965781">
            <w:pPr>
              <w:jc w:val="center"/>
              <w:rPr>
                <w:rFonts w:ascii="Arial" w:hAnsi="Arial" w:cs="Arial"/>
                <w:sz w:val="16"/>
                <w:szCs w:val="16"/>
              </w:rPr>
            </w:pPr>
            <w:r w:rsidRPr="00CB47BA">
              <w:rPr>
                <w:sz w:val="16"/>
                <w:szCs w:val="16"/>
              </w:rPr>
              <w:t>39.7</w:t>
            </w:r>
          </w:p>
        </w:tc>
        <w:tc>
          <w:tcPr>
            <w:tcW w:w="882" w:type="dxa"/>
          </w:tcPr>
          <w:p w14:paraId="691D3D86" w14:textId="77777777" w:rsidR="003D57A6" w:rsidRPr="00CB47BA" w:rsidRDefault="003D57A6" w:rsidP="00965781">
            <w:pPr>
              <w:jc w:val="center"/>
              <w:rPr>
                <w:rFonts w:ascii="Arial" w:hAnsi="Arial" w:cs="Arial"/>
                <w:sz w:val="16"/>
                <w:szCs w:val="16"/>
              </w:rPr>
            </w:pPr>
            <w:r w:rsidRPr="00CB47BA">
              <w:rPr>
                <w:sz w:val="16"/>
                <w:szCs w:val="16"/>
              </w:rPr>
              <w:t>27.7</w:t>
            </w:r>
          </w:p>
        </w:tc>
        <w:tc>
          <w:tcPr>
            <w:tcW w:w="882" w:type="dxa"/>
          </w:tcPr>
          <w:p w14:paraId="21CE35B8" w14:textId="77777777" w:rsidR="003D57A6" w:rsidRPr="00CB47BA" w:rsidRDefault="003D57A6" w:rsidP="00965781">
            <w:pPr>
              <w:jc w:val="center"/>
              <w:rPr>
                <w:rFonts w:ascii="Arial" w:hAnsi="Arial" w:cs="Arial"/>
                <w:sz w:val="16"/>
                <w:szCs w:val="16"/>
              </w:rPr>
            </w:pPr>
            <w:r w:rsidRPr="00CB47BA">
              <w:rPr>
                <w:sz w:val="16"/>
                <w:szCs w:val="16"/>
              </w:rPr>
              <w:t>40.0</w:t>
            </w:r>
          </w:p>
        </w:tc>
        <w:tc>
          <w:tcPr>
            <w:tcW w:w="882" w:type="dxa"/>
          </w:tcPr>
          <w:p w14:paraId="7EEF86DE" w14:textId="77777777" w:rsidR="003D57A6" w:rsidRPr="00CB47BA" w:rsidRDefault="003D57A6" w:rsidP="00965781">
            <w:pPr>
              <w:jc w:val="center"/>
              <w:rPr>
                <w:rFonts w:ascii="Arial" w:hAnsi="Arial" w:cs="Arial"/>
                <w:sz w:val="16"/>
                <w:szCs w:val="16"/>
              </w:rPr>
            </w:pPr>
            <w:r w:rsidRPr="00CB47BA">
              <w:rPr>
                <w:sz w:val="16"/>
                <w:szCs w:val="16"/>
              </w:rPr>
              <w:t>69.3</w:t>
            </w:r>
          </w:p>
        </w:tc>
        <w:tc>
          <w:tcPr>
            <w:tcW w:w="882" w:type="dxa"/>
          </w:tcPr>
          <w:p w14:paraId="4615E73D" w14:textId="77777777" w:rsidR="003D57A6" w:rsidRPr="00CB47BA" w:rsidRDefault="003D57A6" w:rsidP="00965781">
            <w:pPr>
              <w:jc w:val="center"/>
              <w:rPr>
                <w:rFonts w:ascii="Arial" w:hAnsi="Arial" w:cs="Arial"/>
                <w:sz w:val="16"/>
                <w:szCs w:val="16"/>
              </w:rPr>
            </w:pPr>
            <w:r w:rsidRPr="00CB47BA">
              <w:rPr>
                <w:sz w:val="16"/>
                <w:szCs w:val="16"/>
              </w:rPr>
              <w:t>75.0</w:t>
            </w:r>
          </w:p>
        </w:tc>
        <w:tc>
          <w:tcPr>
            <w:tcW w:w="882" w:type="dxa"/>
          </w:tcPr>
          <w:p w14:paraId="5154DAE9" w14:textId="77777777" w:rsidR="003D57A6" w:rsidRPr="00CB47BA" w:rsidRDefault="003D57A6" w:rsidP="00965781">
            <w:pPr>
              <w:jc w:val="center"/>
              <w:rPr>
                <w:rFonts w:ascii="Arial" w:hAnsi="Arial" w:cs="Arial"/>
                <w:sz w:val="16"/>
                <w:szCs w:val="16"/>
              </w:rPr>
            </w:pPr>
            <w:r w:rsidRPr="00CB47BA">
              <w:rPr>
                <w:sz w:val="16"/>
                <w:szCs w:val="16"/>
              </w:rPr>
              <w:t>35.0</w:t>
            </w:r>
          </w:p>
        </w:tc>
        <w:tc>
          <w:tcPr>
            <w:tcW w:w="882" w:type="dxa"/>
          </w:tcPr>
          <w:p w14:paraId="3F5F0EFC" w14:textId="77777777" w:rsidR="003D57A6" w:rsidRPr="00CB47BA" w:rsidRDefault="003D57A6" w:rsidP="00965781">
            <w:pPr>
              <w:jc w:val="center"/>
              <w:rPr>
                <w:rFonts w:ascii="Arial" w:hAnsi="Arial" w:cs="Arial"/>
                <w:sz w:val="16"/>
                <w:szCs w:val="16"/>
              </w:rPr>
            </w:pPr>
            <w:r w:rsidRPr="00CB47BA">
              <w:rPr>
                <w:sz w:val="16"/>
                <w:szCs w:val="16"/>
              </w:rPr>
              <w:t>45.5</w:t>
            </w:r>
          </w:p>
        </w:tc>
        <w:tc>
          <w:tcPr>
            <w:tcW w:w="882" w:type="dxa"/>
          </w:tcPr>
          <w:p w14:paraId="3CCEBA6E" w14:textId="77777777" w:rsidR="003D57A6" w:rsidRPr="00CB47BA" w:rsidRDefault="003D57A6" w:rsidP="00965781">
            <w:pPr>
              <w:jc w:val="center"/>
              <w:rPr>
                <w:rFonts w:ascii="Arial" w:hAnsi="Arial" w:cs="Arial"/>
                <w:sz w:val="16"/>
                <w:szCs w:val="16"/>
              </w:rPr>
            </w:pPr>
            <w:r w:rsidRPr="00CB47BA">
              <w:rPr>
                <w:sz w:val="16"/>
                <w:szCs w:val="16"/>
              </w:rPr>
              <w:t>56.0</w:t>
            </w:r>
          </w:p>
        </w:tc>
        <w:tc>
          <w:tcPr>
            <w:tcW w:w="882" w:type="dxa"/>
            <w:tcBorders>
              <w:top w:val="nil"/>
              <w:left w:val="nil"/>
              <w:bottom w:val="single" w:sz="8" w:space="0" w:color="auto"/>
              <w:right w:val="single" w:sz="8" w:space="0" w:color="auto"/>
            </w:tcBorders>
          </w:tcPr>
          <w:p w14:paraId="61D2E27A" w14:textId="77777777" w:rsidR="003D57A6" w:rsidRPr="00CB47BA" w:rsidRDefault="003D57A6" w:rsidP="00965781">
            <w:pPr>
              <w:jc w:val="center"/>
              <w:rPr>
                <w:rFonts w:ascii="Arial" w:hAnsi="Arial" w:cs="Arial"/>
                <w:sz w:val="16"/>
                <w:szCs w:val="16"/>
              </w:rPr>
            </w:pPr>
            <w:r w:rsidRPr="00CB47BA">
              <w:rPr>
                <w:sz w:val="16"/>
                <w:szCs w:val="16"/>
              </w:rPr>
              <w:t>67.6</w:t>
            </w:r>
          </w:p>
        </w:tc>
        <w:tc>
          <w:tcPr>
            <w:tcW w:w="882" w:type="dxa"/>
            <w:tcBorders>
              <w:top w:val="nil"/>
              <w:left w:val="nil"/>
              <w:bottom w:val="single" w:sz="8" w:space="0" w:color="auto"/>
              <w:right w:val="single" w:sz="8" w:space="0" w:color="auto"/>
            </w:tcBorders>
          </w:tcPr>
          <w:p w14:paraId="72475E53" w14:textId="77777777" w:rsidR="003D57A6" w:rsidRPr="00CB47BA" w:rsidRDefault="003D57A6" w:rsidP="00965781">
            <w:pPr>
              <w:jc w:val="center"/>
              <w:rPr>
                <w:rFonts w:ascii="Arial" w:hAnsi="Arial" w:cs="Arial"/>
                <w:color w:val="000000"/>
                <w:sz w:val="16"/>
                <w:szCs w:val="16"/>
              </w:rPr>
            </w:pPr>
            <w:r w:rsidRPr="00CB47BA">
              <w:rPr>
                <w:sz w:val="16"/>
                <w:szCs w:val="16"/>
              </w:rPr>
              <w:t>33.0</w:t>
            </w:r>
          </w:p>
        </w:tc>
        <w:tc>
          <w:tcPr>
            <w:tcW w:w="882" w:type="dxa"/>
            <w:tcBorders>
              <w:top w:val="nil"/>
              <w:left w:val="nil"/>
              <w:bottom w:val="single" w:sz="8" w:space="0" w:color="auto"/>
              <w:right w:val="single" w:sz="8" w:space="0" w:color="auto"/>
            </w:tcBorders>
          </w:tcPr>
          <w:p w14:paraId="36FA8798" w14:textId="77777777" w:rsidR="003D57A6" w:rsidRPr="00CB47BA" w:rsidRDefault="003D57A6" w:rsidP="00965781">
            <w:pPr>
              <w:jc w:val="center"/>
              <w:rPr>
                <w:sz w:val="16"/>
                <w:szCs w:val="16"/>
              </w:rPr>
            </w:pPr>
            <w:r w:rsidRPr="00CB47BA">
              <w:rPr>
                <w:sz w:val="16"/>
                <w:szCs w:val="16"/>
              </w:rPr>
              <w:t>15.0</w:t>
            </w:r>
          </w:p>
        </w:tc>
      </w:tr>
      <w:tr w:rsidR="003D57A6" w:rsidRPr="00CB47BA" w14:paraId="066046F4" w14:textId="77777777" w:rsidTr="00965781">
        <w:trPr>
          <w:cantSplit/>
        </w:trPr>
        <w:tc>
          <w:tcPr>
            <w:tcW w:w="2410" w:type="dxa"/>
            <w:noWrap/>
            <w:hideMark/>
          </w:tcPr>
          <w:p w14:paraId="1A510C9B" w14:textId="77777777" w:rsidR="003D57A6" w:rsidRPr="00CB47BA" w:rsidRDefault="003D57A6" w:rsidP="00965781">
            <w:pPr>
              <w:rPr>
                <w:rFonts w:ascii="Arial" w:hAnsi="Arial" w:cs="Arial"/>
                <w:color w:val="000000"/>
                <w:sz w:val="16"/>
                <w:szCs w:val="16"/>
              </w:rPr>
            </w:pPr>
            <w:r w:rsidRPr="00CB47BA">
              <w:rPr>
                <w:sz w:val="16"/>
                <w:szCs w:val="16"/>
              </w:rPr>
              <w:t>Turkmenistan</w:t>
            </w:r>
          </w:p>
        </w:tc>
        <w:tc>
          <w:tcPr>
            <w:tcW w:w="882" w:type="dxa"/>
          </w:tcPr>
          <w:p w14:paraId="325D5F37" w14:textId="77777777" w:rsidR="003D57A6" w:rsidRPr="00CB47BA" w:rsidRDefault="003D57A6" w:rsidP="00965781">
            <w:pPr>
              <w:jc w:val="center"/>
              <w:rPr>
                <w:rFonts w:ascii="Arial" w:hAnsi="Arial" w:cs="Arial"/>
                <w:color w:val="000000"/>
                <w:sz w:val="16"/>
                <w:szCs w:val="16"/>
              </w:rPr>
            </w:pPr>
            <w:r w:rsidRPr="00CB47BA">
              <w:rPr>
                <w:sz w:val="16"/>
                <w:szCs w:val="16"/>
              </w:rPr>
              <w:t>15.2</w:t>
            </w:r>
          </w:p>
        </w:tc>
        <w:tc>
          <w:tcPr>
            <w:tcW w:w="882" w:type="dxa"/>
          </w:tcPr>
          <w:p w14:paraId="431A90B4" w14:textId="77777777" w:rsidR="003D57A6" w:rsidRPr="00CB47BA" w:rsidRDefault="003D57A6" w:rsidP="00965781">
            <w:pPr>
              <w:jc w:val="center"/>
              <w:rPr>
                <w:rFonts w:ascii="Arial" w:hAnsi="Arial" w:cs="Arial"/>
                <w:color w:val="000000"/>
                <w:sz w:val="16"/>
                <w:szCs w:val="16"/>
              </w:rPr>
            </w:pPr>
          </w:p>
        </w:tc>
        <w:tc>
          <w:tcPr>
            <w:tcW w:w="882" w:type="dxa"/>
          </w:tcPr>
          <w:p w14:paraId="6D2E2D6B" w14:textId="77777777" w:rsidR="003D57A6" w:rsidRPr="00CB47BA" w:rsidRDefault="003D57A6" w:rsidP="00965781">
            <w:pPr>
              <w:jc w:val="center"/>
              <w:rPr>
                <w:rFonts w:ascii="Arial" w:hAnsi="Arial" w:cs="Arial"/>
                <w:color w:val="000000"/>
                <w:sz w:val="16"/>
                <w:szCs w:val="16"/>
              </w:rPr>
            </w:pPr>
            <w:r w:rsidRPr="00CB47BA">
              <w:rPr>
                <w:sz w:val="16"/>
                <w:szCs w:val="16"/>
              </w:rPr>
              <w:t>40.0</w:t>
            </w:r>
          </w:p>
        </w:tc>
        <w:tc>
          <w:tcPr>
            <w:tcW w:w="882" w:type="dxa"/>
          </w:tcPr>
          <w:p w14:paraId="1F914E85" w14:textId="77777777" w:rsidR="003D57A6" w:rsidRPr="00CB47BA" w:rsidRDefault="003D57A6" w:rsidP="00965781">
            <w:pPr>
              <w:jc w:val="center"/>
              <w:rPr>
                <w:rFonts w:ascii="Arial" w:hAnsi="Arial" w:cs="Arial"/>
                <w:color w:val="000000"/>
                <w:sz w:val="16"/>
                <w:szCs w:val="16"/>
              </w:rPr>
            </w:pPr>
          </w:p>
        </w:tc>
        <w:tc>
          <w:tcPr>
            <w:tcW w:w="882" w:type="dxa"/>
          </w:tcPr>
          <w:p w14:paraId="247E067B" w14:textId="77777777" w:rsidR="003D57A6" w:rsidRPr="00CB47BA" w:rsidRDefault="003D57A6" w:rsidP="00965781">
            <w:pPr>
              <w:jc w:val="center"/>
              <w:rPr>
                <w:rFonts w:ascii="Arial" w:hAnsi="Arial" w:cs="Arial"/>
                <w:color w:val="000000"/>
                <w:sz w:val="16"/>
                <w:szCs w:val="16"/>
              </w:rPr>
            </w:pPr>
            <w:r w:rsidRPr="00CB47BA">
              <w:rPr>
                <w:sz w:val="16"/>
                <w:szCs w:val="16"/>
              </w:rPr>
              <w:t>20.0</w:t>
            </w:r>
          </w:p>
        </w:tc>
        <w:tc>
          <w:tcPr>
            <w:tcW w:w="882" w:type="dxa"/>
          </w:tcPr>
          <w:p w14:paraId="11CB5F13" w14:textId="77777777" w:rsidR="003D57A6" w:rsidRPr="00CB47BA" w:rsidRDefault="003D57A6" w:rsidP="00965781">
            <w:pPr>
              <w:jc w:val="center"/>
              <w:rPr>
                <w:rFonts w:ascii="Arial" w:hAnsi="Arial" w:cs="Arial"/>
                <w:color w:val="000000"/>
                <w:sz w:val="16"/>
                <w:szCs w:val="16"/>
              </w:rPr>
            </w:pPr>
          </w:p>
        </w:tc>
        <w:tc>
          <w:tcPr>
            <w:tcW w:w="882" w:type="dxa"/>
          </w:tcPr>
          <w:p w14:paraId="420B0CD5" w14:textId="77777777" w:rsidR="003D57A6" w:rsidRPr="00CB47BA" w:rsidRDefault="003D57A6" w:rsidP="00965781">
            <w:pPr>
              <w:jc w:val="center"/>
              <w:rPr>
                <w:rFonts w:ascii="Arial" w:hAnsi="Arial" w:cs="Arial"/>
                <w:color w:val="000000"/>
                <w:sz w:val="16"/>
                <w:szCs w:val="16"/>
              </w:rPr>
            </w:pPr>
            <w:r w:rsidRPr="00CB47BA">
              <w:rPr>
                <w:sz w:val="16"/>
                <w:szCs w:val="16"/>
              </w:rPr>
              <w:t>20.0</w:t>
            </w:r>
          </w:p>
        </w:tc>
        <w:tc>
          <w:tcPr>
            <w:tcW w:w="882" w:type="dxa"/>
          </w:tcPr>
          <w:p w14:paraId="3CF8124F" w14:textId="77777777" w:rsidR="003D57A6" w:rsidRPr="00CB47BA" w:rsidRDefault="003D57A6" w:rsidP="00965781">
            <w:pPr>
              <w:jc w:val="center"/>
              <w:rPr>
                <w:rFonts w:ascii="Arial" w:hAnsi="Arial" w:cs="Arial"/>
                <w:color w:val="000000"/>
                <w:sz w:val="16"/>
                <w:szCs w:val="16"/>
              </w:rPr>
            </w:pPr>
          </w:p>
        </w:tc>
        <w:tc>
          <w:tcPr>
            <w:tcW w:w="882" w:type="dxa"/>
          </w:tcPr>
          <w:p w14:paraId="13E32CC1" w14:textId="77777777" w:rsidR="003D57A6" w:rsidRPr="00CB47BA" w:rsidRDefault="003D57A6" w:rsidP="00965781">
            <w:pPr>
              <w:jc w:val="center"/>
              <w:rPr>
                <w:rFonts w:ascii="Arial" w:hAnsi="Arial" w:cs="Arial"/>
                <w:color w:val="000000"/>
                <w:sz w:val="16"/>
                <w:szCs w:val="16"/>
              </w:rPr>
            </w:pPr>
          </w:p>
        </w:tc>
        <w:tc>
          <w:tcPr>
            <w:tcW w:w="882" w:type="dxa"/>
          </w:tcPr>
          <w:p w14:paraId="0D38A99B" w14:textId="77777777" w:rsidR="003D57A6" w:rsidRPr="00CB47BA" w:rsidRDefault="003D57A6" w:rsidP="00965781">
            <w:pPr>
              <w:jc w:val="center"/>
              <w:rPr>
                <w:rFonts w:ascii="Arial" w:hAnsi="Arial" w:cs="Arial"/>
                <w:color w:val="000000"/>
                <w:sz w:val="16"/>
                <w:szCs w:val="16"/>
              </w:rPr>
            </w:pPr>
          </w:p>
        </w:tc>
        <w:tc>
          <w:tcPr>
            <w:tcW w:w="882" w:type="dxa"/>
          </w:tcPr>
          <w:p w14:paraId="51CF4958" w14:textId="77777777" w:rsidR="003D57A6" w:rsidRPr="00CB47BA" w:rsidRDefault="003D57A6" w:rsidP="00965781">
            <w:pPr>
              <w:jc w:val="center"/>
              <w:rPr>
                <w:rFonts w:ascii="Arial" w:hAnsi="Arial" w:cs="Arial"/>
                <w:color w:val="000000"/>
                <w:sz w:val="16"/>
                <w:szCs w:val="16"/>
              </w:rPr>
            </w:pPr>
          </w:p>
        </w:tc>
        <w:tc>
          <w:tcPr>
            <w:tcW w:w="882" w:type="dxa"/>
          </w:tcPr>
          <w:p w14:paraId="183D8AFD" w14:textId="77777777" w:rsidR="003D57A6" w:rsidRPr="00CB47BA" w:rsidRDefault="003D57A6" w:rsidP="00965781">
            <w:pPr>
              <w:jc w:val="center"/>
              <w:rPr>
                <w:rFonts w:ascii="Arial" w:hAnsi="Arial" w:cs="Arial"/>
                <w:color w:val="000000"/>
                <w:sz w:val="16"/>
                <w:szCs w:val="16"/>
              </w:rPr>
            </w:pPr>
            <w:r w:rsidRPr="00CB47BA">
              <w:rPr>
                <w:sz w:val="16"/>
                <w:szCs w:val="16"/>
              </w:rPr>
              <w:t>20.0</w:t>
            </w:r>
          </w:p>
        </w:tc>
        <w:tc>
          <w:tcPr>
            <w:tcW w:w="882" w:type="dxa"/>
            <w:tcBorders>
              <w:top w:val="nil"/>
              <w:left w:val="nil"/>
              <w:bottom w:val="single" w:sz="8" w:space="0" w:color="auto"/>
              <w:right w:val="single" w:sz="8" w:space="0" w:color="auto"/>
            </w:tcBorders>
          </w:tcPr>
          <w:p w14:paraId="0C09D378" w14:textId="77777777" w:rsidR="003D57A6" w:rsidRPr="00CB47BA" w:rsidRDefault="003D57A6" w:rsidP="00965781">
            <w:pPr>
              <w:jc w:val="center"/>
              <w:rPr>
                <w:rFonts w:ascii="Arial" w:hAnsi="Arial" w:cs="Arial"/>
                <w:color w:val="000000"/>
                <w:sz w:val="16"/>
                <w:szCs w:val="16"/>
              </w:rPr>
            </w:pPr>
          </w:p>
        </w:tc>
        <w:tc>
          <w:tcPr>
            <w:tcW w:w="882" w:type="dxa"/>
            <w:tcBorders>
              <w:top w:val="nil"/>
              <w:left w:val="nil"/>
              <w:bottom w:val="single" w:sz="8" w:space="0" w:color="auto"/>
              <w:right w:val="single" w:sz="8" w:space="0" w:color="auto"/>
            </w:tcBorders>
          </w:tcPr>
          <w:p w14:paraId="700267FA" w14:textId="77777777" w:rsidR="003D57A6" w:rsidRPr="00CB47BA" w:rsidRDefault="003D57A6" w:rsidP="00965781">
            <w:pPr>
              <w:jc w:val="center"/>
              <w:rPr>
                <w:rFonts w:ascii="Arial" w:hAnsi="Arial" w:cs="Arial"/>
                <w:color w:val="000000"/>
                <w:sz w:val="16"/>
                <w:szCs w:val="16"/>
              </w:rPr>
            </w:pPr>
          </w:p>
        </w:tc>
        <w:tc>
          <w:tcPr>
            <w:tcW w:w="882" w:type="dxa"/>
            <w:tcBorders>
              <w:top w:val="nil"/>
              <w:left w:val="nil"/>
              <w:bottom w:val="single" w:sz="8" w:space="0" w:color="auto"/>
              <w:right w:val="single" w:sz="8" w:space="0" w:color="auto"/>
            </w:tcBorders>
          </w:tcPr>
          <w:p w14:paraId="275BC34E" w14:textId="77777777" w:rsidR="003D57A6" w:rsidRPr="00CB47BA" w:rsidDel="00145865" w:rsidRDefault="003D57A6" w:rsidP="00965781">
            <w:pPr>
              <w:jc w:val="center"/>
              <w:rPr>
                <w:rFonts w:ascii="Arial" w:hAnsi="Arial" w:cs="Arial"/>
                <w:sz w:val="16"/>
                <w:szCs w:val="16"/>
              </w:rPr>
            </w:pPr>
          </w:p>
        </w:tc>
      </w:tr>
      <w:tr w:rsidR="003D57A6" w:rsidRPr="00CB47BA" w14:paraId="26146D68" w14:textId="77777777" w:rsidTr="00965781">
        <w:trPr>
          <w:cantSplit/>
        </w:trPr>
        <w:tc>
          <w:tcPr>
            <w:tcW w:w="2410" w:type="dxa"/>
            <w:noWrap/>
            <w:hideMark/>
          </w:tcPr>
          <w:p w14:paraId="368EBA49" w14:textId="77777777" w:rsidR="003D57A6" w:rsidRPr="00CB47BA" w:rsidRDefault="003D57A6" w:rsidP="00965781">
            <w:pPr>
              <w:rPr>
                <w:rFonts w:ascii="Arial" w:hAnsi="Arial" w:cs="Arial"/>
                <w:color w:val="000000"/>
                <w:sz w:val="16"/>
                <w:szCs w:val="16"/>
              </w:rPr>
            </w:pPr>
            <w:r w:rsidRPr="00CB47BA">
              <w:rPr>
                <w:sz w:val="16"/>
                <w:szCs w:val="16"/>
              </w:rPr>
              <w:t>Ukraine</w:t>
            </w:r>
          </w:p>
        </w:tc>
        <w:tc>
          <w:tcPr>
            <w:tcW w:w="882" w:type="dxa"/>
          </w:tcPr>
          <w:p w14:paraId="1C8D4C7A" w14:textId="77777777" w:rsidR="003D57A6" w:rsidRPr="00CB47BA" w:rsidRDefault="003D57A6" w:rsidP="00965781">
            <w:pPr>
              <w:jc w:val="center"/>
              <w:rPr>
                <w:rFonts w:ascii="Arial" w:hAnsi="Arial" w:cs="Arial"/>
                <w:color w:val="000000"/>
                <w:sz w:val="16"/>
                <w:szCs w:val="16"/>
              </w:rPr>
            </w:pPr>
          </w:p>
        </w:tc>
        <w:tc>
          <w:tcPr>
            <w:tcW w:w="882" w:type="dxa"/>
          </w:tcPr>
          <w:p w14:paraId="73BBA282" w14:textId="77777777" w:rsidR="003D57A6" w:rsidRPr="00CB47BA" w:rsidRDefault="003D57A6" w:rsidP="00965781">
            <w:pPr>
              <w:jc w:val="center"/>
              <w:rPr>
                <w:rFonts w:ascii="Arial" w:hAnsi="Arial" w:cs="Arial"/>
                <w:color w:val="000000"/>
                <w:sz w:val="16"/>
                <w:szCs w:val="16"/>
              </w:rPr>
            </w:pPr>
          </w:p>
        </w:tc>
        <w:tc>
          <w:tcPr>
            <w:tcW w:w="882" w:type="dxa"/>
          </w:tcPr>
          <w:p w14:paraId="00564C4B" w14:textId="77777777" w:rsidR="003D57A6" w:rsidRPr="00CB47BA" w:rsidRDefault="003D57A6" w:rsidP="00965781">
            <w:pPr>
              <w:jc w:val="center"/>
              <w:rPr>
                <w:rFonts w:ascii="Arial" w:hAnsi="Arial" w:cs="Arial"/>
                <w:color w:val="000000"/>
                <w:sz w:val="16"/>
                <w:szCs w:val="16"/>
              </w:rPr>
            </w:pPr>
          </w:p>
        </w:tc>
        <w:tc>
          <w:tcPr>
            <w:tcW w:w="882" w:type="dxa"/>
          </w:tcPr>
          <w:p w14:paraId="09B97E7D" w14:textId="77777777" w:rsidR="003D57A6" w:rsidRPr="00CB47BA" w:rsidRDefault="003D57A6" w:rsidP="00965781">
            <w:pPr>
              <w:jc w:val="center"/>
              <w:rPr>
                <w:rFonts w:ascii="Arial" w:hAnsi="Arial" w:cs="Arial"/>
                <w:color w:val="000000"/>
                <w:sz w:val="16"/>
                <w:szCs w:val="16"/>
              </w:rPr>
            </w:pPr>
            <w:r w:rsidRPr="00CB47BA">
              <w:rPr>
                <w:sz w:val="16"/>
                <w:szCs w:val="16"/>
              </w:rPr>
              <w:t>16.0</w:t>
            </w:r>
          </w:p>
        </w:tc>
        <w:tc>
          <w:tcPr>
            <w:tcW w:w="882" w:type="dxa"/>
          </w:tcPr>
          <w:p w14:paraId="2C363F74" w14:textId="77777777" w:rsidR="003D57A6" w:rsidRPr="00CB47BA" w:rsidRDefault="003D57A6" w:rsidP="00965781">
            <w:pPr>
              <w:jc w:val="center"/>
              <w:rPr>
                <w:rFonts w:ascii="Arial" w:hAnsi="Arial" w:cs="Arial"/>
                <w:color w:val="000000"/>
                <w:sz w:val="16"/>
                <w:szCs w:val="16"/>
              </w:rPr>
            </w:pPr>
          </w:p>
        </w:tc>
        <w:tc>
          <w:tcPr>
            <w:tcW w:w="882" w:type="dxa"/>
          </w:tcPr>
          <w:p w14:paraId="382D1648" w14:textId="77777777" w:rsidR="003D57A6" w:rsidRPr="00CB47BA" w:rsidRDefault="003D57A6" w:rsidP="00965781">
            <w:pPr>
              <w:jc w:val="center"/>
              <w:rPr>
                <w:rFonts w:ascii="Arial" w:hAnsi="Arial" w:cs="Arial"/>
                <w:color w:val="000000"/>
                <w:sz w:val="16"/>
                <w:szCs w:val="16"/>
              </w:rPr>
            </w:pPr>
          </w:p>
        </w:tc>
        <w:tc>
          <w:tcPr>
            <w:tcW w:w="882" w:type="dxa"/>
          </w:tcPr>
          <w:p w14:paraId="34BC87E2" w14:textId="77777777" w:rsidR="003D57A6" w:rsidRPr="00CB47BA" w:rsidRDefault="003D57A6" w:rsidP="00965781">
            <w:pPr>
              <w:jc w:val="center"/>
              <w:rPr>
                <w:rFonts w:ascii="Arial" w:hAnsi="Arial" w:cs="Arial"/>
                <w:color w:val="000000"/>
                <w:sz w:val="16"/>
                <w:szCs w:val="16"/>
              </w:rPr>
            </w:pPr>
          </w:p>
        </w:tc>
        <w:tc>
          <w:tcPr>
            <w:tcW w:w="882" w:type="dxa"/>
          </w:tcPr>
          <w:p w14:paraId="3FB5C26B" w14:textId="77777777" w:rsidR="003D57A6" w:rsidRPr="00CB47BA" w:rsidRDefault="003D57A6" w:rsidP="00965781">
            <w:pPr>
              <w:jc w:val="center"/>
              <w:rPr>
                <w:rFonts w:ascii="Arial" w:hAnsi="Arial" w:cs="Arial"/>
                <w:color w:val="000000"/>
                <w:sz w:val="16"/>
                <w:szCs w:val="16"/>
              </w:rPr>
            </w:pPr>
          </w:p>
        </w:tc>
        <w:tc>
          <w:tcPr>
            <w:tcW w:w="882" w:type="dxa"/>
          </w:tcPr>
          <w:p w14:paraId="3AF04A21" w14:textId="77777777" w:rsidR="003D57A6" w:rsidRPr="00CB47BA" w:rsidRDefault="003D57A6" w:rsidP="00965781">
            <w:pPr>
              <w:jc w:val="center"/>
              <w:rPr>
                <w:rFonts w:ascii="Arial" w:hAnsi="Arial" w:cs="Arial"/>
                <w:color w:val="000000"/>
                <w:sz w:val="16"/>
                <w:szCs w:val="16"/>
              </w:rPr>
            </w:pPr>
          </w:p>
        </w:tc>
        <w:tc>
          <w:tcPr>
            <w:tcW w:w="882" w:type="dxa"/>
          </w:tcPr>
          <w:p w14:paraId="2F58A3DD" w14:textId="77777777" w:rsidR="003D57A6" w:rsidRPr="00CB47BA" w:rsidRDefault="003D57A6" w:rsidP="00965781">
            <w:pPr>
              <w:jc w:val="center"/>
              <w:rPr>
                <w:rFonts w:ascii="Arial" w:hAnsi="Arial" w:cs="Arial"/>
                <w:color w:val="000000"/>
                <w:sz w:val="16"/>
                <w:szCs w:val="16"/>
              </w:rPr>
            </w:pPr>
          </w:p>
        </w:tc>
        <w:tc>
          <w:tcPr>
            <w:tcW w:w="882" w:type="dxa"/>
          </w:tcPr>
          <w:p w14:paraId="769320E3" w14:textId="77777777" w:rsidR="003D57A6" w:rsidRPr="00CB47BA" w:rsidRDefault="003D57A6" w:rsidP="00965781">
            <w:pPr>
              <w:jc w:val="center"/>
              <w:rPr>
                <w:rFonts w:ascii="Arial" w:hAnsi="Arial" w:cs="Arial"/>
                <w:color w:val="000000"/>
                <w:sz w:val="16"/>
                <w:szCs w:val="16"/>
              </w:rPr>
            </w:pPr>
          </w:p>
        </w:tc>
        <w:tc>
          <w:tcPr>
            <w:tcW w:w="882" w:type="dxa"/>
          </w:tcPr>
          <w:p w14:paraId="056188DF" w14:textId="77777777" w:rsidR="003D57A6" w:rsidRPr="00CB47BA" w:rsidRDefault="003D57A6" w:rsidP="00965781">
            <w:pPr>
              <w:jc w:val="center"/>
              <w:rPr>
                <w:rFonts w:ascii="Arial" w:hAnsi="Arial" w:cs="Arial"/>
                <w:color w:val="000000"/>
                <w:sz w:val="16"/>
                <w:szCs w:val="16"/>
              </w:rPr>
            </w:pPr>
          </w:p>
        </w:tc>
        <w:tc>
          <w:tcPr>
            <w:tcW w:w="882" w:type="dxa"/>
            <w:tcBorders>
              <w:top w:val="nil"/>
              <w:left w:val="nil"/>
              <w:bottom w:val="single" w:sz="8" w:space="0" w:color="auto"/>
              <w:right w:val="single" w:sz="8" w:space="0" w:color="auto"/>
            </w:tcBorders>
          </w:tcPr>
          <w:p w14:paraId="09CC95C7" w14:textId="77777777" w:rsidR="003D57A6" w:rsidRPr="00CB47BA" w:rsidRDefault="003D57A6" w:rsidP="00965781">
            <w:pPr>
              <w:jc w:val="center"/>
              <w:rPr>
                <w:rFonts w:ascii="Arial" w:hAnsi="Arial" w:cs="Arial"/>
                <w:color w:val="000000"/>
                <w:sz w:val="16"/>
                <w:szCs w:val="16"/>
              </w:rPr>
            </w:pPr>
          </w:p>
        </w:tc>
        <w:tc>
          <w:tcPr>
            <w:tcW w:w="882" w:type="dxa"/>
            <w:tcBorders>
              <w:top w:val="nil"/>
              <w:left w:val="nil"/>
              <w:bottom w:val="single" w:sz="8" w:space="0" w:color="auto"/>
              <w:right w:val="single" w:sz="8" w:space="0" w:color="auto"/>
            </w:tcBorders>
          </w:tcPr>
          <w:p w14:paraId="089AA0B4" w14:textId="77777777" w:rsidR="003D57A6" w:rsidRPr="00CB47BA" w:rsidRDefault="003D57A6" w:rsidP="00965781">
            <w:pPr>
              <w:jc w:val="center"/>
              <w:rPr>
                <w:rFonts w:ascii="Arial" w:hAnsi="Arial" w:cs="Arial"/>
                <w:color w:val="000000"/>
                <w:sz w:val="16"/>
                <w:szCs w:val="16"/>
              </w:rPr>
            </w:pPr>
          </w:p>
        </w:tc>
        <w:tc>
          <w:tcPr>
            <w:tcW w:w="882" w:type="dxa"/>
            <w:tcBorders>
              <w:top w:val="nil"/>
              <w:left w:val="nil"/>
              <w:bottom w:val="single" w:sz="8" w:space="0" w:color="auto"/>
              <w:right w:val="single" w:sz="8" w:space="0" w:color="auto"/>
            </w:tcBorders>
          </w:tcPr>
          <w:p w14:paraId="2F13CFB7" w14:textId="77777777" w:rsidR="003D57A6" w:rsidRPr="00CB47BA" w:rsidDel="00145865" w:rsidRDefault="003D57A6" w:rsidP="00965781">
            <w:pPr>
              <w:jc w:val="center"/>
              <w:rPr>
                <w:rFonts w:ascii="Arial" w:hAnsi="Arial" w:cs="Arial"/>
                <w:sz w:val="16"/>
                <w:szCs w:val="16"/>
              </w:rPr>
            </w:pPr>
          </w:p>
        </w:tc>
      </w:tr>
      <w:tr w:rsidR="003D57A6" w:rsidRPr="00CB47BA" w14:paraId="478E9DAE" w14:textId="77777777" w:rsidTr="00965781">
        <w:trPr>
          <w:cantSplit/>
        </w:trPr>
        <w:tc>
          <w:tcPr>
            <w:tcW w:w="2410" w:type="dxa"/>
            <w:noWrap/>
            <w:hideMark/>
          </w:tcPr>
          <w:p w14:paraId="78B60505" w14:textId="77777777" w:rsidR="003D57A6" w:rsidRPr="00CB47BA" w:rsidRDefault="003D57A6" w:rsidP="00965781">
            <w:pPr>
              <w:rPr>
                <w:rFonts w:ascii="Arial" w:hAnsi="Arial" w:cs="Arial"/>
                <w:color w:val="000000"/>
                <w:sz w:val="16"/>
                <w:szCs w:val="16"/>
              </w:rPr>
            </w:pPr>
            <w:r w:rsidRPr="00CB47BA">
              <w:rPr>
                <w:sz w:val="16"/>
                <w:szCs w:val="16"/>
              </w:rPr>
              <w:t>United Arab Emirates</w:t>
            </w:r>
          </w:p>
        </w:tc>
        <w:tc>
          <w:tcPr>
            <w:tcW w:w="882" w:type="dxa"/>
          </w:tcPr>
          <w:p w14:paraId="79EB93A3" w14:textId="77777777" w:rsidR="003D57A6" w:rsidRPr="00CB47BA" w:rsidRDefault="003D57A6" w:rsidP="00965781">
            <w:pPr>
              <w:jc w:val="center"/>
              <w:rPr>
                <w:rFonts w:ascii="Arial" w:hAnsi="Arial" w:cs="Arial"/>
                <w:sz w:val="16"/>
                <w:szCs w:val="16"/>
              </w:rPr>
            </w:pPr>
            <w:r w:rsidRPr="00CB47BA">
              <w:rPr>
                <w:sz w:val="16"/>
                <w:szCs w:val="16"/>
              </w:rPr>
              <w:t>54.7</w:t>
            </w:r>
          </w:p>
        </w:tc>
        <w:tc>
          <w:tcPr>
            <w:tcW w:w="882" w:type="dxa"/>
          </w:tcPr>
          <w:p w14:paraId="5D8BDA1C" w14:textId="77777777" w:rsidR="003D57A6" w:rsidRPr="00CB47BA" w:rsidRDefault="003D57A6" w:rsidP="00965781">
            <w:pPr>
              <w:jc w:val="center"/>
              <w:rPr>
                <w:rFonts w:ascii="Arial" w:hAnsi="Arial" w:cs="Arial"/>
                <w:sz w:val="16"/>
                <w:szCs w:val="16"/>
              </w:rPr>
            </w:pPr>
            <w:r w:rsidRPr="00CB47BA">
              <w:rPr>
                <w:sz w:val="16"/>
                <w:szCs w:val="16"/>
              </w:rPr>
              <w:t>59.2</w:t>
            </w:r>
          </w:p>
        </w:tc>
        <w:tc>
          <w:tcPr>
            <w:tcW w:w="882" w:type="dxa"/>
          </w:tcPr>
          <w:p w14:paraId="593B54CA" w14:textId="77777777" w:rsidR="003D57A6" w:rsidRPr="00CB47BA" w:rsidRDefault="003D57A6" w:rsidP="00965781">
            <w:pPr>
              <w:jc w:val="center"/>
              <w:rPr>
                <w:rFonts w:ascii="Arial" w:hAnsi="Arial" w:cs="Arial"/>
                <w:sz w:val="16"/>
                <w:szCs w:val="16"/>
              </w:rPr>
            </w:pPr>
            <w:r w:rsidRPr="00CB47BA">
              <w:rPr>
                <w:sz w:val="16"/>
                <w:szCs w:val="16"/>
              </w:rPr>
              <w:t>57.5</w:t>
            </w:r>
          </w:p>
        </w:tc>
        <w:tc>
          <w:tcPr>
            <w:tcW w:w="882" w:type="dxa"/>
          </w:tcPr>
          <w:p w14:paraId="5430A372" w14:textId="77777777" w:rsidR="003D57A6" w:rsidRPr="00CB47BA" w:rsidRDefault="003D57A6" w:rsidP="00965781">
            <w:pPr>
              <w:jc w:val="center"/>
              <w:rPr>
                <w:rFonts w:ascii="Arial" w:hAnsi="Arial" w:cs="Arial"/>
                <w:sz w:val="16"/>
                <w:szCs w:val="16"/>
              </w:rPr>
            </w:pPr>
            <w:r w:rsidRPr="00CB47BA">
              <w:rPr>
                <w:sz w:val="16"/>
                <w:szCs w:val="16"/>
              </w:rPr>
              <w:t>43.0</w:t>
            </w:r>
          </w:p>
        </w:tc>
        <w:tc>
          <w:tcPr>
            <w:tcW w:w="882" w:type="dxa"/>
          </w:tcPr>
          <w:p w14:paraId="68FB32FD" w14:textId="77777777" w:rsidR="003D57A6" w:rsidRPr="00CB47BA" w:rsidRDefault="003D57A6" w:rsidP="00965781">
            <w:pPr>
              <w:jc w:val="center"/>
              <w:rPr>
                <w:rFonts w:ascii="Arial" w:hAnsi="Arial" w:cs="Arial"/>
                <w:sz w:val="16"/>
                <w:szCs w:val="16"/>
              </w:rPr>
            </w:pPr>
            <w:r w:rsidRPr="00CB47BA">
              <w:rPr>
                <w:sz w:val="16"/>
                <w:szCs w:val="16"/>
              </w:rPr>
              <w:t>43.0</w:t>
            </w:r>
          </w:p>
        </w:tc>
        <w:tc>
          <w:tcPr>
            <w:tcW w:w="882" w:type="dxa"/>
          </w:tcPr>
          <w:p w14:paraId="07E0074E" w14:textId="77777777" w:rsidR="003D57A6" w:rsidRPr="00CB47BA" w:rsidRDefault="003D57A6" w:rsidP="00965781">
            <w:pPr>
              <w:jc w:val="center"/>
              <w:rPr>
                <w:rFonts w:ascii="Arial" w:hAnsi="Arial" w:cs="Arial"/>
                <w:sz w:val="16"/>
                <w:szCs w:val="16"/>
              </w:rPr>
            </w:pPr>
            <w:r w:rsidRPr="00CB47BA">
              <w:rPr>
                <w:sz w:val="16"/>
                <w:szCs w:val="16"/>
              </w:rPr>
              <w:t>43.0</w:t>
            </w:r>
          </w:p>
        </w:tc>
        <w:tc>
          <w:tcPr>
            <w:tcW w:w="882" w:type="dxa"/>
          </w:tcPr>
          <w:p w14:paraId="3884E453" w14:textId="77777777" w:rsidR="003D57A6" w:rsidRPr="00CB47BA" w:rsidRDefault="003D57A6" w:rsidP="00965781">
            <w:pPr>
              <w:jc w:val="center"/>
              <w:rPr>
                <w:rFonts w:ascii="Arial" w:hAnsi="Arial" w:cs="Arial"/>
                <w:sz w:val="16"/>
                <w:szCs w:val="16"/>
              </w:rPr>
            </w:pPr>
            <w:r w:rsidRPr="00CB47BA">
              <w:rPr>
                <w:sz w:val="16"/>
                <w:szCs w:val="16"/>
              </w:rPr>
              <w:t>43.0</w:t>
            </w:r>
          </w:p>
        </w:tc>
        <w:tc>
          <w:tcPr>
            <w:tcW w:w="882" w:type="dxa"/>
          </w:tcPr>
          <w:p w14:paraId="5D380557" w14:textId="77777777" w:rsidR="003D57A6" w:rsidRPr="00CB47BA" w:rsidRDefault="003D57A6" w:rsidP="00965781">
            <w:pPr>
              <w:jc w:val="center"/>
              <w:rPr>
                <w:rFonts w:ascii="Arial" w:hAnsi="Arial" w:cs="Arial"/>
                <w:sz w:val="16"/>
                <w:szCs w:val="16"/>
              </w:rPr>
            </w:pPr>
            <w:r w:rsidRPr="00CB47BA">
              <w:rPr>
                <w:sz w:val="16"/>
                <w:szCs w:val="16"/>
              </w:rPr>
              <w:t>43.0</w:t>
            </w:r>
          </w:p>
        </w:tc>
        <w:tc>
          <w:tcPr>
            <w:tcW w:w="882" w:type="dxa"/>
          </w:tcPr>
          <w:p w14:paraId="4931B57E" w14:textId="77777777" w:rsidR="003D57A6" w:rsidRPr="00CB47BA" w:rsidRDefault="003D57A6" w:rsidP="00965781">
            <w:pPr>
              <w:jc w:val="center"/>
              <w:rPr>
                <w:rFonts w:ascii="Arial" w:hAnsi="Arial" w:cs="Arial"/>
                <w:sz w:val="16"/>
                <w:szCs w:val="16"/>
              </w:rPr>
            </w:pPr>
            <w:r w:rsidRPr="00CB47BA">
              <w:rPr>
                <w:sz w:val="16"/>
                <w:szCs w:val="16"/>
              </w:rPr>
              <w:t>43.0</w:t>
            </w:r>
          </w:p>
        </w:tc>
        <w:tc>
          <w:tcPr>
            <w:tcW w:w="882" w:type="dxa"/>
          </w:tcPr>
          <w:p w14:paraId="130C8947" w14:textId="77777777" w:rsidR="003D57A6" w:rsidRPr="00CB47BA" w:rsidRDefault="003D57A6" w:rsidP="00965781">
            <w:pPr>
              <w:jc w:val="center"/>
              <w:rPr>
                <w:rFonts w:ascii="Arial" w:hAnsi="Arial" w:cs="Arial"/>
                <w:sz w:val="16"/>
                <w:szCs w:val="16"/>
              </w:rPr>
            </w:pPr>
            <w:r w:rsidRPr="00CB47BA">
              <w:rPr>
                <w:sz w:val="16"/>
                <w:szCs w:val="16"/>
              </w:rPr>
              <w:t>43.0</w:t>
            </w:r>
          </w:p>
        </w:tc>
        <w:tc>
          <w:tcPr>
            <w:tcW w:w="882" w:type="dxa"/>
          </w:tcPr>
          <w:p w14:paraId="62FB2ED9" w14:textId="77777777" w:rsidR="003D57A6" w:rsidRPr="00CB47BA" w:rsidRDefault="003D57A6" w:rsidP="00965781">
            <w:pPr>
              <w:jc w:val="center"/>
              <w:rPr>
                <w:rFonts w:ascii="Arial" w:hAnsi="Arial" w:cs="Arial"/>
                <w:sz w:val="16"/>
                <w:szCs w:val="16"/>
              </w:rPr>
            </w:pPr>
            <w:r w:rsidRPr="00CB47BA">
              <w:rPr>
                <w:sz w:val="16"/>
                <w:szCs w:val="16"/>
              </w:rPr>
              <w:t>43.0</w:t>
            </w:r>
          </w:p>
        </w:tc>
        <w:tc>
          <w:tcPr>
            <w:tcW w:w="882" w:type="dxa"/>
          </w:tcPr>
          <w:p w14:paraId="594134AA" w14:textId="77777777" w:rsidR="003D57A6" w:rsidRPr="00CB47BA" w:rsidRDefault="003D57A6" w:rsidP="00965781">
            <w:pPr>
              <w:jc w:val="center"/>
              <w:rPr>
                <w:rFonts w:ascii="Arial" w:hAnsi="Arial" w:cs="Arial"/>
                <w:sz w:val="16"/>
                <w:szCs w:val="16"/>
              </w:rPr>
            </w:pPr>
            <w:r w:rsidRPr="00CB47BA">
              <w:rPr>
                <w:sz w:val="16"/>
                <w:szCs w:val="16"/>
              </w:rPr>
              <w:t>43.0</w:t>
            </w:r>
          </w:p>
        </w:tc>
        <w:tc>
          <w:tcPr>
            <w:tcW w:w="882" w:type="dxa"/>
            <w:tcBorders>
              <w:top w:val="nil"/>
              <w:left w:val="nil"/>
              <w:bottom w:val="single" w:sz="8" w:space="0" w:color="auto"/>
              <w:right w:val="single" w:sz="8" w:space="0" w:color="auto"/>
            </w:tcBorders>
          </w:tcPr>
          <w:p w14:paraId="358E44EF" w14:textId="77777777" w:rsidR="003D57A6" w:rsidRPr="00CB47BA" w:rsidRDefault="003D57A6" w:rsidP="00965781">
            <w:pPr>
              <w:jc w:val="center"/>
              <w:rPr>
                <w:rFonts w:ascii="Arial" w:hAnsi="Arial" w:cs="Arial"/>
                <w:sz w:val="16"/>
                <w:szCs w:val="16"/>
              </w:rPr>
            </w:pPr>
            <w:r w:rsidRPr="00CB47BA">
              <w:rPr>
                <w:sz w:val="16"/>
                <w:szCs w:val="16"/>
              </w:rPr>
              <w:t>43.0</w:t>
            </w:r>
          </w:p>
        </w:tc>
        <w:tc>
          <w:tcPr>
            <w:tcW w:w="882" w:type="dxa"/>
            <w:tcBorders>
              <w:top w:val="nil"/>
              <w:left w:val="nil"/>
              <w:bottom w:val="single" w:sz="8" w:space="0" w:color="auto"/>
              <w:right w:val="single" w:sz="8" w:space="0" w:color="auto"/>
            </w:tcBorders>
          </w:tcPr>
          <w:p w14:paraId="2DF7633C" w14:textId="77777777" w:rsidR="003D57A6" w:rsidRPr="00CB47BA" w:rsidRDefault="003D57A6" w:rsidP="00965781">
            <w:pPr>
              <w:jc w:val="center"/>
              <w:rPr>
                <w:rFonts w:ascii="Arial" w:hAnsi="Arial" w:cs="Arial"/>
                <w:color w:val="000000"/>
                <w:sz w:val="16"/>
                <w:szCs w:val="16"/>
              </w:rPr>
            </w:pPr>
            <w:r w:rsidRPr="00CB47BA">
              <w:rPr>
                <w:sz w:val="16"/>
                <w:szCs w:val="16"/>
              </w:rPr>
              <w:t>43.0</w:t>
            </w:r>
          </w:p>
        </w:tc>
        <w:tc>
          <w:tcPr>
            <w:tcW w:w="882" w:type="dxa"/>
            <w:tcBorders>
              <w:top w:val="nil"/>
              <w:left w:val="nil"/>
              <w:bottom w:val="single" w:sz="8" w:space="0" w:color="auto"/>
              <w:right w:val="single" w:sz="8" w:space="0" w:color="auto"/>
            </w:tcBorders>
          </w:tcPr>
          <w:p w14:paraId="06A6C98B" w14:textId="77777777" w:rsidR="003D57A6" w:rsidRPr="00CB47BA" w:rsidRDefault="003D57A6" w:rsidP="00965781">
            <w:pPr>
              <w:jc w:val="center"/>
              <w:rPr>
                <w:sz w:val="16"/>
                <w:szCs w:val="16"/>
              </w:rPr>
            </w:pPr>
            <w:r w:rsidRPr="00CB47BA">
              <w:rPr>
                <w:sz w:val="16"/>
                <w:szCs w:val="16"/>
              </w:rPr>
              <w:t>40.0</w:t>
            </w:r>
          </w:p>
        </w:tc>
      </w:tr>
      <w:tr w:rsidR="003D57A6" w:rsidRPr="00CB47BA" w14:paraId="3C4B91A1" w14:textId="77777777" w:rsidTr="00965781">
        <w:trPr>
          <w:cantSplit/>
        </w:trPr>
        <w:tc>
          <w:tcPr>
            <w:tcW w:w="2410" w:type="dxa"/>
            <w:noWrap/>
            <w:hideMark/>
          </w:tcPr>
          <w:p w14:paraId="4544014A" w14:textId="77777777" w:rsidR="003D57A6" w:rsidRPr="00CB47BA" w:rsidRDefault="003D57A6" w:rsidP="00965781">
            <w:pPr>
              <w:rPr>
                <w:rFonts w:ascii="Arial" w:hAnsi="Arial" w:cs="Arial"/>
                <w:color w:val="000000"/>
                <w:sz w:val="16"/>
                <w:szCs w:val="16"/>
              </w:rPr>
            </w:pPr>
            <w:r w:rsidRPr="00CB47BA">
              <w:rPr>
                <w:sz w:val="16"/>
                <w:szCs w:val="16"/>
              </w:rPr>
              <w:t>United States of America</w:t>
            </w:r>
          </w:p>
        </w:tc>
        <w:tc>
          <w:tcPr>
            <w:tcW w:w="882" w:type="dxa"/>
          </w:tcPr>
          <w:p w14:paraId="5CF24EFF" w14:textId="77777777" w:rsidR="003D57A6" w:rsidRPr="00CB47BA" w:rsidRDefault="003D57A6" w:rsidP="00965781">
            <w:pPr>
              <w:jc w:val="center"/>
              <w:rPr>
                <w:rFonts w:ascii="Arial" w:hAnsi="Arial" w:cs="Arial"/>
                <w:sz w:val="16"/>
                <w:szCs w:val="16"/>
              </w:rPr>
            </w:pPr>
            <w:r w:rsidRPr="00CB47BA">
              <w:rPr>
                <w:sz w:val="16"/>
                <w:szCs w:val="16"/>
              </w:rPr>
              <w:t>3,843.8</w:t>
            </w:r>
          </w:p>
        </w:tc>
        <w:tc>
          <w:tcPr>
            <w:tcW w:w="882" w:type="dxa"/>
          </w:tcPr>
          <w:p w14:paraId="56CD61AE" w14:textId="77777777" w:rsidR="003D57A6" w:rsidRPr="00CB47BA" w:rsidRDefault="003D57A6" w:rsidP="00965781">
            <w:pPr>
              <w:jc w:val="center"/>
              <w:rPr>
                <w:rFonts w:ascii="Arial" w:hAnsi="Arial" w:cs="Arial"/>
                <w:sz w:val="16"/>
                <w:szCs w:val="16"/>
              </w:rPr>
            </w:pPr>
            <w:r w:rsidRPr="00CB47BA">
              <w:rPr>
                <w:sz w:val="16"/>
                <w:szCs w:val="16"/>
              </w:rPr>
              <w:t>1,915.9</w:t>
            </w:r>
          </w:p>
        </w:tc>
        <w:tc>
          <w:tcPr>
            <w:tcW w:w="882" w:type="dxa"/>
          </w:tcPr>
          <w:p w14:paraId="20293045" w14:textId="77777777" w:rsidR="003D57A6" w:rsidRPr="00CB47BA" w:rsidRDefault="003D57A6" w:rsidP="00965781">
            <w:pPr>
              <w:jc w:val="center"/>
              <w:rPr>
                <w:rFonts w:ascii="Arial" w:hAnsi="Arial" w:cs="Arial"/>
                <w:sz w:val="16"/>
                <w:szCs w:val="16"/>
              </w:rPr>
            </w:pPr>
            <w:r w:rsidRPr="00CB47BA">
              <w:rPr>
                <w:sz w:val="16"/>
                <w:szCs w:val="16"/>
              </w:rPr>
              <w:t>1,170.9</w:t>
            </w:r>
          </w:p>
        </w:tc>
        <w:tc>
          <w:tcPr>
            <w:tcW w:w="882" w:type="dxa"/>
          </w:tcPr>
          <w:p w14:paraId="672D9BA9" w14:textId="77777777" w:rsidR="003D57A6" w:rsidRPr="00CB47BA" w:rsidRDefault="003D57A6" w:rsidP="00965781">
            <w:pPr>
              <w:jc w:val="center"/>
              <w:rPr>
                <w:rFonts w:ascii="Arial" w:hAnsi="Arial" w:cs="Arial"/>
                <w:sz w:val="16"/>
                <w:szCs w:val="16"/>
              </w:rPr>
            </w:pPr>
            <w:r w:rsidRPr="00CB47BA">
              <w:rPr>
                <w:sz w:val="16"/>
                <w:szCs w:val="16"/>
              </w:rPr>
              <w:t>2,527.5</w:t>
            </w:r>
          </w:p>
        </w:tc>
        <w:tc>
          <w:tcPr>
            <w:tcW w:w="882" w:type="dxa"/>
          </w:tcPr>
          <w:p w14:paraId="5BB97F01" w14:textId="77777777" w:rsidR="003D57A6" w:rsidRPr="00CB47BA" w:rsidRDefault="003D57A6" w:rsidP="00965781">
            <w:pPr>
              <w:jc w:val="center"/>
              <w:rPr>
                <w:rFonts w:ascii="Arial" w:hAnsi="Arial" w:cs="Arial"/>
                <w:sz w:val="16"/>
                <w:szCs w:val="16"/>
              </w:rPr>
            </w:pPr>
            <w:r w:rsidRPr="00CB47BA">
              <w:rPr>
                <w:sz w:val="16"/>
                <w:szCs w:val="16"/>
              </w:rPr>
              <w:t>4,676.9</w:t>
            </w:r>
          </w:p>
        </w:tc>
        <w:tc>
          <w:tcPr>
            <w:tcW w:w="882" w:type="dxa"/>
          </w:tcPr>
          <w:p w14:paraId="764A36AE" w14:textId="77777777" w:rsidR="003D57A6" w:rsidRPr="00CB47BA" w:rsidRDefault="003D57A6" w:rsidP="00965781">
            <w:pPr>
              <w:jc w:val="center"/>
              <w:rPr>
                <w:rFonts w:ascii="Arial" w:hAnsi="Arial" w:cs="Arial"/>
                <w:sz w:val="16"/>
                <w:szCs w:val="16"/>
              </w:rPr>
            </w:pPr>
            <w:r w:rsidRPr="00CB47BA">
              <w:rPr>
                <w:sz w:val="16"/>
                <w:szCs w:val="16"/>
              </w:rPr>
              <w:t>1,639.9</w:t>
            </w:r>
          </w:p>
        </w:tc>
        <w:tc>
          <w:tcPr>
            <w:tcW w:w="882" w:type="dxa"/>
          </w:tcPr>
          <w:p w14:paraId="1820B1F1" w14:textId="77777777" w:rsidR="003D57A6" w:rsidRPr="00CB47BA" w:rsidRDefault="003D57A6" w:rsidP="00965781">
            <w:pPr>
              <w:jc w:val="center"/>
              <w:rPr>
                <w:rFonts w:ascii="Arial" w:hAnsi="Arial" w:cs="Arial"/>
                <w:sz w:val="16"/>
                <w:szCs w:val="16"/>
              </w:rPr>
            </w:pPr>
            <w:r w:rsidRPr="00CB47BA">
              <w:rPr>
                <w:sz w:val="16"/>
                <w:szCs w:val="16"/>
              </w:rPr>
              <w:t>739.6</w:t>
            </w:r>
          </w:p>
        </w:tc>
        <w:tc>
          <w:tcPr>
            <w:tcW w:w="882" w:type="dxa"/>
          </w:tcPr>
          <w:p w14:paraId="3957206D" w14:textId="77777777" w:rsidR="003D57A6" w:rsidRPr="00CB47BA" w:rsidRDefault="003D57A6" w:rsidP="00965781">
            <w:pPr>
              <w:jc w:val="center"/>
              <w:rPr>
                <w:rFonts w:ascii="Arial" w:hAnsi="Arial" w:cs="Arial"/>
                <w:sz w:val="16"/>
                <w:szCs w:val="16"/>
              </w:rPr>
            </w:pPr>
            <w:r w:rsidRPr="00CB47BA">
              <w:rPr>
                <w:sz w:val="16"/>
                <w:szCs w:val="16"/>
              </w:rPr>
              <w:t>1,326.6</w:t>
            </w:r>
          </w:p>
        </w:tc>
        <w:tc>
          <w:tcPr>
            <w:tcW w:w="882" w:type="dxa"/>
          </w:tcPr>
          <w:p w14:paraId="5E83C013" w14:textId="77777777" w:rsidR="003D57A6" w:rsidRPr="00CB47BA" w:rsidRDefault="003D57A6" w:rsidP="00965781">
            <w:pPr>
              <w:jc w:val="center"/>
              <w:rPr>
                <w:rFonts w:ascii="Arial" w:hAnsi="Arial" w:cs="Arial"/>
                <w:sz w:val="16"/>
                <w:szCs w:val="16"/>
              </w:rPr>
            </w:pPr>
            <w:r w:rsidRPr="00CB47BA">
              <w:rPr>
                <w:sz w:val="16"/>
                <w:szCs w:val="16"/>
              </w:rPr>
              <w:t>2,254.0</w:t>
            </w:r>
          </w:p>
        </w:tc>
        <w:tc>
          <w:tcPr>
            <w:tcW w:w="882" w:type="dxa"/>
          </w:tcPr>
          <w:p w14:paraId="7F6C87DE" w14:textId="77777777" w:rsidR="003D57A6" w:rsidRPr="00CB47BA" w:rsidRDefault="003D57A6" w:rsidP="00965781">
            <w:pPr>
              <w:jc w:val="center"/>
              <w:rPr>
                <w:rFonts w:ascii="Arial" w:hAnsi="Arial" w:cs="Arial"/>
                <w:sz w:val="16"/>
                <w:szCs w:val="16"/>
              </w:rPr>
            </w:pPr>
            <w:r w:rsidRPr="00CB47BA">
              <w:rPr>
                <w:sz w:val="16"/>
                <w:szCs w:val="16"/>
              </w:rPr>
              <w:t>885.4</w:t>
            </w:r>
          </w:p>
        </w:tc>
        <w:tc>
          <w:tcPr>
            <w:tcW w:w="882" w:type="dxa"/>
          </w:tcPr>
          <w:p w14:paraId="01A5503B" w14:textId="77777777" w:rsidR="003D57A6" w:rsidRPr="00CB47BA" w:rsidRDefault="003D57A6" w:rsidP="00965781">
            <w:pPr>
              <w:jc w:val="center"/>
              <w:rPr>
                <w:rFonts w:ascii="Arial" w:hAnsi="Arial" w:cs="Arial"/>
                <w:sz w:val="16"/>
                <w:szCs w:val="16"/>
              </w:rPr>
            </w:pPr>
            <w:r w:rsidRPr="00CB47BA">
              <w:rPr>
                <w:sz w:val="16"/>
                <w:szCs w:val="16"/>
              </w:rPr>
              <w:t>1,744.8</w:t>
            </w:r>
          </w:p>
        </w:tc>
        <w:tc>
          <w:tcPr>
            <w:tcW w:w="882" w:type="dxa"/>
          </w:tcPr>
          <w:p w14:paraId="3E038F39" w14:textId="77777777" w:rsidR="003D57A6" w:rsidRPr="00CB47BA" w:rsidRDefault="003D57A6" w:rsidP="00965781">
            <w:pPr>
              <w:jc w:val="center"/>
              <w:rPr>
                <w:rFonts w:ascii="Arial" w:hAnsi="Arial" w:cs="Arial"/>
                <w:sz w:val="16"/>
                <w:szCs w:val="16"/>
              </w:rPr>
            </w:pPr>
            <w:r w:rsidRPr="00CB47BA">
              <w:rPr>
                <w:sz w:val="16"/>
                <w:szCs w:val="16"/>
              </w:rPr>
              <w:t>2,592.1</w:t>
            </w:r>
          </w:p>
        </w:tc>
        <w:tc>
          <w:tcPr>
            <w:tcW w:w="882" w:type="dxa"/>
            <w:tcBorders>
              <w:top w:val="nil"/>
              <w:left w:val="nil"/>
              <w:bottom w:val="single" w:sz="8" w:space="0" w:color="auto"/>
              <w:right w:val="single" w:sz="8" w:space="0" w:color="auto"/>
            </w:tcBorders>
          </w:tcPr>
          <w:p w14:paraId="299A427E" w14:textId="77777777" w:rsidR="003D57A6" w:rsidRPr="00CB47BA" w:rsidRDefault="003D57A6" w:rsidP="00965781">
            <w:pPr>
              <w:jc w:val="center"/>
              <w:rPr>
                <w:rFonts w:ascii="Arial" w:hAnsi="Arial" w:cs="Arial"/>
                <w:sz w:val="16"/>
                <w:szCs w:val="16"/>
              </w:rPr>
            </w:pPr>
            <w:r w:rsidRPr="00CB47BA">
              <w:rPr>
                <w:sz w:val="16"/>
                <w:szCs w:val="16"/>
              </w:rPr>
              <w:t>1,277.8</w:t>
            </w:r>
          </w:p>
        </w:tc>
        <w:tc>
          <w:tcPr>
            <w:tcW w:w="882" w:type="dxa"/>
            <w:tcBorders>
              <w:top w:val="nil"/>
              <w:left w:val="nil"/>
              <w:bottom w:val="single" w:sz="8" w:space="0" w:color="auto"/>
              <w:right w:val="single" w:sz="8" w:space="0" w:color="auto"/>
            </w:tcBorders>
          </w:tcPr>
          <w:p w14:paraId="1DF5B757" w14:textId="77777777" w:rsidR="003D57A6" w:rsidRPr="00CB47BA" w:rsidRDefault="003D57A6" w:rsidP="00965781">
            <w:pPr>
              <w:jc w:val="center"/>
              <w:rPr>
                <w:rFonts w:ascii="Arial" w:hAnsi="Arial" w:cs="Arial"/>
                <w:color w:val="000000"/>
                <w:sz w:val="16"/>
                <w:szCs w:val="16"/>
              </w:rPr>
            </w:pPr>
            <w:r w:rsidRPr="00CB47BA">
              <w:rPr>
                <w:sz w:val="16"/>
                <w:szCs w:val="16"/>
              </w:rPr>
              <w:t>1,649.3</w:t>
            </w:r>
          </w:p>
        </w:tc>
        <w:tc>
          <w:tcPr>
            <w:tcW w:w="882" w:type="dxa"/>
            <w:tcBorders>
              <w:top w:val="nil"/>
              <w:left w:val="nil"/>
              <w:bottom w:val="single" w:sz="8" w:space="0" w:color="auto"/>
              <w:right w:val="single" w:sz="8" w:space="0" w:color="auto"/>
            </w:tcBorders>
          </w:tcPr>
          <w:p w14:paraId="768736BB" w14:textId="77777777" w:rsidR="003D57A6" w:rsidRPr="00CB47BA" w:rsidRDefault="003D57A6" w:rsidP="00965781">
            <w:pPr>
              <w:jc w:val="center"/>
              <w:rPr>
                <w:sz w:val="16"/>
                <w:szCs w:val="16"/>
              </w:rPr>
            </w:pPr>
            <w:r w:rsidRPr="00CB47BA">
              <w:rPr>
                <w:sz w:val="16"/>
                <w:szCs w:val="16"/>
              </w:rPr>
              <w:t>1,625.1</w:t>
            </w:r>
          </w:p>
        </w:tc>
      </w:tr>
      <w:tr w:rsidR="003D57A6" w:rsidRPr="00CB47BA" w14:paraId="763D4AF7" w14:textId="77777777" w:rsidTr="00965781">
        <w:trPr>
          <w:cantSplit/>
        </w:trPr>
        <w:tc>
          <w:tcPr>
            <w:tcW w:w="2410" w:type="dxa"/>
            <w:noWrap/>
          </w:tcPr>
          <w:p w14:paraId="3A1EA455" w14:textId="77777777" w:rsidR="003D57A6" w:rsidRPr="00CB47BA" w:rsidRDefault="003D57A6" w:rsidP="00965781">
            <w:pPr>
              <w:rPr>
                <w:rFonts w:ascii="Arial" w:hAnsi="Arial" w:cs="Arial"/>
                <w:color w:val="000000"/>
                <w:sz w:val="16"/>
                <w:szCs w:val="16"/>
              </w:rPr>
            </w:pPr>
            <w:r w:rsidRPr="00CB47BA">
              <w:rPr>
                <w:sz w:val="16"/>
                <w:szCs w:val="16"/>
              </w:rPr>
              <w:t>Uruguay</w:t>
            </w:r>
          </w:p>
        </w:tc>
        <w:tc>
          <w:tcPr>
            <w:tcW w:w="882" w:type="dxa"/>
          </w:tcPr>
          <w:p w14:paraId="4493185C" w14:textId="77777777" w:rsidR="003D57A6" w:rsidRPr="00CB47BA" w:rsidRDefault="003D57A6" w:rsidP="00965781">
            <w:pPr>
              <w:jc w:val="center"/>
              <w:rPr>
                <w:rFonts w:ascii="Arial" w:hAnsi="Arial" w:cs="Arial"/>
                <w:sz w:val="16"/>
                <w:szCs w:val="16"/>
              </w:rPr>
            </w:pPr>
            <w:r w:rsidRPr="00CB47BA">
              <w:rPr>
                <w:sz w:val="16"/>
                <w:szCs w:val="16"/>
              </w:rPr>
              <w:t>52.0</w:t>
            </w:r>
          </w:p>
        </w:tc>
        <w:tc>
          <w:tcPr>
            <w:tcW w:w="882" w:type="dxa"/>
          </w:tcPr>
          <w:p w14:paraId="5A1A6633" w14:textId="77777777" w:rsidR="003D57A6" w:rsidRPr="00CB47BA" w:rsidRDefault="003D57A6" w:rsidP="00965781">
            <w:pPr>
              <w:jc w:val="center"/>
              <w:rPr>
                <w:rFonts w:ascii="Arial" w:hAnsi="Arial" w:cs="Arial"/>
                <w:sz w:val="16"/>
                <w:szCs w:val="16"/>
              </w:rPr>
            </w:pPr>
            <w:r w:rsidRPr="00CB47BA">
              <w:rPr>
                <w:sz w:val="16"/>
                <w:szCs w:val="16"/>
              </w:rPr>
              <w:t>40.6</w:t>
            </w:r>
          </w:p>
        </w:tc>
        <w:tc>
          <w:tcPr>
            <w:tcW w:w="882" w:type="dxa"/>
          </w:tcPr>
          <w:p w14:paraId="41CF9821" w14:textId="77777777" w:rsidR="003D57A6" w:rsidRPr="00CB47BA" w:rsidRDefault="003D57A6" w:rsidP="00965781">
            <w:pPr>
              <w:jc w:val="center"/>
              <w:rPr>
                <w:rFonts w:ascii="Arial" w:hAnsi="Arial" w:cs="Arial"/>
                <w:sz w:val="16"/>
                <w:szCs w:val="16"/>
              </w:rPr>
            </w:pPr>
            <w:r w:rsidRPr="00CB47BA">
              <w:rPr>
                <w:sz w:val="16"/>
                <w:szCs w:val="16"/>
              </w:rPr>
              <w:t>24.4</w:t>
            </w:r>
          </w:p>
        </w:tc>
        <w:tc>
          <w:tcPr>
            <w:tcW w:w="882" w:type="dxa"/>
          </w:tcPr>
          <w:p w14:paraId="540C0F84" w14:textId="77777777" w:rsidR="003D57A6" w:rsidRPr="00CB47BA" w:rsidRDefault="003D57A6" w:rsidP="00965781">
            <w:pPr>
              <w:jc w:val="center"/>
              <w:rPr>
                <w:rFonts w:ascii="Arial" w:hAnsi="Arial" w:cs="Arial"/>
                <w:sz w:val="16"/>
                <w:szCs w:val="16"/>
              </w:rPr>
            </w:pPr>
            <w:r w:rsidRPr="00CB47BA">
              <w:rPr>
                <w:sz w:val="16"/>
                <w:szCs w:val="16"/>
              </w:rPr>
              <w:t>20.3</w:t>
            </w:r>
          </w:p>
        </w:tc>
        <w:tc>
          <w:tcPr>
            <w:tcW w:w="882" w:type="dxa"/>
          </w:tcPr>
          <w:p w14:paraId="6DBC1983" w14:textId="77777777" w:rsidR="003D57A6" w:rsidRPr="00CB47BA" w:rsidRDefault="003D57A6" w:rsidP="00965781">
            <w:pPr>
              <w:jc w:val="center"/>
              <w:rPr>
                <w:rFonts w:ascii="Arial" w:hAnsi="Arial" w:cs="Arial"/>
                <w:sz w:val="16"/>
                <w:szCs w:val="16"/>
              </w:rPr>
            </w:pPr>
            <w:r w:rsidRPr="00CB47BA">
              <w:rPr>
                <w:sz w:val="16"/>
                <w:szCs w:val="16"/>
              </w:rPr>
              <w:t>32.7</w:t>
            </w:r>
          </w:p>
        </w:tc>
        <w:tc>
          <w:tcPr>
            <w:tcW w:w="882" w:type="dxa"/>
          </w:tcPr>
          <w:p w14:paraId="642B9945" w14:textId="77777777" w:rsidR="003D57A6" w:rsidRPr="00CB47BA" w:rsidRDefault="003D57A6" w:rsidP="00965781">
            <w:pPr>
              <w:jc w:val="center"/>
              <w:rPr>
                <w:rFonts w:ascii="Arial" w:hAnsi="Arial" w:cs="Arial"/>
                <w:sz w:val="16"/>
                <w:szCs w:val="16"/>
              </w:rPr>
            </w:pPr>
            <w:r w:rsidRPr="00CB47BA">
              <w:rPr>
                <w:sz w:val="16"/>
                <w:szCs w:val="16"/>
              </w:rPr>
              <w:t>32.2</w:t>
            </w:r>
          </w:p>
        </w:tc>
        <w:tc>
          <w:tcPr>
            <w:tcW w:w="882" w:type="dxa"/>
          </w:tcPr>
          <w:p w14:paraId="77A3CE72" w14:textId="77777777" w:rsidR="003D57A6" w:rsidRPr="00CB47BA" w:rsidRDefault="003D57A6" w:rsidP="00965781">
            <w:pPr>
              <w:jc w:val="center"/>
              <w:rPr>
                <w:rFonts w:ascii="Arial" w:hAnsi="Arial" w:cs="Arial"/>
                <w:sz w:val="16"/>
                <w:szCs w:val="16"/>
              </w:rPr>
            </w:pPr>
            <w:r w:rsidRPr="00CB47BA">
              <w:rPr>
                <w:sz w:val="16"/>
                <w:szCs w:val="16"/>
              </w:rPr>
              <w:t>21.5</w:t>
            </w:r>
          </w:p>
        </w:tc>
        <w:tc>
          <w:tcPr>
            <w:tcW w:w="882" w:type="dxa"/>
          </w:tcPr>
          <w:p w14:paraId="6233D835" w14:textId="77777777" w:rsidR="003D57A6" w:rsidRPr="00CB47BA" w:rsidRDefault="003D57A6" w:rsidP="00965781">
            <w:pPr>
              <w:jc w:val="center"/>
              <w:rPr>
                <w:rFonts w:ascii="Arial" w:hAnsi="Arial" w:cs="Arial"/>
                <w:sz w:val="16"/>
                <w:szCs w:val="16"/>
              </w:rPr>
            </w:pPr>
            <w:r w:rsidRPr="00CB47BA">
              <w:rPr>
                <w:sz w:val="16"/>
                <w:szCs w:val="16"/>
              </w:rPr>
              <w:t>29.1</w:t>
            </w:r>
          </w:p>
        </w:tc>
        <w:tc>
          <w:tcPr>
            <w:tcW w:w="882" w:type="dxa"/>
          </w:tcPr>
          <w:p w14:paraId="79FA5F90" w14:textId="77777777" w:rsidR="003D57A6" w:rsidRPr="00CB47BA" w:rsidRDefault="003D57A6" w:rsidP="00965781">
            <w:pPr>
              <w:jc w:val="center"/>
              <w:rPr>
                <w:rFonts w:ascii="Arial" w:hAnsi="Arial" w:cs="Arial"/>
                <w:sz w:val="16"/>
                <w:szCs w:val="16"/>
              </w:rPr>
            </w:pPr>
            <w:r w:rsidRPr="00CB47BA">
              <w:rPr>
                <w:sz w:val="16"/>
                <w:szCs w:val="16"/>
              </w:rPr>
              <w:t>11.7</w:t>
            </w:r>
          </w:p>
        </w:tc>
        <w:tc>
          <w:tcPr>
            <w:tcW w:w="882" w:type="dxa"/>
          </w:tcPr>
          <w:p w14:paraId="15311040" w14:textId="77777777" w:rsidR="003D57A6" w:rsidRPr="00CB47BA" w:rsidRDefault="003D57A6" w:rsidP="00965781">
            <w:pPr>
              <w:jc w:val="center"/>
              <w:rPr>
                <w:rFonts w:ascii="Arial" w:hAnsi="Arial" w:cs="Arial"/>
                <w:sz w:val="16"/>
                <w:szCs w:val="16"/>
              </w:rPr>
            </w:pPr>
            <w:r w:rsidRPr="00CB47BA">
              <w:rPr>
                <w:sz w:val="16"/>
                <w:szCs w:val="16"/>
              </w:rPr>
              <w:t>21.5</w:t>
            </w:r>
          </w:p>
        </w:tc>
        <w:tc>
          <w:tcPr>
            <w:tcW w:w="882" w:type="dxa"/>
          </w:tcPr>
          <w:p w14:paraId="16492153" w14:textId="77777777" w:rsidR="003D57A6" w:rsidRPr="00CB47BA" w:rsidRDefault="003D57A6" w:rsidP="00965781">
            <w:pPr>
              <w:jc w:val="center"/>
              <w:rPr>
                <w:rFonts w:ascii="Arial" w:hAnsi="Arial" w:cs="Arial"/>
                <w:sz w:val="16"/>
                <w:szCs w:val="16"/>
              </w:rPr>
            </w:pPr>
            <w:r w:rsidRPr="00CB47BA">
              <w:rPr>
                <w:sz w:val="16"/>
                <w:szCs w:val="16"/>
              </w:rPr>
              <w:t>118.2</w:t>
            </w:r>
          </w:p>
        </w:tc>
        <w:tc>
          <w:tcPr>
            <w:tcW w:w="882" w:type="dxa"/>
          </w:tcPr>
          <w:p w14:paraId="0E9017DD" w14:textId="77777777" w:rsidR="003D57A6" w:rsidRPr="00CB47BA" w:rsidRDefault="003D57A6" w:rsidP="00965781">
            <w:pPr>
              <w:jc w:val="center"/>
              <w:rPr>
                <w:rFonts w:ascii="Arial" w:hAnsi="Arial" w:cs="Arial"/>
                <w:sz w:val="16"/>
                <w:szCs w:val="16"/>
              </w:rPr>
            </w:pPr>
            <w:r w:rsidRPr="00CB47BA">
              <w:rPr>
                <w:sz w:val="16"/>
                <w:szCs w:val="16"/>
              </w:rPr>
              <w:t>78.1</w:t>
            </w:r>
          </w:p>
        </w:tc>
        <w:tc>
          <w:tcPr>
            <w:tcW w:w="882" w:type="dxa"/>
            <w:tcBorders>
              <w:top w:val="nil"/>
              <w:left w:val="nil"/>
              <w:bottom w:val="single" w:sz="8" w:space="0" w:color="auto"/>
              <w:right w:val="single" w:sz="8" w:space="0" w:color="auto"/>
            </w:tcBorders>
          </w:tcPr>
          <w:p w14:paraId="48F0414B" w14:textId="77777777" w:rsidR="003D57A6" w:rsidRPr="00CB47BA" w:rsidRDefault="003D57A6" w:rsidP="00965781">
            <w:pPr>
              <w:jc w:val="center"/>
              <w:rPr>
                <w:rFonts w:ascii="Arial" w:hAnsi="Arial" w:cs="Arial"/>
                <w:sz w:val="16"/>
                <w:szCs w:val="16"/>
              </w:rPr>
            </w:pPr>
            <w:r w:rsidRPr="00CB47BA">
              <w:rPr>
                <w:sz w:val="16"/>
                <w:szCs w:val="16"/>
              </w:rPr>
              <w:t>142.4</w:t>
            </w:r>
          </w:p>
        </w:tc>
        <w:tc>
          <w:tcPr>
            <w:tcW w:w="882" w:type="dxa"/>
            <w:tcBorders>
              <w:top w:val="nil"/>
              <w:left w:val="nil"/>
              <w:bottom w:val="single" w:sz="8" w:space="0" w:color="auto"/>
              <w:right w:val="single" w:sz="8" w:space="0" w:color="auto"/>
            </w:tcBorders>
          </w:tcPr>
          <w:p w14:paraId="4405A314" w14:textId="77777777" w:rsidR="003D57A6" w:rsidRPr="00CB47BA" w:rsidRDefault="003D57A6" w:rsidP="00965781">
            <w:pPr>
              <w:jc w:val="center"/>
              <w:rPr>
                <w:rFonts w:ascii="Arial" w:hAnsi="Arial" w:cs="Arial"/>
                <w:color w:val="000000"/>
                <w:sz w:val="16"/>
                <w:szCs w:val="16"/>
              </w:rPr>
            </w:pPr>
            <w:r w:rsidRPr="00CB47BA">
              <w:rPr>
                <w:sz w:val="16"/>
                <w:szCs w:val="16"/>
              </w:rPr>
              <w:t>78.2</w:t>
            </w:r>
          </w:p>
        </w:tc>
        <w:tc>
          <w:tcPr>
            <w:tcW w:w="882" w:type="dxa"/>
            <w:tcBorders>
              <w:top w:val="nil"/>
              <w:left w:val="nil"/>
              <w:bottom w:val="single" w:sz="8" w:space="0" w:color="auto"/>
              <w:right w:val="single" w:sz="8" w:space="0" w:color="auto"/>
            </w:tcBorders>
          </w:tcPr>
          <w:p w14:paraId="274DFF06" w14:textId="77777777" w:rsidR="003D57A6" w:rsidRPr="00CB47BA" w:rsidRDefault="003D57A6" w:rsidP="00965781">
            <w:pPr>
              <w:jc w:val="center"/>
              <w:rPr>
                <w:sz w:val="16"/>
                <w:szCs w:val="16"/>
              </w:rPr>
            </w:pPr>
            <w:r w:rsidRPr="00CB47BA">
              <w:rPr>
                <w:sz w:val="16"/>
                <w:szCs w:val="16"/>
              </w:rPr>
              <w:t>76.1</w:t>
            </w:r>
          </w:p>
        </w:tc>
      </w:tr>
      <w:tr w:rsidR="003D57A6" w:rsidRPr="00CB47BA" w14:paraId="7CE41C03" w14:textId="77777777" w:rsidTr="00965781">
        <w:trPr>
          <w:cantSplit/>
        </w:trPr>
        <w:tc>
          <w:tcPr>
            <w:tcW w:w="2410" w:type="dxa"/>
            <w:noWrap/>
            <w:hideMark/>
          </w:tcPr>
          <w:p w14:paraId="2871D201" w14:textId="77777777" w:rsidR="003D57A6" w:rsidRPr="00CB47BA" w:rsidRDefault="003D57A6" w:rsidP="00965781">
            <w:pPr>
              <w:rPr>
                <w:rFonts w:ascii="Arial" w:hAnsi="Arial" w:cs="Arial"/>
                <w:color w:val="000000"/>
                <w:sz w:val="16"/>
                <w:szCs w:val="16"/>
              </w:rPr>
            </w:pPr>
            <w:r w:rsidRPr="00CB47BA">
              <w:rPr>
                <w:sz w:val="16"/>
                <w:szCs w:val="16"/>
              </w:rPr>
              <w:t>Uzbekistan</w:t>
            </w:r>
          </w:p>
        </w:tc>
        <w:tc>
          <w:tcPr>
            <w:tcW w:w="882" w:type="dxa"/>
          </w:tcPr>
          <w:p w14:paraId="319235F9" w14:textId="77777777" w:rsidR="003D57A6" w:rsidRPr="00CB47BA" w:rsidRDefault="003D57A6" w:rsidP="00965781">
            <w:pPr>
              <w:jc w:val="center"/>
              <w:rPr>
                <w:rFonts w:ascii="Arial" w:hAnsi="Arial" w:cs="Arial"/>
                <w:color w:val="000000"/>
                <w:sz w:val="16"/>
                <w:szCs w:val="16"/>
              </w:rPr>
            </w:pPr>
            <w:r w:rsidRPr="00CB47BA">
              <w:rPr>
                <w:sz w:val="16"/>
                <w:szCs w:val="16"/>
              </w:rPr>
              <w:t>16.0</w:t>
            </w:r>
          </w:p>
        </w:tc>
        <w:tc>
          <w:tcPr>
            <w:tcW w:w="882" w:type="dxa"/>
          </w:tcPr>
          <w:p w14:paraId="512D617B" w14:textId="77777777" w:rsidR="003D57A6" w:rsidRPr="00CB47BA" w:rsidRDefault="003D57A6" w:rsidP="00965781">
            <w:pPr>
              <w:jc w:val="center"/>
              <w:rPr>
                <w:rFonts w:ascii="Arial" w:hAnsi="Arial" w:cs="Arial"/>
                <w:color w:val="000000"/>
                <w:sz w:val="16"/>
                <w:szCs w:val="16"/>
              </w:rPr>
            </w:pPr>
          </w:p>
        </w:tc>
        <w:tc>
          <w:tcPr>
            <w:tcW w:w="882" w:type="dxa"/>
          </w:tcPr>
          <w:p w14:paraId="55018539" w14:textId="77777777" w:rsidR="003D57A6" w:rsidRPr="00CB47BA" w:rsidRDefault="003D57A6" w:rsidP="00965781">
            <w:pPr>
              <w:jc w:val="center"/>
              <w:rPr>
                <w:rFonts w:ascii="Arial" w:hAnsi="Arial" w:cs="Arial"/>
                <w:color w:val="000000"/>
                <w:sz w:val="16"/>
                <w:szCs w:val="16"/>
              </w:rPr>
            </w:pPr>
          </w:p>
        </w:tc>
        <w:tc>
          <w:tcPr>
            <w:tcW w:w="882" w:type="dxa"/>
          </w:tcPr>
          <w:p w14:paraId="3660B7DF" w14:textId="77777777" w:rsidR="003D57A6" w:rsidRPr="00CB47BA" w:rsidRDefault="003D57A6" w:rsidP="00965781">
            <w:pPr>
              <w:jc w:val="center"/>
              <w:rPr>
                <w:rFonts w:ascii="Arial" w:hAnsi="Arial" w:cs="Arial"/>
                <w:color w:val="000000"/>
                <w:sz w:val="16"/>
                <w:szCs w:val="16"/>
              </w:rPr>
            </w:pPr>
          </w:p>
        </w:tc>
        <w:tc>
          <w:tcPr>
            <w:tcW w:w="882" w:type="dxa"/>
          </w:tcPr>
          <w:p w14:paraId="377AA986" w14:textId="77777777" w:rsidR="003D57A6" w:rsidRPr="00CB47BA" w:rsidRDefault="003D57A6" w:rsidP="00965781">
            <w:pPr>
              <w:jc w:val="center"/>
              <w:rPr>
                <w:rFonts w:ascii="Arial" w:hAnsi="Arial" w:cs="Arial"/>
                <w:color w:val="000000"/>
                <w:sz w:val="16"/>
                <w:szCs w:val="16"/>
              </w:rPr>
            </w:pPr>
          </w:p>
        </w:tc>
        <w:tc>
          <w:tcPr>
            <w:tcW w:w="882" w:type="dxa"/>
          </w:tcPr>
          <w:p w14:paraId="77C64667" w14:textId="77777777" w:rsidR="003D57A6" w:rsidRPr="00CB47BA" w:rsidRDefault="003D57A6" w:rsidP="00965781">
            <w:pPr>
              <w:jc w:val="center"/>
              <w:rPr>
                <w:rFonts w:ascii="Arial" w:hAnsi="Arial" w:cs="Arial"/>
                <w:color w:val="000000"/>
                <w:sz w:val="16"/>
                <w:szCs w:val="16"/>
              </w:rPr>
            </w:pPr>
          </w:p>
        </w:tc>
        <w:tc>
          <w:tcPr>
            <w:tcW w:w="882" w:type="dxa"/>
          </w:tcPr>
          <w:p w14:paraId="0C87DDA0" w14:textId="77777777" w:rsidR="003D57A6" w:rsidRPr="00CB47BA" w:rsidRDefault="003D57A6" w:rsidP="00965781">
            <w:pPr>
              <w:jc w:val="center"/>
              <w:rPr>
                <w:rFonts w:ascii="Arial" w:hAnsi="Arial" w:cs="Arial"/>
                <w:color w:val="000000"/>
                <w:sz w:val="16"/>
                <w:szCs w:val="16"/>
              </w:rPr>
            </w:pPr>
          </w:p>
        </w:tc>
        <w:tc>
          <w:tcPr>
            <w:tcW w:w="882" w:type="dxa"/>
          </w:tcPr>
          <w:p w14:paraId="534DEE82" w14:textId="77777777" w:rsidR="003D57A6" w:rsidRPr="00CB47BA" w:rsidRDefault="003D57A6" w:rsidP="00965781">
            <w:pPr>
              <w:jc w:val="center"/>
              <w:rPr>
                <w:rFonts w:ascii="Arial" w:hAnsi="Arial" w:cs="Arial"/>
                <w:color w:val="000000"/>
                <w:sz w:val="16"/>
                <w:szCs w:val="16"/>
              </w:rPr>
            </w:pPr>
            <w:r w:rsidRPr="00CB47BA">
              <w:rPr>
                <w:sz w:val="16"/>
                <w:szCs w:val="16"/>
              </w:rPr>
              <w:t>16.0</w:t>
            </w:r>
          </w:p>
        </w:tc>
        <w:tc>
          <w:tcPr>
            <w:tcW w:w="882" w:type="dxa"/>
          </w:tcPr>
          <w:p w14:paraId="6FC3D195" w14:textId="77777777" w:rsidR="003D57A6" w:rsidRPr="00CB47BA" w:rsidRDefault="003D57A6" w:rsidP="00965781">
            <w:pPr>
              <w:jc w:val="center"/>
              <w:rPr>
                <w:rFonts w:ascii="Arial" w:hAnsi="Arial" w:cs="Arial"/>
                <w:color w:val="000000"/>
                <w:sz w:val="16"/>
                <w:szCs w:val="16"/>
              </w:rPr>
            </w:pPr>
          </w:p>
        </w:tc>
        <w:tc>
          <w:tcPr>
            <w:tcW w:w="882" w:type="dxa"/>
          </w:tcPr>
          <w:p w14:paraId="464C3199" w14:textId="77777777" w:rsidR="003D57A6" w:rsidRPr="00CB47BA" w:rsidRDefault="003D57A6" w:rsidP="00965781">
            <w:pPr>
              <w:jc w:val="center"/>
              <w:rPr>
                <w:rFonts w:ascii="Arial" w:hAnsi="Arial" w:cs="Arial"/>
                <w:color w:val="000000"/>
                <w:sz w:val="16"/>
                <w:szCs w:val="16"/>
              </w:rPr>
            </w:pPr>
            <w:r w:rsidRPr="00CB47BA">
              <w:rPr>
                <w:sz w:val="16"/>
                <w:szCs w:val="16"/>
              </w:rPr>
              <w:t>10.0</w:t>
            </w:r>
          </w:p>
        </w:tc>
        <w:tc>
          <w:tcPr>
            <w:tcW w:w="882" w:type="dxa"/>
          </w:tcPr>
          <w:p w14:paraId="741786C8" w14:textId="77777777" w:rsidR="003D57A6" w:rsidRPr="00CB47BA" w:rsidRDefault="003D57A6" w:rsidP="00965781">
            <w:pPr>
              <w:jc w:val="center"/>
              <w:rPr>
                <w:rFonts w:ascii="Arial" w:hAnsi="Arial" w:cs="Arial"/>
                <w:color w:val="000000"/>
                <w:sz w:val="16"/>
                <w:szCs w:val="16"/>
              </w:rPr>
            </w:pPr>
            <w:r w:rsidRPr="00CB47BA">
              <w:rPr>
                <w:sz w:val="16"/>
                <w:szCs w:val="16"/>
              </w:rPr>
              <w:t>10.0</w:t>
            </w:r>
          </w:p>
        </w:tc>
        <w:tc>
          <w:tcPr>
            <w:tcW w:w="882" w:type="dxa"/>
          </w:tcPr>
          <w:p w14:paraId="459A9C72" w14:textId="77777777" w:rsidR="003D57A6" w:rsidRPr="00CB47BA" w:rsidRDefault="003D57A6" w:rsidP="00965781">
            <w:pPr>
              <w:jc w:val="center"/>
              <w:rPr>
                <w:rFonts w:ascii="Arial" w:hAnsi="Arial" w:cs="Arial"/>
                <w:color w:val="000000"/>
                <w:sz w:val="16"/>
                <w:szCs w:val="16"/>
              </w:rPr>
            </w:pPr>
            <w:r w:rsidRPr="00CB47BA">
              <w:rPr>
                <w:sz w:val="16"/>
                <w:szCs w:val="16"/>
              </w:rPr>
              <w:t>15.6</w:t>
            </w:r>
          </w:p>
        </w:tc>
        <w:tc>
          <w:tcPr>
            <w:tcW w:w="882" w:type="dxa"/>
            <w:tcBorders>
              <w:top w:val="nil"/>
              <w:left w:val="nil"/>
              <w:bottom w:val="single" w:sz="8" w:space="0" w:color="auto"/>
              <w:right w:val="single" w:sz="8" w:space="0" w:color="auto"/>
            </w:tcBorders>
          </w:tcPr>
          <w:p w14:paraId="57708992" w14:textId="77777777" w:rsidR="003D57A6" w:rsidRPr="00CB47BA" w:rsidRDefault="003D57A6" w:rsidP="00965781">
            <w:pPr>
              <w:jc w:val="center"/>
              <w:rPr>
                <w:rFonts w:ascii="Arial" w:hAnsi="Arial" w:cs="Arial"/>
                <w:color w:val="000000"/>
                <w:sz w:val="16"/>
                <w:szCs w:val="16"/>
              </w:rPr>
            </w:pPr>
            <w:r w:rsidRPr="00CB47BA">
              <w:rPr>
                <w:sz w:val="16"/>
                <w:szCs w:val="16"/>
              </w:rPr>
              <w:t>3.0</w:t>
            </w:r>
          </w:p>
        </w:tc>
        <w:tc>
          <w:tcPr>
            <w:tcW w:w="882" w:type="dxa"/>
            <w:tcBorders>
              <w:top w:val="nil"/>
              <w:left w:val="nil"/>
              <w:bottom w:val="single" w:sz="8" w:space="0" w:color="auto"/>
              <w:right w:val="single" w:sz="8" w:space="0" w:color="auto"/>
            </w:tcBorders>
          </w:tcPr>
          <w:p w14:paraId="135A7CCF" w14:textId="77777777" w:rsidR="003D57A6" w:rsidRPr="00CB47BA" w:rsidRDefault="003D57A6" w:rsidP="00965781">
            <w:pPr>
              <w:jc w:val="center"/>
              <w:rPr>
                <w:rFonts w:ascii="Arial" w:hAnsi="Arial" w:cs="Arial"/>
                <w:color w:val="000000"/>
                <w:sz w:val="16"/>
                <w:szCs w:val="16"/>
              </w:rPr>
            </w:pPr>
            <w:r w:rsidRPr="00CB47BA">
              <w:rPr>
                <w:sz w:val="16"/>
                <w:szCs w:val="16"/>
              </w:rPr>
              <w:t>15.6</w:t>
            </w:r>
          </w:p>
        </w:tc>
        <w:tc>
          <w:tcPr>
            <w:tcW w:w="882" w:type="dxa"/>
            <w:tcBorders>
              <w:top w:val="nil"/>
              <w:left w:val="nil"/>
              <w:bottom w:val="single" w:sz="8" w:space="0" w:color="auto"/>
              <w:right w:val="single" w:sz="8" w:space="0" w:color="auto"/>
            </w:tcBorders>
          </w:tcPr>
          <w:p w14:paraId="1172D1B7" w14:textId="77777777" w:rsidR="003D57A6" w:rsidRPr="00CB47BA" w:rsidRDefault="003D57A6" w:rsidP="00965781">
            <w:pPr>
              <w:jc w:val="center"/>
              <w:rPr>
                <w:sz w:val="16"/>
                <w:szCs w:val="16"/>
              </w:rPr>
            </w:pPr>
            <w:r w:rsidRPr="00CB47BA">
              <w:rPr>
                <w:sz w:val="16"/>
                <w:szCs w:val="16"/>
              </w:rPr>
              <w:t>10.0</w:t>
            </w:r>
          </w:p>
        </w:tc>
      </w:tr>
      <w:tr w:rsidR="003D57A6" w:rsidRPr="00CB47BA" w14:paraId="648755FD" w14:textId="77777777" w:rsidTr="00965781">
        <w:trPr>
          <w:cantSplit/>
        </w:trPr>
        <w:tc>
          <w:tcPr>
            <w:tcW w:w="2410" w:type="dxa"/>
            <w:noWrap/>
            <w:hideMark/>
          </w:tcPr>
          <w:p w14:paraId="5613AAAE" w14:textId="77777777" w:rsidR="003D57A6" w:rsidRPr="00CB47BA" w:rsidRDefault="003D57A6" w:rsidP="00965781">
            <w:pPr>
              <w:rPr>
                <w:rFonts w:ascii="Arial" w:hAnsi="Arial" w:cs="Arial"/>
                <w:color w:val="000000"/>
                <w:sz w:val="16"/>
                <w:szCs w:val="16"/>
              </w:rPr>
            </w:pPr>
            <w:r w:rsidRPr="00CB47BA">
              <w:rPr>
                <w:sz w:val="16"/>
                <w:szCs w:val="16"/>
              </w:rPr>
              <w:t>Vanuatu</w:t>
            </w:r>
          </w:p>
        </w:tc>
        <w:tc>
          <w:tcPr>
            <w:tcW w:w="882" w:type="dxa"/>
          </w:tcPr>
          <w:p w14:paraId="4B87BE56" w14:textId="77777777" w:rsidR="003D57A6" w:rsidRPr="00CB47BA" w:rsidRDefault="003D57A6" w:rsidP="00965781">
            <w:pPr>
              <w:jc w:val="center"/>
              <w:rPr>
                <w:rFonts w:ascii="Arial" w:hAnsi="Arial" w:cs="Arial"/>
                <w:color w:val="000000"/>
                <w:sz w:val="16"/>
                <w:szCs w:val="16"/>
              </w:rPr>
            </w:pPr>
            <w:r w:rsidRPr="00CB47BA">
              <w:rPr>
                <w:sz w:val="16"/>
                <w:szCs w:val="16"/>
              </w:rPr>
              <w:t>0.8</w:t>
            </w:r>
          </w:p>
        </w:tc>
        <w:tc>
          <w:tcPr>
            <w:tcW w:w="882" w:type="dxa"/>
          </w:tcPr>
          <w:p w14:paraId="319DBD03" w14:textId="77777777" w:rsidR="003D57A6" w:rsidRPr="00CB47BA" w:rsidRDefault="003D57A6" w:rsidP="00965781">
            <w:pPr>
              <w:jc w:val="center"/>
              <w:rPr>
                <w:rFonts w:ascii="Arial" w:hAnsi="Arial" w:cs="Arial"/>
                <w:color w:val="000000"/>
                <w:sz w:val="16"/>
                <w:szCs w:val="16"/>
              </w:rPr>
            </w:pPr>
            <w:r w:rsidRPr="00CB47BA">
              <w:rPr>
                <w:sz w:val="16"/>
                <w:szCs w:val="16"/>
              </w:rPr>
              <w:t>0.4</w:t>
            </w:r>
          </w:p>
        </w:tc>
        <w:tc>
          <w:tcPr>
            <w:tcW w:w="882" w:type="dxa"/>
          </w:tcPr>
          <w:p w14:paraId="0B68F8C8" w14:textId="77777777" w:rsidR="003D57A6" w:rsidRPr="00CB47BA" w:rsidRDefault="003D57A6" w:rsidP="00965781">
            <w:pPr>
              <w:jc w:val="center"/>
              <w:rPr>
                <w:rFonts w:ascii="Arial" w:hAnsi="Arial" w:cs="Arial"/>
                <w:color w:val="000000"/>
                <w:sz w:val="16"/>
                <w:szCs w:val="16"/>
              </w:rPr>
            </w:pPr>
            <w:r w:rsidRPr="00CB47BA">
              <w:rPr>
                <w:sz w:val="16"/>
                <w:szCs w:val="16"/>
              </w:rPr>
              <w:t>0.4</w:t>
            </w:r>
          </w:p>
        </w:tc>
        <w:tc>
          <w:tcPr>
            <w:tcW w:w="882" w:type="dxa"/>
          </w:tcPr>
          <w:p w14:paraId="551CB838" w14:textId="77777777" w:rsidR="003D57A6" w:rsidRPr="00CB47BA" w:rsidRDefault="003D57A6" w:rsidP="00965781">
            <w:pPr>
              <w:jc w:val="center"/>
              <w:rPr>
                <w:rFonts w:ascii="Arial" w:hAnsi="Arial" w:cs="Arial"/>
                <w:color w:val="000000"/>
                <w:sz w:val="16"/>
                <w:szCs w:val="16"/>
              </w:rPr>
            </w:pPr>
            <w:r w:rsidRPr="00CB47BA">
              <w:rPr>
                <w:sz w:val="16"/>
                <w:szCs w:val="16"/>
              </w:rPr>
              <w:t>0.4</w:t>
            </w:r>
          </w:p>
        </w:tc>
        <w:tc>
          <w:tcPr>
            <w:tcW w:w="882" w:type="dxa"/>
          </w:tcPr>
          <w:p w14:paraId="49D41296" w14:textId="77777777" w:rsidR="003D57A6" w:rsidRPr="00CB47BA" w:rsidRDefault="003D57A6" w:rsidP="00965781">
            <w:pPr>
              <w:jc w:val="center"/>
              <w:rPr>
                <w:rFonts w:ascii="Arial" w:hAnsi="Arial" w:cs="Arial"/>
                <w:color w:val="000000"/>
                <w:sz w:val="16"/>
                <w:szCs w:val="16"/>
              </w:rPr>
            </w:pPr>
            <w:r w:rsidRPr="00CB47BA">
              <w:rPr>
                <w:sz w:val="16"/>
                <w:szCs w:val="16"/>
              </w:rPr>
              <w:t>0.4</w:t>
            </w:r>
          </w:p>
        </w:tc>
        <w:tc>
          <w:tcPr>
            <w:tcW w:w="882" w:type="dxa"/>
          </w:tcPr>
          <w:p w14:paraId="67D9E0F4" w14:textId="77777777" w:rsidR="003D57A6" w:rsidRPr="00CB47BA" w:rsidRDefault="003D57A6" w:rsidP="00965781">
            <w:pPr>
              <w:jc w:val="center"/>
              <w:rPr>
                <w:rFonts w:ascii="Arial" w:hAnsi="Arial" w:cs="Arial"/>
                <w:color w:val="000000"/>
                <w:sz w:val="16"/>
                <w:szCs w:val="16"/>
              </w:rPr>
            </w:pPr>
            <w:r w:rsidRPr="00CB47BA">
              <w:rPr>
                <w:sz w:val="16"/>
                <w:szCs w:val="16"/>
              </w:rPr>
              <w:t>0.4</w:t>
            </w:r>
          </w:p>
        </w:tc>
        <w:tc>
          <w:tcPr>
            <w:tcW w:w="882" w:type="dxa"/>
          </w:tcPr>
          <w:p w14:paraId="2C97D007" w14:textId="77777777" w:rsidR="003D57A6" w:rsidRPr="00CB47BA" w:rsidRDefault="003D57A6" w:rsidP="00965781">
            <w:pPr>
              <w:jc w:val="center"/>
              <w:rPr>
                <w:rFonts w:ascii="Arial" w:hAnsi="Arial" w:cs="Arial"/>
                <w:color w:val="000000"/>
                <w:sz w:val="16"/>
                <w:szCs w:val="16"/>
              </w:rPr>
            </w:pPr>
            <w:r w:rsidRPr="00CB47BA">
              <w:rPr>
                <w:sz w:val="16"/>
                <w:szCs w:val="16"/>
              </w:rPr>
              <w:t>0.4</w:t>
            </w:r>
          </w:p>
        </w:tc>
        <w:tc>
          <w:tcPr>
            <w:tcW w:w="882" w:type="dxa"/>
          </w:tcPr>
          <w:p w14:paraId="571458C9" w14:textId="77777777" w:rsidR="003D57A6" w:rsidRPr="00CB47BA" w:rsidRDefault="003D57A6" w:rsidP="00965781">
            <w:pPr>
              <w:jc w:val="center"/>
              <w:rPr>
                <w:rFonts w:ascii="Arial" w:hAnsi="Arial" w:cs="Arial"/>
                <w:color w:val="000000"/>
                <w:sz w:val="16"/>
                <w:szCs w:val="16"/>
              </w:rPr>
            </w:pPr>
            <w:r w:rsidRPr="00CB47BA">
              <w:rPr>
                <w:sz w:val="16"/>
                <w:szCs w:val="16"/>
              </w:rPr>
              <w:t>0.4</w:t>
            </w:r>
          </w:p>
        </w:tc>
        <w:tc>
          <w:tcPr>
            <w:tcW w:w="882" w:type="dxa"/>
          </w:tcPr>
          <w:p w14:paraId="429EF25B" w14:textId="77777777" w:rsidR="003D57A6" w:rsidRPr="00CB47BA" w:rsidRDefault="003D57A6" w:rsidP="00965781">
            <w:pPr>
              <w:jc w:val="center"/>
              <w:rPr>
                <w:rFonts w:ascii="Arial" w:hAnsi="Arial" w:cs="Arial"/>
                <w:color w:val="000000"/>
                <w:sz w:val="16"/>
                <w:szCs w:val="16"/>
              </w:rPr>
            </w:pPr>
            <w:r w:rsidRPr="00CB47BA">
              <w:rPr>
                <w:sz w:val="16"/>
                <w:szCs w:val="16"/>
              </w:rPr>
              <w:t>0.8</w:t>
            </w:r>
          </w:p>
        </w:tc>
        <w:tc>
          <w:tcPr>
            <w:tcW w:w="882" w:type="dxa"/>
          </w:tcPr>
          <w:p w14:paraId="66C47701" w14:textId="77777777" w:rsidR="003D57A6" w:rsidRPr="00CB47BA" w:rsidRDefault="003D57A6" w:rsidP="00965781">
            <w:pPr>
              <w:jc w:val="center"/>
              <w:rPr>
                <w:rFonts w:ascii="Arial" w:hAnsi="Arial" w:cs="Arial"/>
                <w:color w:val="000000"/>
                <w:sz w:val="16"/>
                <w:szCs w:val="16"/>
              </w:rPr>
            </w:pPr>
            <w:r w:rsidRPr="00CB47BA">
              <w:rPr>
                <w:sz w:val="16"/>
                <w:szCs w:val="16"/>
              </w:rPr>
              <w:t>0.6</w:t>
            </w:r>
          </w:p>
        </w:tc>
        <w:tc>
          <w:tcPr>
            <w:tcW w:w="882" w:type="dxa"/>
          </w:tcPr>
          <w:p w14:paraId="1A165B6D" w14:textId="77777777" w:rsidR="003D57A6" w:rsidRPr="00CB47BA" w:rsidRDefault="003D57A6" w:rsidP="00965781">
            <w:pPr>
              <w:jc w:val="center"/>
              <w:rPr>
                <w:rFonts w:ascii="Arial" w:hAnsi="Arial" w:cs="Arial"/>
                <w:color w:val="000000"/>
                <w:sz w:val="16"/>
                <w:szCs w:val="16"/>
              </w:rPr>
            </w:pPr>
          </w:p>
        </w:tc>
        <w:tc>
          <w:tcPr>
            <w:tcW w:w="882" w:type="dxa"/>
          </w:tcPr>
          <w:p w14:paraId="66BE13F3" w14:textId="77777777" w:rsidR="003D57A6" w:rsidRPr="00CB47BA" w:rsidRDefault="003D57A6" w:rsidP="00965781">
            <w:pPr>
              <w:jc w:val="center"/>
              <w:rPr>
                <w:rFonts w:ascii="Arial" w:hAnsi="Arial" w:cs="Arial"/>
                <w:color w:val="000000"/>
                <w:sz w:val="16"/>
                <w:szCs w:val="16"/>
              </w:rPr>
            </w:pPr>
          </w:p>
        </w:tc>
        <w:tc>
          <w:tcPr>
            <w:tcW w:w="882" w:type="dxa"/>
            <w:tcBorders>
              <w:top w:val="nil"/>
              <w:left w:val="nil"/>
              <w:bottom w:val="single" w:sz="8" w:space="0" w:color="auto"/>
              <w:right w:val="single" w:sz="8" w:space="0" w:color="auto"/>
            </w:tcBorders>
          </w:tcPr>
          <w:p w14:paraId="251049B0" w14:textId="77777777" w:rsidR="003D57A6" w:rsidRPr="00CB47BA" w:rsidRDefault="003D57A6" w:rsidP="00965781">
            <w:pPr>
              <w:jc w:val="center"/>
              <w:rPr>
                <w:rFonts w:ascii="Arial" w:hAnsi="Arial" w:cs="Arial"/>
                <w:color w:val="000000"/>
                <w:sz w:val="16"/>
                <w:szCs w:val="16"/>
              </w:rPr>
            </w:pPr>
            <w:r w:rsidRPr="00CB47BA">
              <w:rPr>
                <w:sz w:val="16"/>
                <w:szCs w:val="16"/>
              </w:rPr>
              <w:t>0.6</w:t>
            </w:r>
          </w:p>
        </w:tc>
        <w:tc>
          <w:tcPr>
            <w:tcW w:w="882" w:type="dxa"/>
            <w:tcBorders>
              <w:top w:val="nil"/>
              <w:left w:val="nil"/>
              <w:bottom w:val="single" w:sz="8" w:space="0" w:color="auto"/>
              <w:right w:val="single" w:sz="8" w:space="0" w:color="auto"/>
            </w:tcBorders>
          </w:tcPr>
          <w:p w14:paraId="7CE7BACD" w14:textId="77777777" w:rsidR="003D57A6" w:rsidRPr="00CB47BA" w:rsidRDefault="003D57A6" w:rsidP="00965781">
            <w:pPr>
              <w:jc w:val="center"/>
              <w:rPr>
                <w:rFonts w:ascii="Arial" w:hAnsi="Arial" w:cs="Arial"/>
                <w:color w:val="000000"/>
                <w:sz w:val="16"/>
                <w:szCs w:val="16"/>
              </w:rPr>
            </w:pPr>
          </w:p>
        </w:tc>
        <w:tc>
          <w:tcPr>
            <w:tcW w:w="882" w:type="dxa"/>
            <w:tcBorders>
              <w:top w:val="nil"/>
              <w:left w:val="nil"/>
              <w:bottom w:val="single" w:sz="8" w:space="0" w:color="auto"/>
              <w:right w:val="single" w:sz="8" w:space="0" w:color="auto"/>
            </w:tcBorders>
          </w:tcPr>
          <w:p w14:paraId="60F650D1" w14:textId="77777777" w:rsidR="003D57A6" w:rsidRPr="00CB47BA" w:rsidRDefault="003D57A6" w:rsidP="00965781">
            <w:pPr>
              <w:jc w:val="center"/>
              <w:rPr>
                <w:rFonts w:ascii="Arial" w:hAnsi="Arial" w:cs="Arial"/>
                <w:color w:val="000000"/>
                <w:sz w:val="16"/>
                <w:szCs w:val="16"/>
              </w:rPr>
            </w:pPr>
          </w:p>
        </w:tc>
      </w:tr>
      <w:tr w:rsidR="003D57A6" w:rsidRPr="00CB47BA" w14:paraId="2D885B2E" w14:textId="77777777" w:rsidTr="00965781">
        <w:trPr>
          <w:cantSplit/>
        </w:trPr>
        <w:tc>
          <w:tcPr>
            <w:tcW w:w="2410" w:type="dxa"/>
            <w:noWrap/>
            <w:hideMark/>
          </w:tcPr>
          <w:p w14:paraId="36FAB29D" w14:textId="77777777" w:rsidR="003D57A6" w:rsidRPr="00CB47BA" w:rsidRDefault="003D57A6" w:rsidP="00965781">
            <w:pPr>
              <w:rPr>
                <w:rFonts w:ascii="Arial" w:hAnsi="Arial" w:cs="Arial"/>
                <w:color w:val="000000"/>
                <w:sz w:val="16"/>
                <w:szCs w:val="16"/>
              </w:rPr>
            </w:pPr>
            <w:r w:rsidRPr="00CB47BA">
              <w:rPr>
                <w:sz w:val="16"/>
                <w:szCs w:val="16"/>
              </w:rPr>
              <w:t>Viet Nam</w:t>
            </w:r>
          </w:p>
        </w:tc>
        <w:tc>
          <w:tcPr>
            <w:tcW w:w="882" w:type="dxa"/>
          </w:tcPr>
          <w:p w14:paraId="4AA2F37F" w14:textId="77777777" w:rsidR="003D57A6" w:rsidRPr="00CB47BA" w:rsidRDefault="003D57A6" w:rsidP="00965781">
            <w:pPr>
              <w:jc w:val="center"/>
              <w:rPr>
                <w:rFonts w:ascii="Arial" w:hAnsi="Arial" w:cs="Arial"/>
                <w:sz w:val="16"/>
                <w:szCs w:val="16"/>
              </w:rPr>
            </w:pPr>
            <w:r w:rsidRPr="00CB47BA">
              <w:rPr>
                <w:sz w:val="16"/>
                <w:szCs w:val="16"/>
              </w:rPr>
              <w:t>761.0</w:t>
            </w:r>
          </w:p>
        </w:tc>
        <w:tc>
          <w:tcPr>
            <w:tcW w:w="882" w:type="dxa"/>
          </w:tcPr>
          <w:p w14:paraId="68642D65" w14:textId="77777777" w:rsidR="003D57A6" w:rsidRPr="00CB47BA" w:rsidRDefault="003D57A6" w:rsidP="00965781">
            <w:pPr>
              <w:jc w:val="center"/>
              <w:rPr>
                <w:rFonts w:ascii="Arial" w:hAnsi="Arial" w:cs="Arial"/>
                <w:sz w:val="16"/>
                <w:szCs w:val="16"/>
              </w:rPr>
            </w:pPr>
            <w:r w:rsidRPr="00CB47BA">
              <w:rPr>
                <w:sz w:val="16"/>
                <w:szCs w:val="16"/>
              </w:rPr>
              <w:t>796.0</w:t>
            </w:r>
          </w:p>
        </w:tc>
        <w:tc>
          <w:tcPr>
            <w:tcW w:w="882" w:type="dxa"/>
          </w:tcPr>
          <w:p w14:paraId="662E68DC" w14:textId="77777777" w:rsidR="003D57A6" w:rsidRPr="00CB47BA" w:rsidRDefault="003D57A6" w:rsidP="00965781">
            <w:pPr>
              <w:jc w:val="center"/>
              <w:rPr>
                <w:rFonts w:ascii="Arial" w:hAnsi="Arial" w:cs="Arial"/>
                <w:sz w:val="16"/>
                <w:szCs w:val="16"/>
              </w:rPr>
            </w:pPr>
            <w:r w:rsidRPr="00CB47BA">
              <w:rPr>
                <w:sz w:val="16"/>
                <w:szCs w:val="16"/>
              </w:rPr>
              <w:t>838.0</w:t>
            </w:r>
          </w:p>
        </w:tc>
        <w:tc>
          <w:tcPr>
            <w:tcW w:w="882" w:type="dxa"/>
          </w:tcPr>
          <w:p w14:paraId="1D79B2B7" w14:textId="77777777" w:rsidR="003D57A6" w:rsidRPr="00CB47BA" w:rsidRDefault="003D57A6" w:rsidP="00965781">
            <w:pPr>
              <w:jc w:val="center"/>
              <w:rPr>
                <w:rFonts w:ascii="Arial" w:hAnsi="Arial" w:cs="Arial"/>
                <w:sz w:val="16"/>
                <w:szCs w:val="16"/>
              </w:rPr>
            </w:pPr>
            <w:r w:rsidRPr="00CB47BA">
              <w:rPr>
                <w:sz w:val="16"/>
                <w:szCs w:val="16"/>
              </w:rPr>
              <w:t>849.7</w:t>
            </w:r>
          </w:p>
        </w:tc>
        <w:tc>
          <w:tcPr>
            <w:tcW w:w="882" w:type="dxa"/>
          </w:tcPr>
          <w:p w14:paraId="60C9D472" w14:textId="77777777" w:rsidR="003D57A6" w:rsidRPr="00CB47BA" w:rsidRDefault="003D57A6" w:rsidP="00965781">
            <w:pPr>
              <w:jc w:val="center"/>
              <w:rPr>
                <w:rFonts w:ascii="Arial" w:hAnsi="Arial" w:cs="Arial"/>
                <w:sz w:val="16"/>
                <w:szCs w:val="16"/>
              </w:rPr>
            </w:pPr>
            <w:r w:rsidRPr="00CB47BA">
              <w:rPr>
                <w:sz w:val="16"/>
                <w:szCs w:val="16"/>
              </w:rPr>
              <w:t>839.7</w:t>
            </w:r>
          </w:p>
        </w:tc>
        <w:tc>
          <w:tcPr>
            <w:tcW w:w="882" w:type="dxa"/>
          </w:tcPr>
          <w:p w14:paraId="39E7FB92" w14:textId="77777777" w:rsidR="003D57A6" w:rsidRPr="00CB47BA" w:rsidRDefault="003D57A6" w:rsidP="00965781">
            <w:pPr>
              <w:jc w:val="center"/>
              <w:rPr>
                <w:rFonts w:ascii="Arial" w:hAnsi="Arial" w:cs="Arial"/>
                <w:sz w:val="16"/>
                <w:szCs w:val="16"/>
              </w:rPr>
            </w:pPr>
            <w:r w:rsidRPr="00CB47BA">
              <w:rPr>
                <w:sz w:val="16"/>
                <w:szCs w:val="16"/>
              </w:rPr>
              <w:t>937.4</w:t>
            </w:r>
          </w:p>
        </w:tc>
        <w:tc>
          <w:tcPr>
            <w:tcW w:w="882" w:type="dxa"/>
          </w:tcPr>
          <w:p w14:paraId="13AAE7EF" w14:textId="77777777" w:rsidR="003D57A6" w:rsidRPr="00CB47BA" w:rsidRDefault="003D57A6" w:rsidP="00965781">
            <w:pPr>
              <w:jc w:val="center"/>
              <w:rPr>
                <w:rFonts w:ascii="Arial" w:hAnsi="Arial" w:cs="Arial"/>
                <w:sz w:val="16"/>
                <w:szCs w:val="16"/>
              </w:rPr>
            </w:pPr>
            <w:r w:rsidRPr="00CB47BA">
              <w:rPr>
                <w:sz w:val="16"/>
                <w:szCs w:val="16"/>
              </w:rPr>
              <w:t>851.2</w:t>
            </w:r>
          </w:p>
        </w:tc>
        <w:tc>
          <w:tcPr>
            <w:tcW w:w="882" w:type="dxa"/>
          </w:tcPr>
          <w:p w14:paraId="1E9071C6" w14:textId="77777777" w:rsidR="003D57A6" w:rsidRPr="00CB47BA" w:rsidRDefault="003D57A6" w:rsidP="00965781">
            <w:pPr>
              <w:jc w:val="center"/>
              <w:rPr>
                <w:rFonts w:ascii="Arial" w:hAnsi="Arial" w:cs="Arial"/>
                <w:sz w:val="16"/>
                <w:szCs w:val="16"/>
              </w:rPr>
            </w:pPr>
            <w:r w:rsidRPr="00CB47BA">
              <w:rPr>
                <w:sz w:val="16"/>
                <w:szCs w:val="16"/>
              </w:rPr>
              <w:t>937.3</w:t>
            </w:r>
          </w:p>
        </w:tc>
        <w:tc>
          <w:tcPr>
            <w:tcW w:w="882" w:type="dxa"/>
          </w:tcPr>
          <w:p w14:paraId="26698A61" w14:textId="77777777" w:rsidR="003D57A6" w:rsidRPr="00CB47BA" w:rsidRDefault="003D57A6" w:rsidP="00965781">
            <w:pPr>
              <w:jc w:val="center"/>
              <w:rPr>
                <w:rFonts w:ascii="Arial" w:hAnsi="Arial" w:cs="Arial"/>
                <w:sz w:val="16"/>
                <w:szCs w:val="16"/>
              </w:rPr>
            </w:pPr>
            <w:r w:rsidRPr="00CB47BA">
              <w:rPr>
                <w:sz w:val="16"/>
                <w:szCs w:val="16"/>
              </w:rPr>
              <w:t>907.6</w:t>
            </w:r>
          </w:p>
        </w:tc>
        <w:tc>
          <w:tcPr>
            <w:tcW w:w="882" w:type="dxa"/>
          </w:tcPr>
          <w:p w14:paraId="39EE6FB9" w14:textId="77777777" w:rsidR="003D57A6" w:rsidRPr="00CB47BA" w:rsidRDefault="003D57A6" w:rsidP="00965781">
            <w:pPr>
              <w:jc w:val="center"/>
              <w:rPr>
                <w:rFonts w:ascii="Arial" w:hAnsi="Arial" w:cs="Arial"/>
                <w:sz w:val="16"/>
                <w:szCs w:val="16"/>
              </w:rPr>
            </w:pPr>
            <w:r w:rsidRPr="00CB47BA">
              <w:rPr>
                <w:sz w:val="16"/>
                <w:szCs w:val="16"/>
              </w:rPr>
              <w:t>915.5</w:t>
            </w:r>
          </w:p>
        </w:tc>
        <w:tc>
          <w:tcPr>
            <w:tcW w:w="882" w:type="dxa"/>
          </w:tcPr>
          <w:p w14:paraId="0B40E6CD" w14:textId="77777777" w:rsidR="003D57A6" w:rsidRPr="00CB47BA" w:rsidRDefault="003D57A6" w:rsidP="00965781">
            <w:pPr>
              <w:jc w:val="center"/>
              <w:rPr>
                <w:rFonts w:ascii="Arial" w:hAnsi="Arial" w:cs="Arial"/>
                <w:sz w:val="16"/>
                <w:szCs w:val="16"/>
              </w:rPr>
            </w:pPr>
            <w:r w:rsidRPr="00CB47BA">
              <w:rPr>
                <w:sz w:val="16"/>
                <w:szCs w:val="16"/>
              </w:rPr>
              <w:t>775.1</w:t>
            </w:r>
          </w:p>
        </w:tc>
        <w:tc>
          <w:tcPr>
            <w:tcW w:w="882" w:type="dxa"/>
          </w:tcPr>
          <w:p w14:paraId="53E2EABD" w14:textId="77777777" w:rsidR="003D57A6" w:rsidRPr="00CB47BA" w:rsidRDefault="003D57A6" w:rsidP="00965781">
            <w:pPr>
              <w:jc w:val="center"/>
              <w:rPr>
                <w:rFonts w:ascii="Arial" w:hAnsi="Arial" w:cs="Arial"/>
                <w:sz w:val="16"/>
                <w:szCs w:val="16"/>
              </w:rPr>
            </w:pPr>
            <w:r w:rsidRPr="00CB47BA">
              <w:rPr>
                <w:sz w:val="16"/>
                <w:szCs w:val="16"/>
              </w:rPr>
              <w:t>845.2</w:t>
            </w:r>
          </w:p>
        </w:tc>
        <w:tc>
          <w:tcPr>
            <w:tcW w:w="882" w:type="dxa"/>
            <w:tcBorders>
              <w:top w:val="nil"/>
              <w:left w:val="nil"/>
              <w:bottom w:val="single" w:sz="8" w:space="0" w:color="auto"/>
              <w:right w:val="single" w:sz="8" w:space="0" w:color="auto"/>
            </w:tcBorders>
          </w:tcPr>
          <w:p w14:paraId="43542B34" w14:textId="77777777" w:rsidR="003D57A6" w:rsidRPr="00CB47BA" w:rsidRDefault="003D57A6" w:rsidP="00965781">
            <w:pPr>
              <w:jc w:val="center"/>
              <w:rPr>
                <w:rFonts w:ascii="Arial" w:hAnsi="Arial" w:cs="Arial"/>
                <w:sz w:val="16"/>
                <w:szCs w:val="16"/>
              </w:rPr>
            </w:pPr>
            <w:r w:rsidRPr="00CB47BA">
              <w:rPr>
                <w:sz w:val="16"/>
                <w:szCs w:val="16"/>
              </w:rPr>
              <w:t>431.5</w:t>
            </w:r>
          </w:p>
        </w:tc>
        <w:tc>
          <w:tcPr>
            <w:tcW w:w="882" w:type="dxa"/>
            <w:tcBorders>
              <w:top w:val="nil"/>
              <w:left w:val="nil"/>
              <w:bottom w:val="single" w:sz="8" w:space="0" w:color="auto"/>
              <w:right w:val="single" w:sz="8" w:space="0" w:color="auto"/>
            </w:tcBorders>
          </w:tcPr>
          <w:p w14:paraId="0F0A3BDE" w14:textId="77777777" w:rsidR="003D57A6" w:rsidRPr="00CB47BA" w:rsidRDefault="003D57A6" w:rsidP="00965781">
            <w:pPr>
              <w:jc w:val="center"/>
              <w:rPr>
                <w:rFonts w:ascii="Arial" w:hAnsi="Arial" w:cs="Arial"/>
                <w:color w:val="000000"/>
                <w:sz w:val="16"/>
                <w:szCs w:val="16"/>
              </w:rPr>
            </w:pPr>
            <w:r w:rsidRPr="00CB47BA">
              <w:rPr>
                <w:sz w:val="16"/>
                <w:szCs w:val="16"/>
              </w:rPr>
              <w:t>870.0</w:t>
            </w:r>
          </w:p>
        </w:tc>
        <w:tc>
          <w:tcPr>
            <w:tcW w:w="882" w:type="dxa"/>
            <w:tcBorders>
              <w:top w:val="nil"/>
              <w:left w:val="nil"/>
              <w:bottom w:val="single" w:sz="8" w:space="0" w:color="auto"/>
              <w:right w:val="single" w:sz="8" w:space="0" w:color="auto"/>
            </w:tcBorders>
          </w:tcPr>
          <w:p w14:paraId="16A75C30" w14:textId="77777777" w:rsidR="003D57A6" w:rsidRPr="00CB47BA" w:rsidRDefault="003D57A6" w:rsidP="00965781">
            <w:pPr>
              <w:jc w:val="center"/>
              <w:rPr>
                <w:sz w:val="16"/>
                <w:szCs w:val="16"/>
              </w:rPr>
            </w:pPr>
            <w:r w:rsidRPr="00CB47BA">
              <w:rPr>
                <w:sz w:val="16"/>
                <w:szCs w:val="16"/>
              </w:rPr>
              <w:t>484.9</w:t>
            </w:r>
          </w:p>
        </w:tc>
      </w:tr>
      <w:tr w:rsidR="003D57A6" w:rsidRPr="00CB47BA" w14:paraId="036BE25F" w14:textId="77777777" w:rsidTr="00965781">
        <w:trPr>
          <w:cantSplit/>
        </w:trPr>
        <w:tc>
          <w:tcPr>
            <w:tcW w:w="2410" w:type="dxa"/>
            <w:noWrap/>
            <w:hideMark/>
          </w:tcPr>
          <w:p w14:paraId="631EC0F6" w14:textId="77777777" w:rsidR="003D57A6" w:rsidRPr="00CB47BA" w:rsidRDefault="003D57A6" w:rsidP="00965781">
            <w:pPr>
              <w:rPr>
                <w:rFonts w:ascii="Arial" w:hAnsi="Arial" w:cs="Arial"/>
                <w:color w:val="000000"/>
                <w:sz w:val="16"/>
                <w:szCs w:val="16"/>
              </w:rPr>
            </w:pPr>
            <w:r w:rsidRPr="00CB47BA">
              <w:rPr>
                <w:sz w:val="16"/>
                <w:szCs w:val="16"/>
              </w:rPr>
              <w:t>Zimbabwe</w:t>
            </w:r>
          </w:p>
        </w:tc>
        <w:tc>
          <w:tcPr>
            <w:tcW w:w="882" w:type="dxa"/>
          </w:tcPr>
          <w:p w14:paraId="2DDD819F" w14:textId="77777777" w:rsidR="003D57A6" w:rsidRPr="00CB47BA" w:rsidRDefault="003D57A6" w:rsidP="00965781">
            <w:pPr>
              <w:jc w:val="center"/>
              <w:rPr>
                <w:rFonts w:ascii="Arial" w:hAnsi="Arial" w:cs="Arial"/>
                <w:color w:val="000000"/>
                <w:sz w:val="16"/>
                <w:szCs w:val="16"/>
              </w:rPr>
            </w:pPr>
            <w:r w:rsidRPr="00CB47BA">
              <w:rPr>
                <w:sz w:val="16"/>
                <w:szCs w:val="16"/>
              </w:rPr>
              <w:t>2.0</w:t>
            </w:r>
          </w:p>
        </w:tc>
        <w:tc>
          <w:tcPr>
            <w:tcW w:w="882" w:type="dxa"/>
          </w:tcPr>
          <w:p w14:paraId="25C28BF4" w14:textId="77777777" w:rsidR="003D57A6" w:rsidRPr="00CB47BA" w:rsidRDefault="003D57A6" w:rsidP="00965781">
            <w:pPr>
              <w:jc w:val="center"/>
              <w:rPr>
                <w:rFonts w:ascii="Arial" w:hAnsi="Arial" w:cs="Arial"/>
                <w:color w:val="000000"/>
                <w:sz w:val="16"/>
                <w:szCs w:val="16"/>
              </w:rPr>
            </w:pPr>
            <w:r w:rsidRPr="00CB47BA">
              <w:rPr>
                <w:sz w:val="16"/>
                <w:szCs w:val="16"/>
              </w:rPr>
              <w:t>1.0</w:t>
            </w:r>
          </w:p>
        </w:tc>
        <w:tc>
          <w:tcPr>
            <w:tcW w:w="882" w:type="dxa"/>
          </w:tcPr>
          <w:p w14:paraId="337FC54A" w14:textId="77777777" w:rsidR="003D57A6" w:rsidRPr="00CB47BA" w:rsidRDefault="003D57A6" w:rsidP="00965781">
            <w:pPr>
              <w:jc w:val="center"/>
              <w:rPr>
                <w:rFonts w:ascii="Arial" w:hAnsi="Arial" w:cs="Arial"/>
                <w:color w:val="000000"/>
                <w:sz w:val="16"/>
                <w:szCs w:val="16"/>
              </w:rPr>
            </w:pPr>
            <w:r w:rsidRPr="00CB47BA">
              <w:rPr>
                <w:sz w:val="16"/>
                <w:szCs w:val="16"/>
              </w:rPr>
              <w:t>1.0</w:t>
            </w:r>
          </w:p>
        </w:tc>
        <w:tc>
          <w:tcPr>
            <w:tcW w:w="882" w:type="dxa"/>
          </w:tcPr>
          <w:p w14:paraId="47C083D2" w14:textId="77777777" w:rsidR="003D57A6" w:rsidRPr="00CB47BA" w:rsidRDefault="003D57A6" w:rsidP="00965781">
            <w:pPr>
              <w:jc w:val="center"/>
              <w:rPr>
                <w:rFonts w:ascii="Arial" w:hAnsi="Arial" w:cs="Arial"/>
                <w:color w:val="000000"/>
                <w:sz w:val="16"/>
                <w:szCs w:val="16"/>
              </w:rPr>
            </w:pPr>
            <w:r w:rsidRPr="00CB47BA">
              <w:rPr>
                <w:sz w:val="16"/>
                <w:szCs w:val="16"/>
              </w:rPr>
              <w:t>1.0</w:t>
            </w:r>
          </w:p>
        </w:tc>
        <w:tc>
          <w:tcPr>
            <w:tcW w:w="882" w:type="dxa"/>
          </w:tcPr>
          <w:p w14:paraId="3F8DE442" w14:textId="77777777" w:rsidR="003D57A6" w:rsidRPr="00CB47BA" w:rsidRDefault="003D57A6" w:rsidP="00965781">
            <w:pPr>
              <w:jc w:val="center"/>
              <w:rPr>
                <w:rFonts w:ascii="Arial" w:hAnsi="Arial" w:cs="Arial"/>
                <w:color w:val="000000"/>
                <w:sz w:val="16"/>
                <w:szCs w:val="16"/>
              </w:rPr>
            </w:pPr>
            <w:r w:rsidRPr="00CB47BA">
              <w:rPr>
                <w:sz w:val="16"/>
                <w:szCs w:val="16"/>
              </w:rPr>
              <w:t>2.0</w:t>
            </w:r>
          </w:p>
        </w:tc>
        <w:tc>
          <w:tcPr>
            <w:tcW w:w="882" w:type="dxa"/>
          </w:tcPr>
          <w:p w14:paraId="417A9111" w14:textId="77777777" w:rsidR="003D57A6" w:rsidRPr="00CB47BA" w:rsidRDefault="003D57A6" w:rsidP="00965781">
            <w:pPr>
              <w:jc w:val="center"/>
              <w:rPr>
                <w:rFonts w:ascii="Arial" w:hAnsi="Arial" w:cs="Arial"/>
                <w:color w:val="000000"/>
                <w:sz w:val="16"/>
                <w:szCs w:val="16"/>
              </w:rPr>
            </w:pPr>
            <w:r w:rsidRPr="00CB47BA">
              <w:rPr>
                <w:sz w:val="16"/>
                <w:szCs w:val="16"/>
              </w:rPr>
              <w:t>1.0</w:t>
            </w:r>
          </w:p>
        </w:tc>
        <w:tc>
          <w:tcPr>
            <w:tcW w:w="882" w:type="dxa"/>
          </w:tcPr>
          <w:p w14:paraId="161C11E5" w14:textId="77777777" w:rsidR="003D57A6" w:rsidRPr="00CB47BA" w:rsidRDefault="003D57A6" w:rsidP="00965781">
            <w:pPr>
              <w:jc w:val="center"/>
              <w:rPr>
                <w:rFonts w:ascii="Arial" w:hAnsi="Arial" w:cs="Arial"/>
                <w:color w:val="000000"/>
                <w:sz w:val="16"/>
                <w:szCs w:val="16"/>
              </w:rPr>
            </w:pPr>
          </w:p>
        </w:tc>
        <w:tc>
          <w:tcPr>
            <w:tcW w:w="882" w:type="dxa"/>
          </w:tcPr>
          <w:p w14:paraId="4DE73410" w14:textId="77777777" w:rsidR="003D57A6" w:rsidRPr="00CB47BA" w:rsidRDefault="003D57A6" w:rsidP="00965781">
            <w:pPr>
              <w:jc w:val="center"/>
              <w:rPr>
                <w:rFonts w:ascii="Arial" w:hAnsi="Arial" w:cs="Arial"/>
                <w:color w:val="000000"/>
                <w:sz w:val="16"/>
                <w:szCs w:val="16"/>
              </w:rPr>
            </w:pPr>
          </w:p>
        </w:tc>
        <w:tc>
          <w:tcPr>
            <w:tcW w:w="882" w:type="dxa"/>
          </w:tcPr>
          <w:p w14:paraId="39C53AA8" w14:textId="77777777" w:rsidR="003D57A6" w:rsidRPr="00CB47BA" w:rsidRDefault="003D57A6" w:rsidP="00965781">
            <w:pPr>
              <w:jc w:val="center"/>
              <w:rPr>
                <w:rFonts w:ascii="Arial" w:hAnsi="Arial" w:cs="Arial"/>
                <w:color w:val="000000"/>
                <w:sz w:val="16"/>
                <w:szCs w:val="16"/>
              </w:rPr>
            </w:pPr>
          </w:p>
        </w:tc>
        <w:tc>
          <w:tcPr>
            <w:tcW w:w="882" w:type="dxa"/>
          </w:tcPr>
          <w:p w14:paraId="5E6807A3" w14:textId="77777777" w:rsidR="003D57A6" w:rsidRPr="00CB47BA" w:rsidRDefault="003D57A6" w:rsidP="00965781">
            <w:pPr>
              <w:jc w:val="center"/>
              <w:rPr>
                <w:rFonts w:ascii="Arial" w:hAnsi="Arial" w:cs="Arial"/>
                <w:color w:val="000000"/>
                <w:sz w:val="16"/>
                <w:szCs w:val="16"/>
              </w:rPr>
            </w:pPr>
          </w:p>
        </w:tc>
        <w:tc>
          <w:tcPr>
            <w:tcW w:w="882" w:type="dxa"/>
          </w:tcPr>
          <w:p w14:paraId="57F9D26D" w14:textId="77777777" w:rsidR="003D57A6" w:rsidRPr="00CB47BA" w:rsidRDefault="003D57A6" w:rsidP="00965781">
            <w:pPr>
              <w:jc w:val="center"/>
              <w:rPr>
                <w:rFonts w:ascii="Arial" w:hAnsi="Arial" w:cs="Arial"/>
                <w:color w:val="000000"/>
                <w:sz w:val="16"/>
                <w:szCs w:val="16"/>
              </w:rPr>
            </w:pPr>
          </w:p>
        </w:tc>
        <w:tc>
          <w:tcPr>
            <w:tcW w:w="882" w:type="dxa"/>
          </w:tcPr>
          <w:p w14:paraId="260A941D" w14:textId="77777777" w:rsidR="003D57A6" w:rsidRPr="00CB47BA" w:rsidRDefault="003D57A6" w:rsidP="00965781">
            <w:pPr>
              <w:jc w:val="center"/>
              <w:rPr>
                <w:rFonts w:ascii="Arial" w:hAnsi="Arial" w:cs="Arial"/>
                <w:color w:val="000000"/>
                <w:sz w:val="16"/>
                <w:szCs w:val="16"/>
              </w:rPr>
            </w:pPr>
          </w:p>
        </w:tc>
        <w:tc>
          <w:tcPr>
            <w:tcW w:w="882" w:type="dxa"/>
            <w:tcBorders>
              <w:top w:val="nil"/>
              <w:left w:val="nil"/>
              <w:bottom w:val="single" w:sz="8" w:space="0" w:color="auto"/>
              <w:right w:val="single" w:sz="8" w:space="0" w:color="auto"/>
            </w:tcBorders>
          </w:tcPr>
          <w:p w14:paraId="7EE0E151" w14:textId="77777777" w:rsidR="003D57A6" w:rsidRPr="00CB47BA" w:rsidRDefault="003D57A6" w:rsidP="00965781">
            <w:pPr>
              <w:jc w:val="center"/>
              <w:rPr>
                <w:rFonts w:ascii="Arial" w:hAnsi="Arial" w:cs="Arial"/>
                <w:color w:val="000000"/>
                <w:sz w:val="16"/>
                <w:szCs w:val="16"/>
              </w:rPr>
            </w:pPr>
          </w:p>
        </w:tc>
        <w:tc>
          <w:tcPr>
            <w:tcW w:w="882" w:type="dxa"/>
            <w:tcBorders>
              <w:top w:val="nil"/>
              <w:left w:val="nil"/>
              <w:bottom w:val="single" w:sz="8" w:space="0" w:color="auto"/>
              <w:right w:val="single" w:sz="8" w:space="0" w:color="auto"/>
            </w:tcBorders>
          </w:tcPr>
          <w:p w14:paraId="1430D6E4" w14:textId="77777777" w:rsidR="003D57A6" w:rsidRPr="00CB47BA" w:rsidRDefault="003D57A6" w:rsidP="00965781">
            <w:pPr>
              <w:jc w:val="center"/>
              <w:rPr>
                <w:rFonts w:ascii="Arial" w:hAnsi="Arial" w:cs="Arial"/>
                <w:color w:val="000000"/>
                <w:sz w:val="16"/>
                <w:szCs w:val="16"/>
              </w:rPr>
            </w:pPr>
          </w:p>
        </w:tc>
        <w:tc>
          <w:tcPr>
            <w:tcW w:w="882" w:type="dxa"/>
            <w:tcBorders>
              <w:top w:val="nil"/>
              <w:left w:val="nil"/>
              <w:bottom w:val="single" w:sz="8" w:space="0" w:color="auto"/>
              <w:right w:val="single" w:sz="8" w:space="0" w:color="auto"/>
            </w:tcBorders>
          </w:tcPr>
          <w:p w14:paraId="30B0A30C" w14:textId="77777777" w:rsidR="003D57A6" w:rsidRPr="00CB47BA" w:rsidRDefault="003D57A6" w:rsidP="00965781">
            <w:pPr>
              <w:jc w:val="center"/>
              <w:rPr>
                <w:rFonts w:ascii="Arial" w:hAnsi="Arial" w:cs="Arial"/>
                <w:color w:val="000000"/>
                <w:sz w:val="16"/>
                <w:szCs w:val="16"/>
              </w:rPr>
            </w:pPr>
          </w:p>
        </w:tc>
      </w:tr>
      <w:tr w:rsidR="003D57A6" w:rsidRPr="00CB47BA" w14:paraId="54F3A491" w14:textId="77777777" w:rsidTr="00965781">
        <w:trPr>
          <w:cantSplit/>
        </w:trPr>
        <w:tc>
          <w:tcPr>
            <w:tcW w:w="2410" w:type="dxa"/>
            <w:noWrap/>
            <w:hideMark/>
          </w:tcPr>
          <w:p w14:paraId="5CD81646" w14:textId="77777777" w:rsidR="003D57A6" w:rsidRPr="00CB47BA" w:rsidRDefault="003D57A6" w:rsidP="00965781">
            <w:pPr>
              <w:rPr>
                <w:rFonts w:ascii="Arial" w:hAnsi="Arial" w:cs="Arial"/>
                <w:b/>
                <w:bCs/>
                <w:color w:val="000000"/>
                <w:sz w:val="16"/>
                <w:szCs w:val="16"/>
              </w:rPr>
            </w:pPr>
            <w:r w:rsidRPr="00CB47BA">
              <w:rPr>
                <w:sz w:val="16"/>
                <w:szCs w:val="16"/>
              </w:rPr>
              <w:t>TOTAL (tonnes)</w:t>
            </w:r>
          </w:p>
        </w:tc>
        <w:tc>
          <w:tcPr>
            <w:tcW w:w="882" w:type="dxa"/>
          </w:tcPr>
          <w:p w14:paraId="68DB6B5F" w14:textId="77777777" w:rsidR="003D57A6" w:rsidRPr="00CB47BA" w:rsidRDefault="003D57A6" w:rsidP="00965781">
            <w:pPr>
              <w:jc w:val="center"/>
              <w:rPr>
                <w:rFonts w:ascii="Arial" w:hAnsi="Arial" w:cs="Arial"/>
                <w:b/>
                <w:bCs/>
                <w:sz w:val="16"/>
                <w:szCs w:val="16"/>
              </w:rPr>
            </w:pPr>
            <w:r w:rsidRPr="00CB47BA">
              <w:rPr>
                <w:sz w:val="16"/>
                <w:szCs w:val="16"/>
              </w:rPr>
              <w:t>10,956.2</w:t>
            </w:r>
          </w:p>
        </w:tc>
        <w:tc>
          <w:tcPr>
            <w:tcW w:w="882" w:type="dxa"/>
          </w:tcPr>
          <w:p w14:paraId="44B30396" w14:textId="77777777" w:rsidR="003D57A6" w:rsidRPr="00CB47BA" w:rsidRDefault="003D57A6" w:rsidP="00965781">
            <w:pPr>
              <w:jc w:val="center"/>
              <w:rPr>
                <w:rFonts w:ascii="Arial" w:hAnsi="Arial" w:cs="Arial"/>
                <w:b/>
                <w:bCs/>
                <w:sz w:val="16"/>
                <w:szCs w:val="16"/>
              </w:rPr>
            </w:pPr>
            <w:r w:rsidRPr="00CB47BA">
              <w:rPr>
                <w:sz w:val="16"/>
                <w:szCs w:val="16"/>
              </w:rPr>
              <w:t>9,699.9</w:t>
            </w:r>
          </w:p>
        </w:tc>
        <w:tc>
          <w:tcPr>
            <w:tcW w:w="882" w:type="dxa"/>
          </w:tcPr>
          <w:p w14:paraId="229D76CC" w14:textId="77777777" w:rsidR="003D57A6" w:rsidRPr="00CB47BA" w:rsidRDefault="003D57A6" w:rsidP="00965781">
            <w:pPr>
              <w:jc w:val="center"/>
              <w:rPr>
                <w:rFonts w:ascii="Arial" w:hAnsi="Arial" w:cs="Arial"/>
                <w:b/>
                <w:bCs/>
                <w:sz w:val="16"/>
                <w:szCs w:val="16"/>
              </w:rPr>
            </w:pPr>
            <w:r w:rsidRPr="00CB47BA">
              <w:rPr>
                <w:sz w:val="16"/>
                <w:szCs w:val="16"/>
              </w:rPr>
              <w:t>8,853.6</w:t>
            </w:r>
          </w:p>
        </w:tc>
        <w:tc>
          <w:tcPr>
            <w:tcW w:w="882" w:type="dxa"/>
          </w:tcPr>
          <w:p w14:paraId="0DE339C4" w14:textId="77777777" w:rsidR="003D57A6" w:rsidRPr="00CB47BA" w:rsidRDefault="003D57A6" w:rsidP="00965781">
            <w:pPr>
              <w:jc w:val="center"/>
              <w:rPr>
                <w:rFonts w:ascii="Arial" w:hAnsi="Arial" w:cs="Arial"/>
                <w:b/>
                <w:bCs/>
                <w:sz w:val="16"/>
                <w:szCs w:val="16"/>
              </w:rPr>
            </w:pPr>
            <w:r w:rsidRPr="00CB47BA">
              <w:rPr>
                <w:sz w:val="16"/>
                <w:szCs w:val="16"/>
              </w:rPr>
              <w:t>9,823.5</w:t>
            </w:r>
          </w:p>
        </w:tc>
        <w:tc>
          <w:tcPr>
            <w:tcW w:w="882" w:type="dxa"/>
          </w:tcPr>
          <w:p w14:paraId="612BDCE2" w14:textId="77777777" w:rsidR="003D57A6" w:rsidRPr="00CB47BA" w:rsidRDefault="003D57A6" w:rsidP="00965781">
            <w:pPr>
              <w:jc w:val="center"/>
              <w:rPr>
                <w:rFonts w:ascii="Arial" w:hAnsi="Arial" w:cs="Arial"/>
                <w:b/>
                <w:bCs/>
                <w:sz w:val="16"/>
                <w:szCs w:val="16"/>
              </w:rPr>
            </w:pPr>
            <w:r w:rsidRPr="00CB47BA">
              <w:rPr>
                <w:sz w:val="16"/>
                <w:szCs w:val="16"/>
              </w:rPr>
              <w:t>11,122.3</w:t>
            </w:r>
          </w:p>
        </w:tc>
        <w:tc>
          <w:tcPr>
            <w:tcW w:w="882" w:type="dxa"/>
          </w:tcPr>
          <w:p w14:paraId="6AC5AB48" w14:textId="77777777" w:rsidR="003D57A6" w:rsidRPr="00CB47BA" w:rsidRDefault="003D57A6" w:rsidP="00965781">
            <w:pPr>
              <w:jc w:val="center"/>
              <w:rPr>
                <w:rFonts w:ascii="Arial" w:hAnsi="Arial" w:cs="Arial"/>
                <w:b/>
                <w:bCs/>
                <w:sz w:val="16"/>
                <w:szCs w:val="16"/>
              </w:rPr>
            </w:pPr>
            <w:r w:rsidRPr="00CB47BA">
              <w:rPr>
                <w:sz w:val="16"/>
                <w:szCs w:val="16"/>
              </w:rPr>
              <w:t>8,174.1</w:t>
            </w:r>
          </w:p>
        </w:tc>
        <w:tc>
          <w:tcPr>
            <w:tcW w:w="882" w:type="dxa"/>
          </w:tcPr>
          <w:p w14:paraId="3C48D98D" w14:textId="77777777" w:rsidR="003D57A6" w:rsidRPr="00CB47BA" w:rsidRDefault="003D57A6" w:rsidP="00965781">
            <w:pPr>
              <w:jc w:val="center"/>
              <w:rPr>
                <w:rFonts w:ascii="Arial" w:hAnsi="Arial" w:cs="Arial"/>
                <w:b/>
                <w:bCs/>
                <w:sz w:val="16"/>
                <w:szCs w:val="16"/>
              </w:rPr>
            </w:pPr>
            <w:r w:rsidRPr="00CB47BA">
              <w:rPr>
                <w:sz w:val="16"/>
                <w:szCs w:val="16"/>
              </w:rPr>
              <w:t>8,350.7</w:t>
            </w:r>
          </w:p>
        </w:tc>
        <w:tc>
          <w:tcPr>
            <w:tcW w:w="882" w:type="dxa"/>
          </w:tcPr>
          <w:p w14:paraId="51CEBB61" w14:textId="77777777" w:rsidR="003D57A6" w:rsidRPr="00CB47BA" w:rsidRDefault="003D57A6" w:rsidP="00965781">
            <w:pPr>
              <w:jc w:val="center"/>
              <w:rPr>
                <w:rFonts w:ascii="Arial" w:hAnsi="Arial" w:cs="Arial"/>
                <w:b/>
                <w:bCs/>
                <w:sz w:val="16"/>
                <w:szCs w:val="16"/>
              </w:rPr>
            </w:pPr>
            <w:r w:rsidRPr="00CB47BA">
              <w:rPr>
                <w:sz w:val="16"/>
                <w:szCs w:val="16"/>
              </w:rPr>
              <w:t>9,899.0</w:t>
            </w:r>
          </w:p>
        </w:tc>
        <w:tc>
          <w:tcPr>
            <w:tcW w:w="882" w:type="dxa"/>
          </w:tcPr>
          <w:p w14:paraId="02F76B2F" w14:textId="77777777" w:rsidR="003D57A6" w:rsidRPr="00CB47BA" w:rsidRDefault="003D57A6" w:rsidP="00965781">
            <w:pPr>
              <w:jc w:val="center"/>
              <w:rPr>
                <w:rFonts w:ascii="Arial" w:hAnsi="Arial" w:cs="Arial"/>
                <w:b/>
                <w:bCs/>
                <w:sz w:val="16"/>
                <w:szCs w:val="16"/>
              </w:rPr>
            </w:pPr>
            <w:r w:rsidRPr="00CB47BA">
              <w:rPr>
                <w:sz w:val="16"/>
                <w:szCs w:val="16"/>
              </w:rPr>
              <w:t>10,684.1</w:t>
            </w:r>
          </w:p>
        </w:tc>
        <w:tc>
          <w:tcPr>
            <w:tcW w:w="882" w:type="dxa"/>
          </w:tcPr>
          <w:p w14:paraId="68D78F9C" w14:textId="77777777" w:rsidR="003D57A6" w:rsidRPr="00CB47BA" w:rsidRDefault="003D57A6" w:rsidP="00965781">
            <w:pPr>
              <w:jc w:val="center"/>
              <w:rPr>
                <w:rFonts w:ascii="Arial" w:hAnsi="Arial" w:cs="Arial"/>
                <w:b/>
                <w:bCs/>
                <w:sz w:val="16"/>
                <w:szCs w:val="16"/>
              </w:rPr>
            </w:pPr>
            <w:r w:rsidRPr="00CB47BA">
              <w:rPr>
                <w:sz w:val="16"/>
                <w:szCs w:val="16"/>
              </w:rPr>
              <w:t>8,992.8</w:t>
            </w:r>
          </w:p>
        </w:tc>
        <w:tc>
          <w:tcPr>
            <w:tcW w:w="882" w:type="dxa"/>
          </w:tcPr>
          <w:p w14:paraId="30AD53F4" w14:textId="77777777" w:rsidR="003D57A6" w:rsidRPr="00CB47BA" w:rsidRDefault="003D57A6" w:rsidP="00965781">
            <w:pPr>
              <w:jc w:val="center"/>
              <w:rPr>
                <w:rFonts w:ascii="Arial" w:hAnsi="Arial" w:cs="Arial"/>
                <w:b/>
                <w:bCs/>
                <w:sz w:val="16"/>
                <w:szCs w:val="16"/>
              </w:rPr>
            </w:pPr>
            <w:r w:rsidRPr="00CB47BA">
              <w:rPr>
                <w:sz w:val="16"/>
                <w:szCs w:val="16"/>
              </w:rPr>
              <w:t>9,540.3</w:t>
            </w:r>
          </w:p>
        </w:tc>
        <w:tc>
          <w:tcPr>
            <w:tcW w:w="882" w:type="dxa"/>
          </w:tcPr>
          <w:p w14:paraId="047A80ED" w14:textId="77777777" w:rsidR="003D57A6" w:rsidRPr="00CB47BA" w:rsidRDefault="003D57A6" w:rsidP="00965781">
            <w:pPr>
              <w:jc w:val="center"/>
              <w:rPr>
                <w:rFonts w:ascii="Arial" w:hAnsi="Arial" w:cs="Arial"/>
                <w:b/>
                <w:bCs/>
                <w:sz w:val="16"/>
                <w:szCs w:val="16"/>
              </w:rPr>
            </w:pPr>
            <w:r w:rsidRPr="00CB47BA">
              <w:rPr>
                <w:sz w:val="16"/>
                <w:szCs w:val="16"/>
              </w:rPr>
              <w:t>10,572.9</w:t>
            </w:r>
          </w:p>
        </w:tc>
        <w:tc>
          <w:tcPr>
            <w:tcW w:w="882" w:type="dxa"/>
            <w:tcBorders>
              <w:top w:val="nil"/>
              <w:left w:val="nil"/>
              <w:bottom w:val="single" w:sz="8" w:space="0" w:color="auto"/>
              <w:right w:val="single" w:sz="8" w:space="0" w:color="auto"/>
            </w:tcBorders>
          </w:tcPr>
          <w:p w14:paraId="6AB0A9EF" w14:textId="77777777" w:rsidR="003D57A6" w:rsidRPr="00CB47BA" w:rsidRDefault="003D57A6" w:rsidP="00965781">
            <w:pPr>
              <w:jc w:val="center"/>
              <w:rPr>
                <w:rFonts w:ascii="Arial" w:hAnsi="Arial" w:cs="Arial"/>
                <w:b/>
                <w:bCs/>
                <w:sz w:val="16"/>
                <w:szCs w:val="16"/>
              </w:rPr>
            </w:pPr>
            <w:r w:rsidRPr="00CB47BA">
              <w:rPr>
                <w:sz w:val="16"/>
                <w:szCs w:val="16"/>
              </w:rPr>
              <w:t>7,867.3</w:t>
            </w:r>
          </w:p>
        </w:tc>
        <w:tc>
          <w:tcPr>
            <w:tcW w:w="882" w:type="dxa"/>
            <w:tcBorders>
              <w:top w:val="nil"/>
              <w:left w:val="nil"/>
              <w:bottom w:val="single" w:sz="8" w:space="0" w:color="auto"/>
              <w:right w:val="single" w:sz="8" w:space="0" w:color="auto"/>
            </w:tcBorders>
          </w:tcPr>
          <w:p w14:paraId="16742B9D" w14:textId="77777777" w:rsidR="003D57A6" w:rsidRPr="00CB47BA" w:rsidRDefault="003D57A6" w:rsidP="00965781">
            <w:pPr>
              <w:jc w:val="center"/>
              <w:rPr>
                <w:rFonts w:ascii="Arial" w:hAnsi="Arial" w:cs="Arial"/>
                <w:b/>
                <w:bCs/>
                <w:color w:val="000000"/>
                <w:sz w:val="16"/>
                <w:szCs w:val="16"/>
              </w:rPr>
            </w:pPr>
            <w:r w:rsidRPr="00CB47BA">
              <w:rPr>
                <w:sz w:val="16"/>
                <w:szCs w:val="16"/>
              </w:rPr>
              <w:t>7,972.7</w:t>
            </w:r>
          </w:p>
        </w:tc>
        <w:tc>
          <w:tcPr>
            <w:tcW w:w="882" w:type="dxa"/>
            <w:tcBorders>
              <w:top w:val="nil"/>
              <w:left w:val="nil"/>
              <w:bottom w:val="single" w:sz="8" w:space="0" w:color="auto"/>
              <w:right w:val="single" w:sz="8" w:space="0" w:color="auto"/>
            </w:tcBorders>
          </w:tcPr>
          <w:p w14:paraId="01B9EE32" w14:textId="77777777" w:rsidR="003D57A6" w:rsidRPr="00CB47BA" w:rsidRDefault="003D57A6" w:rsidP="00965781">
            <w:pPr>
              <w:jc w:val="center"/>
              <w:rPr>
                <w:sz w:val="16"/>
                <w:szCs w:val="16"/>
              </w:rPr>
            </w:pPr>
            <w:r w:rsidRPr="00CB47BA">
              <w:rPr>
                <w:sz w:val="16"/>
                <w:szCs w:val="16"/>
              </w:rPr>
              <w:t>8,002.9</w:t>
            </w:r>
          </w:p>
        </w:tc>
      </w:tr>
      <w:tr w:rsidR="003D57A6" w:rsidRPr="00CB47BA" w14:paraId="2E0CB91C" w14:textId="77777777" w:rsidTr="00965781">
        <w:trPr>
          <w:cantSplit/>
        </w:trPr>
        <w:tc>
          <w:tcPr>
            <w:tcW w:w="2410" w:type="dxa"/>
            <w:noWrap/>
            <w:hideMark/>
          </w:tcPr>
          <w:p w14:paraId="21FD358F" w14:textId="77777777" w:rsidR="003D57A6" w:rsidRPr="00CB47BA" w:rsidRDefault="003D57A6" w:rsidP="00965781">
            <w:pPr>
              <w:rPr>
                <w:rFonts w:ascii="Arial" w:hAnsi="Arial" w:cs="Arial"/>
                <w:b/>
                <w:bCs/>
                <w:color w:val="000000"/>
                <w:sz w:val="16"/>
                <w:szCs w:val="16"/>
              </w:rPr>
            </w:pPr>
            <w:r w:rsidRPr="00CB47BA">
              <w:rPr>
                <w:sz w:val="16"/>
                <w:szCs w:val="16"/>
              </w:rPr>
              <w:t>Total number of Parties</w:t>
            </w:r>
          </w:p>
        </w:tc>
        <w:tc>
          <w:tcPr>
            <w:tcW w:w="882" w:type="dxa"/>
          </w:tcPr>
          <w:p w14:paraId="09FC6221" w14:textId="77777777" w:rsidR="003D57A6" w:rsidRPr="00CB47BA" w:rsidRDefault="003D57A6" w:rsidP="00965781">
            <w:pPr>
              <w:jc w:val="center"/>
              <w:rPr>
                <w:rFonts w:ascii="Arial" w:hAnsi="Arial" w:cs="Arial"/>
                <w:b/>
                <w:bCs/>
                <w:sz w:val="16"/>
                <w:szCs w:val="16"/>
              </w:rPr>
            </w:pPr>
            <w:r w:rsidRPr="00CB47BA">
              <w:rPr>
                <w:sz w:val="16"/>
                <w:szCs w:val="16"/>
              </w:rPr>
              <w:t>56</w:t>
            </w:r>
          </w:p>
        </w:tc>
        <w:tc>
          <w:tcPr>
            <w:tcW w:w="882" w:type="dxa"/>
          </w:tcPr>
          <w:p w14:paraId="324D41CA" w14:textId="77777777" w:rsidR="003D57A6" w:rsidRPr="00CB47BA" w:rsidRDefault="003D57A6" w:rsidP="00965781">
            <w:pPr>
              <w:jc w:val="center"/>
              <w:rPr>
                <w:rFonts w:ascii="Arial" w:hAnsi="Arial" w:cs="Arial"/>
                <w:b/>
                <w:bCs/>
                <w:sz w:val="16"/>
                <w:szCs w:val="16"/>
              </w:rPr>
            </w:pPr>
            <w:r w:rsidRPr="00CB47BA">
              <w:rPr>
                <w:sz w:val="16"/>
                <w:szCs w:val="16"/>
              </w:rPr>
              <w:t>55</w:t>
            </w:r>
          </w:p>
        </w:tc>
        <w:tc>
          <w:tcPr>
            <w:tcW w:w="882" w:type="dxa"/>
          </w:tcPr>
          <w:p w14:paraId="58E1A5E4" w14:textId="77777777" w:rsidR="003D57A6" w:rsidRPr="00CB47BA" w:rsidRDefault="003D57A6" w:rsidP="00965781">
            <w:pPr>
              <w:jc w:val="center"/>
              <w:rPr>
                <w:rFonts w:ascii="Arial" w:hAnsi="Arial" w:cs="Arial"/>
                <w:b/>
                <w:bCs/>
                <w:sz w:val="16"/>
                <w:szCs w:val="16"/>
              </w:rPr>
            </w:pPr>
            <w:r w:rsidRPr="00CB47BA">
              <w:rPr>
                <w:sz w:val="16"/>
                <w:szCs w:val="16"/>
              </w:rPr>
              <w:t>50</w:t>
            </w:r>
          </w:p>
        </w:tc>
        <w:tc>
          <w:tcPr>
            <w:tcW w:w="882" w:type="dxa"/>
          </w:tcPr>
          <w:p w14:paraId="63A60EEB" w14:textId="77777777" w:rsidR="003D57A6" w:rsidRPr="00CB47BA" w:rsidRDefault="003D57A6" w:rsidP="00965781">
            <w:pPr>
              <w:jc w:val="center"/>
              <w:rPr>
                <w:rFonts w:ascii="Arial" w:hAnsi="Arial" w:cs="Arial"/>
                <w:b/>
                <w:bCs/>
                <w:sz w:val="16"/>
                <w:szCs w:val="16"/>
              </w:rPr>
            </w:pPr>
            <w:r w:rsidRPr="00CB47BA">
              <w:rPr>
                <w:sz w:val="16"/>
                <w:szCs w:val="16"/>
              </w:rPr>
              <w:t>53</w:t>
            </w:r>
          </w:p>
        </w:tc>
        <w:tc>
          <w:tcPr>
            <w:tcW w:w="882" w:type="dxa"/>
          </w:tcPr>
          <w:p w14:paraId="74972735" w14:textId="77777777" w:rsidR="003D57A6" w:rsidRPr="00CB47BA" w:rsidRDefault="003D57A6" w:rsidP="00965781">
            <w:pPr>
              <w:jc w:val="center"/>
              <w:rPr>
                <w:rFonts w:ascii="Arial" w:hAnsi="Arial" w:cs="Arial"/>
                <w:b/>
                <w:bCs/>
                <w:sz w:val="16"/>
                <w:szCs w:val="16"/>
              </w:rPr>
            </w:pPr>
            <w:r w:rsidRPr="00CB47BA">
              <w:rPr>
                <w:sz w:val="16"/>
                <w:szCs w:val="16"/>
              </w:rPr>
              <w:t>50</w:t>
            </w:r>
          </w:p>
        </w:tc>
        <w:tc>
          <w:tcPr>
            <w:tcW w:w="882" w:type="dxa"/>
          </w:tcPr>
          <w:p w14:paraId="65C81449" w14:textId="77777777" w:rsidR="003D57A6" w:rsidRPr="00CB47BA" w:rsidRDefault="003D57A6" w:rsidP="00965781">
            <w:pPr>
              <w:jc w:val="center"/>
              <w:rPr>
                <w:rFonts w:ascii="Arial" w:hAnsi="Arial" w:cs="Arial"/>
                <w:b/>
                <w:bCs/>
                <w:sz w:val="16"/>
                <w:szCs w:val="16"/>
              </w:rPr>
            </w:pPr>
            <w:r w:rsidRPr="00CB47BA">
              <w:rPr>
                <w:sz w:val="16"/>
                <w:szCs w:val="16"/>
              </w:rPr>
              <w:t>46</w:t>
            </w:r>
          </w:p>
        </w:tc>
        <w:tc>
          <w:tcPr>
            <w:tcW w:w="882" w:type="dxa"/>
          </w:tcPr>
          <w:p w14:paraId="47BF346C" w14:textId="77777777" w:rsidR="003D57A6" w:rsidRPr="00CB47BA" w:rsidRDefault="003D57A6" w:rsidP="00965781">
            <w:pPr>
              <w:jc w:val="center"/>
              <w:rPr>
                <w:rFonts w:ascii="Arial" w:hAnsi="Arial" w:cs="Arial"/>
                <w:b/>
                <w:bCs/>
                <w:sz w:val="16"/>
                <w:szCs w:val="16"/>
              </w:rPr>
            </w:pPr>
            <w:r w:rsidRPr="00CB47BA">
              <w:rPr>
                <w:sz w:val="16"/>
                <w:szCs w:val="16"/>
              </w:rPr>
              <w:t>46</w:t>
            </w:r>
          </w:p>
        </w:tc>
        <w:tc>
          <w:tcPr>
            <w:tcW w:w="882" w:type="dxa"/>
          </w:tcPr>
          <w:p w14:paraId="0D4AEF66" w14:textId="77777777" w:rsidR="003D57A6" w:rsidRPr="00CB47BA" w:rsidRDefault="003D57A6" w:rsidP="00965781">
            <w:pPr>
              <w:jc w:val="center"/>
              <w:rPr>
                <w:rFonts w:ascii="Arial" w:hAnsi="Arial" w:cs="Arial"/>
                <w:b/>
                <w:bCs/>
                <w:sz w:val="16"/>
                <w:szCs w:val="16"/>
              </w:rPr>
            </w:pPr>
            <w:r w:rsidRPr="00CB47BA">
              <w:rPr>
                <w:sz w:val="16"/>
                <w:szCs w:val="16"/>
              </w:rPr>
              <w:t>45</w:t>
            </w:r>
          </w:p>
        </w:tc>
        <w:tc>
          <w:tcPr>
            <w:tcW w:w="882" w:type="dxa"/>
          </w:tcPr>
          <w:p w14:paraId="0ECEDF92" w14:textId="77777777" w:rsidR="003D57A6" w:rsidRPr="00CB47BA" w:rsidRDefault="003D57A6" w:rsidP="00965781">
            <w:pPr>
              <w:jc w:val="center"/>
              <w:rPr>
                <w:rFonts w:ascii="Arial" w:hAnsi="Arial" w:cs="Arial"/>
                <w:b/>
                <w:bCs/>
                <w:sz w:val="16"/>
                <w:szCs w:val="16"/>
              </w:rPr>
            </w:pPr>
            <w:r w:rsidRPr="00CB47BA">
              <w:rPr>
                <w:sz w:val="16"/>
                <w:szCs w:val="16"/>
              </w:rPr>
              <w:t>41</w:t>
            </w:r>
          </w:p>
        </w:tc>
        <w:tc>
          <w:tcPr>
            <w:tcW w:w="882" w:type="dxa"/>
          </w:tcPr>
          <w:p w14:paraId="31638A67" w14:textId="77777777" w:rsidR="003D57A6" w:rsidRPr="00CB47BA" w:rsidRDefault="003D57A6" w:rsidP="00965781">
            <w:pPr>
              <w:jc w:val="center"/>
              <w:rPr>
                <w:rFonts w:ascii="Arial" w:hAnsi="Arial" w:cs="Arial"/>
                <w:b/>
                <w:bCs/>
                <w:sz w:val="16"/>
                <w:szCs w:val="16"/>
              </w:rPr>
            </w:pPr>
            <w:r w:rsidRPr="00CB47BA">
              <w:rPr>
                <w:sz w:val="16"/>
                <w:szCs w:val="16"/>
              </w:rPr>
              <w:t>47</w:t>
            </w:r>
          </w:p>
        </w:tc>
        <w:tc>
          <w:tcPr>
            <w:tcW w:w="882" w:type="dxa"/>
          </w:tcPr>
          <w:p w14:paraId="52C16B42" w14:textId="77777777" w:rsidR="003D57A6" w:rsidRPr="00CB47BA" w:rsidRDefault="003D57A6" w:rsidP="00965781">
            <w:pPr>
              <w:jc w:val="center"/>
              <w:rPr>
                <w:rFonts w:ascii="Arial" w:hAnsi="Arial" w:cs="Arial"/>
                <w:b/>
                <w:bCs/>
                <w:sz w:val="16"/>
                <w:szCs w:val="16"/>
              </w:rPr>
            </w:pPr>
            <w:r w:rsidRPr="00CB47BA">
              <w:rPr>
                <w:sz w:val="16"/>
                <w:szCs w:val="16"/>
              </w:rPr>
              <w:t>44</w:t>
            </w:r>
          </w:p>
        </w:tc>
        <w:tc>
          <w:tcPr>
            <w:tcW w:w="882" w:type="dxa"/>
          </w:tcPr>
          <w:p w14:paraId="613C94A6" w14:textId="77777777" w:rsidR="003D57A6" w:rsidRPr="00CB47BA" w:rsidRDefault="003D57A6" w:rsidP="00965781">
            <w:pPr>
              <w:jc w:val="center"/>
              <w:rPr>
                <w:rFonts w:ascii="Arial" w:hAnsi="Arial" w:cs="Arial"/>
                <w:b/>
                <w:bCs/>
                <w:sz w:val="16"/>
                <w:szCs w:val="16"/>
              </w:rPr>
            </w:pPr>
            <w:r w:rsidRPr="00CB47BA">
              <w:rPr>
                <w:sz w:val="16"/>
                <w:szCs w:val="16"/>
              </w:rPr>
              <w:t>46</w:t>
            </w:r>
          </w:p>
        </w:tc>
        <w:tc>
          <w:tcPr>
            <w:tcW w:w="882" w:type="dxa"/>
            <w:tcBorders>
              <w:top w:val="nil"/>
              <w:left w:val="nil"/>
              <w:bottom w:val="single" w:sz="8" w:space="0" w:color="auto"/>
              <w:right w:val="single" w:sz="8" w:space="0" w:color="auto"/>
            </w:tcBorders>
          </w:tcPr>
          <w:p w14:paraId="6C1F7DB1" w14:textId="77777777" w:rsidR="003D57A6" w:rsidRPr="00CB47BA" w:rsidRDefault="003D57A6" w:rsidP="00965781">
            <w:pPr>
              <w:jc w:val="center"/>
              <w:rPr>
                <w:rFonts w:ascii="Arial" w:hAnsi="Arial" w:cs="Arial"/>
                <w:b/>
                <w:bCs/>
                <w:sz w:val="16"/>
                <w:szCs w:val="16"/>
              </w:rPr>
            </w:pPr>
            <w:r w:rsidRPr="00CB47BA">
              <w:rPr>
                <w:sz w:val="16"/>
                <w:szCs w:val="16"/>
              </w:rPr>
              <w:t>45</w:t>
            </w:r>
          </w:p>
        </w:tc>
        <w:tc>
          <w:tcPr>
            <w:tcW w:w="882" w:type="dxa"/>
            <w:tcBorders>
              <w:top w:val="nil"/>
              <w:left w:val="nil"/>
              <w:bottom w:val="single" w:sz="8" w:space="0" w:color="auto"/>
              <w:right w:val="single" w:sz="8" w:space="0" w:color="auto"/>
            </w:tcBorders>
          </w:tcPr>
          <w:p w14:paraId="0F25E3E4" w14:textId="77777777" w:rsidR="003D57A6" w:rsidRPr="00CB47BA" w:rsidRDefault="003D57A6" w:rsidP="00965781">
            <w:pPr>
              <w:jc w:val="center"/>
              <w:rPr>
                <w:rFonts w:ascii="Arial" w:hAnsi="Arial" w:cs="Arial"/>
                <w:b/>
                <w:bCs/>
                <w:color w:val="000000"/>
                <w:sz w:val="16"/>
                <w:szCs w:val="16"/>
              </w:rPr>
            </w:pPr>
            <w:r w:rsidRPr="00CB47BA">
              <w:rPr>
                <w:sz w:val="16"/>
                <w:szCs w:val="16"/>
              </w:rPr>
              <w:t>42</w:t>
            </w:r>
          </w:p>
        </w:tc>
        <w:tc>
          <w:tcPr>
            <w:tcW w:w="882" w:type="dxa"/>
            <w:tcBorders>
              <w:top w:val="nil"/>
              <w:left w:val="nil"/>
              <w:bottom w:val="single" w:sz="8" w:space="0" w:color="auto"/>
              <w:right w:val="single" w:sz="8" w:space="0" w:color="auto"/>
            </w:tcBorders>
          </w:tcPr>
          <w:p w14:paraId="3BA46D95" w14:textId="77777777" w:rsidR="003D57A6" w:rsidRPr="00CB47BA" w:rsidRDefault="003D57A6" w:rsidP="00965781">
            <w:pPr>
              <w:jc w:val="center"/>
              <w:rPr>
                <w:sz w:val="16"/>
                <w:szCs w:val="16"/>
              </w:rPr>
            </w:pPr>
            <w:r w:rsidRPr="00CB47BA">
              <w:rPr>
                <w:sz w:val="16"/>
                <w:szCs w:val="16"/>
              </w:rPr>
              <w:t>39</w:t>
            </w:r>
          </w:p>
        </w:tc>
      </w:tr>
    </w:tbl>
    <w:p w14:paraId="392621B1" w14:textId="77777777" w:rsidR="003D57A6" w:rsidRPr="004E1F24" w:rsidRDefault="003D57A6" w:rsidP="003D57A6">
      <w:pPr>
        <w:rPr>
          <w:rFonts w:ascii="Arial" w:hAnsi="Arial" w:cs="Arial"/>
          <w:i/>
          <w:sz w:val="2"/>
          <w:szCs w:val="2"/>
        </w:rPr>
      </w:pPr>
    </w:p>
    <w:p w14:paraId="06E757D3" w14:textId="77777777" w:rsidR="003D57A6" w:rsidRPr="004E1F24" w:rsidRDefault="003D57A6" w:rsidP="003D57A6">
      <w:pPr>
        <w:pStyle w:val="Normalnumber"/>
        <w:numPr>
          <w:ilvl w:val="0"/>
          <w:numId w:val="0"/>
        </w:numPr>
        <w:ind w:left="1247"/>
        <w:rPr>
          <w:rFonts w:ascii="Arial" w:hAnsi="Arial" w:cs="Arial"/>
        </w:rPr>
      </w:pPr>
    </w:p>
    <w:p w14:paraId="7420E8EE" w14:textId="77777777" w:rsidR="003D57A6" w:rsidRPr="004E1F24" w:rsidRDefault="003D57A6" w:rsidP="003D57A6">
      <w:pPr>
        <w:keepNext/>
        <w:keepLines/>
        <w:pageBreakBefore/>
        <w:spacing w:after="120"/>
        <w:ind w:left="1134" w:hanging="1134"/>
        <w:rPr>
          <w:rFonts w:ascii="Arial" w:hAnsi="Arial" w:cs="Arial"/>
          <w:b/>
          <w:sz w:val="24"/>
          <w:szCs w:val="24"/>
        </w:rPr>
      </w:pPr>
      <w:r w:rsidRPr="004E1F24">
        <w:rPr>
          <w:rFonts w:ascii="Arial" w:hAnsi="Arial" w:cs="Arial"/>
          <w:b/>
          <w:sz w:val="24"/>
          <w:szCs w:val="24"/>
        </w:rPr>
        <w:lastRenderedPageBreak/>
        <w:t>Annex XVI:</w:t>
      </w:r>
      <w:r w:rsidRPr="004E1F24">
        <w:rPr>
          <w:rFonts w:ascii="Arial" w:hAnsi="Arial" w:cs="Arial"/>
          <w:b/>
          <w:sz w:val="24"/>
          <w:szCs w:val="24"/>
        </w:rPr>
        <w:tab/>
        <w:t>Destruction of Controlled Substances Reported by Parties (in tonnes)</w:t>
      </w:r>
    </w:p>
    <w:tbl>
      <w:tblPr>
        <w:tblStyle w:val="TableGrid"/>
        <w:tblW w:w="15735" w:type="dxa"/>
        <w:tblInd w:w="-856" w:type="dxa"/>
        <w:tblLayout w:type="fixed"/>
        <w:tblLook w:val="04A0" w:firstRow="1" w:lastRow="0" w:firstColumn="1" w:lastColumn="0" w:noHBand="0" w:noVBand="1"/>
      </w:tblPr>
      <w:tblGrid>
        <w:gridCol w:w="2410"/>
        <w:gridCol w:w="888"/>
        <w:gridCol w:w="888"/>
        <w:gridCol w:w="889"/>
        <w:gridCol w:w="888"/>
        <w:gridCol w:w="888"/>
        <w:gridCol w:w="889"/>
        <w:gridCol w:w="888"/>
        <w:gridCol w:w="888"/>
        <w:gridCol w:w="889"/>
        <w:gridCol w:w="888"/>
        <w:gridCol w:w="888"/>
        <w:gridCol w:w="889"/>
        <w:gridCol w:w="888"/>
        <w:gridCol w:w="888"/>
        <w:gridCol w:w="889"/>
      </w:tblGrid>
      <w:tr w:rsidR="003D57A6" w:rsidRPr="004E1F24" w14:paraId="64B603D8" w14:textId="77777777" w:rsidTr="00965781">
        <w:trPr>
          <w:tblHeader/>
        </w:trPr>
        <w:tc>
          <w:tcPr>
            <w:tcW w:w="2410" w:type="dxa"/>
          </w:tcPr>
          <w:p w14:paraId="2D94E3E7" w14:textId="77777777" w:rsidR="003D57A6" w:rsidRPr="004E1F24" w:rsidRDefault="003D57A6" w:rsidP="00965781">
            <w:pPr>
              <w:rPr>
                <w:rFonts w:ascii="Arial" w:hAnsi="Arial" w:cs="Arial"/>
                <w:b/>
                <w:bCs/>
                <w:sz w:val="16"/>
                <w:szCs w:val="16"/>
              </w:rPr>
            </w:pPr>
            <w:r w:rsidRPr="004E1F24">
              <w:rPr>
                <w:rFonts w:ascii="Arial" w:hAnsi="Arial" w:cs="Arial"/>
                <w:b/>
                <w:bCs/>
                <w:sz w:val="16"/>
                <w:szCs w:val="16"/>
              </w:rPr>
              <w:t>Party</w:t>
            </w:r>
          </w:p>
        </w:tc>
        <w:tc>
          <w:tcPr>
            <w:tcW w:w="888" w:type="dxa"/>
            <w:tcMar>
              <w:left w:w="0" w:type="dxa"/>
              <w:right w:w="0" w:type="dxa"/>
            </w:tcMar>
          </w:tcPr>
          <w:p w14:paraId="43F7EF0F" w14:textId="77777777" w:rsidR="003D57A6" w:rsidRPr="004E1F24" w:rsidRDefault="003D57A6" w:rsidP="00965781">
            <w:pPr>
              <w:jc w:val="center"/>
              <w:rPr>
                <w:rFonts w:ascii="Arial" w:hAnsi="Arial" w:cs="Arial"/>
                <w:b/>
                <w:bCs/>
                <w:sz w:val="16"/>
                <w:szCs w:val="16"/>
              </w:rPr>
            </w:pPr>
            <w:r w:rsidRPr="004E1F24">
              <w:rPr>
                <w:rFonts w:ascii="Arial" w:hAnsi="Arial" w:cs="Arial"/>
                <w:b/>
                <w:bCs/>
                <w:color w:val="000000"/>
                <w:sz w:val="16"/>
                <w:szCs w:val="16"/>
              </w:rPr>
              <w:t>2010 t</w:t>
            </w:r>
          </w:p>
        </w:tc>
        <w:tc>
          <w:tcPr>
            <w:tcW w:w="888" w:type="dxa"/>
            <w:tcMar>
              <w:left w:w="0" w:type="dxa"/>
              <w:right w:w="0" w:type="dxa"/>
            </w:tcMar>
          </w:tcPr>
          <w:p w14:paraId="199AD9A2" w14:textId="77777777" w:rsidR="003D57A6" w:rsidRPr="004E1F24" w:rsidRDefault="003D57A6" w:rsidP="00965781">
            <w:pPr>
              <w:jc w:val="center"/>
              <w:rPr>
                <w:rFonts w:ascii="Arial" w:hAnsi="Arial" w:cs="Arial"/>
                <w:b/>
                <w:bCs/>
                <w:sz w:val="16"/>
                <w:szCs w:val="16"/>
              </w:rPr>
            </w:pPr>
            <w:r w:rsidRPr="004E1F24">
              <w:rPr>
                <w:rFonts w:ascii="Arial" w:hAnsi="Arial" w:cs="Arial"/>
                <w:b/>
                <w:bCs/>
                <w:color w:val="000000"/>
                <w:sz w:val="16"/>
                <w:szCs w:val="16"/>
              </w:rPr>
              <w:t>2011 t</w:t>
            </w:r>
          </w:p>
        </w:tc>
        <w:tc>
          <w:tcPr>
            <w:tcW w:w="889" w:type="dxa"/>
            <w:tcMar>
              <w:left w:w="0" w:type="dxa"/>
              <w:right w:w="0" w:type="dxa"/>
            </w:tcMar>
          </w:tcPr>
          <w:p w14:paraId="649BE4C1" w14:textId="77777777" w:rsidR="003D57A6" w:rsidRPr="004E1F24" w:rsidRDefault="003D57A6" w:rsidP="00965781">
            <w:pPr>
              <w:jc w:val="center"/>
              <w:rPr>
                <w:rFonts w:ascii="Arial" w:hAnsi="Arial" w:cs="Arial"/>
                <w:b/>
                <w:bCs/>
                <w:sz w:val="16"/>
                <w:szCs w:val="16"/>
              </w:rPr>
            </w:pPr>
            <w:r w:rsidRPr="004E1F24">
              <w:rPr>
                <w:rFonts w:ascii="Arial" w:hAnsi="Arial" w:cs="Arial"/>
                <w:b/>
                <w:bCs/>
                <w:color w:val="000000"/>
                <w:sz w:val="16"/>
                <w:szCs w:val="16"/>
              </w:rPr>
              <w:t>2012 t</w:t>
            </w:r>
          </w:p>
        </w:tc>
        <w:tc>
          <w:tcPr>
            <w:tcW w:w="888" w:type="dxa"/>
            <w:tcMar>
              <w:left w:w="0" w:type="dxa"/>
              <w:right w:w="0" w:type="dxa"/>
            </w:tcMar>
          </w:tcPr>
          <w:p w14:paraId="4BA3B633" w14:textId="77777777" w:rsidR="003D57A6" w:rsidRPr="004E1F24" w:rsidRDefault="003D57A6" w:rsidP="00965781">
            <w:pPr>
              <w:jc w:val="center"/>
              <w:rPr>
                <w:rFonts w:ascii="Arial" w:hAnsi="Arial" w:cs="Arial"/>
                <w:b/>
                <w:bCs/>
                <w:sz w:val="16"/>
                <w:szCs w:val="16"/>
              </w:rPr>
            </w:pPr>
            <w:r w:rsidRPr="004E1F24">
              <w:rPr>
                <w:rFonts w:ascii="Arial" w:hAnsi="Arial" w:cs="Arial"/>
                <w:b/>
                <w:bCs/>
                <w:color w:val="000000"/>
                <w:sz w:val="16"/>
                <w:szCs w:val="16"/>
              </w:rPr>
              <w:t>2013 t</w:t>
            </w:r>
          </w:p>
        </w:tc>
        <w:tc>
          <w:tcPr>
            <w:tcW w:w="888" w:type="dxa"/>
            <w:tcMar>
              <w:left w:w="0" w:type="dxa"/>
              <w:right w:w="0" w:type="dxa"/>
            </w:tcMar>
          </w:tcPr>
          <w:p w14:paraId="6291A68E" w14:textId="77777777" w:rsidR="003D57A6" w:rsidRPr="004E1F24" w:rsidRDefault="003D57A6" w:rsidP="00965781">
            <w:pPr>
              <w:jc w:val="center"/>
              <w:rPr>
                <w:rFonts w:ascii="Arial" w:hAnsi="Arial" w:cs="Arial"/>
                <w:b/>
                <w:bCs/>
                <w:sz w:val="16"/>
                <w:szCs w:val="16"/>
              </w:rPr>
            </w:pPr>
            <w:r w:rsidRPr="004E1F24">
              <w:rPr>
                <w:rFonts w:ascii="Arial" w:hAnsi="Arial" w:cs="Arial"/>
                <w:b/>
                <w:bCs/>
                <w:color w:val="000000"/>
                <w:sz w:val="16"/>
                <w:szCs w:val="16"/>
              </w:rPr>
              <w:t>2014 t</w:t>
            </w:r>
          </w:p>
        </w:tc>
        <w:tc>
          <w:tcPr>
            <w:tcW w:w="889" w:type="dxa"/>
            <w:tcMar>
              <w:left w:w="0" w:type="dxa"/>
              <w:right w:w="0" w:type="dxa"/>
            </w:tcMar>
          </w:tcPr>
          <w:p w14:paraId="08AF823C" w14:textId="77777777" w:rsidR="003D57A6" w:rsidRPr="004E1F24" w:rsidRDefault="003D57A6" w:rsidP="00965781">
            <w:pPr>
              <w:jc w:val="center"/>
              <w:rPr>
                <w:rFonts w:ascii="Arial" w:hAnsi="Arial" w:cs="Arial"/>
                <w:b/>
                <w:bCs/>
                <w:sz w:val="16"/>
                <w:szCs w:val="16"/>
              </w:rPr>
            </w:pPr>
            <w:r w:rsidRPr="004E1F24">
              <w:rPr>
                <w:rFonts w:ascii="Arial" w:hAnsi="Arial" w:cs="Arial"/>
                <w:b/>
                <w:bCs/>
                <w:color w:val="000000"/>
                <w:sz w:val="16"/>
                <w:szCs w:val="16"/>
              </w:rPr>
              <w:t>2015 t</w:t>
            </w:r>
          </w:p>
        </w:tc>
        <w:tc>
          <w:tcPr>
            <w:tcW w:w="888" w:type="dxa"/>
            <w:tcMar>
              <w:left w:w="0" w:type="dxa"/>
              <w:right w:w="0" w:type="dxa"/>
            </w:tcMar>
          </w:tcPr>
          <w:p w14:paraId="5023F9CF" w14:textId="77777777" w:rsidR="003D57A6" w:rsidRPr="004E1F24" w:rsidRDefault="003D57A6" w:rsidP="00965781">
            <w:pPr>
              <w:jc w:val="center"/>
              <w:rPr>
                <w:rFonts w:ascii="Arial" w:hAnsi="Arial" w:cs="Arial"/>
                <w:b/>
                <w:bCs/>
                <w:sz w:val="16"/>
                <w:szCs w:val="16"/>
              </w:rPr>
            </w:pPr>
            <w:r w:rsidRPr="004E1F24">
              <w:rPr>
                <w:rFonts w:ascii="Arial" w:hAnsi="Arial" w:cs="Arial"/>
                <w:b/>
                <w:bCs/>
                <w:color w:val="000000"/>
                <w:sz w:val="16"/>
                <w:szCs w:val="16"/>
              </w:rPr>
              <w:t>2016 t</w:t>
            </w:r>
          </w:p>
        </w:tc>
        <w:tc>
          <w:tcPr>
            <w:tcW w:w="888" w:type="dxa"/>
            <w:tcMar>
              <w:left w:w="0" w:type="dxa"/>
              <w:right w:w="0" w:type="dxa"/>
            </w:tcMar>
          </w:tcPr>
          <w:p w14:paraId="0F335504" w14:textId="77777777" w:rsidR="003D57A6" w:rsidRPr="004E1F24" w:rsidRDefault="003D57A6" w:rsidP="00965781">
            <w:pPr>
              <w:jc w:val="center"/>
              <w:rPr>
                <w:rFonts w:ascii="Arial" w:hAnsi="Arial" w:cs="Arial"/>
                <w:b/>
                <w:bCs/>
                <w:sz w:val="16"/>
                <w:szCs w:val="16"/>
              </w:rPr>
            </w:pPr>
            <w:r w:rsidRPr="004E1F24">
              <w:rPr>
                <w:rFonts w:ascii="Arial" w:hAnsi="Arial" w:cs="Arial"/>
                <w:b/>
                <w:bCs/>
                <w:color w:val="000000"/>
                <w:sz w:val="16"/>
                <w:szCs w:val="16"/>
              </w:rPr>
              <w:t>2017 t</w:t>
            </w:r>
          </w:p>
        </w:tc>
        <w:tc>
          <w:tcPr>
            <w:tcW w:w="889" w:type="dxa"/>
            <w:tcMar>
              <w:left w:w="0" w:type="dxa"/>
              <w:right w:w="0" w:type="dxa"/>
            </w:tcMar>
          </w:tcPr>
          <w:p w14:paraId="3F5133A0" w14:textId="77777777" w:rsidR="003D57A6" w:rsidRPr="004E1F24" w:rsidRDefault="003D57A6" w:rsidP="00965781">
            <w:pPr>
              <w:jc w:val="center"/>
              <w:rPr>
                <w:rFonts w:ascii="Arial" w:hAnsi="Arial" w:cs="Arial"/>
                <w:b/>
                <w:bCs/>
                <w:sz w:val="16"/>
                <w:szCs w:val="16"/>
              </w:rPr>
            </w:pPr>
            <w:r w:rsidRPr="004E1F24">
              <w:rPr>
                <w:rFonts w:ascii="Arial" w:hAnsi="Arial" w:cs="Arial"/>
                <w:b/>
                <w:bCs/>
                <w:color w:val="000000"/>
                <w:sz w:val="16"/>
                <w:szCs w:val="16"/>
              </w:rPr>
              <w:t>2018 t</w:t>
            </w:r>
          </w:p>
        </w:tc>
        <w:tc>
          <w:tcPr>
            <w:tcW w:w="888" w:type="dxa"/>
            <w:tcMar>
              <w:left w:w="0" w:type="dxa"/>
              <w:right w:w="0" w:type="dxa"/>
            </w:tcMar>
          </w:tcPr>
          <w:p w14:paraId="29364B4E" w14:textId="77777777" w:rsidR="003D57A6" w:rsidRPr="004E1F24" w:rsidRDefault="003D57A6" w:rsidP="00965781">
            <w:pPr>
              <w:jc w:val="center"/>
              <w:rPr>
                <w:rFonts w:ascii="Arial" w:hAnsi="Arial" w:cs="Arial"/>
                <w:b/>
                <w:bCs/>
                <w:sz w:val="16"/>
                <w:szCs w:val="16"/>
              </w:rPr>
            </w:pPr>
            <w:r w:rsidRPr="004E1F24">
              <w:rPr>
                <w:rFonts w:ascii="Arial" w:hAnsi="Arial" w:cs="Arial"/>
                <w:b/>
                <w:bCs/>
                <w:color w:val="000000"/>
                <w:sz w:val="16"/>
                <w:szCs w:val="16"/>
              </w:rPr>
              <w:t>2019 t</w:t>
            </w:r>
          </w:p>
        </w:tc>
        <w:tc>
          <w:tcPr>
            <w:tcW w:w="888" w:type="dxa"/>
            <w:tcMar>
              <w:left w:w="0" w:type="dxa"/>
              <w:right w:w="0" w:type="dxa"/>
            </w:tcMar>
          </w:tcPr>
          <w:p w14:paraId="22F3C26F" w14:textId="77777777" w:rsidR="003D57A6" w:rsidRPr="004E1F24" w:rsidRDefault="003D57A6" w:rsidP="00965781">
            <w:pPr>
              <w:jc w:val="center"/>
              <w:rPr>
                <w:rFonts w:ascii="Arial" w:hAnsi="Arial" w:cs="Arial"/>
                <w:b/>
                <w:bCs/>
                <w:sz w:val="16"/>
                <w:szCs w:val="16"/>
              </w:rPr>
            </w:pPr>
            <w:r w:rsidRPr="004E1F24">
              <w:rPr>
                <w:rFonts w:ascii="Arial" w:hAnsi="Arial" w:cs="Arial"/>
                <w:b/>
                <w:bCs/>
                <w:color w:val="000000"/>
                <w:sz w:val="16"/>
                <w:szCs w:val="16"/>
              </w:rPr>
              <w:t>2020 t</w:t>
            </w:r>
          </w:p>
        </w:tc>
        <w:tc>
          <w:tcPr>
            <w:tcW w:w="889" w:type="dxa"/>
            <w:tcMar>
              <w:left w:w="0" w:type="dxa"/>
              <w:right w:w="0" w:type="dxa"/>
            </w:tcMar>
          </w:tcPr>
          <w:p w14:paraId="7C76E0A8" w14:textId="77777777" w:rsidR="003D57A6" w:rsidRPr="004E1F24" w:rsidRDefault="003D57A6" w:rsidP="00965781">
            <w:pPr>
              <w:jc w:val="center"/>
              <w:rPr>
                <w:rFonts w:ascii="Arial" w:hAnsi="Arial" w:cs="Arial"/>
                <w:b/>
                <w:bCs/>
                <w:sz w:val="16"/>
                <w:szCs w:val="16"/>
              </w:rPr>
            </w:pPr>
            <w:r w:rsidRPr="004E1F24">
              <w:rPr>
                <w:rFonts w:ascii="Arial" w:hAnsi="Arial" w:cs="Arial"/>
                <w:b/>
                <w:bCs/>
                <w:color w:val="000000"/>
                <w:sz w:val="16"/>
                <w:szCs w:val="16"/>
              </w:rPr>
              <w:t>2021 t</w:t>
            </w:r>
          </w:p>
        </w:tc>
        <w:tc>
          <w:tcPr>
            <w:tcW w:w="888" w:type="dxa"/>
            <w:tcMar>
              <w:left w:w="0" w:type="dxa"/>
              <w:right w:w="0" w:type="dxa"/>
            </w:tcMar>
          </w:tcPr>
          <w:p w14:paraId="7795800B" w14:textId="77777777" w:rsidR="003D57A6" w:rsidRPr="004E1F24" w:rsidRDefault="003D57A6" w:rsidP="00965781">
            <w:pPr>
              <w:jc w:val="center"/>
              <w:rPr>
                <w:rFonts w:ascii="Arial" w:hAnsi="Arial" w:cs="Arial"/>
                <w:b/>
                <w:bCs/>
                <w:sz w:val="16"/>
                <w:szCs w:val="16"/>
              </w:rPr>
            </w:pPr>
            <w:r w:rsidRPr="004E1F24">
              <w:rPr>
                <w:rFonts w:ascii="Arial" w:hAnsi="Arial" w:cs="Arial"/>
                <w:b/>
                <w:bCs/>
                <w:color w:val="000000"/>
                <w:sz w:val="16"/>
                <w:szCs w:val="16"/>
              </w:rPr>
              <w:t>2022 t</w:t>
            </w:r>
          </w:p>
        </w:tc>
        <w:tc>
          <w:tcPr>
            <w:tcW w:w="888" w:type="dxa"/>
            <w:tcMar>
              <w:left w:w="0" w:type="dxa"/>
              <w:right w:w="0" w:type="dxa"/>
            </w:tcMar>
          </w:tcPr>
          <w:p w14:paraId="3D5E1F4E" w14:textId="77777777" w:rsidR="003D57A6" w:rsidRPr="004E1F24" w:rsidRDefault="003D57A6" w:rsidP="00965781">
            <w:pPr>
              <w:jc w:val="center"/>
              <w:rPr>
                <w:rFonts w:ascii="Arial" w:hAnsi="Arial" w:cs="Arial"/>
                <w:b/>
                <w:bCs/>
                <w:sz w:val="16"/>
                <w:szCs w:val="16"/>
              </w:rPr>
            </w:pPr>
            <w:r w:rsidRPr="004E1F24">
              <w:rPr>
                <w:rFonts w:ascii="Arial" w:hAnsi="Arial" w:cs="Arial"/>
                <w:b/>
                <w:bCs/>
                <w:color w:val="000000"/>
                <w:sz w:val="16"/>
                <w:szCs w:val="16"/>
              </w:rPr>
              <w:t>202</w:t>
            </w:r>
            <w:r>
              <w:rPr>
                <w:rFonts w:ascii="Arial" w:hAnsi="Arial" w:cs="Arial"/>
                <w:b/>
                <w:bCs/>
                <w:color w:val="000000"/>
                <w:sz w:val="16"/>
                <w:szCs w:val="16"/>
              </w:rPr>
              <w:t>3</w:t>
            </w:r>
            <w:r w:rsidRPr="004E1F24">
              <w:rPr>
                <w:rFonts w:ascii="Arial" w:hAnsi="Arial" w:cs="Arial"/>
                <w:b/>
                <w:bCs/>
                <w:color w:val="000000"/>
                <w:sz w:val="16"/>
                <w:szCs w:val="16"/>
              </w:rPr>
              <w:t xml:space="preserve"> t</w:t>
            </w:r>
          </w:p>
        </w:tc>
        <w:tc>
          <w:tcPr>
            <w:tcW w:w="889" w:type="dxa"/>
            <w:vAlign w:val="bottom"/>
          </w:tcPr>
          <w:p w14:paraId="5EE3D02C" w14:textId="77777777" w:rsidR="003D57A6" w:rsidRPr="00790C1B" w:rsidRDefault="003D57A6" w:rsidP="00965781">
            <w:pPr>
              <w:jc w:val="center"/>
              <w:rPr>
                <w:rFonts w:ascii="Arial" w:hAnsi="Arial" w:cs="Arial"/>
                <w:b/>
                <w:bCs/>
                <w:color w:val="000000"/>
                <w:sz w:val="16"/>
                <w:szCs w:val="16"/>
              </w:rPr>
            </w:pPr>
            <w:r w:rsidRPr="00790C1B">
              <w:rPr>
                <w:rFonts w:ascii="Arial" w:hAnsi="Arial" w:cs="Arial"/>
                <w:b/>
                <w:bCs/>
                <w:color w:val="000000"/>
                <w:sz w:val="16"/>
                <w:szCs w:val="16"/>
              </w:rPr>
              <w:t>2024 t</w:t>
            </w:r>
          </w:p>
        </w:tc>
      </w:tr>
      <w:tr w:rsidR="003D57A6" w:rsidRPr="004E1F24" w14:paraId="5A7FD8B1" w14:textId="77777777" w:rsidTr="00965781">
        <w:tc>
          <w:tcPr>
            <w:tcW w:w="2410" w:type="dxa"/>
          </w:tcPr>
          <w:p w14:paraId="35BE69D5" w14:textId="77777777" w:rsidR="003D57A6" w:rsidRPr="004E1F24" w:rsidRDefault="003D57A6" w:rsidP="00965781">
            <w:pPr>
              <w:rPr>
                <w:rFonts w:ascii="Arial" w:hAnsi="Arial" w:cs="Arial"/>
                <w:sz w:val="16"/>
                <w:szCs w:val="16"/>
              </w:rPr>
            </w:pPr>
            <w:r w:rsidRPr="004E1F24">
              <w:rPr>
                <w:rFonts w:ascii="Arial" w:hAnsi="Arial" w:cs="Arial"/>
                <w:color w:val="000000"/>
                <w:sz w:val="16"/>
                <w:szCs w:val="16"/>
              </w:rPr>
              <w:t>Australia</w:t>
            </w:r>
          </w:p>
        </w:tc>
        <w:tc>
          <w:tcPr>
            <w:tcW w:w="888" w:type="dxa"/>
            <w:tcMar>
              <w:left w:w="0" w:type="dxa"/>
              <w:right w:w="0" w:type="dxa"/>
            </w:tcMar>
            <w:vAlign w:val="bottom"/>
          </w:tcPr>
          <w:p w14:paraId="64EEED96"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299.0</w:t>
            </w:r>
          </w:p>
        </w:tc>
        <w:tc>
          <w:tcPr>
            <w:tcW w:w="888" w:type="dxa"/>
            <w:tcMar>
              <w:left w:w="0" w:type="dxa"/>
              <w:right w:w="0" w:type="dxa"/>
            </w:tcMar>
            <w:vAlign w:val="bottom"/>
          </w:tcPr>
          <w:p w14:paraId="3D1D9232"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296.1</w:t>
            </w:r>
          </w:p>
        </w:tc>
        <w:tc>
          <w:tcPr>
            <w:tcW w:w="889" w:type="dxa"/>
            <w:tcMar>
              <w:left w:w="0" w:type="dxa"/>
              <w:right w:w="0" w:type="dxa"/>
            </w:tcMar>
            <w:vAlign w:val="bottom"/>
          </w:tcPr>
          <w:p w14:paraId="327E67EC"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172.1</w:t>
            </w:r>
          </w:p>
        </w:tc>
        <w:tc>
          <w:tcPr>
            <w:tcW w:w="888" w:type="dxa"/>
            <w:tcMar>
              <w:left w:w="0" w:type="dxa"/>
              <w:right w:w="0" w:type="dxa"/>
            </w:tcMar>
            <w:vAlign w:val="bottom"/>
          </w:tcPr>
          <w:p w14:paraId="3665A7D2"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44.7</w:t>
            </w:r>
          </w:p>
        </w:tc>
        <w:tc>
          <w:tcPr>
            <w:tcW w:w="888" w:type="dxa"/>
            <w:tcMar>
              <w:left w:w="0" w:type="dxa"/>
              <w:right w:w="0" w:type="dxa"/>
            </w:tcMar>
            <w:vAlign w:val="bottom"/>
          </w:tcPr>
          <w:p w14:paraId="74E3EA05"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74.4</w:t>
            </w:r>
          </w:p>
        </w:tc>
        <w:tc>
          <w:tcPr>
            <w:tcW w:w="889" w:type="dxa"/>
            <w:tcMar>
              <w:left w:w="0" w:type="dxa"/>
              <w:right w:w="0" w:type="dxa"/>
            </w:tcMar>
            <w:vAlign w:val="bottom"/>
          </w:tcPr>
          <w:p w14:paraId="6695ADA3"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42.9</w:t>
            </w:r>
          </w:p>
        </w:tc>
        <w:tc>
          <w:tcPr>
            <w:tcW w:w="888" w:type="dxa"/>
            <w:tcMar>
              <w:left w:w="0" w:type="dxa"/>
              <w:right w:w="0" w:type="dxa"/>
            </w:tcMar>
            <w:vAlign w:val="bottom"/>
          </w:tcPr>
          <w:p w14:paraId="17332EBE"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38.1</w:t>
            </w:r>
          </w:p>
        </w:tc>
        <w:tc>
          <w:tcPr>
            <w:tcW w:w="888" w:type="dxa"/>
            <w:tcMar>
              <w:left w:w="0" w:type="dxa"/>
              <w:right w:w="0" w:type="dxa"/>
            </w:tcMar>
            <w:vAlign w:val="bottom"/>
          </w:tcPr>
          <w:p w14:paraId="2194F169"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47.5</w:t>
            </w:r>
          </w:p>
        </w:tc>
        <w:tc>
          <w:tcPr>
            <w:tcW w:w="889" w:type="dxa"/>
            <w:tcMar>
              <w:left w:w="0" w:type="dxa"/>
              <w:right w:w="0" w:type="dxa"/>
            </w:tcMar>
            <w:vAlign w:val="bottom"/>
          </w:tcPr>
          <w:p w14:paraId="69FE206F"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29.4</w:t>
            </w:r>
          </w:p>
        </w:tc>
        <w:tc>
          <w:tcPr>
            <w:tcW w:w="888" w:type="dxa"/>
            <w:tcMar>
              <w:left w:w="0" w:type="dxa"/>
              <w:right w:w="0" w:type="dxa"/>
            </w:tcMar>
            <w:vAlign w:val="bottom"/>
          </w:tcPr>
          <w:p w14:paraId="552F339D"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417.1</w:t>
            </w:r>
          </w:p>
        </w:tc>
        <w:tc>
          <w:tcPr>
            <w:tcW w:w="888" w:type="dxa"/>
            <w:tcMar>
              <w:left w:w="0" w:type="dxa"/>
              <w:right w:w="0" w:type="dxa"/>
            </w:tcMar>
            <w:vAlign w:val="bottom"/>
          </w:tcPr>
          <w:p w14:paraId="0EDC0074"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398.2</w:t>
            </w:r>
          </w:p>
        </w:tc>
        <w:tc>
          <w:tcPr>
            <w:tcW w:w="889" w:type="dxa"/>
            <w:tcMar>
              <w:left w:w="0" w:type="dxa"/>
              <w:right w:w="0" w:type="dxa"/>
            </w:tcMar>
            <w:vAlign w:val="bottom"/>
          </w:tcPr>
          <w:p w14:paraId="290A23A1"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633.3</w:t>
            </w:r>
          </w:p>
        </w:tc>
        <w:tc>
          <w:tcPr>
            <w:tcW w:w="888" w:type="dxa"/>
            <w:tcMar>
              <w:left w:w="0" w:type="dxa"/>
              <w:right w:w="0" w:type="dxa"/>
            </w:tcMar>
            <w:vAlign w:val="bottom"/>
          </w:tcPr>
          <w:p w14:paraId="0505A7E4"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530.1</w:t>
            </w:r>
          </w:p>
        </w:tc>
        <w:tc>
          <w:tcPr>
            <w:tcW w:w="888" w:type="dxa"/>
            <w:tcMar>
              <w:left w:w="0" w:type="dxa"/>
              <w:right w:w="0" w:type="dxa"/>
            </w:tcMar>
            <w:vAlign w:val="bottom"/>
          </w:tcPr>
          <w:p w14:paraId="4506857C"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527.1</w:t>
            </w:r>
          </w:p>
        </w:tc>
        <w:tc>
          <w:tcPr>
            <w:tcW w:w="889" w:type="dxa"/>
            <w:vAlign w:val="bottom"/>
          </w:tcPr>
          <w:p w14:paraId="263BAD9B" w14:textId="77777777" w:rsidR="003D57A6" w:rsidRPr="00145063" w:rsidRDefault="003D57A6" w:rsidP="00965781">
            <w:pPr>
              <w:jc w:val="center"/>
              <w:rPr>
                <w:rFonts w:ascii="Arial" w:hAnsi="Arial" w:cs="Arial"/>
                <w:sz w:val="16"/>
                <w:szCs w:val="16"/>
              </w:rPr>
            </w:pPr>
            <w:r w:rsidRPr="00972B30">
              <w:rPr>
                <w:rFonts w:ascii="Arial" w:hAnsi="Arial" w:cs="Arial"/>
                <w:sz w:val="16"/>
                <w:szCs w:val="16"/>
              </w:rPr>
              <w:t>541.9</w:t>
            </w:r>
          </w:p>
        </w:tc>
      </w:tr>
      <w:tr w:rsidR="003D57A6" w:rsidRPr="004E1F24" w14:paraId="15CFE6BC" w14:textId="77777777" w:rsidTr="00965781">
        <w:tc>
          <w:tcPr>
            <w:tcW w:w="2410" w:type="dxa"/>
          </w:tcPr>
          <w:p w14:paraId="75A8DFC8" w14:textId="77777777" w:rsidR="003D57A6" w:rsidRPr="004E1F24" w:rsidRDefault="003D57A6" w:rsidP="00965781">
            <w:pPr>
              <w:rPr>
                <w:rFonts w:ascii="Arial" w:hAnsi="Arial" w:cs="Arial"/>
                <w:sz w:val="16"/>
                <w:szCs w:val="16"/>
              </w:rPr>
            </w:pPr>
            <w:r w:rsidRPr="004E1F24">
              <w:rPr>
                <w:rFonts w:ascii="Arial" w:hAnsi="Arial" w:cs="Arial"/>
                <w:color w:val="000000"/>
                <w:sz w:val="16"/>
                <w:szCs w:val="16"/>
              </w:rPr>
              <w:t>Belgium</w:t>
            </w:r>
          </w:p>
        </w:tc>
        <w:tc>
          <w:tcPr>
            <w:tcW w:w="888" w:type="dxa"/>
            <w:tcMar>
              <w:left w:w="0" w:type="dxa"/>
              <w:right w:w="0" w:type="dxa"/>
            </w:tcMar>
            <w:vAlign w:val="bottom"/>
          </w:tcPr>
          <w:p w14:paraId="6A9DE18E" w14:textId="77777777" w:rsidR="003D57A6" w:rsidRPr="001E0544" w:rsidRDefault="003D57A6" w:rsidP="00965781">
            <w:pPr>
              <w:jc w:val="center"/>
              <w:rPr>
                <w:rFonts w:ascii="Arial" w:hAnsi="Arial" w:cs="Arial"/>
                <w:sz w:val="16"/>
                <w:szCs w:val="16"/>
              </w:rPr>
            </w:pPr>
          </w:p>
        </w:tc>
        <w:tc>
          <w:tcPr>
            <w:tcW w:w="888" w:type="dxa"/>
            <w:tcMar>
              <w:left w:w="0" w:type="dxa"/>
              <w:right w:w="0" w:type="dxa"/>
            </w:tcMar>
            <w:vAlign w:val="bottom"/>
          </w:tcPr>
          <w:p w14:paraId="45E305FD"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67.1</w:t>
            </w:r>
          </w:p>
        </w:tc>
        <w:tc>
          <w:tcPr>
            <w:tcW w:w="889" w:type="dxa"/>
            <w:tcMar>
              <w:left w:w="0" w:type="dxa"/>
              <w:right w:w="0" w:type="dxa"/>
            </w:tcMar>
            <w:vAlign w:val="bottom"/>
          </w:tcPr>
          <w:p w14:paraId="316988FD"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31.5</w:t>
            </w:r>
          </w:p>
        </w:tc>
        <w:tc>
          <w:tcPr>
            <w:tcW w:w="888" w:type="dxa"/>
            <w:tcMar>
              <w:left w:w="0" w:type="dxa"/>
              <w:right w:w="0" w:type="dxa"/>
            </w:tcMar>
            <w:vAlign w:val="bottom"/>
          </w:tcPr>
          <w:p w14:paraId="38B90FBA"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39.1</w:t>
            </w:r>
          </w:p>
        </w:tc>
        <w:tc>
          <w:tcPr>
            <w:tcW w:w="888" w:type="dxa"/>
            <w:tcMar>
              <w:left w:w="0" w:type="dxa"/>
              <w:right w:w="0" w:type="dxa"/>
            </w:tcMar>
            <w:vAlign w:val="bottom"/>
          </w:tcPr>
          <w:p w14:paraId="2E9D26CB"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28.9</w:t>
            </w:r>
          </w:p>
        </w:tc>
        <w:tc>
          <w:tcPr>
            <w:tcW w:w="889" w:type="dxa"/>
            <w:tcMar>
              <w:left w:w="0" w:type="dxa"/>
              <w:right w:w="0" w:type="dxa"/>
            </w:tcMar>
            <w:vAlign w:val="bottom"/>
          </w:tcPr>
          <w:p w14:paraId="5DE5F384"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62.8</w:t>
            </w:r>
          </w:p>
        </w:tc>
        <w:tc>
          <w:tcPr>
            <w:tcW w:w="888" w:type="dxa"/>
            <w:tcMar>
              <w:left w:w="0" w:type="dxa"/>
              <w:right w:w="0" w:type="dxa"/>
            </w:tcMar>
            <w:vAlign w:val="bottom"/>
          </w:tcPr>
          <w:p w14:paraId="59BBEA84"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4.6</w:t>
            </w:r>
          </w:p>
        </w:tc>
        <w:tc>
          <w:tcPr>
            <w:tcW w:w="888" w:type="dxa"/>
            <w:tcMar>
              <w:left w:w="0" w:type="dxa"/>
              <w:right w:w="0" w:type="dxa"/>
            </w:tcMar>
            <w:vAlign w:val="bottom"/>
          </w:tcPr>
          <w:p w14:paraId="1920A272"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3.7</w:t>
            </w:r>
          </w:p>
        </w:tc>
        <w:tc>
          <w:tcPr>
            <w:tcW w:w="889" w:type="dxa"/>
            <w:tcMar>
              <w:left w:w="0" w:type="dxa"/>
              <w:right w:w="0" w:type="dxa"/>
            </w:tcMar>
            <w:vAlign w:val="bottom"/>
          </w:tcPr>
          <w:p w14:paraId="1404B6C0" w14:textId="77777777" w:rsidR="003D57A6" w:rsidRPr="001E0544" w:rsidRDefault="003D57A6" w:rsidP="00965781">
            <w:pPr>
              <w:jc w:val="center"/>
              <w:rPr>
                <w:rFonts w:ascii="Arial" w:hAnsi="Arial" w:cs="Arial"/>
                <w:sz w:val="16"/>
                <w:szCs w:val="16"/>
              </w:rPr>
            </w:pPr>
          </w:p>
        </w:tc>
        <w:tc>
          <w:tcPr>
            <w:tcW w:w="888" w:type="dxa"/>
            <w:tcMar>
              <w:left w:w="0" w:type="dxa"/>
              <w:right w:w="0" w:type="dxa"/>
            </w:tcMar>
            <w:vAlign w:val="bottom"/>
          </w:tcPr>
          <w:p w14:paraId="13E3943B"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1.2</w:t>
            </w:r>
          </w:p>
        </w:tc>
        <w:tc>
          <w:tcPr>
            <w:tcW w:w="888" w:type="dxa"/>
            <w:tcMar>
              <w:left w:w="0" w:type="dxa"/>
              <w:right w:w="0" w:type="dxa"/>
            </w:tcMar>
            <w:vAlign w:val="bottom"/>
          </w:tcPr>
          <w:p w14:paraId="1CBA62EB"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1.4</w:t>
            </w:r>
          </w:p>
        </w:tc>
        <w:tc>
          <w:tcPr>
            <w:tcW w:w="889" w:type="dxa"/>
            <w:tcMar>
              <w:left w:w="0" w:type="dxa"/>
              <w:right w:w="0" w:type="dxa"/>
            </w:tcMar>
            <w:vAlign w:val="bottom"/>
          </w:tcPr>
          <w:p w14:paraId="35718FCA"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218.6</w:t>
            </w:r>
          </w:p>
        </w:tc>
        <w:tc>
          <w:tcPr>
            <w:tcW w:w="888" w:type="dxa"/>
            <w:tcMar>
              <w:left w:w="0" w:type="dxa"/>
              <w:right w:w="0" w:type="dxa"/>
            </w:tcMar>
            <w:vAlign w:val="bottom"/>
          </w:tcPr>
          <w:p w14:paraId="60A5F79F"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212.1</w:t>
            </w:r>
          </w:p>
        </w:tc>
        <w:tc>
          <w:tcPr>
            <w:tcW w:w="888" w:type="dxa"/>
            <w:tcMar>
              <w:left w:w="0" w:type="dxa"/>
              <w:right w:w="0" w:type="dxa"/>
            </w:tcMar>
            <w:vAlign w:val="bottom"/>
          </w:tcPr>
          <w:p w14:paraId="5A19744A"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113.5</w:t>
            </w:r>
          </w:p>
        </w:tc>
        <w:tc>
          <w:tcPr>
            <w:tcW w:w="889" w:type="dxa"/>
            <w:vAlign w:val="bottom"/>
          </w:tcPr>
          <w:p w14:paraId="1D8F1972" w14:textId="77777777" w:rsidR="003D57A6" w:rsidRPr="00145063" w:rsidRDefault="003D57A6" w:rsidP="00965781">
            <w:pPr>
              <w:jc w:val="center"/>
              <w:rPr>
                <w:rFonts w:ascii="Arial" w:hAnsi="Arial" w:cs="Arial"/>
                <w:sz w:val="16"/>
                <w:szCs w:val="16"/>
              </w:rPr>
            </w:pPr>
            <w:r w:rsidRPr="00972B30">
              <w:rPr>
                <w:rFonts w:ascii="Arial" w:hAnsi="Arial" w:cs="Arial"/>
                <w:sz w:val="16"/>
                <w:szCs w:val="16"/>
              </w:rPr>
              <w:t>163.2</w:t>
            </w:r>
          </w:p>
        </w:tc>
      </w:tr>
      <w:tr w:rsidR="003D57A6" w:rsidRPr="004E1F24" w14:paraId="1DF21576" w14:textId="77777777" w:rsidTr="00965781">
        <w:tc>
          <w:tcPr>
            <w:tcW w:w="2410" w:type="dxa"/>
          </w:tcPr>
          <w:p w14:paraId="63D3763D" w14:textId="77777777" w:rsidR="003D57A6" w:rsidRPr="004E1F24" w:rsidRDefault="003D57A6" w:rsidP="00965781">
            <w:pPr>
              <w:rPr>
                <w:rFonts w:ascii="Arial" w:hAnsi="Arial" w:cs="Arial"/>
                <w:sz w:val="16"/>
                <w:szCs w:val="16"/>
              </w:rPr>
            </w:pPr>
            <w:r w:rsidRPr="004E1F24">
              <w:rPr>
                <w:rFonts w:ascii="Arial" w:hAnsi="Arial" w:cs="Arial"/>
                <w:color w:val="000000"/>
                <w:sz w:val="16"/>
                <w:szCs w:val="16"/>
              </w:rPr>
              <w:t>Brazil</w:t>
            </w:r>
          </w:p>
        </w:tc>
        <w:tc>
          <w:tcPr>
            <w:tcW w:w="888" w:type="dxa"/>
            <w:tcMar>
              <w:left w:w="0" w:type="dxa"/>
              <w:right w:w="0" w:type="dxa"/>
            </w:tcMar>
            <w:vAlign w:val="bottom"/>
          </w:tcPr>
          <w:p w14:paraId="426BE7FD"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16.5</w:t>
            </w:r>
          </w:p>
        </w:tc>
        <w:tc>
          <w:tcPr>
            <w:tcW w:w="888" w:type="dxa"/>
            <w:tcMar>
              <w:left w:w="0" w:type="dxa"/>
              <w:right w:w="0" w:type="dxa"/>
            </w:tcMar>
            <w:vAlign w:val="bottom"/>
          </w:tcPr>
          <w:p w14:paraId="40AFA8FB" w14:textId="77777777" w:rsidR="003D57A6" w:rsidRPr="001E0544" w:rsidRDefault="003D57A6" w:rsidP="00965781">
            <w:pPr>
              <w:jc w:val="center"/>
              <w:rPr>
                <w:rFonts w:ascii="Arial" w:hAnsi="Arial" w:cs="Arial"/>
                <w:sz w:val="16"/>
                <w:szCs w:val="16"/>
              </w:rPr>
            </w:pPr>
          </w:p>
        </w:tc>
        <w:tc>
          <w:tcPr>
            <w:tcW w:w="889" w:type="dxa"/>
            <w:tcMar>
              <w:left w:w="0" w:type="dxa"/>
              <w:right w:w="0" w:type="dxa"/>
            </w:tcMar>
            <w:vAlign w:val="bottom"/>
          </w:tcPr>
          <w:p w14:paraId="2DF27762" w14:textId="77777777" w:rsidR="003D57A6" w:rsidRPr="001E0544" w:rsidRDefault="003D57A6" w:rsidP="00965781">
            <w:pPr>
              <w:jc w:val="center"/>
              <w:rPr>
                <w:rFonts w:ascii="Arial" w:hAnsi="Arial" w:cs="Arial"/>
                <w:sz w:val="16"/>
                <w:szCs w:val="16"/>
              </w:rPr>
            </w:pPr>
          </w:p>
        </w:tc>
        <w:tc>
          <w:tcPr>
            <w:tcW w:w="888" w:type="dxa"/>
            <w:tcMar>
              <w:left w:w="0" w:type="dxa"/>
              <w:right w:w="0" w:type="dxa"/>
            </w:tcMar>
            <w:vAlign w:val="bottom"/>
          </w:tcPr>
          <w:p w14:paraId="49DAA80B" w14:textId="77777777" w:rsidR="003D57A6" w:rsidRPr="001E0544" w:rsidRDefault="003D57A6" w:rsidP="00965781">
            <w:pPr>
              <w:jc w:val="center"/>
              <w:rPr>
                <w:rFonts w:ascii="Arial" w:hAnsi="Arial" w:cs="Arial"/>
                <w:sz w:val="16"/>
                <w:szCs w:val="16"/>
              </w:rPr>
            </w:pPr>
          </w:p>
        </w:tc>
        <w:tc>
          <w:tcPr>
            <w:tcW w:w="888" w:type="dxa"/>
            <w:tcMar>
              <w:left w:w="0" w:type="dxa"/>
              <w:right w:w="0" w:type="dxa"/>
            </w:tcMar>
            <w:vAlign w:val="bottom"/>
          </w:tcPr>
          <w:p w14:paraId="646D85BC" w14:textId="77777777" w:rsidR="003D57A6" w:rsidRPr="001E0544" w:rsidRDefault="003D57A6" w:rsidP="00965781">
            <w:pPr>
              <w:jc w:val="center"/>
              <w:rPr>
                <w:rFonts w:ascii="Arial" w:hAnsi="Arial" w:cs="Arial"/>
                <w:sz w:val="16"/>
                <w:szCs w:val="16"/>
              </w:rPr>
            </w:pPr>
          </w:p>
        </w:tc>
        <w:tc>
          <w:tcPr>
            <w:tcW w:w="889" w:type="dxa"/>
            <w:tcMar>
              <w:left w:w="0" w:type="dxa"/>
              <w:right w:w="0" w:type="dxa"/>
            </w:tcMar>
            <w:vAlign w:val="bottom"/>
          </w:tcPr>
          <w:p w14:paraId="58B07209" w14:textId="77777777" w:rsidR="003D57A6" w:rsidRPr="001E0544" w:rsidRDefault="003D57A6" w:rsidP="00965781">
            <w:pPr>
              <w:jc w:val="center"/>
              <w:rPr>
                <w:rFonts w:ascii="Arial" w:hAnsi="Arial" w:cs="Arial"/>
                <w:sz w:val="16"/>
                <w:szCs w:val="16"/>
              </w:rPr>
            </w:pPr>
          </w:p>
        </w:tc>
        <w:tc>
          <w:tcPr>
            <w:tcW w:w="888" w:type="dxa"/>
            <w:tcMar>
              <w:left w:w="0" w:type="dxa"/>
              <w:right w:w="0" w:type="dxa"/>
            </w:tcMar>
            <w:vAlign w:val="bottom"/>
          </w:tcPr>
          <w:p w14:paraId="04139CF6" w14:textId="77777777" w:rsidR="003D57A6" w:rsidRPr="001E0544" w:rsidRDefault="003D57A6" w:rsidP="00965781">
            <w:pPr>
              <w:jc w:val="center"/>
              <w:rPr>
                <w:rFonts w:ascii="Arial" w:hAnsi="Arial" w:cs="Arial"/>
                <w:sz w:val="16"/>
                <w:szCs w:val="16"/>
              </w:rPr>
            </w:pPr>
          </w:p>
        </w:tc>
        <w:tc>
          <w:tcPr>
            <w:tcW w:w="888" w:type="dxa"/>
            <w:tcMar>
              <w:left w:w="0" w:type="dxa"/>
              <w:right w:w="0" w:type="dxa"/>
            </w:tcMar>
            <w:vAlign w:val="bottom"/>
          </w:tcPr>
          <w:p w14:paraId="7F794D19" w14:textId="77777777" w:rsidR="003D57A6" w:rsidRPr="001E0544" w:rsidRDefault="003D57A6" w:rsidP="00965781">
            <w:pPr>
              <w:jc w:val="center"/>
              <w:rPr>
                <w:rFonts w:ascii="Arial" w:hAnsi="Arial" w:cs="Arial"/>
                <w:sz w:val="16"/>
                <w:szCs w:val="16"/>
              </w:rPr>
            </w:pPr>
          </w:p>
        </w:tc>
        <w:tc>
          <w:tcPr>
            <w:tcW w:w="889" w:type="dxa"/>
            <w:tcMar>
              <w:left w:w="0" w:type="dxa"/>
              <w:right w:w="0" w:type="dxa"/>
            </w:tcMar>
            <w:vAlign w:val="bottom"/>
          </w:tcPr>
          <w:p w14:paraId="6B8FC013" w14:textId="77777777" w:rsidR="003D57A6" w:rsidRPr="001E0544" w:rsidRDefault="003D57A6" w:rsidP="00965781">
            <w:pPr>
              <w:jc w:val="center"/>
              <w:rPr>
                <w:rFonts w:ascii="Arial" w:hAnsi="Arial" w:cs="Arial"/>
                <w:sz w:val="16"/>
                <w:szCs w:val="16"/>
              </w:rPr>
            </w:pPr>
          </w:p>
        </w:tc>
        <w:tc>
          <w:tcPr>
            <w:tcW w:w="888" w:type="dxa"/>
            <w:tcMar>
              <w:left w:w="0" w:type="dxa"/>
              <w:right w:w="0" w:type="dxa"/>
            </w:tcMar>
            <w:vAlign w:val="bottom"/>
          </w:tcPr>
          <w:p w14:paraId="04C88CD2" w14:textId="77777777" w:rsidR="003D57A6" w:rsidRPr="001E0544" w:rsidRDefault="003D57A6" w:rsidP="00965781">
            <w:pPr>
              <w:jc w:val="center"/>
              <w:rPr>
                <w:rFonts w:ascii="Arial" w:hAnsi="Arial" w:cs="Arial"/>
                <w:sz w:val="16"/>
                <w:szCs w:val="16"/>
              </w:rPr>
            </w:pPr>
          </w:p>
        </w:tc>
        <w:tc>
          <w:tcPr>
            <w:tcW w:w="888" w:type="dxa"/>
            <w:tcMar>
              <w:left w:w="0" w:type="dxa"/>
              <w:right w:w="0" w:type="dxa"/>
            </w:tcMar>
            <w:vAlign w:val="bottom"/>
          </w:tcPr>
          <w:p w14:paraId="1CCF07C4" w14:textId="77777777" w:rsidR="003D57A6" w:rsidRPr="001E0544" w:rsidRDefault="003D57A6" w:rsidP="00965781">
            <w:pPr>
              <w:jc w:val="center"/>
              <w:rPr>
                <w:rFonts w:ascii="Arial" w:hAnsi="Arial" w:cs="Arial"/>
                <w:sz w:val="16"/>
                <w:szCs w:val="16"/>
              </w:rPr>
            </w:pPr>
          </w:p>
        </w:tc>
        <w:tc>
          <w:tcPr>
            <w:tcW w:w="889" w:type="dxa"/>
            <w:tcMar>
              <w:left w:w="0" w:type="dxa"/>
              <w:right w:w="0" w:type="dxa"/>
            </w:tcMar>
            <w:vAlign w:val="bottom"/>
          </w:tcPr>
          <w:p w14:paraId="4D69BBE0" w14:textId="77777777" w:rsidR="003D57A6" w:rsidRPr="001E0544" w:rsidRDefault="003D57A6" w:rsidP="00965781">
            <w:pPr>
              <w:jc w:val="center"/>
              <w:rPr>
                <w:rFonts w:ascii="Arial" w:hAnsi="Arial" w:cs="Arial"/>
                <w:sz w:val="16"/>
                <w:szCs w:val="16"/>
              </w:rPr>
            </w:pPr>
          </w:p>
        </w:tc>
        <w:tc>
          <w:tcPr>
            <w:tcW w:w="888" w:type="dxa"/>
            <w:tcMar>
              <w:left w:w="0" w:type="dxa"/>
              <w:right w:w="0" w:type="dxa"/>
            </w:tcMar>
            <w:vAlign w:val="bottom"/>
          </w:tcPr>
          <w:p w14:paraId="6C5959C3" w14:textId="77777777" w:rsidR="003D57A6" w:rsidRPr="001E0544" w:rsidRDefault="003D57A6" w:rsidP="00965781">
            <w:pPr>
              <w:jc w:val="center"/>
              <w:rPr>
                <w:rFonts w:ascii="Arial" w:hAnsi="Arial" w:cs="Arial"/>
                <w:sz w:val="16"/>
                <w:szCs w:val="16"/>
              </w:rPr>
            </w:pPr>
          </w:p>
        </w:tc>
        <w:tc>
          <w:tcPr>
            <w:tcW w:w="888" w:type="dxa"/>
            <w:tcMar>
              <w:left w:w="0" w:type="dxa"/>
              <w:right w:w="0" w:type="dxa"/>
            </w:tcMar>
            <w:vAlign w:val="bottom"/>
          </w:tcPr>
          <w:p w14:paraId="3AD5826E" w14:textId="77777777" w:rsidR="003D57A6" w:rsidRPr="001E0544" w:rsidRDefault="003D57A6" w:rsidP="00965781">
            <w:pPr>
              <w:jc w:val="center"/>
              <w:rPr>
                <w:rFonts w:ascii="Arial" w:hAnsi="Arial" w:cs="Arial"/>
                <w:sz w:val="16"/>
                <w:szCs w:val="16"/>
              </w:rPr>
            </w:pPr>
          </w:p>
        </w:tc>
        <w:tc>
          <w:tcPr>
            <w:tcW w:w="889" w:type="dxa"/>
            <w:vAlign w:val="bottom"/>
          </w:tcPr>
          <w:p w14:paraId="2BF981B7" w14:textId="77777777" w:rsidR="003D57A6" w:rsidRPr="00790C1B" w:rsidRDefault="003D57A6" w:rsidP="00965781">
            <w:pPr>
              <w:jc w:val="center"/>
              <w:rPr>
                <w:rFonts w:ascii="Arial" w:hAnsi="Arial" w:cs="Arial"/>
                <w:sz w:val="16"/>
                <w:szCs w:val="16"/>
              </w:rPr>
            </w:pPr>
          </w:p>
        </w:tc>
      </w:tr>
      <w:tr w:rsidR="003D57A6" w:rsidRPr="004E1F24" w14:paraId="04B11F36" w14:textId="77777777" w:rsidTr="00965781">
        <w:tc>
          <w:tcPr>
            <w:tcW w:w="2410" w:type="dxa"/>
          </w:tcPr>
          <w:p w14:paraId="6B2E0A62" w14:textId="77777777" w:rsidR="003D57A6" w:rsidRPr="004E1F24" w:rsidRDefault="003D57A6" w:rsidP="00965781">
            <w:pPr>
              <w:rPr>
                <w:rFonts w:ascii="Arial" w:hAnsi="Arial" w:cs="Arial"/>
                <w:sz w:val="16"/>
                <w:szCs w:val="16"/>
              </w:rPr>
            </w:pPr>
            <w:r w:rsidRPr="004E1F24">
              <w:rPr>
                <w:rFonts w:ascii="Arial" w:hAnsi="Arial" w:cs="Arial"/>
                <w:color w:val="000000"/>
                <w:sz w:val="16"/>
                <w:szCs w:val="16"/>
              </w:rPr>
              <w:t>Cameroon</w:t>
            </w:r>
          </w:p>
        </w:tc>
        <w:tc>
          <w:tcPr>
            <w:tcW w:w="888" w:type="dxa"/>
            <w:tcMar>
              <w:left w:w="0" w:type="dxa"/>
              <w:right w:w="0" w:type="dxa"/>
            </w:tcMar>
            <w:vAlign w:val="bottom"/>
          </w:tcPr>
          <w:p w14:paraId="60514C7B"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6.0</w:t>
            </w:r>
          </w:p>
        </w:tc>
        <w:tc>
          <w:tcPr>
            <w:tcW w:w="888" w:type="dxa"/>
            <w:tcMar>
              <w:left w:w="0" w:type="dxa"/>
              <w:right w:w="0" w:type="dxa"/>
            </w:tcMar>
            <w:vAlign w:val="bottom"/>
          </w:tcPr>
          <w:p w14:paraId="29F006B1"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8.0</w:t>
            </w:r>
          </w:p>
        </w:tc>
        <w:tc>
          <w:tcPr>
            <w:tcW w:w="889" w:type="dxa"/>
            <w:tcMar>
              <w:left w:w="0" w:type="dxa"/>
              <w:right w:w="0" w:type="dxa"/>
            </w:tcMar>
            <w:vAlign w:val="bottom"/>
          </w:tcPr>
          <w:p w14:paraId="783D7F60"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11.0</w:t>
            </w:r>
          </w:p>
        </w:tc>
        <w:tc>
          <w:tcPr>
            <w:tcW w:w="888" w:type="dxa"/>
            <w:tcMar>
              <w:left w:w="0" w:type="dxa"/>
              <w:right w:w="0" w:type="dxa"/>
            </w:tcMar>
            <w:vAlign w:val="bottom"/>
          </w:tcPr>
          <w:p w14:paraId="6A4C863A" w14:textId="77777777" w:rsidR="003D57A6" w:rsidRPr="001E0544" w:rsidRDefault="003D57A6" w:rsidP="00965781">
            <w:pPr>
              <w:jc w:val="center"/>
              <w:rPr>
                <w:rFonts w:ascii="Arial" w:hAnsi="Arial" w:cs="Arial"/>
                <w:sz w:val="16"/>
                <w:szCs w:val="16"/>
              </w:rPr>
            </w:pPr>
          </w:p>
        </w:tc>
        <w:tc>
          <w:tcPr>
            <w:tcW w:w="888" w:type="dxa"/>
            <w:tcMar>
              <w:left w:w="0" w:type="dxa"/>
              <w:right w:w="0" w:type="dxa"/>
            </w:tcMar>
            <w:vAlign w:val="bottom"/>
          </w:tcPr>
          <w:p w14:paraId="14C63EC2" w14:textId="77777777" w:rsidR="003D57A6" w:rsidRPr="001E0544" w:rsidRDefault="003D57A6" w:rsidP="00965781">
            <w:pPr>
              <w:jc w:val="center"/>
              <w:rPr>
                <w:rFonts w:ascii="Arial" w:hAnsi="Arial" w:cs="Arial"/>
                <w:sz w:val="16"/>
                <w:szCs w:val="16"/>
              </w:rPr>
            </w:pPr>
          </w:p>
        </w:tc>
        <w:tc>
          <w:tcPr>
            <w:tcW w:w="889" w:type="dxa"/>
            <w:tcMar>
              <w:left w:w="0" w:type="dxa"/>
              <w:right w:w="0" w:type="dxa"/>
            </w:tcMar>
            <w:vAlign w:val="bottom"/>
          </w:tcPr>
          <w:p w14:paraId="14624A3B" w14:textId="77777777" w:rsidR="003D57A6" w:rsidRPr="001E0544" w:rsidRDefault="003D57A6" w:rsidP="00965781">
            <w:pPr>
              <w:jc w:val="center"/>
              <w:rPr>
                <w:rFonts w:ascii="Arial" w:hAnsi="Arial" w:cs="Arial"/>
                <w:sz w:val="16"/>
                <w:szCs w:val="16"/>
              </w:rPr>
            </w:pPr>
          </w:p>
        </w:tc>
        <w:tc>
          <w:tcPr>
            <w:tcW w:w="888" w:type="dxa"/>
            <w:tcMar>
              <w:left w:w="0" w:type="dxa"/>
              <w:right w:w="0" w:type="dxa"/>
            </w:tcMar>
            <w:vAlign w:val="bottom"/>
          </w:tcPr>
          <w:p w14:paraId="19C6844A" w14:textId="77777777" w:rsidR="003D57A6" w:rsidRPr="001E0544" w:rsidRDefault="003D57A6" w:rsidP="00965781">
            <w:pPr>
              <w:jc w:val="center"/>
              <w:rPr>
                <w:rFonts w:ascii="Arial" w:hAnsi="Arial" w:cs="Arial"/>
                <w:sz w:val="16"/>
                <w:szCs w:val="16"/>
              </w:rPr>
            </w:pPr>
          </w:p>
        </w:tc>
        <w:tc>
          <w:tcPr>
            <w:tcW w:w="888" w:type="dxa"/>
            <w:tcMar>
              <w:left w:w="0" w:type="dxa"/>
              <w:right w:w="0" w:type="dxa"/>
            </w:tcMar>
            <w:vAlign w:val="bottom"/>
          </w:tcPr>
          <w:p w14:paraId="6FCDCFF7" w14:textId="77777777" w:rsidR="003D57A6" w:rsidRPr="001E0544" w:rsidRDefault="003D57A6" w:rsidP="00965781">
            <w:pPr>
              <w:jc w:val="center"/>
              <w:rPr>
                <w:rFonts w:ascii="Arial" w:hAnsi="Arial" w:cs="Arial"/>
                <w:sz w:val="16"/>
                <w:szCs w:val="16"/>
              </w:rPr>
            </w:pPr>
          </w:p>
        </w:tc>
        <w:tc>
          <w:tcPr>
            <w:tcW w:w="889" w:type="dxa"/>
            <w:tcMar>
              <w:left w:w="0" w:type="dxa"/>
              <w:right w:w="0" w:type="dxa"/>
            </w:tcMar>
            <w:vAlign w:val="bottom"/>
          </w:tcPr>
          <w:p w14:paraId="45B022B4" w14:textId="77777777" w:rsidR="003D57A6" w:rsidRPr="001E0544" w:rsidRDefault="003D57A6" w:rsidP="00965781">
            <w:pPr>
              <w:jc w:val="center"/>
              <w:rPr>
                <w:rFonts w:ascii="Arial" w:hAnsi="Arial" w:cs="Arial"/>
                <w:sz w:val="16"/>
                <w:szCs w:val="16"/>
              </w:rPr>
            </w:pPr>
          </w:p>
        </w:tc>
        <w:tc>
          <w:tcPr>
            <w:tcW w:w="888" w:type="dxa"/>
            <w:tcMar>
              <w:left w:w="0" w:type="dxa"/>
              <w:right w:w="0" w:type="dxa"/>
            </w:tcMar>
            <w:vAlign w:val="bottom"/>
          </w:tcPr>
          <w:p w14:paraId="1130237E" w14:textId="77777777" w:rsidR="003D57A6" w:rsidRPr="001E0544" w:rsidRDefault="003D57A6" w:rsidP="00965781">
            <w:pPr>
              <w:jc w:val="center"/>
              <w:rPr>
                <w:rFonts w:ascii="Arial" w:hAnsi="Arial" w:cs="Arial"/>
                <w:sz w:val="16"/>
                <w:szCs w:val="16"/>
              </w:rPr>
            </w:pPr>
          </w:p>
        </w:tc>
        <w:tc>
          <w:tcPr>
            <w:tcW w:w="888" w:type="dxa"/>
            <w:tcMar>
              <w:left w:w="0" w:type="dxa"/>
              <w:right w:w="0" w:type="dxa"/>
            </w:tcMar>
            <w:vAlign w:val="bottom"/>
          </w:tcPr>
          <w:p w14:paraId="7ECE52EA" w14:textId="77777777" w:rsidR="003D57A6" w:rsidRPr="001E0544" w:rsidRDefault="003D57A6" w:rsidP="00965781">
            <w:pPr>
              <w:jc w:val="center"/>
              <w:rPr>
                <w:rFonts w:ascii="Arial" w:hAnsi="Arial" w:cs="Arial"/>
                <w:sz w:val="16"/>
                <w:szCs w:val="16"/>
              </w:rPr>
            </w:pPr>
          </w:p>
        </w:tc>
        <w:tc>
          <w:tcPr>
            <w:tcW w:w="889" w:type="dxa"/>
            <w:tcMar>
              <w:left w:w="0" w:type="dxa"/>
              <w:right w:w="0" w:type="dxa"/>
            </w:tcMar>
            <w:vAlign w:val="bottom"/>
          </w:tcPr>
          <w:p w14:paraId="4C4FD969" w14:textId="77777777" w:rsidR="003D57A6" w:rsidRPr="001E0544" w:rsidRDefault="003D57A6" w:rsidP="00965781">
            <w:pPr>
              <w:jc w:val="center"/>
              <w:rPr>
                <w:rFonts w:ascii="Arial" w:hAnsi="Arial" w:cs="Arial"/>
                <w:sz w:val="16"/>
                <w:szCs w:val="16"/>
              </w:rPr>
            </w:pPr>
          </w:p>
        </w:tc>
        <w:tc>
          <w:tcPr>
            <w:tcW w:w="888" w:type="dxa"/>
            <w:tcMar>
              <w:left w:w="0" w:type="dxa"/>
              <w:right w:w="0" w:type="dxa"/>
            </w:tcMar>
            <w:vAlign w:val="bottom"/>
          </w:tcPr>
          <w:p w14:paraId="2E547B78" w14:textId="77777777" w:rsidR="003D57A6" w:rsidRPr="001E0544" w:rsidRDefault="003D57A6" w:rsidP="00965781">
            <w:pPr>
              <w:jc w:val="center"/>
              <w:rPr>
                <w:rFonts w:ascii="Arial" w:hAnsi="Arial" w:cs="Arial"/>
                <w:sz w:val="16"/>
                <w:szCs w:val="16"/>
              </w:rPr>
            </w:pPr>
          </w:p>
        </w:tc>
        <w:tc>
          <w:tcPr>
            <w:tcW w:w="888" w:type="dxa"/>
            <w:tcMar>
              <w:left w:w="0" w:type="dxa"/>
              <w:right w:w="0" w:type="dxa"/>
            </w:tcMar>
            <w:vAlign w:val="bottom"/>
          </w:tcPr>
          <w:p w14:paraId="7A117AC4" w14:textId="77777777" w:rsidR="003D57A6" w:rsidRPr="001E0544" w:rsidRDefault="003D57A6" w:rsidP="00965781">
            <w:pPr>
              <w:jc w:val="center"/>
              <w:rPr>
                <w:rFonts w:ascii="Arial" w:hAnsi="Arial" w:cs="Arial"/>
                <w:sz w:val="16"/>
                <w:szCs w:val="16"/>
              </w:rPr>
            </w:pPr>
          </w:p>
        </w:tc>
        <w:tc>
          <w:tcPr>
            <w:tcW w:w="889" w:type="dxa"/>
            <w:vAlign w:val="bottom"/>
          </w:tcPr>
          <w:p w14:paraId="0B9F98AF" w14:textId="77777777" w:rsidR="003D57A6" w:rsidRPr="00790C1B" w:rsidRDefault="003D57A6" w:rsidP="00965781">
            <w:pPr>
              <w:jc w:val="center"/>
              <w:rPr>
                <w:rFonts w:ascii="Arial" w:hAnsi="Arial" w:cs="Arial"/>
                <w:sz w:val="16"/>
                <w:szCs w:val="16"/>
              </w:rPr>
            </w:pPr>
          </w:p>
        </w:tc>
      </w:tr>
      <w:tr w:rsidR="003D57A6" w:rsidRPr="004E1F24" w14:paraId="4E847732" w14:textId="77777777" w:rsidTr="00965781">
        <w:tc>
          <w:tcPr>
            <w:tcW w:w="2410" w:type="dxa"/>
          </w:tcPr>
          <w:p w14:paraId="1A06FF7C" w14:textId="77777777" w:rsidR="003D57A6" w:rsidRPr="004E1F24" w:rsidRDefault="003D57A6" w:rsidP="00965781">
            <w:pPr>
              <w:rPr>
                <w:rFonts w:ascii="Arial" w:hAnsi="Arial" w:cs="Arial"/>
                <w:sz w:val="16"/>
                <w:szCs w:val="16"/>
              </w:rPr>
            </w:pPr>
            <w:r w:rsidRPr="004E1F24">
              <w:rPr>
                <w:rFonts w:ascii="Arial" w:hAnsi="Arial" w:cs="Arial"/>
                <w:color w:val="000000"/>
                <w:sz w:val="16"/>
                <w:szCs w:val="16"/>
              </w:rPr>
              <w:t>Canada</w:t>
            </w:r>
          </w:p>
        </w:tc>
        <w:tc>
          <w:tcPr>
            <w:tcW w:w="888" w:type="dxa"/>
            <w:tcMar>
              <w:left w:w="0" w:type="dxa"/>
              <w:right w:w="0" w:type="dxa"/>
            </w:tcMar>
            <w:vAlign w:val="bottom"/>
          </w:tcPr>
          <w:p w14:paraId="1983F99D" w14:textId="77777777" w:rsidR="003D57A6" w:rsidRPr="001E0544" w:rsidRDefault="003D57A6" w:rsidP="00965781">
            <w:pPr>
              <w:jc w:val="center"/>
              <w:rPr>
                <w:rFonts w:ascii="Arial" w:hAnsi="Arial" w:cs="Arial"/>
                <w:sz w:val="16"/>
                <w:szCs w:val="16"/>
              </w:rPr>
            </w:pPr>
          </w:p>
        </w:tc>
        <w:tc>
          <w:tcPr>
            <w:tcW w:w="888" w:type="dxa"/>
            <w:tcMar>
              <w:left w:w="0" w:type="dxa"/>
              <w:right w:w="0" w:type="dxa"/>
            </w:tcMar>
            <w:vAlign w:val="bottom"/>
          </w:tcPr>
          <w:p w14:paraId="770BAD09" w14:textId="77777777" w:rsidR="003D57A6" w:rsidRPr="001E0544" w:rsidRDefault="003D57A6" w:rsidP="00965781">
            <w:pPr>
              <w:jc w:val="center"/>
              <w:rPr>
                <w:rFonts w:ascii="Arial" w:hAnsi="Arial" w:cs="Arial"/>
                <w:sz w:val="16"/>
                <w:szCs w:val="16"/>
              </w:rPr>
            </w:pPr>
          </w:p>
        </w:tc>
        <w:tc>
          <w:tcPr>
            <w:tcW w:w="889" w:type="dxa"/>
            <w:tcMar>
              <w:left w:w="0" w:type="dxa"/>
              <w:right w:w="0" w:type="dxa"/>
            </w:tcMar>
            <w:vAlign w:val="bottom"/>
          </w:tcPr>
          <w:p w14:paraId="15FA2A88" w14:textId="77777777" w:rsidR="003D57A6" w:rsidRPr="001E0544" w:rsidRDefault="003D57A6" w:rsidP="00965781">
            <w:pPr>
              <w:jc w:val="center"/>
              <w:rPr>
                <w:rFonts w:ascii="Arial" w:hAnsi="Arial" w:cs="Arial"/>
                <w:sz w:val="16"/>
                <w:szCs w:val="16"/>
              </w:rPr>
            </w:pPr>
          </w:p>
        </w:tc>
        <w:tc>
          <w:tcPr>
            <w:tcW w:w="888" w:type="dxa"/>
            <w:tcMar>
              <w:left w:w="0" w:type="dxa"/>
              <w:right w:w="0" w:type="dxa"/>
            </w:tcMar>
            <w:vAlign w:val="bottom"/>
          </w:tcPr>
          <w:p w14:paraId="393E6B6A" w14:textId="77777777" w:rsidR="003D57A6" w:rsidRPr="001E0544" w:rsidRDefault="003D57A6" w:rsidP="00965781">
            <w:pPr>
              <w:jc w:val="center"/>
              <w:rPr>
                <w:rFonts w:ascii="Arial" w:hAnsi="Arial" w:cs="Arial"/>
                <w:sz w:val="16"/>
                <w:szCs w:val="16"/>
              </w:rPr>
            </w:pPr>
          </w:p>
        </w:tc>
        <w:tc>
          <w:tcPr>
            <w:tcW w:w="888" w:type="dxa"/>
            <w:tcMar>
              <w:left w:w="0" w:type="dxa"/>
              <w:right w:w="0" w:type="dxa"/>
            </w:tcMar>
            <w:vAlign w:val="bottom"/>
          </w:tcPr>
          <w:p w14:paraId="2AAB8A57" w14:textId="77777777" w:rsidR="003D57A6" w:rsidRPr="001E0544" w:rsidRDefault="003D57A6" w:rsidP="00965781">
            <w:pPr>
              <w:jc w:val="center"/>
              <w:rPr>
                <w:rFonts w:ascii="Arial" w:hAnsi="Arial" w:cs="Arial"/>
                <w:sz w:val="16"/>
                <w:szCs w:val="16"/>
              </w:rPr>
            </w:pPr>
          </w:p>
        </w:tc>
        <w:tc>
          <w:tcPr>
            <w:tcW w:w="889" w:type="dxa"/>
            <w:tcMar>
              <w:left w:w="0" w:type="dxa"/>
              <w:right w:w="0" w:type="dxa"/>
            </w:tcMar>
            <w:vAlign w:val="bottom"/>
          </w:tcPr>
          <w:p w14:paraId="11E6F45D" w14:textId="77777777" w:rsidR="003D57A6" w:rsidRPr="001E0544" w:rsidRDefault="003D57A6" w:rsidP="00965781">
            <w:pPr>
              <w:jc w:val="center"/>
              <w:rPr>
                <w:rFonts w:ascii="Arial" w:hAnsi="Arial" w:cs="Arial"/>
                <w:sz w:val="16"/>
                <w:szCs w:val="16"/>
              </w:rPr>
            </w:pPr>
          </w:p>
        </w:tc>
        <w:tc>
          <w:tcPr>
            <w:tcW w:w="888" w:type="dxa"/>
            <w:tcMar>
              <w:left w:w="0" w:type="dxa"/>
              <w:right w:w="0" w:type="dxa"/>
            </w:tcMar>
            <w:vAlign w:val="bottom"/>
          </w:tcPr>
          <w:p w14:paraId="64395592" w14:textId="77777777" w:rsidR="003D57A6" w:rsidRPr="001E0544" w:rsidRDefault="003D57A6" w:rsidP="00965781">
            <w:pPr>
              <w:jc w:val="center"/>
              <w:rPr>
                <w:rFonts w:ascii="Arial" w:hAnsi="Arial" w:cs="Arial"/>
                <w:sz w:val="16"/>
                <w:szCs w:val="16"/>
              </w:rPr>
            </w:pPr>
          </w:p>
        </w:tc>
        <w:tc>
          <w:tcPr>
            <w:tcW w:w="888" w:type="dxa"/>
            <w:tcMar>
              <w:left w:w="0" w:type="dxa"/>
              <w:right w:w="0" w:type="dxa"/>
            </w:tcMar>
            <w:vAlign w:val="bottom"/>
          </w:tcPr>
          <w:p w14:paraId="0694AE50" w14:textId="77777777" w:rsidR="003D57A6" w:rsidRPr="001E0544" w:rsidRDefault="003D57A6" w:rsidP="00965781">
            <w:pPr>
              <w:jc w:val="center"/>
              <w:rPr>
                <w:rFonts w:ascii="Arial" w:hAnsi="Arial" w:cs="Arial"/>
                <w:sz w:val="16"/>
                <w:szCs w:val="16"/>
              </w:rPr>
            </w:pPr>
          </w:p>
        </w:tc>
        <w:tc>
          <w:tcPr>
            <w:tcW w:w="889" w:type="dxa"/>
            <w:tcMar>
              <w:left w:w="0" w:type="dxa"/>
              <w:right w:w="0" w:type="dxa"/>
            </w:tcMar>
            <w:vAlign w:val="bottom"/>
          </w:tcPr>
          <w:p w14:paraId="10EFF899" w14:textId="77777777" w:rsidR="003D57A6" w:rsidRPr="001E0544" w:rsidRDefault="003D57A6" w:rsidP="00965781">
            <w:pPr>
              <w:jc w:val="center"/>
              <w:rPr>
                <w:rFonts w:ascii="Arial" w:hAnsi="Arial" w:cs="Arial"/>
                <w:sz w:val="16"/>
                <w:szCs w:val="16"/>
              </w:rPr>
            </w:pPr>
          </w:p>
        </w:tc>
        <w:tc>
          <w:tcPr>
            <w:tcW w:w="888" w:type="dxa"/>
            <w:tcMar>
              <w:left w:w="0" w:type="dxa"/>
              <w:right w:w="0" w:type="dxa"/>
            </w:tcMar>
            <w:vAlign w:val="bottom"/>
          </w:tcPr>
          <w:p w14:paraId="6120CEA3" w14:textId="77777777" w:rsidR="003D57A6" w:rsidRPr="001E0544" w:rsidRDefault="003D57A6" w:rsidP="00965781">
            <w:pPr>
              <w:jc w:val="center"/>
              <w:rPr>
                <w:rFonts w:ascii="Arial" w:hAnsi="Arial" w:cs="Arial"/>
                <w:sz w:val="16"/>
                <w:szCs w:val="16"/>
              </w:rPr>
            </w:pPr>
          </w:p>
        </w:tc>
        <w:tc>
          <w:tcPr>
            <w:tcW w:w="888" w:type="dxa"/>
            <w:tcMar>
              <w:left w:w="0" w:type="dxa"/>
              <w:right w:w="0" w:type="dxa"/>
            </w:tcMar>
            <w:vAlign w:val="bottom"/>
          </w:tcPr>
          <w:p w14:paraId="42A420E0" w14:textId="77777777" w:rsidR="003D57A6" w:rsidRPr="001E0544" w:rsidRDefault="003D57A6" w:rsidP="00965781">
            <w:pPr>
              <w:jc w:val="center"/>
              <w:rPr>
                <w:rFonts w:ascii="Arial" w:hAnsi="Arial" w:cs="Arial"/>
                <w:sz w:val="16"/>
                <w:szCs w:val="16"/>
              </w:rPr>
            </w:pPr>
          </w:p>
        </w:tc>
        <w:tc>
          <w:tcPr>
            <w:tcW w:w="889" w:type="dxa"/>
            <w:tcMar>
              <w:left w:w="0" w:type="dxa"/>
              <w:right w:w="0" w:type="dxa"/>
            </w:tcMar>
            <w:vAlign w:val="bottom"/>
          </w:tcPr>
          <w:p w14:paraId="2D8E0D2A" w14:textId="77777777" w:rsidR="003D57A6" w:rsidRPr="001E0544" w:rsidRDefault="003D57A6" w:rsidP="00965781">
            <w:pPr>
              <w:jc w:val="center"/>
              <w:rPr>
                <w:rFonts w:ascii="Arial" w:hAnsi="Arial" w:cs="Arial"/>
                <w:sz w:val="16"/>
                <w:szCs w:val="16"/>
              </w:rPr>
            </w:pPr>
          </w:p>
        </w:tc>
        <w:tc>
          <w:tcPr>
            <w:tcW w:w="888" w:type="dxa"/>
            <w:tcMar>
              <w:left w:w="0" w:type="dxa"/>
              <w:right w:w="0" w:type="dxa"/>
            </w:tcMar>
            <w:vAlign w:val="bottom"/>
          </w:tcPr>
          <w:p w14:paraId="3D9BCB4A" w14:textId="77777777" w:rsidR="003D57A6" w:rsidRPr="001E0544" w:rsidRDefault="003D57A6" w:rsidP="00965781">
            <w:pPr>
              <w:jc w:val="center"/>
              <w:rPr>
                <w:rFonts w:ascii="Arial" w:hAnsi="Arial" w:cs="Arial"/>
                <w:sz w:val="16"/>
                <w:szCs w:val="16"/>
              </w:rPr>
            </w:pPr>
          </w:p>
        </w:tc>
        <w:tc>
          <w:tcPr>
            <w:tcW w:w="888" w:type="dxa"/>
            <w:tcMar>
              <w:left w:w="0" w:type="dxa"/>
              <w:right w:w="0" w:type="dxa"/>
            </w:tcMar>
            <w:vAlign w:val="bottom"/>
          </w:tcPr>
          <w:p w14:paraId="1CD2B738" w14:textId="77777777" w:rsidR="003D57A6" w:rsidRPr="001E0544" w:rsidRDefault="003D57A6" w:rsidP="00965781">
            <w:pPr>
              <w:jc w:val="center"/>
              <w:rPr>
                <w:rFonts w:ascii="Arial" w:hAnsi="Arial" w:cs="Arial"/>
                <w:sz w:val="16"/>
                <w:szCs w:val="16"/>
              </w:rPr>
            </w:pPr>
          </w:p>
        </w:tc>
        <w:tc>
          <w:tcPr>
            <w:tcW w:w="889" w:type="dxa"/>
            <w:vAlign w:val="bottom"/>
          </w:tcPr>
          <w:p w14:paraId="5ACB90F2" w14:textId="77777777" w:rsidR="003D57A6" w:rsidRPr="00790C1B" w:rsidRDefault="003D57A6" w:rsidP="00965781">
            <w:pPr>
              <w:jc w:val="center"/>
              <w:rPr>
                <w:rFonts w:ascii="Arial" w:hAnsi="Arial" w:cs="Arial"/>
                <w:sz w:val="16"/>
                <w:szCs w:val="16"/>
              </w:rPr>
            </w:pPr>
          </w:p>
        </w:tc>
      </w:tr>
      <w:tr w:rsidR="003D57A6" w:rsidRPr="004E1F24" w14:paraId="31BEE282" w14:textId="77777777" w:rsidTr="00965781">
        <w:tc>
          <w:tcPr>
            <w:tcW w:w="2410" w:type="dxa"/>
          </w:tcPr>
          <w:p w14:paraId="4ADD867D" w14:textId="77777777" w:rsidR="003D57A6" w:rsidRPr="004E1F24" w:rsidRDefault="003D57A6" w:rsidP="00965781">
            <w:pPr>
              <w:rPr>
                <w:rFonts w:ascii="Arial" w:hAnsi="Arial" w:cs="Arial"/>
                <w:sz w:val="16"/>
                <w:szCs w:val="16"/>
              </w:rPr>
            </w:pPr>
            <w:r w:rsidRPr="004E1F24">
              <w:rPr>
                <w:rFonts w:ascii="Arial" w:hAnsi="Arial" w:cs="Arial"/>
                <w:color w:val="000000"/>
                <w:sz w:val="16"/>
                <w:szCs w:val="16"/>
              </w:rPr>
              <w:t>China</w:t>
            </w:r>
          </w:p>
        </w:tc>
        <w:tc>
          <w:tcPr>
            <w:tcW w:w="888" w:type="dxa"/>
            <w:tcMar>
              <w:left w:w="0" w:type="dxa"/>
              <w:right w:w="0" w:type="dxa"/>
            </w:tcMar>
            <w:vAlign w:val="bottom"/>
          </w:tcPr>
          <w:p w14:paraId="2F7D54A2" w14:textId="77777777" w:rsidR="003D57A6" w:rsidRPr="001E0544" w:rsidRDefault="003D57A6" w:rsidP="00965781">
            <w:pPr>
              <w:jc w:val="center"/>
              <w:rPr>
                <w:rFonts w:ascii="Arial" w:hAnsi="Arial" w:cs="Arial"/>
                <w:sz w:val="16"/>
                <w:szCs w:val="16"/>
              </w:rPr>
            </w:pPr>
          </w:p>
        </w:tc>
        <w:tc>
          <w:tcPr>
            <w:tcW w:w="888" w:type="dxa"/>
            <w:tcMar>
              <w:left w:w="0" w:type="dxa"/>
              <w:right w:w="0" w:type="dxa"/>
            </w:tcMar>
            <w:vAlign w:val="bottom"/>
          </w:tcPr>
          <w:p w14:paraId="7624A1EA" w14:textId="77777777" w:rsidR="003D57A6" w:rsidRPr="001E0544" w:rsidRDefault="003D57A6" w:rsidP="00965781">
            <w:pPr>
              <w:jc w:val="center"/>
              <w:rPr>
                <w:rFonts w:ascii="Arial" w:hAnsi="Arial" w:cs="Arial"/>
                <w:sz w:val="16"/>
                <w:szCs w:val="16"/>
              </w:rPr>
            </w:pPr>
          </w:p>
        </w:tc>
        <w:tc>
          <w:tcPr>
            <w:tcW w:w="889" w:type="dxa"/>
            <w:tcMar>
              <w:left w:w="0" w:type="dxa"/>
              <w:right w:w="0" w:type="dxa"/>
            </w:tcMar>
            <w:vAlign w:val="bottom"/>
          </w:tcPr>
          <w:p w14:paraId="766490C1"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11.2</w:t>
            </w:r>
          </w:p>
        </w:tc>
        <w:tc>
          <w:tcPr>
            <w:tcW w:w="888" w:type="dxa"/>
            <w:tcMar>
              <w:left w:w="0" w:type="dxa"/>
              <w:right w:w="0" w:type="dxa"/>
            </w:tcMar>
            <w:vAlign w:val="bottom"/>
          </w:tcPr>
          <w:p w14:paraId="0B123AF8"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10.8</w:t>
            </w:r>
          </w:p>
        </w:tc>
        <w:tc>
          <w:tcPr>
            <w:tcW w:w="888" w:type="dxa"/>
            <w:tcMar>
              <w:left w:w="0" w:type="dxa"/>
              <w:right w:w="0" w:type="dxa"/>
            </w:tcMar>
            <w:vAlign w:val="bottom"/>
          </w:tcPr>
          <w:p w14:paraId="556D0380"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18.5</w:t>
            </w:r>
          </w:p>
        </w:tc>
        <w:tc>
          <w:tcPr>
            <w:tcW w:w="889" w:type="dxa"/>
            <w:tcMar>
              <w:left w:w="0" w:type="dxa"/>
              <w:right w:w="0" w:type="dxa"/>
            </w:tcMar>
            <w:vAlign w:val="bottom"/>
          </w:tcPr>
          <w:p w14:paraId="522C234F"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17.8</w:t>
            </w:r>
          </w:p>
        </w:tc>
        <w:tc>
          <w:tcPr>
            <w:tcW w:w="888" w:type="dxa"/>
            <w:tcMar>
              <w:left w:w="0" w:type="dxa"/>
              <w:right w:w="0" w:type="dxa"/>
            </w:tcMar>
            <w:vAlign w:val="bottom"/>
          </w:tcPr>
          <w:p w14:paraId="0253776D"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12.5</w:t>
            </w:r>
          </w:p>
        </w:tc>
        <w:tc>
          <w:tcPr>
            <w:tcW w:w="888" w:type="dxa"/>
            <w:tcMar>
              <w:left w:w="0" w:type="dxa"/>
              <w:right w:w="0" w:type="dxa"/>
            </w:tcMar>
            <w:vAlign w:val="bottom"/>
          </w:tcPr>
          <w:p w14:paraId="57194F63"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168.1</w:t>
            </w:r>
          </w:p>
        </w:tc>
        <w:tc>
          <w:tcPr>
            <w:tcW w:w="889" w:type="dxa"/>
            <w:tcMar>
              <w:left w:w="0" w:type="dxa"/>
              <w:right w:w="0" w:type="dxa"/>
            </w:tcMar>
            <w:vAlign w:val="bottom"/>
          </w:tcPr>
          <w:p w14:paraId="01076B0D"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16.0</w:t>
            </w:r>
          </w:p>
        </w:tc>
        <w:tc>
          <w:tcPr>
            <w:tcW w:w="888" w:type="dxa"/>
            <w:tcMar>
              <w:left w:w="0" w:type="dxa"/>
              <w:right w:w="0" w:type="dxa"/>
            </w:tcMar>
            <w:vAlign w:val="bottom"/>
          </w:tcPr>
          <w:p w14:paraId="14A2934A"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101.2</w:t>
            </w:r>
          </w:p>
        </w:tc>
        <w:tc>
          <w:tcPr>
            <w:tcW w:w="888" w:type="dxa"/>
            <w:tcMar>
              <w:left w:w="0" w:type="dxa"/>
              <w:right w:w="0" w:type="dxa"/>
            </w:tcMar>
            <w:vAlign w:val="bottom"/>
          </w:tcPr>
          <w:p w14:paraId="3BF92EE3"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68.1</w:t>
            </w:r>
          </w:p>
        </w:tc>
        <w:tc>
          <w:tcPr>
            <w:tcW w:w="889" w:type="dxa"/>
            <w:tcMar>
              <w:left w:w="0" w:type="dxa"/>
              <w:right w:w="0" w:type="dxa"/>
            </w:tcMar>
            <w:vAlign w:val="bottom"/>
          </w:tcPr>
          <w:p w14:paraId="618897DC"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10.2</w:t>
            </w:r>
          </w:p>
        </w:tc>
        <w:tc>
          <w:tcPr>
            <w:tcW w:w="888" w:type="dxa"/>
            <w:tcMar>
              <w:left w:w="0" w:type="dxa"/>
              <w:right w:w="0" w:type="dxa"/>
            </w:tcMar>
            <w:vAlign w:val="bottom"/>
          </w:tcPr>
          <w:p w14:paraId="5036CFE7"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10.8</w:t>
            </w:r>
          </w:p>
        </w:tc>
        <w:tc>
          <w:tcPr>
            <w:tcW w:w="888" w:type="dxa"/>
            <w:tcMar>
              <w:left w:w="0" w:type="dxa"/>
              <w:right w:w="0" w:type="dxa"/>
            </w:tcMar>
            <w:vAlign w:val="bottom"/>
          </w:tcPr>
          <w:p w14:paraId="61D2A9DB"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7.4</w:t>
            </w:r>
          </w:p>
        </w:tc>
        <w:tc>
          <w:tcPr>
            <w:tcW w:w="889" w:type="dxa"/>
            <w:vAlign w:val="bottom"/>
          </w:tcPr>
          <w:p w14:paraId="69CB27B3" w14:textId="77777777" w:rsidR="003D57A6" w:rsidRPr="00145063" w:rsidRDefault="003D57A6" w:rsidP="00965781">
            <w:pPr>
              <w:jc w:val="center"/>
              <w:rPr>
                <w:rFonts w:ascii="Arial" w:hAnsi="Arial" w:cs="Arial"/>
                <w:sz w:val="16"/>
                <w:szCs w:val="16"/>
              </w:rPr>
            </w:pPr>
            <w:r w:rsidRPr="00972B30">
              <w:rPr>
                <w:rFonts w:ascii="Arial" w:hAnsi="Arial" w:cs="Arial"/>
                <w:sz w:val="16"/>
                <w:szCs w:val="16"/>
              </w:rPr>
              <w:t>18.1</w:t>
            </w:r>
          </w:p>
        </w:tc>
      </w:tr>
      <w:tr w:rsidR="003D57A6" w:rsidRPr="004E1F24" w14:paraId="21410E2F" w14:textId="77777777" w:rsidTr="00965781">
        <w:tc>
          <w:tcPr>
            <w:tcW w:w="2410" w:type="dxa"/>
          </w:tcPr>
          <w:p w14:paraId="03045EF6" w14:textId="77777777" w:rsidR="003D57A6" w:rsidRPr="004E1F24" w:rsidRDefault="003D57A6" w:rsidP="00965781">
            <w:pPr>
              <w:rPr>
                <w:rFonts w:ascii="Arial" w:hAnsi="Arial" w:cs="Arial"/>
                <w:sz w:val="16"/>
                <w:szCs w:val="16"/>
              </w:rPr>
            </w:pPr>
            <w:r w:rsidRPr="004E1F24">
              <w:rPr>
                <w:rFonts w:ascii="Arial" w:hAnsi="Arial" w:cs="Arial"/>
                <w:color w:val="000000"/>
                <w:sz w:val="16"/>
                <w:szCs w:val="16"/>
              </w:rPr>
              <w:t>Colombia</w:t>
            </w:r>
          </w:p>
        </w:tc>
        <w:tc>
          <w:tcPr>
            <w:tcW w:w="888" w:type="dxa"/>
            <w:tcMar>
              <w:left w:w="0" w:type="dxa"/>
              <w:right w:w="0" w:type="dxa"/>
            </w:tcMar>
            <w:vAlign w:val="bottom"/>
          </w:tcPr>
          <w:p w14:paraId="59BBACA7" w14:textId="77777777" w:rsidR="003D57A6" w:rsidRPr="001E0544" w:rsidRDefault="003D57A6" w:rsidP="00965781">
            <w:pPr>
              <w:jc w:val="center"/>
              <w:rPr>
                <w:rFonts w:ascii="Arial" w:hAnsi="Arial" w:cs="Arial"/>
                <w:sz w:val="16"/>
                <w:szCs w:val="16"/>
              </w:rPr>
            </w:pPr>
          </w:p>
        </w:tc>
        <w:tc>
          <w:tcPr>
            <w:tcW w:w="888" w:type="dxa"/>
            <w:tcMar>
              <w:left w:w="0" w:type="dxa"/>
              <w:right w:w="0" w:type="dxa"/>
            </w:tcMar>
            <w:vAlign w:val="bottom"/>
          </w:tcPr>
          <w:p w14:paraId="0FDB5FBC" w14:textId="77777777" w:rsidR="003D57A6" w:rsidRPr="001E0544" w:rsidRDefault="003D57A6" w:rsidP="00965781">
            <w:pPr>
              <w:jc w:val="center"/>
              <w:rPr>
                <w:rFonts w:ascii="Arial" w:hAnsi="Arial" w:cs="Arial"/>
                <w:sz w:val="16"/>
                <w:szCs w:val="16"/>
              </w:rPr>
            </w:pPr>
          </w:p>
        </w:tc>
        <w:tc>
          <w:tcPr>
            <w:tcW w:w="889" w:type="dxa"/>
            <w:tcMar>
              <w:left w:w="0" w:type="dxa"/>
              <w:right w:w="0" w:type="dxa"/>
            </w:tcMar>
            <w:vAlign w:val="bottom"/>
          </w:tcPr>
          <w:p w14:paraId="6DF46A57" w14:textId="77777777" w:rsidR="003D57A6" w:rsidRPr="001E0544" w:rsidRDefault="003D57A6" w:rsidP="00965781">
            <w:pPr>
              <w:jc w:val="center"/>
              <w:rPr>
                <w:rFonts w:ascii="Arial" w:hAnsi="Arial" w:cs="Arial"/>
                <w:sz w:val="16"/>
                <w:szCs w:val="16"/>
              </w:rPr>
            </w:pPr>
          </w:p>
        </w:tc>
        <w:tc>
          <w:tcPr>
            <w:tcW w:w="888" w:type="dxa"/>
            <w:tcMar>
              <w:left w:w="0" w:type="dxa"/>
              <w:right w:w="0" w:type="dxa"/>
            </w:tcMar>
            <w:vAlign w:val="bottom"/>
          </w:tcPr>
          <w:p w14:paraId="54A06A8A" w14:textId="77777777" w:rsidR="003D57A6" w:rsidRPr="001E0544" w:rsidRDefault="003D57A6" w:rsidP="00965781">
            <w:pPr>
              <w:jc w:val="center"/>
              <w:rPr>
                <w:rFonts w:ascii="Arial" w:hAnsi="Arial" w:cs="Arial"/>
                <w:sz w:val="16"/>
                <w:szCs w:val="16"/>
              </w:rPr>
            </w:pPr>
          </w:p>
        </w:tc>
        <w:tc>
          <w:tcPr>
            <w:tcW w:w="888" w:type="dxa"/>
            <w:tcMar>
              <w:left w:w="0" w:type="dxa"/>
              <w:right w:w="0" w:type="dxa"/>
            </w:tcMar>
            <w:vAlign w:val="bottom"/>
          </w:tcPr>
          <w:p w14:paraId="29240F5E"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3.2</w:t>
            </w:r>
          </w:p>
        </w:tc>
        <w:tc>
          <w:tcPr>
            <w:tcW w:w="889" w:type="dxa"/>
            <w:tcMar>
              <w:left w:w="0" w:type="dxa"/>
              <w:right w:w="0" w:type="dxa"/>
            </w:tcMar>
            <w:vAlign w:val="bottom"/>
          </w:tcPr>
          <w:p w14:paraId="676E5DD1"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0.2</w:t>
            </w:r>
          </w:p>
        </w:tc>
        <w:tc>
          <w:tcPr>
            <w:tcW w:w="888" w:type="dxa"/>
            <w:tcMar>
              <w:left w:w="0" w:type="dxa"/>
              <w:right w:w="0" w:type="dxa"/>
            </w:tcMar>
            <w:vAlign w:val="bottom"/>
          </w:tcPr>
          <w:p w14:paraId="1011FE82"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0.8</w:t>
            </w:r>
          </w:p>
        </w:tc>
        <w:tc>
          <w:tcPr>
            <w:tcW w:w="888" w:type="dxa"/>
            <w:tcMar>
              <w:left w:w="0" w:type="dxa"/>
              <w:right w:w="0" w:type="dxa"/>
            </w:tcMar>
            <w:vAlign w:val="bottom"/>
          </w:tcPr>
          <w:p w14:paraId="1D5D8411" w14:textId="77777777" w:rsidR="003D57A6" w:rsidRPr="001E0544" w:rsidRDefault="003D57A6" w:rsidP="00965781">
            <w:pPr>
              <w:jc w:val="center"/>
              <w:rPr>
                <w:rFonts w:ascii="Arial" w:hAnsi="Arial" w:cs="Arial"/>
                <w:sz w:val="16"/>
                <w:szCs w:val="16"/>
              </w:rPr>
            </w:pPr>
          </w:p>
        </w:tc>
        <w:tc>
          <w:tcPr>
            <w:tcW w:w="889" w:type="dxa"/>
            <w:tcMar>
              <w:left w:w="0" w:type="dxa"/>
              <w:right w:w="0" w:type="dxa"/>
            </w:tcMar>
            <w:vAlign w:val="bottom"/>
          </w:tcPr>
          <w:p w14:paraId="27A0348D" w14:textId="77777777" w:rsidR="003D57A6" w:rsidRPr="001E0544" w:rsidRDefault="003D57A6" w:rsidP="00965781">
            <w:pPr>
              <w:jc w:val="center"/>
              <w:rPr>
                <w:rFonts w:ascii="Arial" w:hAnsi="Arial" w:cs="Arial"/>
                <w:sz w:val="16"/>
                <w:szCs w:val="16"/>
              </w:rPr>
            </w:pPr>
          </w:p>
        </w:tc>
        <w:tc>
          <w:tcPr>
            <w:tcW w:w="888" w:type="dxa"/>
            <w:tcMar>
              <w:left w:w="0" w:type="dxa"/>
              <w:right w:w="0" w:type="dxa"/>
            </w:tcMar>
            <w:vAlign w:val="bottom"/>
          </w:tcPr>
          <w:p w14:paraId="480CDDCA" w14:textId="77777777" w:rsidR="003D57A6" w:rsidRPr="001E0544" w:rsidRDefault="003D57A6" w:rsidP="00965781">
            <w:pPr>
              <w:jc w:val="center"/>
              <w:rPr>
                <w:rFonts w:ascii="Arial" w:hAnsi="Arial" w:cs="Arial"/>
                <w:sz w:val="16"/>
                <w:szCs w:val="16"/>
              </w:rPr>
            </w:pPr>
          </w:p>
        </w:tc>
        <w:tc>
          <w:tcPr>
            <w:tcW w:w="888" w:type="dxa"/>
            <w:tcMar>
              <w:left w:w="0" w:type="dxa"/>
              <w:right w:w="0" w:type="dxa"/>
            </w:tcMar>
            <w:vAlign w:val="bottom"/>
          </w:tcPr>
          <w:p w14:paraId="30A55CAF" w14:textId="77777777" w:rsidR="003D57A6" w:rsidRPr="001E0544" w:rsidRDefault="003D57A6" w:rsidP="00965781">
            <w:pPr>
              <w:jc w:val="center"/>
              <w:rPr>
                <w:rFonts w:ascii="Arial" w:hAnsi="Arial" w:cs="Arial"/>
                <w:sz w:val="16"/>
                <w:szCs w:val="16"/>
              </w:rPr>
            </w:pPr>
          </w:p>
        </w:tc>
        <w:tc>
          <w:tcPr>
            <w:tcW w:w="889" w:type="dxa"/>
            <w:tcMar>
              <w:left w:w="0" w:type="dxa"/>
              <w:right w:w="0" w:type="dxa"/>
            </w:tcMar>
            <w:vAlign w:val="bottom"/>
          </w:tcPr>
          <w:p w14:paraId="52E1784B" w14:textId="77777777" w:rsidR="003D57A6" w:rsidRPr="001E0544" w:rsidRDefault="003D57A6" w:rsidP="00965781">
            <w:pPr>
              <w:jc w:val="center"/>
              <w:rPr>
                <w:rFonts w:ascii="Arial" w:hAnsi="Arial" w:cs="Arial"/>
                <w:sz w:val="16"/>
                <w:szCs w:val="16"/>
              </w:rPr>
            </w:pPr>
          </w:p>
        </w:tc>
        <w:tc>
          <w:tcPr>
            <w:tcW w:w="888" w:type="dxa"/>
            <w:tcMar>
              <w:left w:w="0" w:type="dxa"/>
              <w:right w:w="0" w:type="dxa"/>
            </w:tcMar>
            <w:vAlign w:val="bottom"/>
          </w:tcPr>
          <w:p w14:paraId="2ED0C378" w14:textId="77777777" w:rsidR="003D57A6" w:rsidRPr="001E0544" w:rsidRDefault="003D57A6" w:rsidP="00965781">
            <w:pPr>
              <w:jc w:val="center"/>
              <w:rPr>
                <w:rFonts w:ascii="Arial" w:hAnsi="Arial" w:cs="Arial"/>
                <w:sz w:val="16"/>
                <w:szCs w:val="16"/>
              </w:rPr>
            </w:pPr>
          </w:p>
        </w:tc>
        <w:tc>
          <w:tcPr>
            <w:tcW w:w="888" w:type="dxa"/>
            <w:tcMar>
              <w:left w:w="0" w:type="dxa"/>
              <w:right w:w="0" w:type="dxa"/>
            </w:tcMar>
            <w:vAlign w:val="bottom"/>
          </w:tcPr>
          <w:p w14:paraId="19E78D7D" w14:textId="77777777" w:rsidR="003D57A6" w:rsidRPr="001E0544" w:rsidRDefault="003D57A6" w:rsidP="00965781">
            <w:pPr>
              <w:jc w:val="center"/>
              <w:rPr>
                <w:rFonts w:ascii="Arial" w:hAnsi="Arial" w:cs="Arial"/>
                <w:sz w:val="16"/>
                <w:szCs w:val="16"/>
              </w:rPr>
            </w:pPr>
          </w:p>
        </w:tc>
        <w:tc>
          <w:tcPr>
            <w:tcW w:w="889" w:type="dxa"/>
            <w:vAlign w:val="bottom"/>
          </w:tcPr>
          <w:p w14:paraId="632BC568" w14:textId="77777777" w:rsidR="003D57A6" w:rsidRPr="00790C1B" w:rsidRDefault="003D57A6" w:rsidP="00965781">
            <w:pPr>
              <w:jc w:val="center"/>
              <w:rPr>
                <w:rFonts w:ascii="Arial" w:hAnsi="Arial" w:cs="Arial"/>
                <w:sz w:val="16"/>
                <w:szCs w:val="16"/>
              </w:rPr>
            </w:pPr>
          </w:p>
        </w:tc>
      </w:tr>
      <w:tr w:rsidR="003D57A6" w:rsidRPr="004E1F24" w14:paraId="5C515577" w14:textId="77777777" w:rsidTr="00965781">
        <w:tc>
          <w:tcPr>
            <w:tcW w:w="2410" w:type="dxa"/>
          </w:tcPr>
          <w:p w14:paraId="57C9EE06" w14:textId="77777777" w:rsidR="003D57A6" w:rsidRPr="004E1F24" w:rsidRDefault="003D57A6" w:rsidP="00965781">
            <w:pPr>
              <w:rPr>
                <w:rFonts w:ascii="Arial" w:hAnsi="Arial" w:cs="Arial"/>
                <w:sz w:val="16"/>
                <w:szCs w:val="16"/>
              </w:rPr>
            </w:pPr>
            <w:r w:rsidRPr="004E1F24">
              <w:rPr>
                <w:rFonts w:ascii="Arial" w:hAnsi="Arial" w:cs="Arial"/>
                <w:color w:val="000000"/>
                <w:sz w:val="16"/>
                <w:szCs w:val="16"/>
              </w:rPr>
              <w:t>Costa Rica</w:t>
            </w:r>
          </w:p>
        </w:tc>
        <w:tc>
          <w:tcPr>
            <w:tcW w:w="888" w:type="dxa"/>
            <w:tcMar>
              <w:left w:w="0" w:type="dxa"/>
              <w:right w:w="0" w:type="dxa"/>
            </w:tcMar>
            <w:vAlign w:val="bottom"/>
          </w:tcPr>
          <w:p w14:paraId="78BD4AEC" w14:textId="77777777" w:rsidR="003D57A6" w:rsidRPr="001E0544" w:rsidRDefault="003D57A6" w:rsidP="00965781">
            <w:pPr>
              <w:jc w:val="center"/>
              <w:rPr>
                <w:rFonts w:ascii="Arial" w:hAnsi="Arial" w:cs="Arial"/>
                <w:sz w:val="16"/>
                <w:szCs w:val="16"/>
              </w:rPr>
            </w:pPr>
          </w:p>
        </w:tc>
        <w:tc>
          <w:tcPr>
            <w:tcW w:w="888" w:type="dxa"/>
            <w:tcMar>
              <w:left w:w="0" w:type="dxa"/>
              <w:right w:w="0" w:type="dxa"/>
            </w:tcMar>
            <w:vAlign w:val="bottom"/>
          </w:tcPr>
          <w:p w14:paraId="10F02B69" w14:textId="77777777" w:rsidR="003D57A6" w:rsidRPr="001E0544" w:rsidRDefault="003D57A6" w:rsidP="00965781">
            <w:pPr>
              <w:jc w:val="center"/>
              <w:rPr>
                <w:rFonts w:ascii="Arial" w:hAnsi="Arial" w:cs="Arial"/>
                <w:sz w:val="16"/>
                <w:szCs w:val="16"/>
              </w:rPr>
            </w:pPr>
          </w:p>
        </w:tc>
        <w:tc>
          <w:tcPr>
            <w:tcW w:w="889" w:type="dxa"/>
            <w:tcMar>
              <w:left w:w="0" w:type="dxa"/>
              <w:right w:w="0" w:type="dxa"/>
            </w:tcMar>
            <w:vAlign w:val="bottom"/>
          </w:tcPr>
          <w:p w14:paraId="68BE0F5E" w14:textId="77777777" w:rsidR="003D57A6" w:rsidRPr="001E0544" w:rsidRDefault="003D57A6" w:rsidP="00965781">
            <w:pPr>
              <w:jc w:val="center"/>
              <w:rPr>
                <w:rFonts w:ascii="Arial" w:hAnsi="Arial" w:cs="Arial"/>
                <w:sz w:val="16"/>
                <w:szCs w:val="16"/>
              </w:rPr>
            </w:pPr>
          </w:p>
        </w:tc>
        <w:tc>
          <w:tcPr>
            <w:tcW w:w="888" w:type="dxa"/>
            <w:tcMar>
              <w:left w:w="0" w:type="dxa"/>
              <w:right w:w="0" w:type="dxa"/>
            </w:tcMar>
            <w:vAlign w:val="bottom"/>
          </w:tcPr>
          <w:p w14:paraId="5E607A24" w14:textId="77777777" w:rsidR="003D57A6" w:rsidRPr="001E0544" w:rsidRDefault="003D57A6" w:rsidP="00965781">
            <w:pPr>
              <w:jc w:val="center"/>
              <w:rPr>
                <w:rFonts w:ascii="Arial" w:hAnsi="Arial" w:cs="Arial"/>
                <w:sz w:val="16"/>
                <w:szCs w:val="16"/>
              </w:rPr>
            </w:pPr>
          </w:p>
        </w:tc>
        <w:tc>
          <w:tcPr>
            <w:tcW w:w="888" w:type="dxa"/>
            <w:tcMar>
              <w:left w:w="0" w:type="dxa"/>
              <w:right w:w="0" w:type="dxa"/>
            </w:tcMar>
            <w:vAlign w:val="bottom"/>
          </w:tcPr>
          <w:p w14:paraId="363A8D9F"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0.2</w:t>
            </w:r>
          </w:p>
        </w:tc>
        <w:tc>
          <w:tcPr>
            <w:tcW w:w="889" w:type="dxa"/>
            <w:tcMar>
              <w:left w:w="0" w:type="dxa"/>
              <w:right w:w="0" w:type="dxa"/>
            </w:tcMar>
            <w:vAlign w:val="bottom"/>
          </w:tcPr>
          <w:p w14:paraId="7F57DEBB" w14:textId="77777777" w:rsidR="003D57A6" w:rsidRPr="001E0544" w:rsidRDefault="003D57A6" w:rsidP="00965781">
            <w:pPr>
              <w:jc w:val="center"/>
              <w:rPr>
                <w:rFonts w:ascii="Arial" w:hAnsi="Arial" w:cs="Arial"/>
                <w:sz w:val="16"/>
                <w:szCs w:val="16"/>
              </w:rPr>
            </w:pPr>
          </w:p>
        </w:tc>
        <w:tc>
          <w:tcPr>
            <w:tcW w:w="888" w:type="dxa"/>
            <w:tcMar>
              <w:left w:w="0" w:type="dxa"/>
              <w:right w:w="0" w:type="dxa"/>
            </w:tcMar>
            <w:vAlign w:val="bottom"/>
          </w:tcPr>
          <w:p w14:paraId="6908A132" w14:textId="77777777" w:rsidR="003D57A6" w:rsidRPr="001E0544" w:rsidRDefault="003D57A6" w:rsidP="00965781">
            <w:pPr>
              <w:jc w:val="center"/>
              <w:rPr>
                <w:rFonts w:ascii="Arial" w:hAnsi="Arial" w:cs="Arial"/>
                <w:sz w:val="16"/>
                <w:szCs w:val="16"/>
              </w:rPr>
            </w:pPr>
          </w:p>
        </w:tc>
        <w:tc>
          <w:tcPr>
            <w:tcW w:w="888" w:type="dxa"/>
            <w:tcMar>
              <w:left w:w="0" w:type="dxa"/>
              <w:right w:w="0" w:type="dxa"/>
            </w:tcMar>
            <w:vAlign w:val="bottom"/>
          </w:tcPr>
          <w:p w14:paraId="0B1CDF59"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0.8</w:t>
            </w:r>
          </w:p>
        </w:tc>
        <w:tc>
          <w:tcPr>
            <w:tcW w:w="889" w:type="dxa"/>
            <w:tcMar>
              <w:left w:w="0" w:type="dxa"/>
              <w:right w:w="0" w:type="dxa"/>
            </w:tcMar>
            <w:vAlign w:val="bottom"/>
          </w:tcPr>
          <w:p w14:paraId="6DB10730"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0.8</w:t>
            </w:r>
          </w:p>
        </w:tc>
        <w:tc>
          <w:tcPr>
            <w:tcW w:w="888" w:type="dxa"/>
            <w:tcMar>
              <w:left w:w="0" w:type="dxa"/>
              <w:right w:w="0" w:type="dxa"/>
            </w:tcMar>
            <w:vAlign w:val="bottom"/>
          </w:tcPr>
          <w:p w14:paraId="3B6D9C92"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1.0</w:t>
            </w:r>
          </w:p>
        </w:tc>
        <w:tc>
          <w:tcPr>
            <w:tcW w:w="888" w:type="dxa"/>
            <w:tcMar>
              <w:left w:w="0" w:type="dxa"/>
              <w:right w:w="0" w:type="dxa"/>
            </w:tcMar>
            <w:vAlign w:val="bottom"/>
          </w:tcPr>
          <w:p w14:paraId="771C68AC"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4.4</w:t>
            </w:r>
          </w:p>
        </w:tc>
        <w:tc>
          <w:tcPr>
            <w:tcW w:w="889" w:type="dxa"/>
            <w:tcMar>
              <w:left w:w="0" w:type="dxa"/>
              <w:right w:w="0" w:type="dxa"/>
            </w:tcMar>
            <w:vAlign w:val="bottom"/>
          </w:tcPr>
          <w:p w14:paraId="17E8944F"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2.0</w:t>
            </w:r>
          </w:p>
        </w:tc>
        <w:tc>
          <w:tcPr>
            <w:tcW w:w="888" w:type="dxa"/>
            <w:tcMar>
              <w:left w:w="0" w:type="dxa"/>
              <w:right w:w="0" w:type="dxa"/>
            </w:tcMar>
            <w:vAlign w:val="bottom"/>
          </w:tcPr>
          <w:p w14:paraId="508E5E0F"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3.1</w:t>
            </w:r>
          </w:p>
        </w:tc>
        <w:tc>
          <w:tcPr>
            <w:tcW w:w="888" w:type="dxa"/>
            <w:tcMar>
              <w:left w:w="0" w:type="dxa"/>
              <w:right w:w="0" w:type="dxa"/>
            </w:tcMar>
            <w:vAlign w:val="bottom"/>
          </w:tcPr>
          <w:p w14:paraId="00BB4A9B"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2.3</w:t>
            </w:r>
          </w:p>
        </w:tc>
        <w:tc>
          <w:tcPr>
            <w:tcW w:w="889" w:type="dxa"/>
            <w:vAlign w:val="bottom"/>
          </w:tcPr>
          <w:p w14:paraId="2C29D807" w14:textId="77777777" w:rsidR="003D57A6" w:rsidRPr="00145063" w:rsidRDefault="003D57A6" w:rsidP="00965781">
            <w:pPr>
              <w:jc w:val="center"/>
              <w:rPr>
                <w:rFonts w:ascii="Arial" w:hAnsi="Arial" w:cs="Arial"/>
                <w:sz w:val="16"/>
                <w:szCs w:val="16"/>
              </w:rPr>
            </w:pPr>
            <w:r w:rsidRPr="00972B30">
              <w:rPr>
                <w:rFonts w:ascii="Arial" w:hAnsi="Arial" w:cs="Arial"/>
                <w:sz w:val="16"/>
                <w:szCs w:val="16"/>
              </w:rPr>
              <w:t>2.0</w:t>
            </w:r>
          </w:p>
        </w:tc>
      </w:tr>
      <w:tr w:rsidR="003D57A6" w:rsidRPr="004E1F24" w14:paraId="293F5325" w14:textId="77777777" w:rsidTr="00965781">
        <w:tc>
          <w:tcPr>
            <w:tcW w:w="2410" w:type="dxa"/>
          </w:tcPr>
          <w:p w14:paraId="3748A22A" w14:textId="77777777" w:rsidR="003D57A6" w:rsidRPr="004E1F24" w:rsidRDefault="003D57A6" w:rsidP="00965781">
            <w:pPr>
              <w:rPr>
                <w:rFonts w:ascii="Arial" w:hAnsi="Arial" w:cs="Arial"/>
                <w:sz w:val="16"/>
                <w:szCs w:val="16"/>
              </w:rPr>
            </w:pPr>
            <w:r w:rsidRPr="004E1F24">
              <w:rPr>
                <w:rFonts w:ascii="Arial" w:hAnsi="Arial" w:cs="Arial"/>
                <w:color w:val="000000"/>
                <w:sz w:val="16"/>
                <w:szCs w:val="16"/>
              </w:rPr>
              <w:t>Cuba</w:t>
            </w:r>
          </w:p>
        </w:tc>
        <w:tc>
          <w:tcPr>
            <w:tcW w:w="888" w:type="dxa"/>
            <w:tcMar>
              <w:left w:w="0" w:type="dxa"/>
              <w:right w:w="0" w:type="dxa"/>
            </w:tcMar>
            <w:vAlign w:val="bottom"/>
          </w:tcPr>
          <w:p w14:paraId="78820503" w14:textId="77777777" w:rsidR="003D57A6" w:rsidRPr="001E0544" w:rsidRDefault="003D57A6" w:rsidP="00965781">
            <w:pPr>
              <w:jc w:val="center"/>
              <w:rPr>
                <w:rFonts w:ascii="Arial" w:hAnsi="Arial" w:cs="Arial"/>
                <w:sz w:val="16"/>
                <w:szCs w:val="16"/>
              </w:rPr>
            </w:pPr>
          </w:p>
        </w:tc>
        <w:tc>
          <w:tcPr>
            <w:tcW w:w="888" w:type="dxa"/>
            <w:tcMar>
              <w:left w:w="0" w:type="dxa"/>
              <w:right w:w="0" w:type="dxa"/>
            </w:tcMar>
            <w:vAlign w:val="bottom"/>
          </w:tcPr>
          <w:p w14:paraId="2F07498A" w14:textId="77777777" w:rsidR="003D57A6" w:rsidRPr="001E0544" w:rsidRDefault="003D57A6" w:rsidP="00965781">
            <w:pPr>
              <w:jc w:val="center"/>
              <w:rPr>
                <w:rFonts w:ascii="Arial" w:hAnsi="Arial" w:cs="Arial"/>
                <w:sz w:val="16"/>
                <w:szCs w:val="16"/>
              </w:rPr>
            </w:pPr>
          </w:p>
        </w:tc>
        <w:tc>
          <w:tcPr>
            <w:tcW w:w="889" w:type="dxa"/>
            <w:tcMar>
              <w:left w:w="0" w:type="dxa"/>
              <w:right w:w="0" w:type="dxa"/>
            </w:tcMar>
            <w:vAlign w:val="bottom"/>
          </w:tcPr>
          <w:p w14:paraId="459CF9F1" w14:textId="77777777" w:rsidR="003D57A6" w:rsidRPr="001E0544" w:rsidRDefault="003D57A6" w:rsidP="00965781">
            <w:pPr>
              <w:jc w:val="center"/>
              <w:rPr>
                <w:rFonts w:ascii="Arial" w:hAnsi="Arial" w:cs="Arial"/>
                <w:sz w:val="16"/>
                <w:szCs w:val="16"/>
              </w:rPr>
            </w:pPr>
          </w:p>
        </w:tc>
        <w:tc>
          <w:tcPr>
            <w:tcW w:w="888" w:type="dxa"/>
            <w:tcMar>
              <w:left w:w="0" w:type="dxa"/>
              <w:right w:w="0" w:type="dxa"/>
            </w:tcMar>
            <w:vAlign w:val="bottom"/>
          </w:tcPr>
          <w:p w14:paraId="322D5EFB" w14:textId="77777777" w:rsidR="003D57A6" w:rsidRPr="001E0544" w:rsidRDefault="003D57A6" w:rsidP="00965781">
            <w:pPr>
              <w:jc w:val="center"/>
              <w:rPr>
                <w:rFonts w:ascii="Arial" w:hAnsi="Arial" w:cs="Arial"/>
                <w:sz w:val="16"/>
                <w:szCs w:val="16"/>
              </w:rPr>
            </w:pPr>
          </w:p>
        </w:tc>
        <w:tc>
          <w:tcPr>
            <w:tcW w:w="888" w:type="dxa"/>
            <w:tcMar>
              <w:left w:w="0" w:type="dxa"/>
              <w:right w:w="0" w:type="dxa"/>
            </w:tcMar>
            <w:vAlign w:val="bottom"/>
          </w:tcPr>
          <w:p w14:paraId="11A18127" w14:textId="77777777" w:rsidR="003D57A6" w:rsidRPr="001E0544" w:rsidRDefault="003D57A6" w:rsidP="00965781">
            <w:pPr>
              <w:jc w:val="center"/>
              <w:rPr>
                <w:rFonts w:ascii="Arial" w:hAnsi="Arial" w:cs="Arial"/>
                <w:sz w:val="16"/>
                <w:szCs w:val="16"/>
              </w:rPr>
            </w:pPr>
          </w:p>
        </w:tc>
        <w:tc>
          <w:tcPr>
            <w:tcW w:w="889" w:type="dxa"/>
            <w:tcMar>
              <w:left w:w="0" w:type="dxa"/>
              <w:right w:w="0" w:type="dxa"/>
            </w:tcMar>
            <w:vAlign w:val="bottom"/>
          </w:tcPr>
          <w:p w14:paraId="7BE470F5"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0.5</w:t>
            </w:r>
          </w:p>
        </w:tc>
        <w:tc>
          <w:tcPr>
            <w:tcW w:w="888" w:type="dxa"/>
            <w:tcMar>
              <w:left w:w="0" w:type="dxa"/>
              <w:right w:w="0" w:type="dxa"/>
            </w:tcMar>
            <w:vAlign w:val="bottom"/>
          </w:tcPr>
          <w:p w14:paraId="05CE6543"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0.5</w:t>
            </w:r>
          </w:p>
        </w:tc>
        <w:tc>
          <w:tcPr>
            <w:tcW w:w="888" w:type="dxa"/>
            <w:tcMar>
              <w:left w:w="0" w:type="dxa"/>
              <w:right w:w="0" w:type="dxa"/>
            </w:tcMar>
            <w:vAlign w:val="bottom"/>
          </w:tcPr>
          <w:p w14:paraId="5A0F715D" w14:textId="77777777" w:rsidR="003D57A6" w:rsidRPr="001E0544" w:rsidRDefault="003D57A6" w:rsidP="00965781">
            <w:pPr>
              <w:jc w:val="center"/>
              <w:rPr>
                <w:rFonts w:ascii="Arial" w:hAnsi="Arial" w:cs="Arial"/>
                <w:sz w:val="16"/>
                <w:szCs w:val="16"/>
              </w:rPr>
            </w:pPr>
          </w:p>
        </w:tc>
        <w:tc>
          <w:tcPr>
            <w:tcW w:w="889" w:type="dxa"/>
            <w:tcMar>
              <w:left w:w="0" w:type="dxa"/>
              <w:right w:w="0" w:type="dxa"/>
            </w:tcMar>
            <w:vAlign w:val="bottom"/>
          </w:tcPr>
          <w:p w14:paraId="1D7CD534" w14:textId="77777777" w:rsidR="003D57A6" w:rsidRPr="001E0544" w:rsidRDefault="003D57A6" w:rsidP="00965781">
            <w:pPr>
              <w:jc w:val="center"/>
              <w:rPr>
                <w:rFonts w:ascii="Arial" w:hAnsi="Arial" w:cs="Arial"/>
                <w:sz w:val="16"/>
                <w:szCs w:val="16"/>
              </w:rPr>
            </w:pPr>
          </w:p>
        </w:tc>
        <w:tc>
          <w:tcPr>
            <w:tcW w:w="888" w:type="dxa"/>
            <w:tcMar>
              <w:left w:w="0" w:type="dxa"/>
              <w:right w:w="0" w:type="dxa"/>
            </w:tcMar>
            <w:vAlign w:val="bottom"/>
          </w:tcPr>
          <w:p w14:paraId="590BEC41"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0.1</w:t>
            </w:r>
          </w:p>
        </w:tc>
        <w:tc>
          <w:tcPr>
            <w:tcW w:w="888" w:type="dxa"/>
            <w:tcMar>
              <w:left w:w="0" w:type="dxa"/>
              <w:right w:w="0" w:type="dxa"/>
            </w:tcMar>
            <w:vAlign w:val="bottom"/>
          </w:tcPr>
          <w:p w14:paraId="39735494"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1.3</w:t>
            </w:r>
          </w:p>
        </w:tc>
        <w:tc>
          <w:tcPr>
            <w:tcW w:w="889" w:type="dxa"/>
            <w:tcMar>
              <w:left w:w="0" w:type="dxa"/>
              <w:right w:w="0" w:type="dxa"/>
            </w:tcMar>
            <w:vAlign w:val="bottom"/>
          </w:tcPr>
          <w:p w14:paraId="188078E0"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0.2</w:t>
            </w:r>
          </w:p>
        </w:tc>
        <w:tc>
          <w:tcPr>
            <w:tcW w:w="888" w:type="dxa"/>
            <w:tcMar>
              <w:left w:w="0" w:type="dxa"/>
              <w:right w:w="0" w:type="dxa"/>
            </w:tcMar>
            <w:vAlign w:val="bottom"/>
          </w:tcPr>
          <w:p w14:paraId="13A9EB51"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0.1</w:t>
            </w:r>
          </w:p>
        </w:tc>
        <w:tc>
          <w:tcPr>
            <w:tcW w:w="888" w:type="dxa"/>
            <w:tcMar>
              <w:left w:w="0" w:type="dxa"/>
              <w:right w:w="0" w:type="dxa"/>
            </w:tcMar>
            <w:vAlign w:val="bottom"/>
          </w:tcPr>
          <w:p w14:paraId="78B52FE7"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0.5</w:t>
            </w:r>
          </w:p>
        </w:tc>
        <w:tc>
          <w:tcPr>
            <w:tcW w:w="889" w:type="dxa"/>
            <w:vAlign w:val="bottom"/>
          </w:tcPr>
          <w:p w14:paraId="59FBBAEF" w14:textId="77777777" w:rsidR="003D57A6" w:rsidRPr="00145063" w:rsidRDefault="003D57A6" w:rsidP="00965781">
            <w:pPr>
              <w:jc w:val="center"/>
              <w:rPr>
                <w:rFonts w:ascii="Arial" w:hAnsi="Arial" w:cs="Arial"/>
                <w:sz w:val="16"/>
                <w:szCs w:val="16"/>
              </w:rPr>
            </w:pPr>
            <w:r w:rsidRPr="00972B30">
              <w:rPr>
                <w:rFonts w:ascii="Arial" w:hAnsi="Arial" w:cs="Arial"/>
                <w:sz w:val="16"/>
                <w:szCs w:val="16"/>
              </w:rPr>
              <w:t>0.0</w:t>
            </w:r>
          </w:p>
        </w:tc>
      </w:tr>
      <w:tr w:rsidR="003D57A6" w:rsidRPr="004E1F24" w14:paraId="1066397F" w14:textId="77777777" w:rsidTr="00965781">
        <w:tc>
          <w:tcPr>
            <w:tcW w:w="2410" w:type="dxa"/>
          </w:tcPr>
          <w:p w14:paraId="7D6570A1" w14:textId="77777777" w:rsidR="003D57A6" w:rsidRPr="004E1F24" w:rsidRDefault="003D57A6" w:rsidP="00965781">
            <w:pPr>
              <w:rPr>
                <w:rFonts w:ascii="Arial" w:hAnsi="Arial" w:cs="Arial"/>
                <w:sz w:val="16"/>
                <w:szCs w:val="16"/>
              </w:rPr>
            </w:pPr>
            <w:r w:rsidRPr="004E1F24">
              <w:rPr>
                <w:rFonts w:ascii="Arial" w:hAnsi="Arial" w:cs="Arial"/>
                <w:color w:val="000000"/>
                <w:sz w:val="16"/>
                <w:szCs w:val="16"/>
              </w:rPr>
              <w:t>Czechia</w:t>
            </w:r>
          </w:p>
        </w:tc>
        <w:tc>
          <w:tcPr>
            <w:tcW w:w="888" w:type="dxa"/>
            <w:tcMar>
              <w:left w:w="0" w:type="dxa"/>
              <w:right w:w="0" w:type="dxa"/>
            </w:tcMar>
            <w:vAlign w:val="bottom"/>
          </w:tcPr>
          <w:p w14:paraId="379EC78D"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36.9</w:t>
            </w:r>
          </w:p>
        </w:tc>
        <w:tc>
          <w:tcPr>
            <w:tcW w:w="888" w:type="dxa"/>
            <w:tcMar>
              <w:left w:w="0" w:type="dxa"/>
              <w:right w:w="0" w:type="dxa"/>
            </w:tcMar>
            <w:vAlign w:val="bottom"/>
          </w:tcPr>
          <w:p w14:paraId="615A37D3"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33.6</w:t>
            </w:r>
          </w:p>
        </w:tc>
        <w:tc>
          <w:tcPr>
            <w:tcW w:w="889" w:type="dxa"/>
            <w:tcMar>
              <w:left w:w="0" w:type="dxa"/>
              <w:right w:w="0" w:type="dxa"/>
            </w:tcMar>
            <w:vAlign w:val="bottom"/>
          </w:tcPr>
          <w:p w14:paraId="5D1C7E0E"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66.3</w:t>
            </w:r>
          </w:p>
        </w:tc>
        <w:tc>
          <w:tcPr>
            <w:tcW w:w="888" w:type="dxa"/>
            <w:tcMar>
              <w:left w:w="0" w:type="dxa"/>
              <w:right w:w="0" w:type="dxa"/>
            </w:tcMar>
            <w:vAlign w:val="bottom"/>
          </w:tcPr>
          <w:p w14:paraId="291CC836"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53.5</w:t>
            </w:r>
          </w:p>
        </w:tc>
        <w:tc>
          <w:tcPr>
            <w:tcW w:w="888" w:type="dxa"/>
            <w:tcMar>
              <w:left w:w="0" w:type="dxa"/>
              <w:right w:w="0" w:type="dxa"/>
            </w:tcMar>
            <w:vAlign w:val="bottom"/>
          </w:tcPr>
          <w:p w14:paraId="50399363"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85.4</w:t>
            </w:r>
          </w:p>
        </w:tc>
        <w:tc>
          <w:tcPr>
            <w:tcW w:w="889" w:type="dxa"/>
            <w:tcMar>
              <w:left w:w="0" w:type="dxa"/>
              <w:right w:w="0" w:type="dxa"/>
            </w:tcMar>
            <w:vAlign w:val="bottom"/>
          </w:tcPr>
          <w:p w14:paraId="4BD819A7"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109.5</w:t>
            </w:r>
          </w:p>
        </w:tc>
        <w:tc>
          <w:tcPr>
            <w:tcW w:w="888" w:type="dxa"/>
            <w:tcMar>
              <w:left w:w="0" w:type="dxa"/>
              <w:right w:w="0" w:type="dxa"/>
            </w:tcMar>
            <w:vAlign w:val="bottom"/>
          </w:tcPr>
          <w:p w14:paraId="3C5CE998"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112.7</w:t>
            </w:r>
          </w:p>
        </w:tc>
        <w:tc>
          <w:tcPr>
            <w:tcW w:w="888" w:type="dxa"/>
            <w:tcMar>
              <w:left w:w="0" w:type="dxa"/>
              <w:right w:w="0" w:type="dxa"/>
            </w:tcMar>
            <w:vAlign w:val="bottom"/>
          </w:tcPr>
          <w:p w14:paraId="537A4276"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24.7</w:t>
            </w:r>
          </w:p>
        </w:tc>
        <w:tc>
          <w:tcPr>
            <w:tcW w:w="889" w:type="dxa"/>
            <w:tcMar>
              <w:left w:w="0" w:type="dxa"/>
              <w:right w:w="0" w:type="dxa"/>
            </w:tcMar>
            <w:vAlign w:val="bottom"/>
          </w:tcPr>
          <w:p w14:paraId="14548555"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147.0</w:t>
            </w:r>
          </w:p>
        </w:tc>
        <w:tc>
          <w:tcPr>
            <w:tcW w:w="888" w:type="dxa"/>
            <w:tcMar>
              <w:left w:w="0" w:type="dxa"/>
              <w:right w:w="0" w:type="dxa"/>
            </w:tcMar>
            <w:vAlign w:val="bottom"/>
          </w:tcPr>
          <w:p w14:paraId="098BC6E7"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73.2</w:t>
            </w:r>
          </w:p>
        </w:tc>
        <w:tc>
          <w:tcPr>
            <w:tcW w:w="888" w:type="dxa"/>
            <w:tcMar>
              <w:left w:w="0" w:type="dxa"/>
              <w:right w:w="0" w:type="dxa"/>
            </w:tcMar>
            <w:vAlign w:val="bottom"/>
          </w:tcPr>
          <w:p w14:paraId="525A4829"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47.5</w:t>
            </w:r>
          </w:p>
        </w:tc>
        <w:tc>
          <w:tcPr>
            <w:tcW w:w="889" w:type="dxa"/>
            <w:tcMar>
              <w:left w:w="0" w:type="dxa"/>
              <w:right w:w="0" w:type="dxa"/>
            </w:tcMar>
            <w:vAlign w:val="bottom"/>
          </w:tcPr>
          <w:p w14:paraId="6C8F283B"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28.4</w:t>
            </w:r>
          </w:p>
        </w:tc>
        <w:tc>
          <w:tcPr>
            <w:tcW w:w="888" w:type="dxa"/>
            <w:tcMar>
              <w:left w:w="0" w:type="dxa"/>
              <w:right w:w="0" w:type="dxa"/>
            </w:tcMar>
            <w:vAlign w:val="bottom"/>
          </w:tcPr>
          <w:p w14:paraId="4B074962"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25.7</w:t>
            </w:r>
          </w:p>
        </w:tc>
        <w:tc>
          <w:tcPr>
            <w:tcW w:w="888" w:type="dxa"/>
            <w:tcMar>
              <w:left w:w="0" w:type="dxa"/>
              <w:right w:w="0" w:type="dxa"/>
            </w:tcMar>
            <w:vAlign w:val="bottom"/>
          </w:tcPr>
          <w:p w14:paraId="71970872"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13.1</w:t>
            </w:r>
          </w:p>
        </w:tc>
        <w:tc>
          <w:tcPr>
            <w:tcW w:w="889" w:type="dxa"/>
            <w:vAlign w:val="bottom"/>
          </w:tcPr>
          <w:p w14:paraId="4A2BE112" w14:textId="77777777" w:rsidR="003D57A6" w:rsidRPr="00145063" w:rsidRDefault="003D57A6" w:rsidP="00965781">
            <w:pPr>
              <w:jc w:val="center"/>
              <w:rPr>
                <w:rFonts w:ascii="Arial" w:hAnsi="Arial" w:cs="Arial"/>
                <w:sz w:val="16"/>
                <w:szCs w:val="16"/>
              </w:rPr>
            </w:pPr>
            <w:r w:rsidRPr="00972B30">
              <w:rPr>
                <w:rFonts w:ascii="Arial" w:hAnsi="Arial" w:cs="Arial"/>
                <w:sz w:val="16"/>
                <w:szCs w:val="16"/>
              </w:rPr>
              <w:t>21.2</w:t>
            </w:r>
          </w:p>
        </w:tc>
      </w:tr>
      <w:tr w:rsidR="003D57A6" w:rsidRPr="004E1F24" w14:paraId="1DA316CF" w14:textId="77777777" w:rsidTr="00965781">
        <w:tc>
          <w:tcPr>
            <w:tcW w:w="2410" w:type="dxa"/>
          </w:tcPr>
          <w:p w14:paraId="3CB87B54" w14:textId="77777777" w:rsidR="003D57A6" w:rsidRPr="004E1F24" w:rsidRDefault="003D57A6" w:rsidP="00965781">
            <w:pPr>
              <w:rPr>
                <w:rFonts w:ascii="Arial" w:hAnsi="Arial" w:cs="Arial"/>
                <w:sz w:val="16"/>
                <w:szCs w:val="16"/>
              </w:rPr>
            </w:pPr>
            <w:r w:rsidRPr="004E1F24">
              <w:rPr>
                <w:rFonts w:ascii="Arial" w:hAnsi="Arial" w:cs="Arial"/>
                <w:color w:val="000000"/>
                <w:sz w:val="16"/>
                <w:szCs w:val="16"/>
              </w:rPr>
              <w:t>Denmark</w:t>
            </w:r>
          </w:p>
        </w:tc>
        <w:tc>
          <w:tcPr>
            <w:tcW w:w="888" w:type="dxa"/>
            <w:tcMar>
              <w:left w:w="0" w:type="dxa"/>
              <w:right w:w="0" w:type="dxa"/>
            </w:tcMar>
            <w:vAlign w:val="bottom"/>
          </w:tcPr>
          <w:p w14:paraId="0C601638" w14:textId="77777777" w:rsidR="003D57A6" w:rsidRPr="001E0544" w:rsidRDefault="003D57A6" w:rsidP="00965781">
            <w:pPr>
              <w:jc w:val="center"/>
              <w:rPr>
                <w:rFonts w:ascii="Arial" w:hAnsi="Arial" w:cs="Arial"/>
                <w:sz w:val="16"/>
                <w:szCs w:val="16"/>
              </w:rPr>
            </w:pPr>
          </w:p>
        </w:tc>
        <w:tc>
          <w:tcPr>
            <w:tcW w:w="888" w:type="dxa"/>
            <w:tcMar>
              <w:left w:w="0" w:type="dxa"/>
              <w:right w:w="0" w:type="dxa"/>
            </w:tcMar>
            <w:vAlign w:val="bottom"/>
          </w:tcPr>
          <w:p w14:paraId="5D410782"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100.3</w:t>
            </w:r>
          </w:p>
        </w:tc>
        <w:tc>
          <w:tcPr>
            <w:tcW w:w="889" w:type="dxa"/>
            <w:tcMar>
              <w:left w:w="0" w:type="dxa"/>
              <w:right w:w="0" w:type="dxa"/>
            </w:tcMar>
            <w:vAlign w:val="bottom"/>
          </w:tcPr>
          <w:p w14:paraId="22C9E3AA"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101.2</w:t>
            </w:r>
          </w:p>
        </w:tc>
        <w:tc>
          <w:tcPr>
            <w:tcW w:w="888" w:type="dxa"/>
            <w:tcMar>
              <w:left w:w="0" w:type="dxa"/>
              <w:right w:w="0" w:type="dxa"/>
            </w:tcMar>
            <w:vAlign w:val="bottom"/>
          </w:tcPr>
          <w:p w14:paraId="362FB7A4" w14:textId="77777777" w:rsidR="003D57A6" w:rsidRPr="001E0544" w:rsidRDefault="003D57A6" w:rsidP="00965781">
            <w:pPr>
              <w:jc w:val="center"/>
              <w:rPr>
                <w:rFonts w:ascii="Arial" w:hAnsi="Arial" w:cs="Arial"/>
                <w:sz w:val="16"/>
                <w:szCs w:val="16"/>
              </w:rPr>
            </w:pPr>
          </w:p>
        </w:tc>
        <w:tc>
          <w:tcPr>
            <w:tcW w:w="888" w:type="dxa"/>
            <w:tcMar>
              <w:left w:w="0" w:type="dxa"/>
              <w:right w:w="0" w:type="dxa"/>
            </w:tcMar>
            <w:vAlign w:val="bottom"/>
          </w:tcPr>
          <w:p w14:paraId="5FA4E1F9"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149.0</w:t>
            </w:r>
          </w:p>
        </w:tc>
        <w:tc>
          <w:tcPr>
            <w:tcW w:w="889" w:type="dxa"/>
            <w:tcMar>
              <w:left w:w="0" w:type="dxa"/>
              <w:right w:w="0" w:type="dxa"/>
            </w:tcMar>
            <w:vAlign w:val="bottom"/>
          </w:tcPr>
          <w:p w14:paraId="537DEDAA"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145.0</w:t>
            </w:r>
          </w:p>
        </w:tc>
        <w:tc>
          <w:tcPr>
            <w:tcW w:w="888" w:type="dxa"/>
            <w:tcMar>
              <w:left w:w="0" w:type="dxa"/>
              <w:right w:w="0" w:type="dxa"/>
            </w:tcMar>
            <w:vAlign w:val="bottom"/>
          </w:tcPr>
          <w:p w14:paraId="2113754A"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95.2</w:t>
            </w:r>
          </w:p>
        </w:tc>
        <w:tc>
          <w:tcPr>
            <w:tcW w:w="888" w:type="dxa"/>
            <w:tcMar>
              <w:left w:w="0" w:type="dxa"/>
              <w:right w:w="0" w:type="dxa"/>
            </w:tcMar>
            <w:vAlign w:val="bottom"/>
          </w:tcPr>
          <w:p w14:paraId="02876C42"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113.0</w:t>
            </w:r>
          </w:p>
        </w:tc>
        <w:tc>
          <w:tcPr>
            <w:tcW w:w="889" w:type="dxa"/>
            <w:tcMar>
              <w:left w:w="0" w:type="dxa"/>
              <w:right w:w="0" w:type="dxa"/>
            </w:tcMar>
            <w:vAlign w:val="bottom"/>
          </w:tcPr>
          <w:p w14:paraId="2050C152"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88.6</w:t>
            </w:r>
          </w:p>
        </w:tc>
        <w:tc>
          <w:tcPr>
            <w:tcW w:w="888" w:type="dxa"/>
            <w:tcMar>
              <w:left w:w="0" w:type="dxa"/>
              <w:right w:w="0" w:type="dxa"/>
            </w:tcMar>
            <w:vAlign w:val="bottom"/>
          </w:tcPr>
          <w:p w14:paraId="55153A1C"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99.4</w:t>
            </w:r>
          </w:p>
        </w:tc>
        <w:tc>
          <w:tcPr>
            <w:tcW w:w="888" w:type="dxa"/>
            <w:tcMar>
              <w:left w:w="0" w:type="dxa"/>
              <w:right w:w="0" w:type="dxa"/>
            </w:tcMar>
            <w:vAlign w:val="bottom"/>
          </w:tcPr>
          <w:p w14:paraId="2A63346B"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20.5</w:t>
            </w:r>
          </w:p>
        </w:tc>
        <w:tc>
          <w:tcPr>
            <w:tcW w:w="889" w:type="dxa"/>
            <w:tcMar>
              <w:left w:w="0" w:type="dxa"/>
              <w:right w:w="0" w:type="dxa"/>
            </w:tcMar>
            <w:vAlign w:val="bottom"/>
          </w:tcPr>
          <w:p w14:paraId="3ADEA418" w14:textId="77777777" w:rsidR="003D57A6" w:rsidRPr="001E0544" w:rsidRDefault="003D57A6" w:rsidP="00965781">
            <w:pPr>
              <w:jc w:val="center"/>
              <w:rPr>
                <w:rFonts w:ascii="Arial" w:hAnsi="Arial" w:cs="Arial"/>
                <w:color w:val="000000"/>
                <w:sz w:val="16"/>
                <w:szCs w:val="16"/>
              </w:rPr>
            </w:pPr>
            <w:r w:rsidRPr="001E0544">
              <w:rPr>
                <w:rFonts w:ascii="Arial" w:hAnsi="Arial" w:cs="Arial"/>
                <w:color w:val="000000"/>
                <w:sz w:val="16"/>
                <w:szCs w:val="16"/>
              </w:rPr>
              <w:t>29.8</w:t>
            </w:r>
          </w:p>
        </w:tc>
        <w:tc>
          <w:tcPr>
            <w:tcW w:w="888" w:type="dxa"/>
            <w:tcMar>
              <w:left w:w="0" w:type="dxa"/>
              <w:right w:w="0" w:type="dxa"/>
            </w:tcMar>
            <w:vAlign w:val="bottom"/>
          </w:tcPr>
          <w:p w14:paraId="0A4A018B" w14:textId="77777777" w:rsidR="003D57A6" w:rsidRPr="001E0544" w:rsidRDefault="003D57A6" w:rsidP="00965781">
            <w:pPr>
              <w:jc w:val="center"/>
              <w:rPr>
                <w:rFonts w:ascii="Arial" w:hAnsi="Arial" w:cs="Arial"/>
                <w:color w:val="000000"/>
                <w:sz w:val="16"/>
                <w:szCs w:val="16"/>
              </w:rPr>
            </w:pPr>
            <w:r w:rsidRPr="001E0544">
              <w:rPr>
                <w:rFonts w:ascii="Arial" w:hAnsi="Arial" w:cs="Arial"/>
                <w:color w:val="000000"/>
                <w:sz w:val="16"/>
                <w:szCs w:val="16"/>
              </w:rPr>
              <w:t>56.9</w:t>
            </w:r>
          </w:p>
        </w:tc>
        <w:tc>
          <w:tcPr>
            <w:tcW w:w="888" w:type="dxa"/>
            <w:tcMar>
              <w:left w:w="0" w:type="dxa"/>
              <w:right w:w="0" w:type="dxa"/>
            </w:tcMar>
            <w:vAlign w:val="bottom"/>
          </w:tcPr>
          <w:p w14:paraId="5429D649" w14:textId="77777777" w:rsidR="003D57A6" w:rsidRPr="001E0544" w:rsidRDefault="003D57A6" w:rsidP="00965781">
            <w:pPr>
              <w:jc w:val="center"/>
              <w:rPr>
                <w:rFonts w:ascii="Arial" w:hAnsi="Arial" w:cs="Arial"/>
                <w:color w:val="000000"/>
                <w:sz w:val="16"/>
                <w:szCs w:val="16"/>
              </w:rPr>
            </w:pPr>
            <w:r w:rsidRPr="001E0544">
              <w:rPr>
                <w:rFonts w:ascii="Arial" w:hAnsi="Arial" w:cs="Arial"/>
                <w:color w:val="000000"/>
                <w:sz w:val="16"/>
                <w:szCs w:val="16"/>
              </w:rPr>
              <w:t>37.5</w:t>
            </w:r>
          </w:p>
        </w:tc>
        <w:tc>
          <w:tcPr>
            <w:tcW w:w="889" w:type="dxa"/>
            <w:vAlign w:val="bottom"/>
          </w:tcPr>
          <w:p w14:paraId="640E8F7A" w14:textId="77777777" w:rsidR="003D57A6" w:rsidRPr="00145063" w:rsidRDefault="003D57A6" w:rsidP="00965781">
            <w:pPr>
              <w:jc w:val="center"/>
              <w:rPr>
                <w:rFonts w:ascii="Arial" w:hAnsi="Arial" w:cs="Arial"/>
                <w:sz w:val="16"/>
                <w:szCs w:val="16"/>
              </w:rPr>
            </w:pPr>
            <w:r w:rsidRPr="00972B30">
              <w:rPr>
                <w:rFonts w:ascii="Arial" w:hAnsi="Arial" w:cs="Arial"/>
                <w:sz w:val="16"/>
                <w:szCs w:val="16"/>
              </w:rPr>
              <w:t>27.3</w:t>
            </w:r>
          </w:p>
        </w:tc>
      </w:tr>
      <w:tr w:rsidR="003D57A6" w:rsidRPr="004E1F24" w14:paraId="1E54A650" w14:textId="77777777" w:rsidTr="00965781">
        <w:tc>
          <w:tcPr>
            <w:tcW w:w="2410" w:type="dxa"/>
          </w:tcPr>
          <w:p w14:paraId="14AED4B9" w14:textId="77777777" w:rsidR="003D57A6" w:rsidRPr="004E1F24" w:rsidRDefault="003D57A6" w:rsidP="00965781">
            <w:pPr>
              <w:rPr>
                <w:rFonts w:ascii="Arial" w:hAnsi="Arial" w:cs="Arial"/>
                <w:sz w:val="16"/>
                <w:szCs w:val="16"/>
              </w:rPr>
            </w:pPr>
            <w:r w:rsidRPr="004E1F24">
              <w:rPr>
                <w:rFonts w:ascii="Arial" w:hAnsi="Arial" w:cs="Arial"/>
                <w:color w:val="000000"/>
                <w:sz w:val="16"/>
                <w:szCs w:val="16"/>
              </w:rPr>
              <w:t>Dominican Republic</w:t>
            </w:r>
          </w:p>
        </w:tc>
        <w:tc>
          <w:tcPr>
            <w:tcW w:w="888" w:type="dxa"/>
            <w:tcMar>
              <w:left w:w="0" w:type="dxa"/>
              <w:right w:w="0" w:type="dxa"/>
            </w:tcMar>
            <w:vAlign w:val="bottom"/>
          </w:tcPr>
          <w:p w14:paraId="122388AA" w14:textId="77777777" w:rsidR="003D57A6" w:rsidRPr="001E0544" w:rsidRDefault="003D57A6" w:rsidP="00965781">
            <w:pPr>
              <w:jc w:val="center"/>
              <w:rPr>
                <w:rFonts w:ascii="Arial" w:hAnsi="Arial" w:cs="Arial"/>
                <w:sz w:val="16"/>
                <w:szCs w:val="16"/>
              </w:rPr>
            </w:pPr>
          </w:p>
        </w:tc>
        <w:tc>
          <w:tcPr>
            <w:tcW w:w="888" w:type="dxa"/>
            <w:tcMar>
              <w:left w:w="0" w:type="dxa"/>
              <w:right w:w="0" w:type="dxa"/>
            </w:tcMar>
            <w:vAlign w:val="bottom"/>
          </w:tcPr>
          <w:p w14:paraId="783E91DC" w14:textId="77777777" w:rsidR="003D57A6" w:rsidRPr="001E0544" w:rsidRDefault="003D57A6" w:rsidP="00965781">
            <w:pPr>
              <w:jc w:val="center"/>
              <w:rPr>
                <w:rFonts w:ascii="Arial" w:hAnsi="Arial" w:cs="Arial"/>
                <w:sz w:val="16"/>
                <w:szCs w:val="16"/>
              </w:rPr>
            </w:pPr>
          </w:p>
        </w:tc>
        <w:tc>
          <w:tcPr>
            <w:tcW w:w="889" w:type="dxa"/>
            <w:tcMar>
              <w:left w:w="0" w:type="dxa"/>
              <w:right w:w="0" w:type="dxa"/>
            </w:tcMar>
            <w:vAlign w:val="bottom"/>
          </w:tcPr>
          <w:p w14:paraId="136E964B" w14:textId="77777777" w:rsidR="003D57A6" w:rsidRPr="001E0544" w:rsidRDefault="003D57A6" w:rsidP="00965781">
            <w:pPr>
              <w:jc w:val="center"/>
              <w:rPr>
                <w:rFonts w:ascii="Arial" w:hAnsi="Arial" w:cs="Arial"/>
                <w:sz w:val="16"/>
                <w:szCs w:val="16"/>
              </w:rPr>
            </w:pPr>
          </w:p>
        </w:tc>
        <w:tc>
          <w:tcPr>
            <w:tcW w:w="888" w:type="dxa"/>
            <w:tcMar>
              <w:left w:w="0" w:type="dxa"/>
              <w:right w:w="0" w:type="dxa"/>
            </w:tcMar>
            <w:vAlign w:val="bottom"/>
          </w:tcPr>
          <w:p w14:paraId="148867FB" w14:textId="77777777" w:rsidR="003D57A6" w:rsidRPr="001E0544" w:rsidRDefault="003D57A6" w:rsidP="00965781">
            <w:pPr>
              <w:jc w:val="center"/>
              <w:rPr>
                <w:rFonts w:ascii="Arial" w:hAnsi="Arial" w:cs="Arial"/>
                <w:sz w:val="16"/>
                <w:szCs w:val="16"/>
              </w:rPr>
            </w:pPr>
          </w:p>
        </w:tc>
        <w:tc>
          <w:tcPr>
            <w:tcW w:w="888" w:type="dxa"/>
            <w:tcMar>
              <w:left w:w="0" w:type="dxa"/>
              <w:right w:w="0" w:type="dxa"/>
            </w:tcMar>
            <w:vAlign w:val="bottom"/>
          </w:tcPr>
          <w:p w14:paraId="5009CC84" w14:textId="77777777" w:rsidR="003D57A6" w:rsidRPr="001E0544" w:rsidRDefault="003D57A6" w:rsidP="00965781">
            <w:pPr>
              <w:jc w:val="center"/>
              <w:rPr>
                <w:rFonts w:ascii="Arial" w:hAnsi="Arial" w:cs="Arial"/>
                <w:sz w:val="16"/>
                <w:szCs w:val="16"/>
              </w:rPr>
            </w:pPr>
          </w:p>
        </w:tc>
        <w:tc>
          <w:tcPr>
            <w:tcW w:w="889" w:type="dxa"/>
            <w:tcMar>
              <w:left w:w="0" w:type="dxa"/>
              <w:right w:w="0" w:type="dxa"/>
            </w:tcMar>
            <w:vAlign w:val="bottom"/>
          </w:tcPr>
          <w:p w14:paraId="22F7D6F8" w14:textId="77777777" w:rsidR="003D57A6" w:rsidRPr="001E0544" w:rsidRDefault="003D57A6" w:rsidP="00965781">
            <w:pPr>
              <w:jc w:val="center"/>
              <w:rPr>
                <w:rFonts w:ascii="Arial" w:hAnsi="Arial" w:cs="Arial"/>
                <w:sz w:val="16"/>
                <w:szCs w:val="16"/>
              </w:rPr>
            </w:pPr>
          </w:p>
        </w:tc>
        <w:tc>
          <w:tcPr>
            <w:tcW w:w="888" w:type="dxa"/>
            <w:tcMar>
              <w:left w:w="0" w:type="dxa"/>
              <w:right w:w="0" w:type="dxa"/>
            </w:tcMar>
            <w:vAlign w:val="bottom"/>
          </w:tcPr>
          <w:p w14:paraId="18FEBAF8" w14:textId="77777777" w:rsidR="003D57A6" w:rsidRPr="001E0544" w:rsidRDefault="003D57A6" w:rsidP="00965781">
            <w:pPr>
              <w:jc w:val="center"/>
              <w:rPr>
                <w:rFonts w:ascii="Arial" w:hAnsi="Arial" w:cs="Arial"/>
                <w:sz w:val="16"/>
                <w:szCs w:val="16"/>
              </w:rPr>
            </w:pPr>
          </w:p>
        </w:tc>
        <w:tc>
          <w:tcPr>
            <w:tcW w:w="888" w:type="dxa"/>
            <w:tcMar>
              <w:left w:w="0" w:type="dxa"/>
              <w:right w:w="0" w:type="dxa"/>
            </w:tcMar>
            <w:vAlign w:val="bottom"/>
          </w:tcPr>
          <w:p w14:paraId="7F576B85" w14:textId="77777777" w:rsidR="003D57A6" w:rsidRPr="001E0544" w:rsidRDefault="003D57A6" w:rsidP="00965781">
            <w:pPr>
              <w:jc w:val="center"/>
              <w:rPr>
                <w:rFonts w:ascii="Arial" w:hAnsi="Arial" w:cs="Arial"/>
                <w:sz w:val="16"/>
                <w:szCs w:val="16"/>
              </w:rPr>
            </w:pPr>
          </w:p>
        </w:tc>
        <w:tc>
          <w:tcPr>
            <w:tcW w:w="889" w:type="dxa"/>
            <w:tcMar>
              <w:left w:w="0" w:type="dxa"/>
              <w:right w:w="0" w:type="dxa"/>
            </w:tcMar>
            <w:vAlign w:val="bottom"/>
          </w:tcPr>
          <w:p w14:paraId="57C4CCB2" w14:textId="77777777" w:rsidR="003D57A6" w:rsidRPr="001E0544" w:rsidRDefault="003D57A6" w:rsidP="00965781">
            <w:pPr>
              <w:jc w:val="center"/>
              <w:rPr>
                <w:rFonts w:ascii="Arial" w:hAnsi="Arial" w:cs="Arial"/>
                <w:sz w:val="16"/>
                <w:szCs w:val="16"/>
              </w:rPr>
            </w:pPr>
          </w:p>
        </w:tc>
        <w:tc>
          <w:tcPr>
            <w:tcW w:w="888" w:type="dxa"/>
            <w:tcMar>
              <w:left w:w="0" w:type="dxa"/>
              <w:right w:w="0" w:type="dxa"/>
            </w:tcMar>
            <w:vAlign w:val="bottom"/>
          </w:tcPr>
          <w:p w14:paraId="33ED9A69" w14:textId="77777777" w:rsidR="003D57A6" w:rsidRPr="001E0544" w:rsidRDefault="003D57A6" w:rsidP="00965781">
            <w:pPr>
              <w:jc w:val="center"/>
              <w:rPr>
                <w:rFonts w:ascii="Arial" w:hAnsi="Arial" w:cs="Arial"/>
                <w:sz w:val="16"/>
                <w:szCs w:val="16"/>
              </w:rPr>
            </w:pPr>
          </w:p>
        </w:tc>
        <w:tc>
          <w:tcPr>
            <w:tcW w:w="888" w:type="dxa"/>
            <w:tcMar>
              <w:left w:w="0" w:type="dxa"/>
              <w:right w:w="0" w:type="dxa"/>
            </w:tcMar>
            <w:vAlign w:val="bottom"/>
          </w:tcPr>
          <w:p w14:paraId="3D498E81"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14.1</w:t>
            </w:r>
          </w:p>
        </w:tc>
        <w:tc>
          <w:tcPr>
            <w:tcW w:w="889" w:type="dxa"/>
            <w:tcMar>
              <w:left w:w="0" w:type="dxa"/>
              <w:right w:w="0" w:type="dxa"/>
            </w:tcMar>
            <w:vAlign w:val="bottom"/>
          </w:tcPr>
          <w:p w14:paraId="49ECB4F8" w14:textId="77777777" w:rsidR="003D57A6" w:rsidRPr="001E0544" w:rsidRDefault="003D57A6" w:rsidP="00965781">
            <w:pPr>
              <w:jc w:val="center"/>
              <w:rPr>
                <w:rFonts w:ascii="Arial" w:hAnsi="Arial" w:cs="Arial"/>
                <w:sz w:val="16"/>
                <w:szCs w:val="16"/>
              </w:rPr>
            </w:pPr>
          </w:p>
        </w:tc>
        <w:tc>
          <w:tcPr>
            <w:tcW w:w="888" w:type="dxa"/>
            <w:tcMar>
              <w:left w:w="0" w:type="dxa"/>
              <w:right w:w="0" w:type="dxa"/>
            </w:tcMar>
            <w:vAlign w:val="bottom"/>
          </w:tcPr>
          <w:p w14:paraId="18E75A39" w14:textId="77777777" w:rsidR="003D57A6" w:rsidRPr="001E0544" w:rsidRDefault="003D57A6" w:rsidP="00965781">
            <w:pPr>
              <w:jc w:val="center"/>
              <w:rPr>
                <w:rFonts w:ascii="Arial" w:hAnsi="Arial" w:cs="Arial"/>
                <w:sz w:val="16"/>
                <w:szCs w:val="16"/>
              </w:rPr>
            </w:pPr>
          </w:p>
        </w:tc>
        <w:tc>
          <w:tcPr>
            <w:tcW w:w="888" w:type="dxa"/>
            <w:tcMar>
              <w:left w:w="0" w:type="dxa"/>
              <w:right w:w="0" w:type="dxa"/>
            </w:tcMar>
            <w:vAlign w:val="bottom"/>
          </w:tcPr>
          <w:p w14:paraId="7E7D0529" w14:textId="77777777" w:rsidR="003D57A6" w:rsidRPr="001E0544" w:rsidRDefault="003D57A6" w:rsidP="00965781">
            <w:pPr>
              <w:jc w:val="center"/>
              <w:rPr>
                <w:rFonts w:ascii="Arial" w:hAnsi="Arial" w:cs="Arial"/>
                <w:sz w:val="16"/>
                <w:szCs w:val="16"/>
              </w:rPr>
            </w:pPr>
          </w:p>
        </w:tc>
        <w:tc>
          <w:tcPr>
            <w:tcW w:w="889" w:type="dxa"/>
            <w:vAlign w:val="bottom"/>
          </w:tcPr>
          <w:p w14:paraId="1D3BE88A" w14:textId="77777777" w:rsidR="003D57A6" w:rsidRPr="00790C1B" w:rsidRDefault="003D57A6" w:rsidP="00965781">
            <w:pPr>
              <w:jc w:val="center"/>
              <w:rPr>
                <w:rFonts w:ascii="Arial" w:hAnsi="Arial" w:cs="Arial"/>
                <w:sz w:val="16"/>
                <w:szCs w:val="16"/>
              </w:rPr>
            </w:pPr>
          </w:p>
        </w:tc>
      </w:tr>
      <w:tr w:rsidR="003D57A6" w:rsidRPr="004E1F24" w14:paraId="4C9D8BDE" w14:textId="77777777" w:rsidTr="00965781">
        <w:tc>
          <w:tcPr>
            <w:tcW w:w="2410" w:type="dxa"/>
          </w:tcPr>
          <w:p w14:paraId="307D1D09" w14:textId="77777777" w:rsidR="003D57A6" w:rsidRPr="004E1F24" w:rsidRDefault="003D57A6" w:rsidP="00965781">
            <w:pPr>
              <w:rPr>
                <w:rFonts w:ascii="Arial" w:hAnsi="Arial" w:cs="Arial"/>
                <w:sz w:val="16"/>
                <w:szCs w:val="16"/>
              </w:rPr>
            </w:pPr>
            <w:r w:rsidRPr="004E1F24">
              <w:rPr>
                <w:rFonts w:ascii="Arial" w:hAnsi="Arial" w:cs="Arial"/>
                <w:color w:val="000000"/>
                <w:sz w:val="16"/>
                <w:szCs w:val="16"/>
              </w:rPr>
              <w:t>Ecuador</w:t>
            </w:r>
          </w:p>
        </w:tc>
        <w:tc>
          <w:tcPr>
            <w:tcW w:w="888" w:type="dxa"/>
            <w:tcMar>
              <w:left w:w="0" w:type="dxa"/>
              <w:right w:w="0" w:type="dxa"/>
            </w:tcMar>
            <w:vAlign w:val="bottom"/>
          </w:tcPr>
          <w:p w14:paraId="4ACFB12B" w14:textId="77777777" w:rsidR="003D57A6" w:rsidRPr="001E0544" w:rsidRDefault="003D57A6" w:rsidP="00965781">
            <w:pPr>
              <w:jc w:val="center"/>
              <w:rPr>
                <w:rFonts w:ascii="Arial" w:hAnsi="Arial" w:cs="Arial"/>
                <w:sz w:val="16"/>
                <w:szCs w:val="16"/>
              </w:rPr>
            </w:pPr>
          </w:p>
        </w:tc>
        <w:tc>
          <w:tcPr>
            <w:tcW w:w="888" w:type="dxa"/>
            <w:tcMar>
              <w:left w:w="0" w:type="dxa"/>
              <w:right w:w="0" w:type="dxa"/>
            </w:tcMar>
            <w:vAlign w:val="bottom"/>
          </w:tcPr>
          <w:p w14:paraId="1CCCA2BA" w14:textId="77777777" w:rsidR="003D57A6" w:rsidRPr="001E0544" w:rsidRDefault="003D57A6" w:rsidP="00965781">
            <w:pPr>
              <w:jc w:val="center"/>
              <w:rPr>
                <w:rFonts w:ascii="Arial" w:hAnsi="Arial" w:cs="Arial"/>
                <w:sz w:val="16"/>
                <w:szCs w:val="16"/>
              </w:rPr>
            </w:pPr>
          </w:p>
        </w:tc>
        <w:tc>
          <w:tcPr>
            <w:tcW w:w="889" w:type="dxa"/>
            <w:tcMar>
              <w:left w:w="0" w:type="dxa"/>
              <w:right w:w="0" w:type="dxa"/>
            </w:tcMar>
            <w:vAlign w:val="bottom"/>
          </w:tcPr>
          <w:p w14:paraId="718B86D2"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0.0</w:t>
            </w:r>
          </w:p>
        </w:tc>
        <w:tc>
          <w:tcPr>
            <w:tcW w:w="888" w:type="dxa"/>
            <w:tcMar>
              <w:left w:w="0" w:type="dxa"/>
              <w:right w:w="0" w:type="dxa"/>
            </w:tcMar>
            <w:vAlign w:val="bottom"/>
          </w:tcPr>
          <w:p w14:paraId="10C00A8C" w14:textId="77777777" w:rsidR="003D57A6" w:rsidRPr="001E0544" w:rsidRDefault="003D57A6" w:rsidP="00965781">
            <w:pPr>
              <w:jc w:val="center"/>
              <w:rPr>
                <w:rFonts w:ascii="Arial" w:hAnsi="Arial" w:cs="Arial"/>
                <w:sz w:val="16"/>
                <w:szCs w:val="16"/>
              </w:rPr>
            </w:pPr>
          </w:p>
        </w:tc>
        <w:tc>
          <w:tcPr>
            <w:tcW w:w="888" w:type="dxa"/>
            <w:tcMar>
              <w:left w:w="0" w:type="dxa"/>
              <w:right w:w="0" w:type="dxa"/>
            </w:tcMar>
            <w:vAlign w:val="bottom"/>
          </w:tcPr>
          <w:p w14:paraId="326151D6" w14:textId="77777777" w:rsidR="003D57A6" w:rsidRPr="001E0544" w:rsidRDefault="003D57A6" w:rsidP="00965781">
            <w:pPr>
              <w:jc w:val="center"/>
              <w:rPr>
                <w:rFonts w:ascii="Arial" w:hAnsi="Arial" w:cs="Arial"/>
                <w:sz w:val="16"/>
                <w:szCs w:val="16"/>
              </w:rPr>
            </w:pPr>
          </w:p>
        </w:tc>
        <w:tc>
          <w:tcPr>
            <w:tcW w:w="889" w:type="dxa"/>
            <w:tcMar>
              <w:left w:w="0" w:type="dxa"/>
              <w:right w:w="0" w:type="dxa"/>
            </w:tcMar>
            <w:vAlign w:val="bottom"/>
          </w:tcPr>
          <w:p w14:paraId="5A8D4254" w14:textId="77777777" w:rsidR="003D57A6" w:rsidRPr="001E0544" w:rsidRDefault="003D57A6" w:rsidP="00965781">
            <w:pPr>
              <w:jc w:val="center"/>
              <w:rPr>
                <w:rFonts w:ascii="Arial" w:hAnsi="Arial" w:cs="Arial"/>
                <w:sz w:val="16"/>
                <w:szCs w:val="16"/>
              </w:rPr>
            </w:pPr>
          </w:p>
        </w:tc>
        <w:tc>
          <w:tcPr>
            <w:tcW w:w="888" w:type="dxa"/>
            <w:tcMar>
              <w:left w:w="0" w:type="dxa"/>
              <w:right w:w="0" w:type="dxa"/>
            </w:tcMar>
            <w:vAlign w:val="bottom"/>
          </w:tcPr>
          <w:p w14:paraId="78366435" w14:textId="77777777" w:rsidR="003D57A6" w:rsidRPr="001E0544" w:rsidRDefault="003D57A6" w:rsidP="00965781">
            <w:pPr>
              <w:jc w:val="center"/>
              <w:rPr>
                <w:rFonts w:ascii="Arial" w:hAnsi="Arial" w:cs="Arial"/>
                <w:sz w:val="16"/>
                <w:szCs w:val="16"/>
              </w:rPr>
            </w:pPr>
          </w:p>
        </w:tc>
        <w:tc>
          <w:tcPr>
            <w:tcW w:w="888" w:type="dxa"/>
            <w:tcMar>
              <w:left w:w="0" w:type="dxa"/>
              <w:right w:w="0" w:type="dxa"/>
            </w:tcMar>
            <w:vAlign w:val="bottom"/>
          </w:tcPr>
          <w:p w14:paraId="59AF4155" w14:textId="77777777" w:rsidR="003D57A6" w:rsidRPr="001E0544" w:rsidRDefault="003D57A6" w:rsidP="00965781">
            <w:pPr>
              <w:jc w:val="center"/>
              <w:rPr>
                <w:rFonts w:ascii="Arial" w:hAnsi="Arial" w:cs="Arial"/>
                <w:sz w:val="16"/>
                <w:szCs w:val="16"/>
              </w:rPr>
            </w:pPr>
          </w:p>
        </w:tc>
        <w:tc>
          <w:tcPr>
            <w:tcW w:w="889" w:type="dxa"/>
            <w:tcMar>
              <w:left w:w="0" w:type="dxa"/>
              <w:right w:w="0" w:type="dxa"/>
            </w:tcMar>
            <w:vAlign w:val="bottom"/>
          </w:tcPr>
          <w:p w14:paraId="336A524A"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1.0</w:t>
            </w:r>
          </w:p>
        </w:tc>
        <w:tc>
          <w:tcPr>
            <w:tcW w:w="888" w:type="dxa"/>
            <w:tcMar>
              <w:left w:w="0" w:type="dxa"/>
              <w:right w:w="0" w:type="dxa"/>
            </w:tcMar>
            <w:vAlign w:val="bottom"/>
          </w:tcPr>
          <w:p w14:paraId="10E3B6C1"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1.8</w:t>
            </w:r>
          </w:p>
        </w:tc>
        <w:tc>
          <w:tcPr>
            <w:tcW w:w="888" w:type="dxa"/>
            <w:tcMar>
              <w:left w:w="0" w:type="dxa"/>
              <w:right w:w="0" w:type="dxa"/>
            </w:tcMar>
            <w:vAlign w:val="bottom"/>
          </w:tcPr>
          <w:p w14:paraId="0AE6C3BD"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0.1</w:t>
            </w:r>
          </w:p>
        </w:tc>
        <w:tc>
          <w:tcPr>
            <w:tcW w:w="889" w:type="dxa"/>
            <w:tcMar>
              <w:left w:w="0" w:type="dxa"/>
              <w:right w:w="0" w:type="dxa"/>
            </w:tcMar>
            <w:vAlign w:val="bottom"/>
          </w:tcPr>
          <w:p w14:paraId="51EFD0EC" w14:textId="77777777" w:rsidR="003D57A6" w:rsidRPr="001E0544" w:rsidRDefault="003D57A6" w:rsidP="00965781">
            <w:pPr>
              <w:jc w:val="center"/>
              <w:rPr>
                <w:rFonts w:ascii="Arial" w:hAnsi="Arial" w:cs="Arial"/>
                <w:sz w:val="16"/>
                <w:szCs w:val="16"/>
              </w:rPr>
            </w:pPr>
          </w:p>
        </w:tc>
        <w:tc>
          <w:tcPr>
            <w:tcW w:w="888" w:type="dxa"/>
            <w:tcMar>
              <w:left w:w="0" w:type="dxa"/>
              <w:right w:w="0" w:type="dxa"/>
            </w:tcMar>
            <w:vAlign w:val="bottom"/>
          </w:tcPr>
          <w:p w14:paraId="782ECE77"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0.0</w:t>
            </w:r>
          </w:p>
        </w:tc>
        <w:tc>
          <w:tcPr>
            <w:tcW w:w="888" w:type="dxa"/>
            <w:tcMar>
              <w:left w:w="0" w:type="dxa"/>
              <w:right w:w="0" w:type="dxa"/>
            </w:tcMar>
            <w:vAlign w:val="bottom"/>
          </w:tcPr>
          <w:p w14:paraId="36B3982D"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0.5</w:t>
            </w:r>
          </w:p>
        </w:tc>
        <w:tc>
          <w:tcPr>
            <w:tcW w:w="889" w:type="dxa"/>
            <w:vAlign w:val="bottom"/>
          </w:tcPr>
          <w:p w14:paraId="22E1D462" w14:textId="77777777" w:rsidR="003D57A6" w:rsidRPr="00790C1B" w:rsidRDefault="003D57A6" w:rsidP="00965781">
            <w:pPr>
              <w:jc w:val="center"/>
              <w:rPr>
                <w:rFonts w:ascii="Arial" w:hAnsi="Arial" w:cs="Arial"/>
                <w:color w:val="000000"/>
                <w:sz w:val="16"/>
                <w:szCs w:val="16"/>
              </w:rPr>
            </w:pPr>
          </w:p>
        </w:tc>
      </w:tr>
      <w:tr w:rsidR="003D57A6" w:rsidRPr="004E1F24" w14:paraId="280D399A" w14:textId="77777777" w:rsidTr="00965781">
        <w:tc>
          <w:tcPr>
            <w:tcW w:w="2410" w:type="dxa"/>
          </w:tcPr>
          <w:p w14:paraId="530B9C70" w14:textId="77777777" w:rsidR="003D57A6" w:rsidRPr="004E1F24" w:rsidRDefault="003D57A6" w:rsidP="00965781">
            <w:pPr>
              <w:rPr>
                <w:rFonts w:ascii="Arial" w:hAnsi="Arial" w:cs="Arial"/>
                <w:sz w:val="16"/>
                <w:szCs w:val="16"/>
              </w:rPr>
            </w:pPr>
            <w:r w:rsidRPr="004E1F24">
              <w:rPr>
                <w:rFonts w:ascii="Arial" w:hAnsi="Arial" w:cs="Arial"/>
                <w:color w:val="000000"/>
                <w:sz w:val="16"/>
                <w:szCs w:val="16"/>
              </w:rPr>
              <w:t>Estonia</w:t>
            </w:r>
          </w:p>
        </w:tc>
        <w:tc>
          <w:tcPr>
            <w:tcW w:w="888" w:type="dxa"/>
            <w:tcMar>
              <w:left w:w="0" w:type="dxa"/>
              <w:right w:w="0" w:type="dxa"/>
            </w:tcMar>
            <w:vAlign w:val="bottom"/>
          </w:tcPr>
          <w:p w14:paraId="7F7D57E4" w14:textId="77777777" w:rsidR="003D57A6" w:rsidRPr="001E0544" w:rsidRDefault="003D57A6" w:rsidP="00965781">
            <w:pPr>
              <w:jc w:val="center"/>
              <w:rPr>
                <w:rFonts w:ascii="Arial" w:hAnsi="Arial" w:cs="Arial"/>
                <w:sz w:val="16"/>
                <w:szCs w:val="16"/>
              </w:rPr>
            </w:pPr>
          </w:p>
        </w:tc>
        <w:tc>
          <w:tcPr>
            <w:tcW w:w="888" w:type="dxa"/>
            <w:tcMar>
              <w:left w:w="0" w:type="dxa"/>
              <w:right w:w="0" w:type="dxa"/>
            </w:tcMar>
            <w:vAlign w:val="bottom"/>
          </w:tcPr>
          <w:p w14:paraId="06A1B28E" w14:textId="77777777" w:rsidR="003D57A6" w:rsidRPr="001E0544" w:rsidRDefault="003D57A6" w:rsidP="00965781">
            <w:pPr>
              <w:jc w:val="center"/>
              <w:rPr>
                <w:rFonts w:ascii="Arial" w:hAnsi="Arial" w:cs="Arial"/>
                <w:sz w:val="16"/>
                <w:szCs w:val="16"/>
              </w:rPr>
            </w:pPr>
          </w:p>
        </w:tc>
        <w:tc>
          <w:tcPr>
            <w:tcW w:w="889" w:type="dxa"/>
            <w:tcMar>
              <w:left w:w="0" w:type="dxa"/>
              <w:right w:w="0" w:type="dxa"/>
            </w:tcMar>
            <w:vAlign w:val="bottom"/>
          </w:tcPr>
          <w:p w14:paraId="044B9448"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2.7</w:t>
            </w:r>
          </w:p>
        </w:tc>
        <w:tc>
          <w:tcPr>
            <w:tcW w:w="888" w:type="dxa"/>
            <w:tcMar>
              <w:left w:w="0" w:type="dxa"/>
              <w:right w:w="0" w:type="dxa"/>
            </w:tcMar>
            <w:vAlign w:val="bottom"/>
          </w:tcPr>
          <w:p w14:paraId="62844574" w14:textId="77777777" w:rsidR="003D57A6" w:rsidRPr="001E0544" w:rsidRDefault="003D57A6" w:rsidP="00965781">
            <w:pPr>
              <w:jc w:val="center"/>
              <w:rPr>
                <w:rFonts w:ascii="Arial" w:hAnsi="Arial" w:cs="Arial"/>
                <w:sz w:val="16"/>
                <w:szCs w:val="16"/>
              </w:rPr>
            </w:pPr>
          </w:p>
        </w:tc>
        <w:tc>
          <w:tcPr>
            <w:tcW w:w="888" w:type="dxa"/>
            <w:tcMar>
              <w:left w:w="0" w:type="dxa"/>
              <w:right w:w="0" w:type="dxa"/>
            </w:tcMar>
            <w:vAlign w:val="bottom"/>
          </w:tcPr>
          <w:p w14:paraId="07694EEE"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0.0</w:t>
            </w:r>
          </w:p>
        </w:tc>
        <w:tc>
          <w:tcPr>
            <w:tcW w:w="889" w:type="dxa"/>
            <w:tcMar>
              <w:left w:w="0" w:type="dxa"/>
              <w:right w:w="0" w:type="dxa"/>
            </w:tcMar>
            <w:vAlign w:val="bottom"/>
          </w:tcPr>
          <w:p w14:paraId="6E05C77E"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1.1</w:t>
            </w:r>
          </w:p>
        </w:tc>
        <w:tc>
          <w:tcPr>
            <w:tcW w:w="888" w:type="dxa"/>
            <w:tcMar>
              <w:left w:w="0" w:type="dxa"/>
              <w:right w:w="0" w:type="dxa"/>
            </w:tcMar>
            <w:vAlign w:val="bottom"/>
          </w:tcPr>
          <w:p w14:paraId="6EC30E1A"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7.2</w:t>
            </w:r>
          </w:p>
        </w:tc>
        <w:tc>
          <w:tcPr>
            <w:tcW w:w="888" w:type="dxa"/>
            <w:tcMar>
              <w:left w:w="0" w:type="dxa"/>
              <w:right w:w="0" w:type="dxa"/>
            </w:tcMar>
            <w:vAlign w:val="bottom"/>
          </w:tcPr>
          <w:p w14:paraId="4C00F9D9"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0.4</w:t>
            </w:r>
          </w:p>
        </w:tc>
        <w:tc>
          <w:tcPr>
            <w:tcW w:w="889" w:type="dxa"/>
            <w:tcMar>
              <w:left w:w="0" w:type="dxa"/>
              <w:right w:w="0" w:type="dxa"/>
            </w:tcMar>
            <w:vAlign w:val="bottom"/>
          </w:tcPr>
          <w:p w14:paraId="5C7DE427"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2.8</w:t>
            </w:r>
          </w:p>
        </w:tc>
        <w:tc>
          <w:tcPr>
            <w:tcW w:w="888" w:type="dxa"/>
            <w:tcMar>
              <w:left w:w="0" w:type="dxa"/>
              <w:right w:w="0" w:type="dxa"/>
            </w:tcMar>
            <w:vAlign w:val="bottom"/>
          </w:tcPr>
          <w:p w14:paraId="64A6A2B4"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3.4</w:t>
            </w:r>
          </w:p>
        </w:tc>
        <w:tc>
          <w:tcPr>
            <w:tcW w:w="888" w:type="dxa"/>
            <w:tcMar>
              <w:left w:w="0" w:type="dxa"/>
              <w:right w:w="0" w:type="dxa"/>
            </w:tcMar>
            <w:vAlign w:val="bottom"/>
          </w:tcPr>
          <w:p w14:paraId="67BCBADD"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0.8</w:t>
            </w:r>
          </w:p>
        </w:tc>
        <w:tc>
          <w:tcPr>
            <w:tcW w:w="889" w:type="dxa"/>
            <w:tcMar>
              <w:left w:w="0" w:type="dxa"/>
              <w:right w:w="0" w:type="dxa"/>
            </w:tcMar>
            <w:vAlign w:val="bottom"/>
          </w:tcPr>
          <w:p w14:paraId="4E59AA91"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2.4</w:t>
            </w:r>
          </w:p>
        </w:tc>
        <w:tc>
          <w:tcPr>
            <w:tcW w:w="888" w:type="dxa"/>
            <w:tcMar>
              <w:left w:w="0" w:type="dxa"/>
              <w:right w:w="0" w:type="dxa"/>
            </w:tcMar>
            <w:vAlign w:val="bottom"/>
          </w:tcPr>
          <w:p w14:paraId="60F1674C"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3.8</w:t>
            </w:r>
          </w:p>
        </w:tc>
        <w:tc>
          <w:tcPr>
            <w:tcW w:w="888" w:type="dxa"/>
            <w:tcMar>
              <w:left w:w="0" w:type="dxa"/>
              <w:right w:w="0" w:type="dxa"/>
            </w:tcMar>
            <w:vAlign w:val="bottom"/>
          </w:tcPr>
          <w:p w14:paraId="2814BAA8"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0.7</w:t>
            </w:r>
          </w:p>
        </w:tc>
        <w:tc>
          <w:tcPr>
            <w:tcW w:w="889" w:type="dxa"/>
            <w:vAlign w:val="bottom"/>
          </w:tcPr>
          <w:p w14:paraId="3E499606" w14:textId="77777777" w:rsidR="003D57A6" w:rsidRPr="00790C1B" w:rsidRDefault="003D57A6" w:rsidP="00965781">
            <w:pPr>
              <w:jc w:val="center"/>
              <w:rPr>
                <w:rFonts w:ascii="Arial" w:hAnsi="Arial" w:cs="Arial"/>
                <w:color w:val="000000"/>
                <w:sz w:val="16"/>
                <w:szCs w:val="16"/>
              </w:rPr>
            </w:pPr>
          </w:p>
        </w:tc>
      </w:tr>
      <w:tr w:rsidR="003D57A6" w:rsidRPr="004E1F24" w14:paraId="1203E379" w14:textId="77777777" w:rsidTr="00965781">
        <w:tc>
          <w:tcPr>
            <w:tcW w:w="2410" w:type="dxa"/>
          </w:tcPr>
          <w:p w14:paraId="1E677F1F" w14:textId="77777777" w:rsidR="003D57A6" w:rsidRPr="004E1F24" w:rsidRDefault="003D57A6" w:rsidP="00965781">
            <w:pPr>
              <w:rPr>
                <w:rFonts w:ascii="Arial" w:hAnsi="Arial" w:cs="Arial"/>
                <w:sz w:val="16"/>
                <w:szCs w:val="16"/>
              </w:rPr>
            </w:pPr>
            <w:r w:rsidRPr="004E1F24">
              <w:rPr>
                <w:rFonts w:ascii="Arial" w:hAnsi="Arial" w:cs="Arial"/>
                <w:color w:val="000000"/>
                <w:sz w:val="16"/>
                <w:szCs w:val="16"/>
              </w:rPr>
              <w:t>Finland</w:t>
            </w:r>
          </w:p>
        </w:tc>
        <w:tc>
          <w:tcPr>
            <w:tcW w:w="888" w:type="dxa"/>
            <w:tcMar>
              <w:left w:w="0" w:type="dxa"/>
              <w:right w:w="0" w:type="dxa"/>
            </w:tcMar>
            <w:vAlign w:val="bottom"/>
          </w:tcPr>
          <w:p w14:paraId="03848841"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92.0</w:t>
            </w:r>
          </w:p>
        </w:tc>
        <w:tc>
          <w:tcPr>
            <w:tcW w:w="888" w:type="dxa"/>
            <w:tcMar>
              <w:left w:w="0" w:type="dxa"/>
              <w:right w:w="0" w:type="dxa"/>
            </w:tcMar>
            <w:vAlign w:val="bottom"/>
          </w:tcPr>
          <w:p w14:paraId="0E6BDDBD"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100.5</w:t>
            </w:r>
          </w:p>
        </w:tc>
        <w:tc>
          <w:tcPr>
            <w:tcW w:w="889" w:type="dxa"/>
            <w:tcMar>
              <w:left w:w="0" w:type="dxa"/>
              <w:right w:w="0" w:type="dxa"/>
            </w:tcMar>
            <w:vAlign w:val="bottom"/>
          </w:tcPr>
          <w:p w14:paraId="5B265102"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47.6</w:t>
            </w:r>
          </w:p>
        </w:tc>
        <w:tc>
          <w:tcPr>
            <w:tcW w:w="888" w:type="dxa"/>
            <w:tcMar>
              <w:left w:w="0" w:type="dxa"/>
              <w:right w:w="0" w:type="dxa"/>
            </w:tcMar>
            <w:vAlign w:val="bottom"/>
          </w:tcPr>
          <w:p w14:paraId="67FEA027"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58.5</w:t>
            </w:r>
          </w:p>
        </w:tc>
        <w:tc>
          <w:tcPr>
            <w:tcW w:w="888" w:type="dxa"/>
            <w:tcMar>
              <w:left w:w="0" w:type="dxa"/>
              <w:right w:w="0" w:type="dxa"/>
            </w:tcMar>
            <w:vAlign w:val="bottom"/>
          </w:tcPr>
          <w:p w14:paraId="2E52DD9F"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47.6</w:t>
            </w:r>
          </w:p>
        </w:tc>
        <w:tc>
          <w:tcPr>
            <w:tcW w:w="889" w:type="dxa"/>
            <w:tcMar>
              <w:left w:w="0" w:type="dxa"/>
              <w:right w:w="0" w:type="dxa"/>
            </w:tcMar>
            <w:vAlign w:val="bottom"/>
          </w:tcPr>
          <w:p w14:paraId="3C0CF45A"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56.2</w:t>
            </w:r>
          </w:p>
        </w:tc>
        <w:tc>
          <w:tcPr>
            <w:tcW w:w="888" w:type="dxa"/>
            <w:tcMar>
              <w:left w:w="0" w:type="dxa"/>
              <w:right w:w="0" w:type="dxa"/>
            </w:tcMar>
            <w:vAlign w:val="bottom"/>
          </w:tcPr>
          <w:p w14:paraId="5807077F"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44.7</w:t>
            </w:r>
          </w:p>
        </w:tc>
        <w:tc>
          <w:tcPr>
            <w:tcW w:w="888" w:type="dxa"/>
            <w:tcMar>
              <w:left w:w="0" w:type="dxa"/>
              <w:right w:w="0" w:type="dxa"/>
            </w:tcMar>
            <w:vAlign w:val="bottom"/>
          </w:tcPr>
          <w:p w14:paraId="20B77512"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31.5</w:t>
            </w:r>
          </w:p>
        </w:tc>
        <w:tc>
          <w:tcPr>
            <w:tcW w:w="889" w:type="dxa"/>
            <w:tcMar>
              <w:left w:w="0" w:type="dxa"/>
              <w:right w:w="0" w:type="dxa"/>
            </w:tcMar>
            <w:vAlign w:val="bottom"/>
          </w:tcPr>
          <w:p w14:paraId="3912F687"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32.0</w:t>
            </w:r>
          </w:p>
        </w:tc>
        <w:tc>
          <w:tcPr>
            <w:tcW w:w="888" w:type="dxa"/>
            <w:tcMar>
              <w:left w:w="0" w:type="dxa"/>
              <w:right w:w="0" w:type="dxa"/>
            </w:tcMar>
            <w:vAlign w:val="bottom"/>
          </w:tcPr>
          <w:p w14:paraId="27885B5B"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103.5</w:t>
            </w:r>
          </w:p>
        </w:tc>
        <w:tc>
          <w:tcPr>
            <w:tcW w:w="888" w:type="dxa"/>
            <w:tcMar>
              <w:left w:w="0" w:type="dxa"/>
              <w:right w:w="0" w:type="dxa"/>
            </w:tcMar>
            <w:vAlign w:val="bottom"/>
          </w:tcPr>
          <w:p w14:paraId="35258262"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56.0</w:t>
            </w:r>
          </w:p>
        </w:tc>
        <w:tc>
          <w:tcPr>
            <w:tcW w:w="889" w:type="dxa"/>
            <w:tcMar>
              <w:left w:w="0" w:type="dxa"/>
              <w:right w:w="0" w:type="dxa"/>
            </w:tcMar>
            <w:vAlign w:val="bottom"/>
          </w:tcPr>
          <w:p w14:paraId="7B07B8A6"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18.6</w:t>
            </w:r>
          </w:p>
        </w:tc>
        <w:tc>
          <w:tcPr>
            <w:tcW w:w="888" w:type="dxa"/>
            <w:tcMar>
              <w:left w:w="0" w:type="dxa"/>
              <w:right w:w="0" w:type="dxa"/>
            </w:tcMar>
            <w:vAlign w:val="bottom"/>
          </w:tcPr>
          <w:p w14:paraId="7243AA58"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21.4</w:t>
            </w:r>
          </w:p>
        </w:tc>
        <w:tc>
          <w:tcPr>
            <w:tcW w:w="888" w:type="dxa"/>
            <w:tcMar>
              <w:left w:w="0" w:type="dxa"/>
              <w:right w:w="0" w:type="dxa"/>
            </w:tcMar>
            <w:vAlign w:val="bottom"/>
          </w:tcPr>
          <w:p w14:paraId="28EADD7E"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6.3</w:t>
            </w:r>
          </w:p>
        </w:tc>
        <w:tc>
          <w:tcPr>
            <w:tcW w:w="889" w:type="dxa"/>
            <w:vAlign w:val="bottom"/>
          </w:tcPr>
          <w:p w14:paraId="553FF76D" w14:textId="77777777" w:rsidR="003D57A6" w:rsidRPr="00145063" w:rsidRDefault="003D57A6" w:rsidP="00965781">
            <w:pPr>
              <w:jc w:val="center"/>
              <w:rPr>
                <w:rFonts w:ascii="Arial" w:hAnsi="Arial" w:cs="Arial"/>
                <w:sz w:val="16"/>
                <w:szCs w:val="16"/>
              </w:rPr>
            </w:pPr>
            <w:r w:rsidRPr="00972B30">
              <w:rPr>
                <w:rFonts w:ascii="Arial" w:hAnsi="Arial" w:cs="Arial"/>
                <w:sz w:val="16"/>
                <w:szCs w:val="16"/>
              </w:rPr>
              <w:t>25.1</w:t>
            </w:r>
          </w:p>
        </w:tc>
      </w:tr>
      <w:tr w:rsidR="003D57A6" w:rsidRPr="004E1F24" w14:paraId="5B2E16B2" w14:textId="77777777" w:rsidTr="00965781">
        <w:tc>
          <w:tcPr>
            <w:tcW w:w="2410" w:type="dxa"/>
          </w:tcPr>
          <w:p w14:paraId="3A3A4863" w14:textId="77777777" w:rsidR="003D57A6" w:rsidRPr="004E1F24" w:rsidRDefault="003D57A6" w:rsidP="00965781">
            <w:pPr>
              <w:rPr>
                <w:rFonts w:ascii="Arial" w:hAnsi="Arial" w:cs="Arial"/>
                <w:sz w:val="16"/>
                <w:szCs w:val="16"/>
              </w:rPr>
            </w:pPr>
            <w:r w:rsidRPr="004E1F24">
              <w:rPr>
                <w:rFonts w:ascii="Arial" w:hAnsi="Arial" w:cs="Arial"/>
                <w:color w:val="000000"/>
                <w:sz w:val="16"/>
                <w:szCs w:val="16"/>
              </w:rPr>
              <w:t>France</w:t>
            </w:r>
          </w:p>
        </w:tc>
        <w:tc>
          <w:tcPr>
            <w:tcW w:w="888" w:type="dxa"/>
            <w:tcMar>
              <w:left w:w="0" w:type="dxa"/>
              <w:right w:w="0" w:type="dxa"/>
            </w:tcMar>
            <w:vAlign w:val="bottom"/>
          </w:tcPr>
          <w:p w14:paraId="68F7D6FA"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3,681.3</w:t>
            </w:r>
          </w:p>
        </w:tc>
        <w:tc>
          <w:tcPr>
            <w:tcW w:w="888" w:type="dxa"/>
            <w:tcMar>
              <w:left w:w="0" w:type="dxa"/>
              <w:right w:w="0" w:type="dxa"/>
            </w:tcMar>
            <w:vAlign w:val="bottom"/>
          </w:tcPr>
          <w:p w14:paraId="06FF2CEF"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3,483.0</w:t>
            </w:r>
          </w:p>
        </w:tc>
        <w:tc>
          <w:tcPr>
            <w:tcW w:w="889" w:type="dxa"/>
            <w:tcMar>
              <w:left w:w="0" w:type="dxa"/>
              <w:right w:w="0" w:type="dxa"/>
            </w:tcMar>
            <w:vAlign w:val="bottom"/>
          </w:tcPr>
          <w:p w14:paraId="066B86D3"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1,539.8</w:t>
            </w:r>
          </w:p>
        </w:tc>
        <w:tc>
          <w:tcPr>
            <w:tcW w:w="888" w:type="dxa"/>
            <w:tcMar>
              <w:left w:w="0" w:type="dxa"/>
              <w:right w:w="0" w:type="dxa"/>
            </w:tcMar>
            <w:vAlign w:val="bottom"/>
          </w:tcPr>
          <w:p w14:paraId="661FF064"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2,583.9</w:t>
            </w:r>
          </w:p>
        </w:tc>
        <w:tc>
          <w:tcPr>
            <w:tcW w:w="888" w:type="dxa"/>
            <w:tcMar>
              <w:left w:w="0" w:type="dxa"/>
              <w:right w:w="0" w:type="dxa"/>
            </w:tcMar>
            <w:vAlign w:val="bottom"/>
          </w:tcPr>
          <w:p w14:paraId="72561ED1"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4,948.6</w:t>
            </w:r>
          </w:p>
        </w:tc>
        <w:tc>
          <w:tcPr>
            <w:tcW w:w="889" w:type="dxa"/>
            <w:tcMar>
              <w:left w:w="0" w:type="dxa"/>
              <w:right w:w="0" w:type="dxa"/>
            </w:tcMar>
            <w:vAlign w:val="bottom"/>
          </w:tcPr>
          <w:p w14:paraId="6CE926BE"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6,197.4</w:t>
            </w:r>
          </w:p>
        </w:tc>
        <w:tc>
          <w:tcPr>
            <w:tcW w:w="888" w:type="dxa"/>
            <w:tcMar>
              <w:left w:w="0" w:type="dxa"/>
              <w:right w:w="0" w:type="dxa"/>
            </w:tcMar>
            <w:vAlign w:val="bottom"/>
          </w:tcPr>
          <w:p w14:paraId="478039BD"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4,518.4</w:t>
            </w:r>
          </w:p>
        </w:tc>
        <w:tc>
          <w:tcPr>
            <w:tcW w:w="888" w:type="dxa"/>
            <w:tcMar>
              <w:left w:w="0" w:type="dxa"/>
              <w:right w:w="0" w:type="dxa"/>
            </w:tcMar>
            <w:vAlign w:val="bottom"/>
          </w:tcPr>
          <w:p w14:paraId="1D33E519"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3,517.2</w:t>
            </w:r>
          </w:p>
        </w:tc>
        <w:tc>
          <w:tcPr>
            <w:tcW w:w="889" w:type="dxa"/>
            <w:tcMar>
              <w:left w:w="0" w:type="dxa"/>
              <w:right w:w="0" w:type="dxa"/>
            </w:tcMar>
            <w:vAlign w:val="bottom"/>
          </w:tcPr>
          <w:p w14:paraId="6AE8B6F6"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7,258.1</w:t>
            </w:r>
          </w:p>
        </w:tc>
        <w:tc>
          <w:tcPr>
            <w:tcW w:w="888" w:type="dxa"/>
            <w:tcMar>
              <w:left w:w="0" w:type="dxa"/>
              <w:right w:w="0" w:type="dxa"/>
            </w:tcMar>
            <w:vAlign w:val="bottom"/>
          </w:tcPr>
          <w:p w14:paraId="7CBFF51F"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6,483.4</w:t>
            </w:r>
          </w:p>
        </w:tc>
        <w:tc>
          <w:tcPr>
            <w:tcW w:w="888" w:type="dxa"/>
            <w:tcMar>
              <w:left w:w="0" w:type="dxa"/>
              <w:right w:w="0" w:type="dxa"/>
            </w:tcMar>
            <w:vAlign w:val="bottom"/>
          </w:tcPr>
          <w:p w14:paraId="6B2BACE8"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4,057.6</w:t>
            </w:r>
          </w:p>
        </w:tc>
        <w:tc>
          <w:tcPr>
            <w:tcW w:w="889" w:type="dxa"/>
            <w:tcMar>
              <w:left w:w="0" w:type="dxa"/>
              <w:right w:w="0" w:type="dxa"/>
            </w:tcMar>
            <w:vAlign w:val="bottom"/>
          </w:tcPr>
          <w:p w14:paraId="059529DC"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2,029.2</w:t>
            </w:r>
          </w:p>
        </w:tc>
        <w:tc>
          <w:tcPr>
            <w:tcW w:w="888" w:type="dxa"/>
            <w:tcMar>
              <w:left w:w="0" w:type="dxa"/>
              <w:right w:w="0" w:type="dxa"/>
            </w:tcMar>
            <w:vAlign w:val="bottom"/>
          </w:tcPr>
          <w:p w14:paraId="46738DDA"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1,939.5</w:t>
            </w:r>
          </w:p>
        </w:tc>
        <w:tc>
          <w:tcPr>
            <w:tcW w:w="888" w:type="dxa"/>
            <w:tcMar>
              <w:left w:w="0" w:type="dxa"/>
              <w:right w:w="0" w:type="dxa"/>
            </w:tcMar>
            <w:vAlign w:val="bottom"/>
          </w:tcPr>
          <w:p w14:paraId="5A15AF1F"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2,056.4</w:t>
            </w:r>
          </w:p>
        </w:tc>
        <w:tc>
          <w:tcPr>
            <w:tcW w:w="889" w:type="dxa"/>
            <w:vAlign w:val="bottom"/>
          </w:tcPr>
          <w:p w14:paraId="0CEC2AAE" w14:textId="77777777" w:rsidR="003D57A6" w:rsidRPr="00145063" w:rsidRDefault="003D57A6" w:rsidP="00965781">
            <w:pPr>
              <w:jc w:val="center"/>
              <w:rPr>
                <w:rFonts w:ascii="Arial" w:hAnsi="Arial" w:cs="Arial"/>
                <w:sz w:val="16"/>
                <w:szCs w:val="16"/>
              </w:rPr>
            </w:pPr>
            <w:r w:rsidRPr="00972B30">
              <w:rPr>
                <w:rFonts w:ascii="Arial" w:hAnsi="Arial" w:cs="Arial"/>
                <w:sz w:val="16"/>
                <w:szCs w:val="16"/>
              </w:rPr>
              <w:t>2,329.8</w:t>
            </w:r>
          </w:p>
        </w:tc>
      </w:tr>
      <w:tr w:rsidR="003D57A6" w:rsidRPr="004E1F24" w14:paraId="26A03DD4" w14:textId="77777777" w:rsidTr="00965781">
        <w:tc>
          <w:tcPr>
            <w:tcW w:w="2410" w:type="dxa"/>
          </w:tcPr>
          <w:p w14:paraId="1229A16E" w14:textId="77777777" w:rsidR="003D57A6" w:rsidRPr="004E1F24" w:rsidRDefault="003D57A6" w:rsidP="00965781">
            <w:pPr>
              <w:rPr>
                <w:rFonts w:ascii="Arial" w:hAnsi="Arial" w:cs="Arial"/>
                <w:sz w:val="16"/>
                <w:szCs w:val="16"/>
              </w:rPr>
            </w:pPr>
            <w:r w:rsidRPr="004E1F24">
              <w:rPr>
                <w:rFonts w:ascii="Arial" w:hAnsi="Arial" w:cs="Arial"/>
                <w:color w:val="000000"/>
                <w:sz w:val="16"/>
                <w:szCs w:val="16"/>
              </w:rPr>
              <w:t>Georgia</w:t>
            </w:r>
          </w:p>
        </w:tc>
        <w:tc>
          <w:tcPr>
            <w:tcW w:w="888" w:type="dxa"/>
            <w:tcMar>
              <w:left w:w="0" w:type="dxa"/>
              <w:right w:w="0" w:type="dxa"/>
            </w:tcMar>
            <w:vAlign w:val="bottom"/>
          </w:tcPr>
          <w:p w14:paraId="6222A89D" w14:textId="77777777" w:rsidR="003D57A6" w:rsidRPr="001E0544" w:rsidRDefault="003D57A6" w:rsidP="00965781">
            <w:pPr>
              <w:jc w:val="center"/>
              <w:rPr>
                <w:rFonts w:ascii="Arial" w:hAnsi="Arial" w:cs="Arial"/>
                <w:sz w:val="16"/>
                <w:szCs w:val="16"/>
              </w:rPr>
            </w:pPr>
          </w:p>
        </w:tc>
        <w:tc>
          <w:tcPr>
            <w:tcW w:w="888" w:type="dxa"/>
            <w:tcMar>
              <w:left w:w="0" w:type="dxa"/>
              <w:right w:w="0" w:type="dxa"/>
            </w:tcMar>
            <w:vAlign w:val="bottom"/>
          </w:tcPr>
          <w:p w14:paraId="66AB7CF4" w14:textId="77777777" w:rsidR="003D57A6" w:rsidRPr="001E0544" w:rsidRDefault="003D57A6" w:rsidP="00965781">
            <w:pPr>
              <w:jc w:val="center"/>
              <w:rPr>
                <w:rFonts w:ascii="Arial" w:hAnsi="Arial" w:cs="Arial"/>
                <w:sz w:val="16"/>
                <w:szCs w:val="16"/>
              </w:rPr>
            </w:pPr>
          </w:p>
        </w:tc>
        <w:tc>
          <w:tcPr>
            <w:tcW w:w="889" w:type="dxa"/>
            <w:tcMar>
              <w:left w:w="0" w:type="dxa"/>
              <w:right w:w="0" w:type="dxa"/>
            </w:tcMar>
            <w:vAlign w:val="bottom"/>
          </w:tcPr>
          <w:p w14:paraId="5BE58863" w14:textId="77777777" w:rsidR="003D57A6" w:rsidRPr="001E0544" w:rsidRDefault="003D57A6" w:rsidP="00965781">
            <w:pPr>
              <w:jc w:val="center"/>
              <w:rPr>
                <w:rFonts w:ascii="Arial" w:hAnsi="Arial" w:cs="Arial"/>
                <w:sz w:val="16"/>
                <w:szCs w:val="16"/>
              </w:rPr>
            </w:pPr>
          </w:p>
        </w:tc>
        <w:tc>
          <w:tcPr>
            <w:tcW w:w="888" w:type="dxa"/>
            <w:tcMar>
              <w:left w:w="0" w:type="dxa"/>
              <w:right w:w="0" w:type="dxa"/>
            </w:tcMar>
            <w:vAlign w:val="bottom"/>
          </w:tcPr>
          <w:p w14:paraId="0FAE1F73" w14:textId="77777777" w:rsidR="003D57A6" w:rsidRPr="001E0544" w:rsidRDefault="003D57A6" w:rsidP="00965781">
            <w:pPr>
              <w:jc w:val="center"/>
              <w:rPr>
                <w:rFonts w:ascii="Arial" w:hAnsi="Arial" w:cs="Arial"/>
                <w:sz w:val="16"/>
                <w:szCs w:val="16"/>
              </w:rPr>
            </w:pPr>
          </w:p>
        </w:tc>
        <w:tc>
          <w:tcPr>
            <w:tcW w:w="888" w:type="dxa"/>
            <w:tcMar>
              <w:left w:w="0" w:type="dxa"/>
              <w:right w:w="0" w:type="dxa"/>
            </w:tcMar>
            <w:vAlign w:val="bottom"/>
          </w:tcPr>
          <w:p w14:paraId="25F93E52"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1.5</w:t>
            </w:r>
          </w:p>
        </w:tc>
        <w:tc>
          <w:tcPr>
            <w:tcW w:w="889" w:type="dxa"/>
            <w:tcMar>
              <w:left w:w="0" w:type="dxa"/>
              <w:right w:w="0" w:type="dxa"/>
            </w:tcMar>
            <w:vAlign w:val="bottom"/>
          </w:tcPr>
          <w:p w14:paraId="65D88476" w14:textId="77777777" w:rsidR="003D57A6" w:rsidRPr="001E0544" w:rsidRDefault="003D57A6" w:rsidP="00965781">
            <w:pPr>
              <w:jc w:val="center"/>
              <w:rPr>
                <w:rFonts w:ascii="Arial" w:hAnsi="Arial" w:cs="Arial"/>
                <w:sz w:val="16"/>
                <w:szCs w:val="16"/>
              </w:rPr>
            </w:pPr>
          </w:p>
        </w:tc>
        <w:tc>
          <w:tcPr>
            <w:tcW w:w="888" w:type="dxa"/>
            <w:tcMar>
              <w:left w:w="0" w:type="dxa"/>
              <w:right w:w="0" w:type="dxa"/>
            </w:tcMar>
            <w:vAlign w:val="bottom"/>
          </w:tcPr>
          <w:p w14:paraId="3E5E974E" w14:textId="77777777" w:rsidR="003D57A6" w:rsidRPr="001E0544" w:rsidRDefault="003D57A6" w:rsidP="00965781">
            <w:pPr>
              <w:jc w:val="center"/>
              <w:rPr>
                <w:rFonts w:ascii="Arial" w:hAnsi="Arial" w:cs="Arial"/>
                <w:sz w:val="16"/>
                <w:szCs w:val="16"/>
              </w:rPr>
            </w:pPr>
          </w:p>
        </w:tc>
        <w:tc>
          <w:tcPr>
            <w:tcW w:w="888" w:type="dxa"/>
            <w:tcMar>
              <w:left w:w="0" w:type="dxa"/>
              <w:right w:w="0" w:type="dxa"/>
            </w:tcMar>
            <w:vAlign w:val="bottom"/>
          </w:tcPr>
          <w:p w14:paraId="4DDF6F84" w14:textId="77777777" w:rsidR="003D57A6" w:rsidRPr="001E0544" w:rsidRDefault="003D57A6" w:rsidP="00965781">
            <w:pPr>
              <w:jc w:val="center"/>
              <w:rPr>
                <w:rFonts w:ascii="Arial" w:hAnsi="Arial" w:cs="Arial"/>
                <w:sz w:val="16"/>
                <w:szCs w:val="16"/>
              </w:rPr>
            </w:pPr>
          </w:p>
        </w:tc>
        <w:tc>
          <w:tcPr>
            <w:tcW w:w="889" w:type="dxa"/>
            <w:tcMar>
              <w:left w:w="0" w:type="dxa"/>
              <w:right w:w="0" w:type="dxa"/>
            </w:tcMar>
            <w:vAlign w:val="bottom"/>
          </w:tcPr>
          <w:p w14:paraId="0FC5EF2D" w14:textId="77777777" w:rsidR="003D57A6" w:rsidRPr="001E0544" w:rsidRDefault="003D57A6" w:rsidP="00965781">
            <w:pPr>
              <w:jc w:val="center"/>
              <w:rPr>
                <w:rFonts w:ascii="Arial" w:hAnsi="Arial" w:cs="Arial"/>
                <w:sz w:val="16"/>
                <w:szCs w:val="16"/>
              </w:rPr>
            </w:pPr>
          </w:p>
        </w:tc>
        <w:tc>
          <w:tcPr>
            <w:tcW w:w="888" w:type="dxa"/>
            <w:tcMar>
              <w:left w:w="0" w:type="dxa"/>
              <w:right w:w="0" w:type="dxa"/>
            </w:tcMar>
            <w:vAlign w:val="bottom"/>
          </w:tcPr>
          <w:p w14:paraId="37754B1E" w14:textId="77777777" w:rsidR="003D57A6" w:rsidRPr="001E0544" w:rsidRDefault="003D57A6" w:rsidP="00965781">
            <w:pPr>
              <w:jc w:val="center"/>
              <w:rPr>
                <w:rFonts w:ascii="Arial" w:hAnsi="Arial" w:cs="Arial"/>
                <w:sz w:val="16"/>
                <w:szCs w:val="16"/>
              </w:rPr>
            </w:pPr>
          </w:p>
        </w:tc>
        <w:tc>
          <w:tcPr>
            <w:tcW w:w="888" w:type="dxa"/>
            <w:tcMar>
              <w:left w:w="0" w:type="dxa"/>
              <w:right w:w="0" w:type="dxa"/>
            </w:tcMar>
            <w:vAlign w:val="bottom"/>
          </w:tcPr>
          <w:p w14:paraId="29CF9976" w14:textId="77777777" w:rsidR="003D57A6" w:rsidRPr="001E0544" w:rsidRDefault="003D57A6" w:rsidP="00965781">
            <w:pPr>
              <w:jc w:val="center"/>
              <w:rPr>
                <w:rFonts w:ascii="Arial" w:hAnsi="Arial" w:cs="Arial"/>
                <w:sz w:val="16"/>
                <w:szCs w:val="16"/>
              </w:rPr>
            </w:pPr>
          </w:p>
        </w:tc>
        <w:tc>
          <w:tcPr>
            <w:tcW w:w="889" w:type="dxa"/>
            <w:tcMar>
              <w:left w:w="0" w:type="dxa"/>
              <w:right w:w="0" w:type="dxa"/>
            </w:tcMar>
            <w:vAlign w:val="bottom"/>
          </w:tcPr>
          <w:p w14:paraId="1C3F1C5C" w14:textId="77777777" w:rsidR="003D57A6" w:rsidRPr="001E0544" w:rsidRDefault="003D57A6" w:rsidP="00965781">
            <w:pPr>
              <w:jc w:val="center"/>
              <w:rPr>
                <w:rFonts w:ascii="Arial" w:hAnsi="Arial" w:cs="Arial"/>
                <w:sz w:val="16"/>
                <w:szCs w:val="16"/>
              </w:rPr>
            </w:pPr>
          </w:p>
        </w:tc>
        <w:tc>
          <w:tcPr>
            <w:tcW w:w="888" w:type="dxa"/>
            <w:tcMar>
              <w:left w:w="0" w:type="dxa"/>
              <w:right w:w="0" w:type="dxa"/>
            </w:tcMar>
            <w:vAlign w:val="bottom"/>
          </w:tcPr>
          <w:p w14:paraId="3C2FBCC1" w14:textId="77777777" w:rsidR="003D57A6" w:rsidRPr="001E0544" w:rsidRDefault="003D57A6" w:rsidP="00965781">
            <w:pPr>
              <w:jc w:val="center"/>
              <w:rPr>
                <w:rFonts w:ascii="Arial" w:hAnsi="Arial" w:cs="Arial"/>
                <w:sz w:val="16"/>
                <w:szCs w:val="16"/>
              </w:rPr>
            </w:pPr>
          </w:p>
        </w:tc>
        <w:tc>
          <w:tcPr>
            <w:tcW w:w="888" w:type="dxa"/>
            <w:tcMar>
              <w:left w:w="0" w:type="dxa"/>
              <w:right w:w="0" w:type="dxa"/>
            </w:tcMar>
            <w:vAlign w:val="bottom"/>
          </w:tcPr>
          <w:p w14:paraId="0E690EF5" w14:textId="77777777" w:rsidR="003D57A6" w:rsidRPr="001E0544" w:rsidRDefault="003D57A6" w:rsidP="00965781">
            <w:pPr>
              <w:jc w:val="center"/>
              <w:rPr>
                <w:rFonts w:ascii="Arial" w:hAnsi="Arial" w:cs="Arial"/>
                <w:sz w:val="16"/>
                <w:szCs w:val="16"/>
              </w:rPr>
            </w:pPr>
          </w:p>
        </w:tc>
        <w:tc>
          <w:tcPr>
            <w:tcW w:w="889" w:type="dxa"/>
            <w:vAlign w:val="bottom"/>
          </w:tcPr>
          <w:p w14:paraId="6F6F947C" w14:textId="77777777" w:rsidR="003D57A6" w:rsidRPr="00790C1B" w:rsidRDefault="003D57A6" w:rsidP="00965781">
            <w:pPr>
              <w:jc w:val="center"/>
              <w:rPr>
                <w:rFonts w:ascii="Arial" w:hAnsi="Arial" w:cs="Arial"/>
                <w:sz w:val="16"/>
                <w:szCs w:val="16"/>
              </w:rPr>
            </w:pPr>
          </w:p>
        </w:tc>
      </w:tr>
      <w:tr w:rsidR="003D57A6" w:rsidRPr="004E1F24" w14:paraId="6C048052" w14:textId="77777777" w:rsidTr="00965781">
        <w:tc>
          <w:tcPr>
            <w:tcW w:w="2410" w:type="dxa"/>
          </w:tcPr>
          <w:p w14:paraId="6C70AD54" w14:textId="77777777" w:rsidR="003D57A6" w:rsidRPr="004E1F24" w:rsidRDefault="003D57A6" w:rsidP="00965781">
            <w:pPr>
              <w:rPr>
                <w:rFonts w:ascii="Arial" w:hAnsi="Arial" w:cs="Arial"/>
                <w:sz w:val="16"/>
                <w:szCs w:val="16"/>
              </w:rPr>
            </w:pPr>
            <w:r w:rsidRPr="004E1F24">
              <w:rPr>
                <w:rFonts w:ascii="Arial" w:hAnsi="Arial" w:cs="Arial"/>
                <w:color w:val="000000"/>
                <w:sz w:val="16"/>
                <w:szCs w:val="16"/>
              </w:rPr>
              <w:t>Germany</w:t>
            </w:r>
          </w:p>
        </w:tc>
        <w:tc>
          <w:tcPr>
            <w:tcW w:w="888" w:type="dxa"/>
            <w:tcMar>
              <w:left w:w="0" w:type="dxa"/>
              <w:right w:w="0" w:type="dxa"/>
            </w:tcMar>
            <w:vAlign w:val="bottom"/>
          </w:tcPr>
          <w:p w14:paraId="39B65C03"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3,372.1</w:t>
            </w:r>
          </w:p>
        </w:tc>
        <w:tc>
          <w:tcPr>
            <w:tcW w:w="888" w:type="dxa"/>
            <w:tcMar>
              <w:left w:w="0" w:type="dxa"/>
              <w:right w:w="0" w:type="dxa"/>
            </w:tcMar>
            <w:vAlign w:val="bottom"/>
          </w:tcPr>
          <w:p w14:paraId="23F4B988"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478.8</w:t>
            </w:r>
          </w:p>
        </w:tc>
        <w:tc>
          <w:tcPr>
            <w:tcW w:w="889" w:type="dxa"/>
            <w:tcMar>
              <w:left w:w="0" w:type="dxa"/>
              <w:right w:w="0" w:type="dxa"/>
            </w:tcMar>
            <w:vAlign w:val="bottom"/>
          </w:tcPr>
          <w:p w14:paraId="7E7E5318"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508.1</w:t>
            </w:r>
          </w:p>
        </w:tc>
        <w:tc>
          <w:tcPr>
            <w:tcW w:w="888" w:type="dxa"/>
            <w:tcMar>
              <w:left w:w="0" w:type="dxa"/>
              <w:right w:w="0" w:type="dxa"/>
            </w:tcMar>
            <w:vAlign w:val="bottom"/>
          </w:tcPr>
          <w:p w14:paraId="4F46C4DE"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726.1</w:t>
            </w:r>
          </w:p>
        </w:tc>
        <w:tc>
          <w:tcPr>
            <w:tcW w:w="888" w:type="dxa"/>
            <w:tcMar>
              <w:left w:w="0" w:type="dxa"/>
              <w:right w:w="0" w:type="dxa"/>
            </w:tcMar>
            <w:vAlign w:val="bottom"/>
          </w:tcPr>
          <w:p w14:paraId="68FB49F2"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842.8</w:t>
            </w:r>
          </w:p>
        </w:tc>
        <w:tc>
          <w:tcPr>
            <w:tcW w:w="889" w:type="dxa"/>
            <w:tcMar>
              <w:left w:w="0" w:type="dxa"/>
              <w:right w:w="0" w:type="dxa"/>
            </w:tcMar>
            <w:vAlign w:val="bottom"/>
          </w:tcPr>
          <w:p w14:paraId="0B50A5D4"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607.5</w:t>
            </w:r>
          </w:p>
        </w:tc>
        <w:tc>
          <w:tcPr>
            <w:tcW w:w="888" w:type="dxa"/>
            <w:tcMar>
              <w:left w:w="0" w:type="dxa"/>
              <w:right w:w="0" w:type="dxa"/>
            </w:tcMar>
            <w:vAlign w:val="bottom"/>
          </w:tcPr>
          <w:p w14:paraId="2FF6727C"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998.7</w:t>
            </w:r>
          </w:p>
        </w:tc>
        <w:tc>
          <w:tcPr>
            <w:tcW w:w="888" w:type="dxa"/>
            <w:tcMar>
              <w:left w:w="0" w:type="dxa"/>
              <w:right w:w="0" w:type="dxa"/>
            </w:tcMar>
            <w:vAlign w:val="bottom"/>
          </w:tcPr>
          <w:p w14:paraId="1C92C8EE"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900.5</w:t>
            </w:r>
          </w:p>
        </w:tc>
        <w:tc>
          <w:tcPr>
            <w:tcW w:w="889" w:type="dxa"/>
            <w:tcMar>
              <w:left w:w="0" w:type="dxa"/>
              <w:right w:w="0" w:type="dxa"/>
            </w:tcMar>
            <w:vAlign w:val="bottom"/>
          </w:tcPr>
          <w:p w14:paraId="463309AF"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933.3</w:t>
            </w:r>
          </w:p>
        </w:tc>
        <w:tc>
          <w:tcPr>
            <w:tcW w:w="888" w:type="dxa"/>
            <w:tcMar>
              <w:left w:w="0" w:type="dxa"/>
              <w:right w:w="0" w:type="dxa"/>
            </w:tcMar>
            <w:vAlign w:val="bottom"/>
          </w:tcPr>
          <w:p w14:paraId="2F075365"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1,519.3</w:t>
            </w:r>
          </w:p>
        </w:tc>
        <w:tc>
          <w:tcPr>
            <w:tcW w:w="888" w:type="dxa"/>
            <w:tcMar>
              <w:left w:w="0" w:type="dxa"/>
              <w:right w:w="0" w:type="dxa"/>
            </w:tcMar>
            <w:vAlign w:val="bottom"/>
          </w:tcPr>
          <w:p w14:paraId="471714D8"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1,925.5</w:t>
            </w:r>
          </w:p>
        </w:tc>
        <w:tc>
          <w:tcPr>
            <w:tcW w:w="889" w:type="dxa"/>
            <w:tcMar>
              <w:left w:w="0" w:type="dxa"/>
              <w:right w:w="0" w:type="dxa"/>
            </w:tcMar>
            <w:vAlign w:val="bottom"/>
          </w:tcPr>
          <w:p w14:paraId="5B87836D"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1,642.4</w:t>
            </w:r>
          </w:p>
        </w:tc>
        <w:tc>
          <w:tcPr>
            <w:tcW w:w="888" w:type="dxa"/>
            <w:tcMar>
              <w:left w:w="0" w:type="dxa"/>
              <w:right w:w="0" w:type="dxa"/>
            </w:tcMar>
            <w:vAlign w:val="bottom"/>
          </w:tcPr>
          <w:p w14:paraId="78C9C815"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1,940.6</w:t>
            </w:r>
          </w:p>
        </w:tc>
        <w:tc>
          <w:tcPr>
            <w:tcW w:w="888" w:type="dxa"/>
            <w:tcMar>
              <w:left w:w="0" w:type="dxa"/>
              <w:right w:w="0" w:type="dxa"/>
            </w:tcMar>
            <w:vAlign w:val="bottom"/>
          </w:tcPr>
          <w:p w14:paraId="700DC583"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1,522.4</w:t>
            </w:r>
          </w:p>
        </w:tc>
        <w:tc>
          <w:tcPr>
            <w:tcW w:w="889" w:type="dxa"/>
            <w:vAlign w:val="bottom"/>
          </w:tcPr>
          <w:p w14:paraId="5B5F2468" w14:textId="77777777" w:rsidR="003D57A6" w:rsidRPr="00145063" w:rsidRDefault="003D57A6" w:rsidP="00965781">
            <w:pPr>
              <w:jc w:val="center"/>
              <w:rPr>
                <w:rFonts w:ascii="Arial" w:hAnsi="Arial" w:cs="Arial"/>
                <w:sz w:val="16"/>
                <w:szCs w:val="16"/>
              </w:rPr>
            </w:pPr>
            <w:r w:rsidRPr="00972B30">
              <w:rPr>
                <w:rFonts w:ascii="Arial" w:hAnsi="Arial" w:cs="Arial"/>
                <w:sz w:val="16"/>
                <w:szCs w:val="16"/>
              </w:rPr>
              <w:t>3,582.4</w:t>
            </w:r>
          </w:p>
        </w:tc>
      </w:tr>
      <w:tr w:rsidR="003D57A6" w:rsidRPr="004E1F24" w14:paraId="3792B96A" w14:textId="77777777" w:rsidTr="00965781">
        <w:tc>
          <w:tcPr>
            <w:tcW w:w="2410" w:type="dxa"/>
          </w:tcPr>
          <w:p w14:paraId="03BBC221" w14:textId="77777777" w:rsidR="003D57A6" w:rsidRPr="004E1F24" w:rsidRDefault="003D57A6" w:rsidP="00965781">
            <w:pPr>
              <w:rPr>
                <w:rFonts w:ascii="Arial" w:hAnsi="Arial" w:cs="Arial"/>
                <w:sz w:val="16"/>
                <w:szCs w:val="16"/>
              </w:rPr>
            </w:pPr>
            <w:r w:rsidRPr="004E1F24">
              <w:rPr>
                <w:rFonts w:ascii="Arial" w:hAnsi="Arial" w:cs="Arial"/>
                <w:color w:val="000000"/>
                <w:sz w:val="16"/>
                <w:szCs w:val="16"/>
              </w:rPr>
              <w:t>Hungary</w:t>
            </w:r>
          </w:p>
        </w:tc>
        <w:tc>
          <w:tcPr>
            <w:tcW w:w="888" w:type="dxa"/>
            <w:tcMar>
              <w:left w:w="0" w:type="dxa"/>
              <w:right w:w="0" w:type="dxa"/>
            </w:tcMar>
            <w:vAlign w:val="bottom"/>
          </w:tcPr>
          <w:p w14:paraId="551314AC"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13.8</w:t>
            </w:r>
          </w:p>
        </w:tc>
        <w:tc>
          <w:tcPr>
            <w:tcW w:w="888" w:type="dxa"/>
            <w:tcMar>
              <w:left w:w="0" w:type="dxa"/>
              <w:right w:w="0" w:type="dxa"/>
            </w:tcMar>
            <w:vAlign w:val="bottom"/>
          </w:tcPr>
          <w:p w14:paraId="580CFC86"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4.3</w:t>
            </w:r>
          </w:p>
        </w:tc>
        <w:tc>
          <w:tcPr>
            <w:tcW w:w="889" w:type="dxa"/>
            <w:tcMar>
              <w:left w:w="0" w:type="dxa"/>
              <w:right w:w="0" w:type="dxa"/>
            </w:tcMar>
            <w:vAlign w:val="bottom"/>
          </w:tcPr>
          <w:p w14:paraId="05408C0E"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1.3</w:t>
            </w:r>
          </w:p>
        </w:tc>
        <w:tc>
          <w:tcPr>
            <w:tcW w:w="888" w:type="dxa"/>
            <w:tcMar>
              <w:left w:w="0" w:type="dxa"/>
              <w:right w:w="0" w:type="dxa"/>
            </w:tcMar>
            <w:vAlign w:val="bottom"/>
          </w:tcPr>
          <w:p w14:paraId="1849B3BB"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3.1</w:t>
            </w:r>
          </w:p>
        </w:tc>
        <w:tc>
          <w:tcPr>
            <w:tcW w:w="888" w:type="dxa"/>
            <w:tcMar>
              <w:left w:w="0" w:type="dxa"/>
              <w:right w:w="0" w:type="dxa"/>
            </w:tcMar>
            <w:vAlign w:val="bottom"/>
          </w:tcPr>
          <w:p w14:paraId="5E80BAB7"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7.2</w:t>
            </w:r>
          </w:p>
        </w:tc>
        <w:tc>
          <w:tcPr>
            <w:tcW w:w="889" w:type="dxa"/>
            <w:tcMar>
              <w:left w:w="0" w:type="dxa"/>
              <w:right w:w="0" w:type="dxa"/>
            </w:tcMar>
            <w:vAlign w:val="bottom"/>
          </w:tcPr>
          <w:p w14:paraId="0B87D7A6"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29.8</w:t>
            </w:r>
          </w:p>
        </w:tc>
        <w:tc>
          <w:tcPr>
            <w:tcW w:w="888" w:type="dxa"/>
            <w:tcMar>
              <w:left w:w="0" w:type="dxa"/>
              <w:right w:w="0" w:type="dxa"/>
            </w:tcMar>
            <w:vAlign w:val="bottom"/>
          </w:tcPr>
          <w:p w14:paraId="7568B49F"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7.6</w:t>
            </w:r>
          </w:p>
        </w:tc>
        <w:tc>
          <w:tcPr>
            <w:tcW w:w="888" w:type="dxa"/>
            <w:tcMar>
              <w:left w:w="0" w:type="dxa"/>
              <w:right w:w="0" w:type="dxa"/>
            </w:tcMar>
            <w:vAlign w:val="bottom"/>
          </w:tcPr>
          <w:p w14:paraId="4CE6363D"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30.2</w:t>
            </w:r>
          </w:p>
        </w:tc>
        <w:tc>
          <w:tcPr>
            <w:tcW w:w="889" w:type="dxa"/>
            <w:tcMar>
              <w:left w:w="0" w:type="dxa"/>
              <w:right w:w="0" w:type="dxa"/>
            </w:tcMar>
            <w:vAlign w:val="bottom"/>
          </w:tcPr>
          <w:p w14:paraId="36BBB361"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20.8</w:t>
            </w:r>
          </w:p>
        </w:tc>
        <w:tc>
          <w:tcPr>
            <w:tcW w:w="888" w:type="dxa"/>
            <w:tcMar>
              <w:left w:w="0" w:type="dxa"/>
              <w:right w:w="0" w:type="dxa"/>
            </w:tcMar>
            <w:vAlign w:val="bottom"/>
          </w:tcPr>
          <w:p w14:paraId="59DD5552"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35.5</w:t>
            </w:r>
          </w:p>
        </w:tc>
        <w:tc>
          <w:tcPr>
            <w:tcW w:w="888" w:type="dxa"/>
            <w:tcMar>
              <w:left w:w="0" w:type="dxa"/>
              <w:right w:w="0" w:type="dxa"/>
            </w:tcMar>
            <w:vAlign w:val="bottom"/>
          </w:tcPr>
          <w:p w14:paraId="1B1F16C3"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37.7</w:t>
            </w:r>
          </w:p>
        </w:tc>
        <w:tc>
          <w:tcPr>
            <w:tcW w:w="889" w:type="dxa"/>
            <w:tcMar>
              <w:left w:w="0" w:type="dxa"/>
              <w:right w:w="0" w:type="dxa"/>
            </w:tcMar>
            <w:vAlign w:val="bottom"/>
          </w:tcPr>
          <w:p w14:paraId="12B906DE"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30.7</w:t>
            </w:r>
          </w:p>
        </w:tc>
        <w:tc>
          <w:tcPr>
            <w:tcW w:w="888" w:type="dxa"/>
            <w:tcMar>
              <w:left w:w="0" w:type="dxa"/>
              <w:right w:w="0" w:type="dxa"/>
            </w:tcMar>
            <w:vAlign w:val="bottom"/>
          </w:tcPr>
          <w:p w14:paraId="5F4925D3"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28.3</w:t>
            </w:r>
          </w:p>
        </w:tc>
        <w:tc>
          <w:tcPr>
            <w:tcW w:w="888" w:type="dxa"/>
            <w:tcMar>
              <w:left w:w="0" w:type="dxa"/>
              <w:right w:w="0" w:type="dxa"/>
            </w:tcMar>
            <w:vAlign w:val="bottom"/>
          </w:tcPr>
          <w:p w14:paraId="143CEBD1"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8.8</w:t>
            </w:r>
          </w:p>
        </w:tc>
        <w:tc>
          <w:tcPr>
            <w:tcW w:w="889" w:type="dxa"/>
            <w:vAlign w:val="bottom"/>
          </w:tcPr>
          <w:p w14:paraId="002F7471" w14:textId="77777777" w:rsidR="003D57A6" w:rsidRPr="00145063" w:rsidRDefault="003D57A6" w:rsidP="00965781">
            <w:pPr>
              <w:jc w:val="center"/>
              <w:rPr>
                <w:rFonts w:ascii="Arial" w:hAnsi="Arial" w:cs="Arial"/>
                <w:sz w:val="16"/>
                <w:szCs w:val="16"/>
              </w:rPr>
            </w:pPr>
            <w:r w:rsidRPr="00972B30">
              <w:rPr>
                <w:rFonts w:ascii="Arial" w:hAnsi="Arial" w:cs="Arial"/>
                <w:sz w:val="16"/>
                <w:szCs w:val="16"/>
              </w:rPr>
              <w:t>3.5</w:t>
            </w:r>
          </w:p>
        </w:tc>
      </w:tr>
      <w:tr w:rsidR="003D57A6" w:rsidRPr="004E1F24" w14:paraId="13B73FD9" w14:textId="77777777" w:rsidTr="00965781">
        <w:tc>
          <w:tcPr>
            <w:tcW w:w="2410" w:type="dxa"/>
          </w:tcPr>
          <w:p w14:paraId="12DFF15A" w14:textId="77777777" w:rsidR="003D57A6" w:rsidRPr="004E1F24" w:rsidRDefault="003D57A6" w:rsidP="00965781">
            <w:pPr>
              <w:rPr>
                <w:rFonts w:ascii="Arial" w:hAnsi="Arial" w:cs="Arial"/>
                <w:sz w:val="16"/>
                <w:szCs w:val="16"/>
              </w:rPr>
            </w:pPr>
            <w:r w:rsidRPr="004E1F24">
              <w:rPr>
                <w:rFonts w:ascii="Arial" w:hAnsi="Arial" w:cs="Arial"/>
                <w:color w:val="000000"/>
                <w:sz w:val="16"/>
                <w:szCs w:val="16"/>
              </w:rPr>
              <w:t>India</w:t>
            </w:r>
          </w:p>
        </w:tc>
        <w:tc>
          <w:tcPr>
            <w:tcW w:w="888" w:type="dxa"/>
            <w:tcMar>
              <w:left w:w="0" w:type="dxa"/>
              <w:right w:w="0" w:type="dxa"/>
            </w:tcMar>
            <w:vAlign w:val="bottom"/>
          </w:tcPr>
          <w:p w14:paraId="343AC364" w14:textId="77777777" w:rsidR="003D57A6" w:rsidRPr="001E0544" w:rsidRDefault="003D57A6" w:rsidP="00965781">
            <w:pPr>
              <w:jc w:val="center"/>
              <w:rPr>
                <w:rFonts w:ascii="Arial" w:hAnsi="Arial" w:cs="Arial"/>
                <w:sz w:val="16"/>
                <w:szCs w:val="16"/>
              </w:rPr>
            </w:pPr>
          </w:p>
        </w:tc>
        <w:tc>
          <w:tcPr>
            <w:tcW w:w="888" w:type="dxa"/>
            <w:tcMar>
              <w:left w:w="0" w:type="dxa"/>
              <w:right w:w="0" w:type="dxa"/>
            </w:tcMar>
            <w:vAlign w:val="bottom"/>
          </w:tcPr>
          <w:p w14:paraId="4D66A7EC" w14:textId="77777777" w:rsidR="003D57A6" w:rsidRPr="001E0544" w:rsidRDefault="003D57A6" w:rsidP="00965781">
            <w:pPr>
              <w:jc w:val="center"/>
              <w:rPr>
                <w:rFonts w:ascii="Arial" w:hAnsi="Arial" w:cs="Arial"/>
                <w:sz w:val="16"/>
                <w:szCs w:val="16"/>
              </w:rPr>
            </w:pPr>
          </w:p>
        </w:tc>
        <w:tc>
          <w:tcPr>
            <w:tcW w:w="889" w:type="dxa"/>
            <w:tcMar>
              <w:left w:w="0" w:type="dxa"/>
              <w:right w:w="0" w:type="dxa"/>
            </w:tcMar>
            <w:vAlign w:val="bottom"/>
          </w:tcPr>
          <w:p w14:paraId="7644E558"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16.3</w:t>
            </w:r>
          </w:p>
        </w:tc>
        <w:tc>
          <w:tcPr>
            <w:tcW w:w="888" w:type="dxa"/>
            <w:tcMar>
              <w:left w:w="0" w:type="dxa"/>
              <w:right w:w="0" w:type="dxa"/>
            </w:tcMar>
            <w:vAlign w:val="bottom"/>
          </w:tcPr>
          <w:p w14:paraId="4C1F4E4A"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19.8</w:t>
            </w:r>
          </w:p>
        </w:tc>
        <w:tc>
          <w:tcPr>
            <w:tcW w:w="888" w:type="dxa"/>
            <w:tcMar>
              <w:left w:w="0" w:type="dxa"/>
              <w:right w:w="0" w:type="dxa"/>
            </w:tcMar>
            <w:vAlign w:val="bottom"/>
          </w:tcPr>
          <w:p w14:paraId="680B4752" w14:textId="77777777" w:rsidR="003D57A6" w:rsidRPr="001E0544" w:rsidRDefault="003D57A6" w:rsidP="00965781">
            <w:pPr>
              <w:jc w:val="center"/>
              <w:rPr>
                <w:rFonts w:ascii="Arial" w:hAnsi="Arial" w:cs="Arial"/>
                <w:sz w:val="16"/>
                <w:szCs w:val="16"/>
              </w:rPr>
            </w:pPr>
          </w:p>
        </w:tc>
        <w:tc>
          <w:tcPr>
            <w:tcW w:w="889" w:type="dxa"/>
            <w:tcMar>
              <w:left w:w="0" w:type="dxa"/>
              <w:right w:w="0" w:type="dxa"/>
            </w:tcMar>
            <w:vAlign w:val="bottom"/>
          </w:tcPr>
          <w:p w14:paraId="13BBF7D9"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34.1</w:t>
            </w:r>
          </w:p>
        </w:tc>
        <w:tc>
          <w:tcPr>
            <w:tcW w:w="888" w:type="dxa"/>
            <w:tcMar>
              <w:left w:w="0" w:type="dxa"/>
              <w:right w:w="0" w:type="dxa"/>
            </w:tcMar>
            <w:vAlign w:val="bottom"/>
          </w:tcPr>
          <w:p w14:paraId="2D1FF841" w14:textId="77777777" w:rsidR="003D57A6" w:rsidRPr="001E0544" w:rsidRDefault="003D57A6" w:rsidP="00965781">
            <w:pPr>
              <w:jc w:val="center"/>
              <w:rPr>
                <w:rFonts w:ascii="Arial" w:hAnsi="Arial" w:cs="Arial"/>
                <w:sz w:val="16"/>
                <w:szCs w:val="16"/>
              </w:rPr>
            </w:pPr>
          </w:p>
        </w:tc>
        <w:tc>
          <w:tcPr>
            <w:tcW w:w="888" w:type="dxa"/>
            <w:tcMar>
              <w:left w:w="0" w:type="dxa"/>
              <w:right w:w="0" w:type="dxa"/>
            </w:tcMar>
            <w:vAlign w:val="bottom"/>
          </w:tcPr>
          <w:p w14:paraId="3E83A6D6" w14:textId="77777777" w:rsidR="003D57A6" w:rsidRPr="001E0544" w:rsidRDefault="003D57A6" w:rsidP="00965781">
            <w:pPr>
              <w:jc w:val="center"/>
              <w:rPr>
                <w:rFonts w:ascii="Arial" w:hAnsi="Arial" w:cs="Arial"/>
                <w:sz w:val="16"/>
                <w:szCs w:val="16"/>
              </w:rPr>
            </w:pPr>
          </w:p>
        </w:tc>
        <w:tc>
          <w:tcPr>
            <w:tcW w:w="889" w:type="dxa"/>
            <w:tcMar>
              <w:left w:w="0" w:type="dxa"/>
              <w:right w:w="0" w:type="dxa"/>
            </w:tcMar>
            <w:vAlign w:val="bottom"/>
          </w:tcPr>
          <w:p w14:paraId="5BA435AF" w14:textId="77777777" w:rsidR="003D57A6" w:rsidRPr="001E0544" w:rsidRDefault="003D57A6" w:rsidP="00965781">
            <w:pPr>
              <w:jc w:val="center"/>
              <w:rPr>
                <w:rFonts w:ascii="Arial" w:hAnsi="Arial" w:cs="Arial"/>
                <w:sz w:val="16"/>
                <w:szCs w:val="16"/>
              </w:rPr>
            </w:pPr>
          </w:p>
        </w:tc>
        <w:tc>
          <w:tcPr>
            <w:tcW w:w="888" w:type="dxa"/>
            <w:tcMar>
              <w:left w:w="0" w:type="dxa"/>
              <w:right w:w="0" w:type="dxa"/>
            </w:tcMar>
            <w:vAlign w:val="bottom"/>
          </w:tcPr>
          <w:p w14:paraId="45AC6187" w14:textId="77777777" w:rsidR="003D57A6" w:rsidRPr="001E0544" w:rsidRDefault="003D57A6" w:rsidP="00965781">
            <w:pPr>
              <w:jc w:val="center"/>
              <w:rPr>
                <w:rFonts w:ascii="Arial" w:hAnsi="Arial" w:cs="Arial"/>
                <w:sz w:val="16"/>
                <w:szCs w:val="16"/>
              </w:rPr>
            </w:pPr>
          </w:p>
        </w:tc>
        <w:tc>
          <w:tcPr>
            <w:tcW w:w="888" w:type="dxa"/>
            <w:tcMar>
              <w:left w:w="0" w:type="dxa"/>
              <w:right w:w="0" w:type="dxa"/>
            </w:tcMar>
            <w:vAlign w:val="bottom"/>
          </w:tcPr>
          <w:p w14:paraId="0126418D"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0.2</w:t>
            </w:r>
          </w:p>
        </w:tc>
        <w:tc>
          <w:tcPr>
            <w:tcW w:w="889" w:type="dxa"/>
            <w:tcMar>
              <w:left w:w="0" w:type="dxa"/>
              <w:right w:w="0" w:type="dxa"/>
            </w:tcMar>
            <w:vAlign w:val="bottom"/>
          </w:tcPr>
          <w:p w14:paraId="33AD78F8"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528.6</w:t>
            </w:r>
          </w:p>
        </w:tc>
        <w:tc>
          <w:tcPr>
            <w:tcW w:w="888" w:type="dxa"/>
            <w:tcMar>
              <w:left w:w="0" w:type="dxa"/>
              <w:right w:w="0" w:type="dxa"/>
            </w:tcMar>
            <w:vAlign w:val="bottom"/>
          </w:tcPr>
          <w:p w14:paraId="21068528"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1,046.3</w:t>
            </w:r>
          </w:p>
        </w:tc>
        <w:tc>
          <w:tcPr>
            <w:tcW w:w="888" w:type="dxa"/>
            <w:tcMar>
              <w:left w:w="0" w:type="dxa"/>
              <w:right w:w="0" w:type="dxa"/>
            </w:tcMar>
            <w:vAlign w:val="bottom"/>
          </w:tcPr>
          <w:p w14:paraId="122F2451"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512.1</w:t>
            </w:r>
          </w:p>
        </w:tc>
        <w:tc>
          <w:tcPr>
            <w:tcW w:w="889" w:type="dxa"/>
            <w:vAlign w:val="bottom"/>
          </w:tcPr>
          <w:p w14:paraId="3590EBEA" w14:textId="77777777" w:rsidR="003D57A6" w:rsidRPr="00145063" w:rsidRDefault="003D57A6" w:rsidP="00965781">
            <w:pPr>
              <w:jc w:val="center"/>
              <w:rPr>
                <w:rFonts w:ascii="Arial" w:hAnsi="Arial" w:cs="Arial"/>
                <w:sz w:val="16"/>
                <w:szCs w:val="16"/>
              </w:rPr>
            </w:pPr>
            <w:r w:rsidRPr="00972B30">
              <w:rPr>
                <w:rFonts w:ascii="Arial" w:hAnsi="Arial" w:cs="Arial"/>
                <w:sz w:val="16"/>
                <w:szCs w:val="16"/>
              </w:rPr>
              <w:t>505.9</w:t>
            </w:r>
          </w:p>
        </w:tc>
      </w:tr>
      <w:tr w:rsidR="003D57A6" w:rsidRPr="004E1F24" w14:paraId="38F5CA58" w14:textId="77777777" w:rsidTr="00965781">
        <w:tc>
          <w:tcPr>
            <w:tcW w:w="2410" w:type="dxa"/>
          </w:tcPr>
          <w:p w14:paraId="78191CBA" w14:textId="77777777" w:rsidR="003D57A6" w:rsidRPr="004E1F24" w:rsidRDefault="003D57A6" w:rsidP="00965781">
            <w:pPr>
              <w:rPr>
                <w:rFonts w:ascii="Arial" w:hAnsi="Arial" w:cs="Arial"/>
                <w:color w:val="000000"/>
                <w:sz w:val="16"/>
                <w:szCs w:val="16"/>
              </w:rPr>
            </w:pPr>
            <w:r>
              <w:rPr>
                <w:rFonts w:ascii="Arial" w:hAnsi="Arial" w:cs="Arial"/>
                <w:color w:val="000000"/>
                <w:sz w:val="16"/>
                <w:szCs w:val="16"/>
              </w:rPr>
              <w:t>Israel</w:t>
            </w:r>
          </w:p>
        </w:tc>
        <w:tc>
          <w:tcPr>
            <w:tcW w:w="888" w:type="dxa"/>
            <w:tcMar>
              <w:left w:w="0" w:type="dxa"/>
              <w:right w:w="0" w:type="dxa"/>
            </w:tcMar>
            <w:vAlign w:val="bottom"/>
          </w:tcPr>
          <w:p w14:paraId="767014E9" w14:textId="77777777" w:rsidR="003D57A6" w:rsidRPr="001E0544" w:rsidRDefault="003D57A6" w:rsidP="00965781">
            <w:pPr>
              <w:jc w:val="center"/>
              <w:rPr>
                <w:rFonts w:ascii="Arial" w:hAnsi="Arial" w:cs="Arial"/>
                <w:sz w:val="16"/>
                <w:szCs w:val="16"/>
              </w:rPr>
            </w:pPr>
          </w:p>
        </w:tc>
        <w:tc>
          <w:tcPr>
            <w:tcW w:w="888" w:type="dxa"/>
            <w:tcMar>
              <w:left w:w="0" w:type="dxa"/>
              <w:right w:w="0" w:type="dxa"/>
            </w:tcMar>
            <w:vAlign w:val="bottom"/>
          </w:tcPr>
          <w:p w14:paraId="44DF2CE6" w14:textId="77777777" w:rsidR="003D57A6" w:rsidRPr="001E0544" w:rsidRDefault="003D57A6" w:rsidP="00965781">
            <w:pPr>
              <w:jc w:val="center"/>
              <w:rPr>
                <w:rFonts w:ascii="Arial" w:hAnsi="Arial" w:cs="Arial"/>
                <w:sz w:val="16"/>
                <w:szCs w:val="16"/>
              </w:rPr>
            </w:pPr>
          </w:p>
        </w:tc>
        <w:tc>
          <w:tcPr>
            <w:tcW w:w="889" w:type="dxa"/>
            <w:tcMar>
              <w:left w:w="0" w:type="dxa"/>
              <w:right w:w="0" w:type="dxa"/>
            </w:tcMar>
            <w:vAlign w:val="bottom"/>
          </w:tcPr>
          <w:p w14:paraId="40CA4FF1" w14:textId="77777777" w:rsidR="003D57A6" w:rsidRPr="001E0544" w:rsidRDefault="003D57A6" w:rsidP="00965781">
            <w:pPr>
              <w:jc w:val="center"/>
              <w:rPr>
                <w:rFonts w:ascii="Arial" w:hAnsi="Arial" w:cs="Arial"/>
                <w:color w:val="000000"/>
                <w:sz w:val="16"/>
                <w:szCs w:val="16"/>
              </w:rPr>
            </w:pPr>
          </w:p>
        </w:tc>
        <w:tc>
          <w:tcPr>
            <w:tcW w:w="888" w:type="dxa"/>
            <w:tcMar>
              <w:left w:w="0" w:type="dxa"/>
              <w:right w:w="0" w:type="dxa"/>
            </w:tcMar>
            <w:vAlign w:val="bottom"/>
          </w:tcPr>
          <w:p w14:paraId="2C69A8F8" w14:textId="77777777" w:rsidR="003D57A6" w:rsidRPr="001E0544" w:rsidRDefault="003D57A6" w:rsidP="00965781">
            <w:pPr>
              <w:jc w:val="center"/>
              <w:rPr>
                <w:rFonts w:ascii="Arial" w:hAnsi="Arial" w:cs="Arial"/>
                <w:color w:val="000000"/>
                <w:sz w:val="16"/>
                <w:szCs w:val="16"/>
              </w:rPr>
            </w:pPr>
          </w:p>
        </w:tc>
        <w:tc>
          <w:tcPr>
            <w:tcW w:w="888" w:type="dxa"/>
            <w:tcMar>
              <w:left w:w="0" w:type="dxa"/>
              <w:right w:w="0" w:type="dxa"/>
            </w:tcMar>
            <w:vAlign w:val="bottom"/>
          </w:tcPr>
          <w:p w14:paraId="6C83F274" w14:textId="77777777" w:rsidR="003D57A6" w:rsidRPr="001E0544" w:rsidRDefault="003D57A6" w:rsidP="00965781">
            <w:pPr>
              <w:jc w:val="center"/>
              <w:rPr>
                <w:rFonts w:ascii="Arial" w:hAnsi="Arial" w:cs="Arial"/>
                <w:sz w:val="16"/>
                <w:szCs w:val="16"/>
              </w:rPr>
            </w:pPr>
          </w:p>
        </w:tc>
        <w:tc>
          <w:tcPr>
            <w:tcW w:w="889" w:type="dxa"/>
            <w:tcMar>
              <w:left w:w="0" w:type="dxa"/>
              <w:right w:w="0" w:type="dxa"/>
            </w:tcMar>
            <w:vAlign w:val="bottom"/>
          </w:tcPr>
          <w:p w14:paraId="1CF94D78" w14:textId="77777777" w:rsidR="003D57A6" w:rsidRPr="001E0544" w:rsidRDefault="003D57A6" w:rsidP="00965781">
            <w:pPr>
              <w:jc w:val="center"/>
              <w:rPr>
                <w:rFonts w:ascii="Arial" w:hAnsi="Arial" w:cs="Arial"/>
                <w:color w:val="000000"/>
                <w:sz w:val="16"/>
                <w:szCs w:val="16"/>
              </w:rPr>
            </w:pPr>
          </w:p>
        </w:tc>
        <w:tc>
          <w:tcPr>
            <w:tcW w:w="888" w:type="dxa"/>
            <w:tcMar>
              <w:left w:w="0" w:type="dxa"/>
              <w:right w:w="0" w:type="dxa"/>
            </w:tcMar>
            <w:vAlign w:val="bottom"/>
          </w:tcPr>
          <w:p w14:paraId="231DBBDA" w14:textId="77777777" w:rsidR="003D57A6" w:rsidRPr="001E0544" w:rsidRDefault="003D57A6" w:rsidP="00965781">
            <w:pPr>
              <w:jc w:val="center"/>
              <w:rPr>
                <w:rFonts w:ascii="Arial" w:hAnsi="Arial" w:cs="Arial"/>
                <w:sz w:val="16"/>
                <w:szCs w:val="16"/>
              </w:rPr>
            </w:pPr>
          </w:p>
        </w:tc>
        <w:tc>
          <w:tcPr>
            <w:tcW w:w="888" w:type="dxa"/>
            <w:tcMar>
              <w:left w:w="0" w:type="dxa"/>
              <w:right w:w="0" w:type="dxa"/>
            </w:tcMar>
            <w:vAlign w:val="bottom"/>
          </w:tcPr>
          <w:p w14:paraId="46BC6A12" w14:textId="77777777" w:rsidR="003D57A6" w:rsidRPr="001E0544" w:rsidRDefault="003D57A6" w:rsidP="00965781">
            <w:pPr>
              <w:jc w:val="center"/>
              <w:rPr>
                <w:rFonts w:ascii="Arial" w:hAnsi="Arial" w:cs="Arial"/>
                <w:sz w:val="16"/>
                <w:szCs w:val="16"/>
              </w:rPr>
            </w:pPr>
          </w:p>
        </w:tc>
        <w:tc>
          <w:tcPr>
            <w:tcW w:w="889" w:type="dxa"/>
            <w:tcMar>
              <w:left w:w="0" w:type="dxa"/>
              <w:right w:w="0" w:type="dxa"/>
            </w:tcMar>
            <w:vAlign w:val="bottom"/>
          </w:tcPr>
          <w:p w14:paraId="453E0024" w14:textId="77777777" w:rsidR="003D57A6" w:rsidRPr="001E0544" w:rsidRDefault="003D57A6" w:rsidP="00965781">
            <w:pPr>
              <w:jc w:val="center"/>
              <w:rPr>
                <w:rFonts w:ascii="Arial" w:hAnsi="Arial" w:cs="Arial"/>
                <w:sz w:val="16"/>
                <w:szCs w:val="16"/>
              </w:rPr>
            </w:pPr>
          </w:p>
        </w:tc>
        <w:tc>
          <w:tcPr>
            <w:tcW w:w="888" w:type="dxa"/>
            <w:tcMar>
              <w:left w:w="0" w:type="dxa"/>
              <w:right w:w="0" w:type="dxa"/>
            </w:tcMar>
            <w:vAlign w:val="bottom"/>
          </w:tcPr>
          <w:p w14:paraId="7698497B" w14:textId="77777777" w:rsidR="003D57A6" w:rsidRPr="001E0544" w:rsidRDefault="003D57A6" w:rsidP="00965781">
            <w:pPr>
              <w:jc w:val="center"/>
              <w:rPr>
                <w:rFonts w:ascii="Arial" w:hAnsi="Arial" w:cs="Arial"/>
                <w:sz w:val="16"/>
                <w:szCs w:val="16"/>
              </w:rPr>
            </w:pPr>
          </w:p>
        </w:tc>
        <w:tc>
          <w:tcPr>
            <w:tcW w:w="888" w:type="dxa"/>
            <w:tcMar>
              <w:left w:w="0" w:type="dxa"/>
              <w:right w:w="0" w:type="dxa"/>
            </w:tcMar>
            <w:vAlign w:val="bottom"/>
          </w:tcPr>
          <w:p w14:paraId="4B47DCCF" w14:textId="77777777" w:rsidR="003D57A6" w:rsidRPr="001E0544" w:rsidRDefault="003D57A6" w:rsidP="00965781">
            <w:pPr>
              <w:jc w:val="center"/>
              <w:rPr>
                <w:rFonts w:ascii="Arial" w:hAnsi="Arial" w:cs="Arial"/>
                <w:color w:val="000000"/>
                <w:sz w:val="16"/>
                <w:szCs w:val="16"/>
              </w:rPr>
            </w:pPr>
          </w:p>
        </w:tc>
        <w:tc>
          <w:tcPr>
            <w:tcW w:w="889" w:type="dxa"/>
            <w:tcMar>
              <w:left w:w="0" w:type="dxa"/>
              <w:right w:w="0" w:type="dxa"/>
            </w:tcMar>
            <w:vAlign w:val="bottom"/>
          </w:tcPr>
          <w:p w14:paraId="1EEEC50C" w14:textId="77777777" w:rsidR="003D57A6" w:rsidRPr="001E0544" w:rsidRDefault="003D57A6" w:rsidP="00965781">
            <w:pPr>
              <w:jc w:val="center"/>
              <w:rPr>
                <w:rFonts w:ascii="Arial" w:hAnsi="Arial" w:cs="Arial"/>
                <w:color w:val="000000"/>
                <w:sz w:val="16"/>
                <w:szCs w:val="16"/>
              </w:rPr>
            </w:pPr>
          </w:p>
        </w:tc>
        <w:tc>
          <w:tcPr>
            <w:tcW w:w="888" w:type="dxa"/>
            <w:tcMar>
              <w:left w:w="0" w:type="dxa"/>
              <w:right w:w="0" w:type="dxa"/>
            </w:tcMar>
            <w:vAlign w:val="bottom"/>
          </w:tcPr>
          <w:p w14:paraId="490A1AA7" w14:textId="77777777" w:rsidR="003D57A6" w:rsidRPr="001E0544" w:rsidRDefault="003D57A6" w:rsidP="00965781">
            <w:pPr>
              <w:jc w:val="center"/>
              <w:rPr>
                <w:rFonts w:ascii="Arial" w:hAnsi="Arial" w:cs="Arial"/>
                <w:color w:val="000000"/>
                <w:sz w:val="16"/>
                <w:szCs w:val="16"/>
              </w:rPr>
            </w:pPr>
          </w:p>
        </w:tc>
        <w:tc>
          <w:tcPr>
            <w:tcW w:w="888" w:type="dxa"/>
            <w:tcMar>
              <w:left w:w="0" w:type="dxa"/>
              <w:right w:w="0" w:type="dxa"/>
            </w:tcMar>
            <w:vAlign w:val="bottom"/>
          </w:tcPr>
          <w:p w14:paraId="23AD4279" w14:textId="77777777" w:rsidR="003D57A6" w:rsidRPr="001E0544" w:rsidRDefault="003D57A6" w:rsidP="00965781">
            <w:pPr>
              <w:jc w:val="center"/>
              <w:rPr>
                <w:rFonts w:ascii="Arial" w:hAnsi="Arial" w:cs="Arial"/>
                <w:color w:val="000000"/>
                <w:sz w:val="16"/>
                <w:szCs w:val="16"/>
              </w:rPr>
            </w:pPr>
          </w:p>
        </w:tc>
        <w:tc>
          <w:tcPr>
            <w:tcW w:w="889" w:type="dxa"/>
            <w:vAlign w:val="bottom"/>
          </w:tcPr>
          <w:p w14:paraId="48DBF293" w14:textId="77777777" w:rsidR="003D57A6" w:rsidRPr="00972B30" w:rsidRDefault="003D57A6" w:rsidP="00965781">
            <w:pPr>
              <w:jc w:val="center"/>
              <w:rPr>
                <w:rFonts w:ascii="Arial" w:hAnsi="Arial" w:cs="Arial"/>
                <w:sz w:val="16"/>
                <w:szCs w:val="16"/>
              </w:rPr>
            </w:pPr>
            <w:r w:rsidRPr="00972B30">
              <w:rPr>
                <w:rFonts w:ascii="Arial" w:hAnsi="Arial" w:cs="Arial"/>
                <w:sz w:val="16"/>
                <w:szCs w:val="16"/>
              </w:rPr>
              <w:t>17.9</w:t>
            </w:r>
          </w:p>
        </w:tc>
      </w:tr>
      <w:tr w:rsidR="003D57A6" w:rsidRPr="004E1F24" w14:paraId="70F15A8C" w14:textId="77777777" w:rsidTr="00965781">
        <w:tc>
          <w:tcPr>
            <w:tcW w:w="2410" w:type="dxa"/>
          </w:tcPr>
          <w:p w14:paraId="48605CBF" w14:textId="77777777" w:rsidR="003D57A6" w:rsidRPr="004E1F24" w:rsidRDefault="003D57A6" w:rsidP="00965781">
            <w:pPr>
              <w:rPr>
                <w:rFonts w:ascii="Arial" w:hAnsi="Arial" w:cs="Arial"/>
                <w:sz w:val="16"/>
                <w:szCs w:val="16"/>
              </w:rPr>
            </w:pPr>
            <w:r w:rsidRPr="004E1F24">
              <w:rPr>
                <w:rFonts w:ascii="Arial" w:hAnsi="Arial" w:cs="Arial"/>
                <w:color w:val="000000"/>
                <w:sz w:val="16"/>
                <w:szCs w:val="16"/>
              </w:rPr>
              <w:t>Italy</w:t>
            </w:r>
          </w:p>
        </w:tc>
        <w:tc>
          <w:tcPr>
            <w:tcW w:w="888" w:type="dxa"/>
            <w:tcMar>
              <w:left w:w="0" w:type="dxa"/>
              <w:right w:w="0" w:type="dxa"/>
            </w:tcMar>
            <w:vAlign w:val="bottom"/>
          </w:tcPr>
          <w:p w14:paraId="33D2EFDE" w14:textId="77777777" w:rsidR="003D57A6" w:rsidRPr="001E0544" w:rsidRDefault="003D57A6" w:rsidP="00965781">
            <w:pPr>
              <w:jc w:val="center"/>
              <w:rPr>
                <w:rFonts w:ascii="Arial" w:hAnsi="Arial" w:cs="Arial"/>
                <w:sz w:val="16"/>
                <w:szCs w:val="16"/>
              </w:rPr>
            </w:pPr>
          </w:p>
        </w:tc>
        <w:tc>
          <w:tcPr>
            <w:tcW w:w="888" w:type="dxa"/>
            <w:tcMar>
              <w:left w:w="0" w:type="dxa"/>
              <w:right w:w="0" w:type="dxa"/>
            </w:tcMar>
            <w:vAlign w:val="bottom"/>
          </w:tcPr>
          <w:p w14:paraId="3E48E161"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5.3</w:t>
            </w:r>
          </w:p>
        </w:tc>
        <w:tc>
          <w:tcPr>
            <w:tcW w:w="889" w:type="dxa"/>
            <w:tcMar>
              <w:left w:w="0" w:type="dxa"/>
              <w:right w:w="0" w:type="dxa"/>
            </w:tcMar>
            <w:vAlign w:val="bottom"/>
          </w:tcPr>
          <w:p w14:paraId="0CFB15E4"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398.3</w:t>
            </w:r>
          </w:p>
        </w:tc>
        <w:tc>
          <w:tcPr>
            <w:tcW w:w="888" w:type="dxa"/>
            <w:tcMar>
              <w:left w:w="0" w:type="dxa"/>
              <w:right w:w="0" w:type="dxa"/>
            </w:tcMar>
            <w:vAlign w:val="bottom"/>
          </w:tcPr>
          <w:p w14:paraId="17838287"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5.1</w:t>
            </w:r>
          </w:p>
        </w:tc>
        <w:tc>
          <w:tcPr>
            <w:tcW w:w="888" w:type="dxa"/>
            <w:tcMar>
              <w:left w:w="0" w:type="dxa"/>
              <w:right w:w="0" w:type="dxa"/>
            </w:tcMar>
            <w:vAlign w:val="bottom"/>
          </w:tcPr>
          <w:p w14:paraId="2B333F73" w14:textId="77777777" w:rsidR="003D57A6" w:rsidRPr="001E0544" w:rsidRDefault="003D57A6" w:rsidP="00965781">
            <w:pPr>
              <w:jc w:val="center"/>
              <w:rPr>
                <w:rFonts w:ascii="Arial" w:hAnsi="Arial" w:cs="Arial"/>
                <w:sz w:val="16"/>
                <w:szCs w:val="16"/>
              </w:rPr>
            </w:pPr>
          </w:p>
        </w:tc>
        <w:tc>
          <w:tcPr>
            <w:tcW w:w="889" w:type="dxa"/>
            <w:tcMar>
              <w:left w:w="0" w:type="dxa"/>
              <w:right w:w="0" w:type="dxa"/>
            </w:tcMar>
            <w:vAlign w:val="bottom"/>
          </w:tcPr>
          <w:p w14:paraId="6815E06A" w14:textId="77777777" w:rsidR="003D57A6" w:rsidRPr="001E0544" w:rsidRDefault="003D57A6" w:rsidP="00965781">
            <w:pPr>
              <w:jc w:val="center"/>
              <w:rPr>
                <w:rFonts w:ascii="Arial" w:hAnsi="Arial" w:cs="Arial"/>
                <w:sz w:val="16"/>
                <w:szCs w:val="16"/>
              </w:rPr>
            </w:pPr>
          </w:p>
        </w:tc>
        <w:tc>
          <w:tcPr>
            <w:tcW w:w="888" w:type="dxa"/>
            <w:tcMar>
              <w:left w:w="0" w:type="dxa"/>
              <w:right w:w="0" w:type="dxa"/>
            </w:tcMar>
            <w:vAlign w:val="bottom"/>
          </w:tcPr>
          <w:p w14:paraId="2A4F20D8"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63.1</w:t>
            </w:r>
          </w:p>
        </w:tc>
        <w:tc>
          <w:tcPr>
            <w:tcW w:w="888" w:type="dxa"/>
            <w:tcMar>
              <w:left w:w="0" w:type="dxa"/>
              <w:right w:w="0" w:type="dxa"/>
            </w:tcMar>
            <w:vAlign w:val="bottom"/>
          </w:tcPr>
          <w:p w14:paraId="38ABCC3F"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55.0</w:t>
            </w:r>
          </w:p>
        </w:tc>
        <w:tc>
          <w:tcPr>
            <w:tcW w:w="889" w:type="dxa"/>
            <w:tcMar>
              <w:left w:w="0" w:type="dxa"/>
              <w:right w:w="0" w:type="dxa"/>
            </w:tcMar>
            <w:vAlign w:val="bottom"/>
          </w:tcPr>
          <w:p w14:paraId="31C75532"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47.4</w:t>
            </w:r>
          </w:p>
        </w:tc>
        <w:tc>
          <w:tcPr>
            <w:tcW w:w="888" w:type="dxa"/>
            <w:tcMar>
              <w:left w:w="0" w:type="dxa"/>
              <w:right w:w="0" w:type="dxa"/>
            </w:tcMar>
            <w:vAlign w:val="bottom"/>
          </w:tcPr>
          <w:p w14:paraId="471C1D81"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30.1</w:t>
            </w:r>
          </w:p>
        </w:tc>
        <w:tc>
          <w:tcPr>
            <w:tcW w:w="888" w:type="dxa"/>
            <w:tcMar>
              <w:left w:w="0" w:type="dxa"/>
              <w:right w:w="0" w:type="dxa"/>
            </w:tcMar>
            <w:vAlign w:val="bottom"/>
          </w:tcPr>
          <w:p w14:paraId="1CA4BC80"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34.3</w:t>
            </w:r>
          </w:p>
        </w:tc>
        <w:tc>
          <w:tcPr>
            <w:tcW w:w="889" w:type="dxa"/>
            <w:tcMar>
              <w:left w:w="0" w:type="dxa"/>
              <w:right w:w="0" w:type="dxa"/>
            </w:tcMar>
            <w:vAlign w:val="bottom"/>
          </w:tcPr>
          <w:p w14:paraId="76E03DC8"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67.3</w:t>
            </w:r>
          </w:p>
        </w:tc>
        <w:tc>
          <w:tcPr>
            <w:tcW w:w="888" w:type="dxa"/>
            <w:tcMar>
              <w:left w:w="0" w:type="dxa"/>
              <w:right w:w="0" w:type="dxa"/>
            </w:tcMar>
            <w:vAlign w:val="bottom"/>
          </w:tcPr>
          <w:p w14:paraId="13AF2635"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85.8</w:t>
            </w:r>
          </w:p>
        </w:tc>
        <w:tc>
          <w:tcPr>
            <w:tcW w:w="888" w:type="dxa"/>
            <w:tcMar>
              <w:left w:w="0" w:type="dxa"/>
              <w:right w:w="0" w:type="dxa"/>
            </w:tcMar>
            <w:vAlign w:val="bottom"/>
          </w:tcPr>
          <w:p w14:paraId="41597F2B"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7.1</w:t>
            </w:r>
          </w:p>
        </w:tc>
        <w:tc>
          <w:tcPr>
            <w:tcW w:w="889" w:type="dxa"/>
            <w:vAlign w:val="bottom"/>
          </w:tcPr>
          <w:p w14:paraId="21706C24" w14:textId="77777777" w:rsidR="003D57A6" w:rsidRPr="00790C1B" w:rsidRDefault="003D57A6" w:rsidP="00965781">
            <w:pPr>
              <w:jc w:val="center"/>
              <w:rPr>
                <w:rFonts w:ascii="Arial" w:hAnsi="Arial" w:cs="Arial"/>
                <w:color w:val="000000"/>
                <w:sz w:val="16"/>
                <w:szCs w:val="16"/>
              </w:rPr>
            </w:pPr>
          </w:p>
        </w:tc>
      </w:tr>
      <w:tr w:rsidR="003D57A6" w:rsidRPr="004E1F24" w14:paraId="45A44D60" w14:textId="77777777" w:rsidTr="00965781">
        <w:tc>
          <w:tcPr>
            <w:tcW w:w="2410" w:type="dxa"/>
          </w:tcPr>
          <w:p w14:paraId="762B92E9" w14:textId="77777777" w:rsidR="003D57A6" w:rsidRPr="004E1F24" w:rsidRDefault="003D57A6" w:rsidP="00965781">
            <w:pPr>
              <w:rPr>
                <w:rFonts w:ascii="Arial" w:hAnsi="Arial" w:cs="Arial"/>
                <w:sz w:val="16"/>
                <w:szCs w:val="16"/>
              </w:rPr>
            </w:pPr>
            <w:r w:rsidRPr="004E1F24">
              <w:rPr>
                <w:rFonts w:ascii="Arial" w:hAnsi="Arial" w:cs="Arial"/>
                <w:color w:val="000000"/>
                <w:sz w:val="16"/>
                <w:szCs w:val="16"/>
              </w:rPr>
              <w:t>Japan</w:t>
            </w:r>
          </w:p>
        </w:tc>
        <w:tc>
          <w:tcPr>
            <w:tcW w:w="888" w:type="dxa"/>
            <w:tcMar>
              <w:left w:w="0" w:type="dxa"/>
              <w:right w:w="0" w:type="dxa"/>
            </w:tcMar>
            <w:vAlign w:val="bottom"/>
          </w:tcPr>
          <w:p w14:paraId="00AFDDC6"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2,555.6</w:t>
            </w:r>
          </w:p>
        </w:tc>
        <w:tc>
          <w:tcPr>
            <w:tcW w:w="888" w:type="dxa"/>
            <w:tcMar>
              <w:left w:w="0" w:type="dxa"/>
              <w:right w:w="0" w:type="dxa"/>
            </w:tcMar>
            <w:vAlign w:val="bottom"/>
          </w:tcPr>
          <w:p w14:paraId="75DBA269"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2,587.7</w:t>
            </w:r>
          </w:p>
        </w:tc>
        <w:tc>
          <w:tcPr>
            <w:tcW w:w="889" w:type="dxa"/>
            <w:tcMar>
              <w:left w:w="0" w:type="dxa"/>
              <w:right w:w="0" w:type="dxa"/>
            </w:tcMar>
            <w:vAlign w:val="bottom"/>
          </w:tcPr>
          <w:p w14:paraId="05F279CE"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2,610.9</w:t>
            </w:r>
          </w:p>
        </w:tc>
        <w:tc>
          <w:tcPr>
            <w:tcW w:w="888" w:type="dxa"/>
            <w:tcMar>
              <w:left w:w="0" w:type="dxa"/>
              <w:right w:w="0" w:type="dxa"/>
            </w:tcMar>
            <w:vAlign w:val="bottom"/>
          </w:tcPr>
          <w:p w14:paraId="423782D1"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2,530.3</w:t>
            </w:r>
          </w:p>
        </w:tc>
        <w:tc>
          <w:tcPr>
            <w:tcW w:w="888" w:type="dxa"/>
            <w:tcMar>
              <w:left w:w="0" w:type="dxa"/>
              <w:right w:w="0" w:type="dxa"/>
            </w:tcMar>
            <w:vAlign w:val="bottom"/>
          </w:tcPr>
          <w:p w14:paraId="66A2617E"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2,460.4</w:t>
            </w:r>
          </w:p>
        </w:tc>
        <w:tc>
          <w:tcPr>
            <w:tcW w:w="889" w:type="dxa"/>
            <w:tcMar>
              <w:left w:w="0" w:type="dxa"/>
              <w:right w:w="0" w:type="dxa"/>
            </w:tcMar>
            <w:vAlign w:val="bottom"/>
          </w:tcPr>
          <w:p w14:paraId="7E83093E"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2,644.3</w:t>
            </w:r>
          </w:p>
        </w:tc>
        <w:tc>
          <w:tcPr>
            <w:tcW w:w="888" w:type="dxa"/>
            <w:tcMar>
              <w:left w:w="0" w:type="dxa"/>
              <w:right w:w="0" w:type="dxa"/>
            </w:tcMar>
            <w:vAlign w:val="bottom"/>
          </w:tcPr>
          <w:p w14:paraId="04069400"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2,502.4</w:t>
            </w:r>
          </w:p>
        </w:tc>
        <w:tc>
          <w:tcPr>
            <w:tcW w:w="888" w:type="dxa"/>
            <w:tcMar>
              <w:left w:w="0" w:type="dxa"/>
              <w:right w:w="0" w:type="dxa"/>
            </w:tcMar>
            <w:vAlign w:val="bottom"/>
          </w:tcPr>
          <w:p w14:paraId="0B687CE0"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2,159.0</w:t>
            </w:r>
          </w:p>
        </w:tc>
        <w:tc>
          <w:tcPr>
            <w:tcW w:w="889" w:type="dxa"/>
            <w:tcMar>
              <w:left w:w="0" w:type="dxa"/>
              <w:right w:w="0" w:type="dxa"/>
            </w:tcMar>
            <w:vAlign w:val="bottom"/>
          </w:tcPr>
          <w:p w14:paraId="428B4BAE"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1,900.2</w:t>
            </w:r>
          </w:p>
        </w:tc>
        <w:tc>
          <w:tcPr>
            <w:tcW w:w="888" w:type="dxa"/>
            <w:tcMar>
              <w:left w:w="0" w:type="dxa"/>
              <w:right w:w="0" w:type="dxa"/>
            </w:tcMar>
            <w:vAlign w:val="bottom"/>
          </w:tcPr>
          <w:p w14:paraId="74E335CA"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4,822.7</w:t>
            </w:r>
          </w:p>
        </w:tc>
        <w:tc>
          <w:tcPr>
            <w:tcW w:w="888" w:type="dxa"/>
            <w:tcMar>
              <w:left w:w="0" w:type="dxa"/>
              <w:right w:w="0" w:type="dxa"/>
            </w:tcMar>
            <w:vAlign w:val="bottom"/>
          </w:tcPr>
          <w:p w14:paraId="4B936F95"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449.9</w:t>
            </w:r>
          </w:p>
        </w:tc>
        <w:tc>
          <w:tcPr>
            <w:tcW w:w="889" w:type="dxa"/>
            <w:tcMar>
              <w:left w:w="0" w:type="dxa"/>
              <w:right w:w="0" w:type="dxa"/>
            </w:tcMar>
            <w:vAlign w:val="bottom"/>
          </w:tcPr>
          <w:p w14:paraId="722C81DD"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495.2</w:t>
            </w:r>
          </w:p>
        </w:tc>
        <w:tc>
          <w:tcPr>
            <w:tcW w:w="888" w:type="dxa"/>
            <w:tcMar>
              <w:left w:w="0" w:type="dxa"/>
              <w:right w:w="0" w:type="dxa"/>
            </w:tcMar>
            <w:vAlign w:val="bottom"/>
          </w:tcPr>
          <w:p w14:paraId="307EFA37"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698.5</w:t>
            </w:r>
          </w:p>
        </w:tc>
        <w:tc>
          <w:tcPr>
            <w:tcW w:w="888" w:type="dxa"/>
            <w:tcMar>
              <w:left w:w="0" w:type="dxa"/>
              <w:right w:w="0" w:type="dxa"/>
            </w:tcMar>
            <w:vAlign w:val="bottom"/>
          </w:tcPr>
          <w:p w14:paraId="1251DE6F"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687.6</w:t>
            </w:r>
          </w:p>
        </w:tc>
        <w:tc>
          <w:tcPr>
            <w:tcW w:w="889" w:type="dxa"/>
            <w:vAlign w:val="bottom"/>
          </w:tcPr>
          <w:p w14:paraId="69CF029E" w14:textId="77777777" w:rsidR="003D57A6" w:rsidRPr="00145063" w:rsidRDefault="003D57A6" w:rsidP="00965781">
            <w:pPr>
              <w:jc w:val="center"/>
              <w:rPr>
                <w:rFonts w:ascii="Arial" w:hAnsi="Arial" w:cs="Arial"/>
                <w:sz w:val="16"/>
                <w:szCs w:val="16"/>
              </w:rPr>
            </w:pPr>
            <w:r w:rsidRPr="00972B30">
              <w:rPr>
                <w:rFonts w:ascii="Arial" w:hAnsi="Arial" w:cs="Arial"/>
                <w:sz w:val="16"/>
                <w:szCs w:val="16"/>
              </w:rPr>
              <w:t>645.6</w:t>
            </w:r>
          </w:p>
        </w:tc>
      </w:tr>
      <w:tr w:rsidR="003D57A6" w:rsidRPr="004E1F24" w14:paraId="34EEF355" w14:textId="77777777" w:rsidTr="00965781">
        <w:tc>
          <w:tcPr>
            <w:tcW w:w="2410" w:type="dxa"/>
          </w:tcPr>
          <w:p w14:paraId="4B393DE1" w14:textId="77777777" w:rsidR="003D57A6" w:rsidRPr="004E1F24" w:rsidRDefault="003D57A6" w:rsidP="00965781">
            <w:pPr>
              <w:rPr>
                <w:rFonts w:ascii="Arial" w:hAnsi="Arial" w:cs="Arial"/>
                <w:sz w:val="16"/>
                <w:szCs w:val="16"/>
              </w:rPr>
            </w:pPr>
            <w:r w:rsidRPr="004E1F24">
              <w:rPr>
                <w:rFonts w:ascii="Arial" w:hAnsi="Arial" w:cs="Arial"/>
                <w:color w:val="000000"/>
                <w:sz w:val="16"/>
                <w:szCs w:val="16"/>
              </w:rPr>
              <w:t>Malaysia</w:t>
            </w:r>
          </w:p>
        </w:tc>
        <w:tc>
          <w:tcPr>
            <w:tcW w:w="888" w:type="dxa"/>
            <w:tcMar>
              <w:left w:w="0" w:type="dxa"/>
              <w:right w:w="0" w:type="dxa"/>
            </w:tcMar>
            <w:vAlign w:val="bottom"/>
          </w:tcPr>
          <w:p w14:paraId="6E07D10E" w14:textId="77777777" w:rsidR="003D57A6" w:rsidRPr="001E0544" w:rsidRDefault="003D57A6" w:rsidP="00965781">
            <w:pPr>
              <w:jc w:val="center"/>
              <w:rPr>
                <w:rFonts w:ascii="Arial" w:hAnsi="Arial" w:cs="Arial"/>
                <w:sz w:val="16"/>
                <w:szCs w:val="16"/>
              </w:rPr>
            </w:pPr>
          </w:p>
        </w:tc>
        <w:tc>
          <w:tcPr>
            <w:tcW w:w="888" w:type="dxa"/>
            <w:tcMar>
              <w:left w:w="0" w:type="dxa"/>
              <w:right w:w="0" w:type="dxa"/>
            </w:tcMar>
            <w:vAlign w:val="bottom"/>
          </w:tcPr>
          <w:p w14:paraId="3CEBEAA4" w14:textId="77777777" w:rsidR="003D57A6" w:rsidRPr="001E0544" w:rsidRDefault="003D57A6" w:rsidP="00965781">
            <w:pPr>
              <w:jc w:val="center"/>
              <w:rPr>
                <w:rFonts w:ascii="Arial" w:hAnsi="Arial" w:cs="Arial"/>
                <w:sz w:val="16"/>
                <w:szCs w:val="16"/>
              </w:rPr>
            </w:pPr>
          </w:p>
        </w:tc>
        <w:tc>
          <w:tcPr>
            <w:tcW w:w="889" w:type="dxa"/>
            <w:tcMar>
              <w:left w:w="0" w:type="dxa"/>
              <w:right w:w="0" w:type="dxa"/>
            </w:tcMar>
            <w:vAlign w:val="bottom"/>
          </w:tcPr>
          <w:p w14:paraId="4195666D" w14:textId="77777777" w:rsidR="003D57A6" w:rsidRPr="001E0544" w:rsidRDefault="003D57A6" w:rsidP="00965781">
            <w:pPr>
              <w:jc w:val="center"/>
              <w:rPr>
                <w:rFonts w:ascii="Arial" w:hAnsi="Arial" w:cs="Arial"/>
                <w:sz w:val="16"/>
                <w:szCs w:val="16"/>
              </w:rPr>
            </w:pPr>
          </w:p>
        </w:tc>
        <w:tc>
          <w:tcPr>
            <w:tcW w:w="888" w:type="dxa"/>
            <w:tcMar>
              <w:left w:w="0" w:type="dxa"/>
              <w:right w:w="0" w:type="dxa"/>
            </w:tcMar>
            <w:vAlign w:val="bottom"/>
          </w:tcPr>
          <w:p w14:paraId="1B873D11" w14:textId="77777777" w:rsidR="003D57A6" w:rsidRPr="001E0544" w:rsidRDefault="003D57A6" w:rsidP="00965781">
            <w:pPr>
              <w:jc w:val="center"/>
              <w:rPr>
                <w:rFonts w:ascii="Arial" w:hAnsi="Arial" w:cs="Arial"/>
                <w:sz w:val="16"/>
                <w:szCs w:val="16"/>
              </w:rPr>
            </w:pPr>
          </w:p>
        </w:tc>
        <w:tc>
          <w:tcPr>
            <w:tcW w:w="888" w:type="dxa"/>
            <w:tcMar>
              <w:left w:w="0" w:type="dxa"/>
              <w:right w:w="0" w:type="dxa"/>
            </w:tcMar>
            <w:vAlign w:val="bottom"/>
          </w:tcPr>
          <w:p w14:paraId="2E3E6402" w14:textId="77777777" w:rsidR="003D57A6" w:rsidRPr="001E0544" w:rsidRDefault="003D57A6" w:rsidP="00965781">
            <w:pPr>
              <w:jc w:val="center"/>
              <w:rPr>
                <w:rFonts w:ascii="Arial" w:hAnsi="Arial" w:cs="Arial"/>
                <w:sz w:val="16"/>
                <w:szCs w:val="16"/>
              </w:rPr>
            </w:pPr>
          </w:p>
        </w:tc>
        <w:tc>
          <w:tcPr>
            <w:tcW w:w="889" w:type="dxa"/>
            <w:tcMar>
              <w:left w:w="0" w:type="dxa"/>
              <w:right w:w="0" w:type="dxa"/>
            </w:tcMar>
            <w:vAlign w:val="bottom"/>
          </w:tcPr>
          <w:p w14:paraId="2A8F685C" w14:textId="77777777" w:rsidR="003D57A6" w:rsidRPr="001E0544" w:rsidRDefault="003D57A6" w:rsidP="00965781">
            <w:pPr>
              <w:jc w:val="center"/>
              <w:rPr>
                <w:rFonts w:ascii="Arial" w:hAnsi="Arial" w:cs="Arial"/>
                <w:sz w:val="16"/>
                <w:szCs w:val="16"/>
              </w:rPr>
            </w:pPr>
          </w:p>
        </w:tc>
        <w:tc>
          <w:tcPr>
            <w:tcW w:w="888" w:type="dxa"/>
            <w:tcMar>
              <w:left w:w="0" w:type="dxa"/>
              <w:right w:w="0" w:type="dxa"/>
            </w:tcMar>
            <w:vAlign w:val="bottom"/>
          </w:tcPr>
          <w:p w14:paraId="5AA35DC6"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4.9</w:t>
            </w:r>
          </w:p>
        </w:tc>
        <w:tc>
          <w:tcPr>
            <w:tcW w:w="888" w:type="dxa"/>
            <w:tcMar>
              <w:left w:w="0" w:type="dxa"/>
              <w:right w:w="0" w:type="dxa"/>
            </w:tcMar>
            <w:vAlign w:val="bottom"/>
          </w:tcPr>
          <w:p w14:paraId="4851524A" w14:textId="77777777" w:rsidR="003D57A6" w:rsidRPr="001E0544" w:rsidRDefault="003D57A6" w:rsidP="00965781">
            <w:pPr>
              <w:jc w:val="center"/>
              <w:rPr>
                <w:rFonts w:ascii="Arial" w:hAnsi="Arial" w:cs="Arial"/>
                <w:sz w:val="16"/>
                <w:szCs w:val="16"/>
              </w:rPr>
            </w:pPr>
          </w:p>
        </w:tc>
        <w:tc>
          <w:tcPr>
            <w:tcW w:w="889" w:type="dxa"/>
            <w:tcMar>
              <w:left w:w="0" w:type="dxa"/>
              <w:right w:w="0" w:type="dxa"/>
            </w:tcMar>
            <w:vAlign w:val="bottom"/>
          </w:tcPr>
          <w:p w14:paraId="72CEC728"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1.5</w:t>
            </w:r>
          </w:p>
        </w:tc>
        <w:tc>
          <w:tcPr>
            <w:tcW w:w="888" w:type="dxa"/>
            <w:tcMar>
              <w:left w:w="0" w:type="dxa"/>
              <w:right w:w="0" w:type="dxa"/>
            </w:tcMar>
            <w:vAlign w:val="bottom"/>
          </w:tcPr>
          <w:p w14:paraId="01BB476A"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0.7</w:t>
            </w:r>
          </w:p>
        </w:tc>
        <w:tc>
          <w:tcPr>
            <w:tcW w:w="888" w:type="dxa"/>
            <w:tcMar>
              <w:left w:w="0" w:type="dxa"/>
              <w:right w:w="0" w:type="dxa"/>
            </w:tcMar>
            <w:vAlign w:val="bottom"/>
          </w:tcPr>
          <w:p w14:paraId="08AF66FB"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2.2</w:t>
            </w:r>
          </w:p>
        </w:tc>
        <w:tc>
          <w:tcPr>
            <w:tcW w:w="889" w:type="dxa"/>
            <w:tcMar>
              <w:left w:w="0" w:type="dxa"/>
              <w:right w:w="0" w:type="dxa"/>
            </w:tcMar>
            <w:vAlign w:val="bottom"/>
          </w:tcPr>
          <w:p w14:paraId="4C0E6AE0"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0.1</w:t>
            </w:r>
          </w:p>
        </w:tc>
        <w:tc>
          <w:tcPr>
            <w:tcW w:w="888" w:type="dxa"/>
            <w:tcMar>
              <w:left w:w="0" w:type="dxa"/>
              <w:right w:w="0" w:type="dxa"/>
            </w:tcMar>
            <w:vAlign w:val="bottom"/>
          </w:tcPr>
          <w:p w14:paraId="6026ECFA"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1.4</w:t>
            </w:r>
          </w:p>
        </w:tc>
        <w:tc>
          <w:tcPr>
            <w:tcW w:w="888" w:type="dxa"/>
            <w:tcMar>
              <w:left w:w="0" w:type="dxa"/>
              <w:right w:w="0" w:type="dxa"/>
            </w:tcMar>
            <w:vAlign w:val="bottom"/>
          </w:tcPr>
          <w:p w14:paraId="505E2D07"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6.6</w:t>
            </w:r>
          </w:p>
        </w:tc>
        <w:tc>
          <w:tcPr>
            <w:tcW w:w="889" w:type="dxa"/>
            <w:vAlign w:val="bottom"/>
          </w:tcPr>
          <w:p w14:paraId="47F24933" w14:textId="77777777" w:rsidR="003D57A6" w:rsidRPr="00145063" w:rsidRDefault="003D57A6" w:rsidP="00965781">
            <w:pPr>
              <w:jc w:val="center"/>
              <w:rPr>
                <w:rFonts w:ascii="Arial" w:hAnsi="Arial" w:cs="Arial"/>
                <w:sz w:val="16"/>
                <w:szCs w:val="16"/>
              </w:rPr>
            </w:pPr>
            <w:r w:rsidRPr="00972B30">
              <w:rPr>
                <w:rFonts w:ascii="Arial" w:hAnsi="Arial" w:cs="Arial"/>
                <w:sz w:val="16"/>
                <w:szCs w:val="16"/>
              </w:rPr>
              <w:t>5.7</w:t>
            </w:r>
          </w:p>
        </w:tc>
      </w:tr>
      <w:tr w:rsidR="003D57A6" w:rsidRPr="004E1F24" w14:paraId="412CA3D0" w14:textId="77777777" w:rsidTr="00965781">
        <w:tc>
          <w:tcPr>
            <w:tcW w:w="2410" w:type="dxa"/>
          </w:tcPr>
          <w:p w14:paraId="4DF9DA7F" w14:textId="77777777" w:rsidR="003D57A6" w:rsidRPr="004E1F24" w:rsidRDefault="003D57A6" w:rsidP="00965781">
            <w:pPr>
              <w:rPr>
                <w:rFonts w:ascii="Arial" w:hAnsi="Arial" w:cs="Arial"/>
                <w:sz w:val="16"/>
                <w:szCs w:val="16"/>
              </w:rPr>
            </w:pPr>
            <w:r w:rsidRPr="004E1F24">
              <w:rPr>
                <w:rFonts w:ascii="Arial" w:hAnsi="Arial" w:cs="Arial"/>
                <w:color w:val="000000"/>
                <w:sz w:val="16"/>
                <w:szCs w:val="16"/>
              </w:rPr>
              <w:t>Mexico</w:t>
            </w:r>
          </w:p>
        </w:tc>
        <w:tc>
          <w:tcPr>
            <w:tcW w:w="888" w:type="dxa"/>
            <w:tcMar>
              <w:left w:w="0" w:type="dxa"/>
              <w:right w:w="0" w:type="dxa"/>
            </w:tcMar>
            <w:vAlign w:val="bottom"/>
          </w:tcPr>
          <w:p w14:paraId="05401315" w14:textId="77777777" w:rsidR="003D57A6" w:rsidRPr="001E0544" w:rsidRDefault="003D57A6" w:rsidP="00965781">
            <w:pPr>
              <w:jc w:val="center"/>
              <w:rPr>
                <w:rFonts w:ascii="Arial" w:hAnsi="Arial" w:cs="Arial"/>
                <w:sz w:val="16"/>
                <w:szCs w:val="16"/>
              </w:rPr>
            </w:pPr>
          </w:p>
        </w:tc>
        <w:tc>
          <w:tcPr>
            <w:tcW w:w="888" w:type="dxa"/>
            <w:tcMar>
              <w:left w:w="0" w:type="dxa"/>
              <w:right w:w="0" w:type="dxa"/>
            </w:tcMar>
            <w:vAlign w:val="bottom"/>
          </w:tcPr>
          <w:p w14:paraId="0628B10C" w14:textId="77777777" w:rsidR="003D57A6" w:rsidRPr="001E0544" w:rsidRDefault="003D57A6" w:rsidP="00965781">
            <w:pPr>
              <w:jc w:val="center"/>
              <w:rPr>
                <w:rFonts w:ascii="Arial" w:hAnsi="Arial" w:cs="Arial"/>
                <w:sz w:val="16"/>
                <w:szCs w:val="16"/>
              </w:rPr>
            </w:pPr>
          </w:p>
        </w:tc>
        <w:tc>
          <w:tcPr>
            <w:tcW w:w="889" w:type="dxa"/>
            <w:tcMar>
              <w:left w:w="0" w:type="dxa"/>
              <w:right w:w="0" w:type="dxa"/>
            </w:tcMar>
            <w:vAlign w:val="bottom"/>
          </w:tcPr>
          <w:p w14:paraId="621CD779" w14:textId="77777777" w:rsidR="003D57A6" w:rsidRPr="001E0544" w:rsidRDefault="003D57A6" w:rsidP="00965781">
            <w:pPr>
              <w:jc w:val="center"/>
              <w:rPr>
                <w:rFonts w:ascii="Arial" w:hAnsi="Arial" w:cs="Arial"/>
                <w:sz w:val="16"/>
                <w:szCs w:val="16"/>
              </w:rPr>
            </w:pPr>
          </w:p>
        </w:tc>
        <w:tc>
          <w:tcPr>
            <w:tcW w:w="888" w:type="dxa"/>
            <w:tcMar>
              <w:left w:w="0" w:type="dxa"/>
              <w:right w:w="0" w:type="dxa"/>
            </w:tcMar>
            <w:vAlign w:val="bottom"/>
          </w:tcPr>
          <w:p w14:paraId="07832D0E" w14:textId="77777777" w:rsidR="003D57A6" w:rsidRPr="001E0544" w:rsidRDefault="003D57A6" w:rsidP="00965781">
            <w:pPr>
              <w:jc w:val="center"/>
              <w:rPr>
                <w:rFonts w:ascii="Arial" w:hAnsi="Arial" w:cs="Arial"/>
                <w:sz w:val="16"/>
                <w:szCs w:val="16"/>
              </w:rPr>
            </w:pPr>
          </w:p>
        </w:tc>
        <w:tc>
          <w:tcPr>
            <w:tcW w:w="888" w:type="dxa"/>
            <w:tcMar>
              <w:left w:w="0" w:type="dxa"/>
              <w:right w:w="0" w:type="dxa"/>
            </w:tcMar>
            <w:vAlign w:val="bottom"/>
          </w:tcPr>
          <w:p w14:paraId="4E641B5F"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3.0</w:t>
            </w:r>
          </w:p>
        </w:tc>
        <w:tc>
          <w:tcPr>
            <w:tcW w:w="889" w:type="dxa"/>
            <w:tcMar>
              <w:left w:w="0" w:type="dxa"/>
              <w:right w:w="0" w:type="dxa"/>
            </w:tcMar>
            <w:vAlign w:val="bottom"/>
          </w:tcPr>
          <w:p w14:paraId="717AE892"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62.9</w:t>
            </w:r>
          </w:p>
        </w:tc>
        <w:tc>
          <w:tcPr>
            <w:tcW w:w="888" w:type="dxa"/>
            <w:tcMar>
              <w:left w:w="0" w:type="dxa"/>
              <w:right w:w="0" w:type="dxa"/>
            </w:tcMar>
            <w:vAlign w:val="bottom"/>
          </w:tcPr>
          <w:p w14:paraId="133919CF"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39.1</w:t>
            </w:r>
          </w:p>
        </w:tc>
        <w:tc>
          <w:tcPr>
            <w:tcW w:w="888" w:type="dxa"/>
            <w:tcMar>
              <w:left w:w="0" w:type="dxa"/>
              <w:right w:w="0" w:type="dxa"/>
            </w:tcMar>
            <w:vAlign w:val="bottom"/>
          </w:tcPr>
          <w:p w14:paraId="109FDBEA" w14:textId="77777777" w:rsidR="003D57A6" w:rsidRPr="001E0544" w:rsidRDefault="003D57A6" w:rsidP="00965781">
            <w:pPr>
              <w:jc w:val="center"/>
              <w:rPr>
                <w:rFonts w:ascii="Arial" w:hAnsi="Arial" w:cs="Arial"/>
                <w:sz w:val="16"/>
                <w:szCs w:val="16"/>
              </w:rPr>
            </w:pPr>
          </w:p>
        </w:tc>
        <w:tc>
          <w:tcPr>
            <w:tcW w:w="889" w:type="dxa"/>
            <w:tcMar>
              <w:left w:w="0" w:type="dxa"/>
              <w:right w:w="0" w:type="dxa"/>
            </w:tcMar>
            <w:vAlign w:val="bottom"/>
          </w:tcPr>
          <w:p w14:paraId="5FC45EF2" w14:textId="77777777" w:rsidR="003D57A6" w:rsidRPr="001E0544" w:rsidRDefault="003D57A6" w:rsidP="00965781">
            <w:pPr>
              <w:jc w:val="center"/>
              <w:rPr>
                <w:rFonts w:ascii="Arial" w:hAnsi="Arial" w:cs="Arial"/>
                <w:sz w:val="16"/>
                <w:szCs w:val="16"/>
              </w:rPr>
            </w:pPr>
          </w:p>
        </w:tc>
        <w:tc>
          <w:tcPr>
            <w:tcW w:w="888" w:type="dxa"/>
            <w:tcMar>
              <w:left w:w="0" w:type="dxa"/>
              <w:right w:w="0" w:type="dxa"/>
            </w:tcMar>
            <w:vAlign w:val="bottom"/>
          </w:tcPr>
          <w:p w14:paraId="0B7B59EF" w14:textId="77777777" w:rsidR="003D57A6" w:rsidRPr="001E0544" w:rsidRDefault="003D57A6" w:rsidP="00965781">
            <w:pPr>
              <w:jc w:val="center"/>
              <w:rPr>
                <w:rFonts w:ascii="Arial" w:hAnsi="Arial" w:cs="Arial"/>
                <w:sz w:val="16"/>
                <w:szCs w:val="16"/>
              </w:rPr>
            </w:pPr>
          </w:p>
        </w:tc>
        <w:tc>
          <w:tcPr>
            <w:tcW w:w="888" w:type="dxa"/>
            <w:tcMar>
              <w:left w:w="0" w:type="dxa"/>
              <w:right w:w="0" w:type="dxa"/>
            </w:tcMar>
            <w:vAlign w:val="bottom"/>
          </w:tcPr>
          <w:p w14:paraId="1635EE82" w14:textId="77777777" w:rsidR="003D57A6" w:rsidRPr="001E0544" w:rsidRDefault="003D57A6" w:rsidP="00965781">
            <w:pPr>
              <w:jc w:val="center"/>
              <w:rPr>
                <w:rFonts w:ascii="Arial" w:hAnsi="Arial" w:cs="Arial"/>
                <w:sz w:val="16"/>
                <w:szCs w:val="16"/>
              </w:rPr>
            </w:pPr>
          </w:p>
        </w:tc>
        <w:tc>
          <w:tcPr>
            <w:tcW w:w="889" w:type="dxa"/>
            <w:tcMar>
              <w:left w:w="0" w:type="dxa"/>
              <w:right w:w="0" w:type="dxa"/>
            </w:tcMar>
            <w:vAlign w:val="bottom"/>
          </w:tcPr>
          <w:p w14:paraId="2E0BAC0C" w14:textId="77777777" w:rsidR="003D57A6" w:rsidRPr="001E0544" w:rsidRDefault="003D57A6" w:rsidP="00965781">
            <w:pPr>
              <w:jc w:val="center"/>
              <w:rPr>
                <w:rFonts w:ascii="Arial" w:hAnsi="Arial" w:cs="Arial"/>
                <w:sz w:val="16"/>
                <w:szCs w:val="16"/>
              </w:rPr>
            </w:pPr>
          </w:p>
        </w:tc>
        <w:tc>
          <w:tcPr>
            <w:tcW w:w="888" w:type="dxa"/>
            <w:tcMar>
              <w:left w:w="0" w:type="dxa"/>
              <w:right w:w="0" w:type="dxa"/>
            </w:tcMar>
            <w:vAlign w:val="bottom"/>
          </w:tcPr>
          <w:p w14:paraId="10D41264"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80.6</w:t>
            </w:r>
          </w:p>
        </w:tc>
        <w:tc>
          <w:tcPr>
            <w:tcW w:w="888" w:type="dxa"/>
            <w:tcMar>
              <w:left w:w="0" w:type="dxa"/>
              <w:right w:w="0" w:type="dxa"/>
            </w:tcMar>
            <w:vAlign w:val="bottom"/>
          </w:tcPr>
          <w:p w14:paraId="32D24B7D"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65.3</w:t>
            </w:r>
          </w:p>
        </w:tc>
        <w:tc>
          <w:tcPr>
            <w:tcW w:w="889" w:type="dxa"/>
            <w:vAlign w:val="bottom"/>
          </w:tcPr>
          <w:p w14:paraId="48A6C6FD" w14:textId="77777777" w:rsidR="003D57A6" w:rsidRPr="00790C1B" w:rsidRDefault="003D57A6" w:rsidP="00965781">
            <w:pPr>
              <w:jc w:val="center"/>
              <w:rPr>
                <w:rFonts w:ascii="Arial" w:hAnsi="Arial" w:cs="Arial"/>
                <w:color w:val="000000"/>
                <w:sz w:val="16"/>
                <w:szCs w:val="16"/>
              </w:rPr>
            </w:pPr>
          </w:p>
        </w:tc>
      </w:tr>
      <w:tr w:rsidR="003D57A6" w:rsidRPr="004E1F24" w14:paraId="653457FD" w14:textId="77777777" w:rsidTr="00965781">
        <w:tc>
          <w:tcPr>
            <w:tcW w:w="2410" w:type="dxa"/>
          </w:tcPr>
          <w:p w14:paraId="68953C79" w14:textId="77777777" w:rsidR="003D57A6" w:rsidRPr="004E1F24" w:rsidRDefault="003D57A6" w:rsidP="00965781">
            <w:pPr>
              <w:rPr>
                <w:rFonts w:ascii="Arial" w:hAnsi="Arial" w:cs="Arial"/>
                <w:sz w:val="16"/>
                <w:szCs w:val="16"/>
              </w:rPr>
            </w:pPr>
            <w:r w:rsidRPr="004E1F24">
              <w:rPr>
                <w:rFonts w:ascii="Arial" w:hAnsi="Arial" w:cs="Arial"/>
                <w:color w:val="000000"/>
                <w:sz w:val="16"/>
                <w:szCs w:val="16"/>
              </w:rPr>
              <w:t>Netherlands (Kingdom of the)</w:t>
            </w:r>
          </w:p>
        </w:tc>
        <w:tc>
          <w:tcPr>
            <w:tcW w:w="888" w:type="dxa"/>
            <w:tcMar>
              <w:left w:w="0" w:type="dxa"/>
              <w:right w:w="0" w:type="dxa"/>
            </w:tcMar>
            <w:vAlign w:val="bottom"/>
          </w:tcPr>
          <w:p w14:paraId="403DECF6"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2.4</w:t>
            </w:r>
          </w:p>
        </w:tc>
        <w:tc>
          <w:tcPr>
            <w:tcW w:w="888" w:type="dxa"/>
            <w:tcMar>
              <w:left w:w="0" w:type="dxa"/>
              <w:right w:w="0" w:type="dxa"/>
            </w:tcMar>
            <w:vAlign w:val="bottom"/>
          </w:tcPr>
          <w:p w14:paraId="22B86EA3"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80.7</w:t>
            </w:r>
          </w:p>
        </w:tc>
        <w:tc>
          <w:tcPr>
            <w:tcW w:w="889" w:type="dxa"/>
            <w:tcMar>
              <w:left w:w="0" w:type="dxa"/>
              <w:right w:w="0" w:type="dxa"/>
            </w:tcMar>
            <w:vAlign w:val="bottom"/>
          </w:tcPr>
          <w:p w14:paraId="187931D1"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184.3</w:t>
            </w:r>
          </w:p>
        </w:tc>
        <w:tc>
          <w:tcPr>
            <w:tcW w:w="888" w:type="dxa"/>
            <w:tcMar>
              <w:left w:w="0" w:type="dxa"/>
              <w:right w:w="0" w:type="dxa"/>
            </w:tcMar>
            <w:vAlign w:val="bottom"/>
          </w:tcPr>
          <w:p w14:paraId="7C78E727"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166.3</w:t>
            </w:r>
          </w:p>
        </w:tc>
        <w:tc>
          <w:tcPr>
            <w:tcW w:w="888" w:type="dxa"/>
            <w:tcMar>
              <w:left w:w="0" w:type="dxa"/>
              <w:right w:w="0" w:type="dxa"/>
            </w:tcMar>
            <w:vAlign w:val="bottom"/>
          </w:tcPr>
          <w:p w14:paraId="4548C744"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187.2</w:t>
            </w:r>
          </w:p>
        </w:tc>
        <w:tc>
          <w:tcPr>
            <w:tcW w:w="889" w:type="dxa"/>
            <w:tcMar>
              <w:left w:w="0" w:type="dxa"/>
              <w:right w:w="0" w:type="dxa"/>
            </w:tcMar>
            <w:vAlign w:val="bottom"/>
          </w:tcPr>
          <w:p w14:paraId="14115E89"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315.5</w:t>
            </w:r>
          </w:p>
        </w:tc>
        <w:tc>
          <w:tcPr>
            <w:tcW w:w="888" w:type="dxa"/>
            <w:tcMar>
              <w:left w:w="0" w:type="dxa"/>
              <w:right w:w="0" w:type="dxa"/>
            </w:tcMar>
            <w:vAlign w:val="bottom"/>
          </w:tcPr>
          <w:p w14:paraId="796477A5"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356.4</w:t>
            </w:r>
          </w:p>
        </w:tc>
        <w:tc>
          <w:tcPr>
            <w:tcW w:w="888" w:type="dxa"/>
            <w:tcMar>
              <w:left w:w="0" w:type="dxa"/>
              <w:right w:w="0" w:type="dxa"/>
            </w:tcMar>
            <w:vAlign w:val="bottom"/>
          </w:tcPr>
          <w:p w14:paraId="1E4EF8E4"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403.2</w:t>
            </w:r>
          </w:p>
        </w:tc>
        <w:tc>
          <w:tcPr>
            <w:tcW w:w="889" w:type="dxa"/>
            <w:tcMar>
              <w:left w:w="0" w:type="dxa"/>
              <w:right w:w="0" w:type="dxa"/>
            </w:tcMar>
            <w:vAlign w:val="bottom"/>
          </w:tcPr>
          <w:p w14:paraId="56AF17B9"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1,134.8</w:t>
            </w:r>
          </w:p>
        </w:tc>
        <w:tc>
          <w:tcPr>
            <w:tcW w:w="888" w:type="dxa"/>
            <w:tcMar>
              <w:left w:w="0" w:type="dxa"/>
              <w:right w:w="0" w:type="dxa"/>
            </w:tcMar>
            <w:vAlign w:val="bottom"/>
          </w:tcPr>
          <w:p w14:paraId="162DE655"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1,042.7</w:t>
            </w:r>
          </w:p>
        </w:tc>
        <w:tc>
          <w:tcPr>
            <w:tcW w:w="888" w:type="dxa"/>
            <w:tcMar>
              <w:left w:w="0" w:type="dxa"/>
              <w:right w:w="0" w:type="dxa"/>
            </w:tcMar>
            <w:vAlign w:val="bottom"/>
          </w:tcPr>
          <w:p w14:paraId="79EA0159"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287.2</w:t>
            </w:r>
          </w:p>
        </w:tc>
        <w:tc>
          <w:tcPr>
            <w:tcW w:w="889" w:type="dxa"/>
            <w:tcMar>
              <w:left w:w="0" w:type="dxa"/>
              <w:right w:w="0" w:type="dxa"/>
            </w:tcMar>
            <w:vAlign w:val="bottom"/>
          </w:tcPr>
          <w:p w14:paraId="2142B58F"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1,597.2</w:t>
            </w:r>
          </w:p>
        </w:tc>
        <w:tc>
          <w:tcPr>
            <w:tcW w:w="888" w:type="dxa"/>
            <w:tcMar>
              <w:left w:w="0" w:type="dxa"/>
              <w:right w:w="0" w:type="dxa"/>
            </w:tcMar>
            <w:vAlign w:val="bottom"/>
          </w:tcPr>
          <w:p w14:paraId="173BFD1A"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1,615.4</w:t>
            </w:r>
          </w:p>
        </w:tc>
        <w:tc>
          <w:tcPr>
            <w:tcW w:w="888" w:type="dxa"/>
            <w:tcMar>
              <w:left w:w="0" w:type="dxa"/>
              <w:right w:w="0" w:type="dxa"/>
            </w:tcMar>
            <w:vAlign w:val="bottom"/>
          </w:tcPr>
          <w:p w14:paraId="7369933A"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1,337.1</w:t>
            </w:r>
          </w:p>
        </w:tc>
        <w:tc>
          <w:tcPr>
            <w:tcW w:w="889" w:type="dxa"/>
            <w:vAlign w:val="bottom"/>
          </w:tcPr>
          <w:p w14:paraId="34420E88" w14:textId="77777777" w:rsidR="003D57A6" w:rsidRPr="00145063" w:rsidRDefault="003D57A6" w:rsidP="00965781">
            <w:pPr>
              <w:jc w:val="center"/>
              <w:rPr>
                <w:rFonts w:ascii="Arial" w:hAnsi="Arial" w:cs="Arial"/>
                <w:sz w:val="16"/>
                <w:szCs w:val="16"/>
              </w:rPr>
            </w:pPr>
            <w:r w:rsidRPr="00972B30">
              <w:rPr>
                <w:rFonts w:ascii="Arial" w:hAnsi="Arial" w:cs="Arial"/>
                <w:sz w:val="16"/>
                <w:szCs w:val="16"/>
              </w:rPr>
              <w:t>1,047.3</w:t>
            </w:r>
          </w:p>
        </w:tc>
      </w:tr>
      <w:tr w:rsidR="003D57A6" w:rsidRPr="004E1F24" w14:paraId="2617098C" w14:textId="77777777" w:rsidTr="00965781">
        <w:tc>
          <w:tcPr>
            <w:tcW w:w="2410" w:type="dxa"/>
          </w:tcPr>
          <w:p w14:paraId="242063EC" w14:textId="77777777" w:rsidR="003D57A6" w:rsidRPr="004E1F24" w:rsidRDefault="003D57A6" w:rsidP="00965781">
            <w:pPr>
              <w:rPr>
                <w:rFonts w:ascii="Arial" w:hAnsi="Arial" w:cs="Arial"/>
                <w:sz w:val="16"/>
                <w:szCs w:val="16"/>
              </w:rPr>
            </w:pPr>
            <w:r w:rsidRPr="004E1F24">
              <w:rPr>
                <w:rFonts w:ascii="Arial" w:hAnsi="Arial" w:cs="Arial"/>
                <w:color w:val="000000"/>
                <w:sz w:val="16"/>
                <w:szCs w:val="16"/>
              </w:rPr>
              <w:t>Nigeria</w:t>
            </w:r>
          </w:p>
        </w:tc>
        <w:tc>
          <w:tcPr>
            <w:tcW w:w="888" w:type="dxa"/>
            <w:tcMar>
              <w:left w:w="0" w:type="dxa"/>
              <w:right w:w="0" w:type="dxa"/>
            </w:tcMar>
            <w:vAlign w:val="bottom"/>
          </w:tcPr>
          <w:p w14:paraId="09A61481" w14:textId="77777777" w:rsidR="003D57A6" w:rsidRPr="001E0544" w:rsidRDefault="003D57A6" w:rsidP="00965781">
            <w:pPr>
              <w:jc w:val="center"/>
              <w:rPr>
                <w:rFonts w:ascii="Arial" w:hAnsi="Arial" w:cs="Arial"/>
                <w:sz w:val="16"/>
                <w:szCs w:val="16"/>
              </w:rPr>
            </w:pPr>
          </w:p>
        </w:tc>
        <w:tc>
          <w:tcPr>
            <w:tcW w:w="888" w:type="dxa"/>
            <w:tcMar>
              <w:left w:w="0" w:type="dxa"/>
              <w:right w:w="0" w:type="dxa"/>
            </w:tcMar>
            <w:vAlign w:val="bottom"/>
          </w:tcPr>
          <w:p w14:paraId="436D3C14" w14:textId="77777777" w:rsidR="003D57A6" w:rsidRPr="001E0544" w:rsidRDefault="003D57A6" w:rsidP="00965781">
            <w:pPr>
              <w:jc w:val="center"/>
              <w:rPr>
                <w:rFonts w:ascii="Arial" w:hAnsi="Arial" w:cs="Arial"/>
                <w:sz w:val="16"/>
                <w:szCs w:val="16"/>
              </w:rPr>
            </w:pPr>
          </w:p>
        </w:tc>
        <w:tc>
          <w:tcPr>
            <w:tcW w:w="889" w:type="dxa"/>
            <w:tcMar>
              <w:left w:w="0" w:type="dxa"/>
              <w:right w:w="0" w:type="dxa"/>
            </w:tcMar>
            <w:vAlign w:val="bottom"/>
          </w:tcPr>
          <w:p w14:paraId="50A6B357" w14:textId="77777777" w:rsidR="003D57A6" w:rsidRPr="001E0544" w:rsidRDefault="003D57A6" w:rsidP="00965781">
            <w:pPr>
              <w:jc w:val="center"/>
              <w:rPr>
                <w:rFonts w:ascii="Arial" w:hAnsi="Arial" w:cs="Arial"/>
                <w:sz w:val="16"/>
                <w:szCs w:val="16"/>
              </w:rPr>
            </w:pPr>
          </w:p>
        </w:tc>
        <w:tc>
          <w:tcPr>
            <w:tcW w:w="888" w:type="dxa"/>
            <w:tcMar>
              <w:left w:w="0" w:type="dxa"/>
              <w:right w:w="0" w:type="dxa"/>
            </w:tcMar>
            <w:vAlign w:val="bottom"/>
          </w:tcPr>
          <w:p w14:paraId="263AF5E9" w14:textId="77777777" w:rsidR="003D57A6" w:rsidRPr="001E0544" w:rsidRDefault="003D57A6" w:rsidP="00965781">
            <w:pPr>
              <w:jc w:val="center"/>
              <w:rPr>
                <w:rFonts w:ascii="Arial" w:hAnsi="Arial" w:cs="Arial"/>
                <w:sz w:val="16"/>
                <w:szCs w:val="16"/>
              </w:rPr>
            </w:pPr>
          </w:p>
        </w:tc>
        <w:tc>
          <w:tcPr>
            <w:tcW w:w="888" w:type="dxa"/>
            <w:tcMar>
              <w:left w:w="0" w:type="dxa"/>
              <w:right w:w="0" w:type="dxa"/>
            </w:tcMar>
            <w:vAlign w:val="bottom"/>
          </w:tcPr>
          <w:p w14:paraId="3EF8B54D" w14:textId="77777777" w:rsidR="003D57A6" w:rsidRPr="001E0544" w:rsidRDefault="003D57A6" w:rsidP="00965781">
            <w:pPr>
              <w:jc w:val="center"/>
              <w:rPr>
                <w:rFonts w:ascii="Arial" w:hAnsi="Arial" w:cs="Arial"/>
                <w:sz w:val="16"/>
                <w:szCs w:val="16"/>
              </w:rPr>
            </w:pPr>
          </w:p>
        </w:tc>
        <w:tc>
          <w:tcPr>
            <w:tcW w:w="889" w:type="dxa"/>
            <w:tcMar>
              <w:left w:w="0" w:type="dxa"/>
              <w:right w:w="0" w:type="dxa"/>
            </w:tcMar>
            <w:vAlign w:val="bottom"/>
          </w:tcPr>
          <w:p w14:paraId="665013A7" w14:textId="77777777" w:rsidR="003D57A6" w:rsidRPr="001E0544" w:rsidRDefault="003D57A6" w:rsidP="00965781">
            <w:pPr>
              <w:jc w:val="center"/>
              <w:rPr>
                <w:rFonts w:ascii="Arial" w:hAnsi="Arial" w:cs="Arial"/>
                <w:sz w:val="16"/>
                <w:szCs w:val="16"/>
              </w:rPr>
            </w:pPr>
          </w:p>
        </w:tc>
        <w:tc>
          <w:tcPr>
            <w:tcW w:w="888" w:type="dxa"/>
            <w:tcMar>
              <w:left w:w="0" w:type="dxa"/>
              <w:right w:w="0" w:type="dxa"/>
            </w:tcMar>
            <w:vAlign w:val="bottom"/>
          </w:tcPr>
          <w:p w14:paraId="290ECEDA" w14:textId="77777777" w:rsidR="003D57A6" w:rsidRPr="001E0544" w:rsidRDefault="003D57A6" w:rsidP="00965781">
            <w:pPr>
              <w:jc w:val="center"/>
              <w:rPr>
                <w:rFonts w:ascii="Arial" w:hAnsi="Arial" w:cs="Arial"/>
                <w:sz w:val="16"/>
                <w:szCs w:val="16"/>
              </w:rPr>
            </w:pPr>
          </w:p>
        </w:tc>
        <w:tc>
          <w:tcPr>
            <w:tcW w:w="888" w:type="dxa"/>
            <w:tcMar>
              <w:left w:w="0" w:type="dxa"/>
              <w:right w:w="0" w:type="dxa"/>
            </w:tcMar>
            <w:vAlign w:val="bottom"/>
          </w:tcPr>
          <w:p w14:paraId="38224B3A" w14:textId="77777777" w:rsidR="003D57A6" w:rsidRPr="001E0544" w:rsidRDefault="003D57A6" w:rsidP="00965781">
            <w:pPr>
              <w:jc w:val="center"/>
              <w:rPr>
                <w:rFonts w:ascii="Arial" w:hAnsi="Arial" w:cs="Arial"/>
                <w:sz w:val="16"/>
                <w:szCs w:val="16"/>
              </w:rPr>
            </w:pPr>
          </w:p>
        </w:tc>
        <w:tc>
          <w:tcPr>
            <w:tcW w:w="889" w:type="dxa"/>
            <w:tcMar>
              <w:left w:w="0" w:type="dxa"/>
              <w:right w:w="0" w:type="dxa"/>
            </w:tcMar>
            <w:vAlign w:val="bottom"/>
          </w:tcPr>
          <w:p w14:paraId="16ACB53B"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1.5</w:t>
            </w:r>
          </w:p>
        </w:tc>
        <w:tc>
          <w:tcPr>
            <w:tcW w:w="888" w:type="dxa"/>
            <w:tcMar>
              <w:left w:w="0" w:type="dxa"/>
              <w:right w:w="0" w:type="dxa"/>
            </w:tcMar>
            <w:vAlign w:val="bottom"/>
          </w:tcPr>
          <w:p w14:paraId="7AB16502" w14:textId="77777777" w:rsidR="003D57A6" w:rsidRPr="001E0544" w:rsidRDefault="003D57A6" w:rsidP="00965781">
            <w:pPr>
              <w:jc w:val="center"/>
              <w:rPr>
                <w:rFonts w:ascii="Arial" w:hAnsi="Arial" w:cs="Arial"/>
                <w:sz w:val="16"/>
                <w:szCs w:val="16"/>
              </w:rPr>
            </w:pPr>
          </w:p>
        </w:tc>
        <w:tc>
          <w:tcPr>
            <w:tcW w:w="888" w:type="dxa"/>
            <w:tcMar>
              <w:left w:w="0" w:type="dxa"/>
              <w:right w:w="0" w:type="dxa"/>
            </w:tcMar>
            <w:vAlign w:val="bottom"/>
          </w:tcPr>
          <w:p w14:paraId="027CEFFF" w14:textId="77777777" w:rsidR="003D57A6" w:rsidRPr="001E0544" w:rsidRDefault="003D57A6" w:rsidP="00965781">
            <w:pPr>
              <w:jc w:val="center"/>
              <w:rPr>
                <w:rFonts w:ascii="Arial" w:hAnsi="Arial" w:cs="Arial"/>
                <w:sz w:val="16"/>
                <w:szCs w:val="16"/>
              </w:rPr>
            </w:pPr>
          </w:p>
        </w:tc>
        <w:tc>
          <w:tcPr>
            <w:tcW w:w="889" w:type="dxa"/>
            <w:tcMar>
              <w:left w:w="0" w:type="dxa"/>
              <w:right w:w="0" w:type="dxa"/>
            </w:tcMar>
            <w:vAlign w:val="bottom"/>
          </w:tcPr>
          <w:p w14:paraId="0E0FBD44" w14:textId="77777777" w:rsidR="003D57A6" w:rsidRPr="001E0544" w:rsidRDefault="003D57A6" w:rsidP="00965781">
            <w:pPr>
              <w:jc w:val="center"/>
              <w:rPr>
                <w:rFonts w:ascii="Arial" w:hAnsi="Arial" w:cs="Arial"/>
                <w:sz w:val="16"/>
                <w:szCs w:val="16"/>
              </w:rPr>
            </w:pPr>
          </w:p>
        </w:tc>
        <w:tc>
          <w:tcPr>
            <w:tcW w:w="888" w:type="dxa"/>
            <w:tcMar>
              <w:left w:w="0" w:type="dxa"/>
              <w:right w:w="0" w:type="dxa"/>
            </w:tcMar>
            <w:vAlign w:val="bottom"/>
          </w:tcPr>
          <w:p w14:paraId="0CDC92F4" w14:textId="77777777" w:rsidR="003D57A6" w:rsidRPr="001E0544" w:rsidRDefault="003D57A6" w:rsidP="00965781">
            <w:pPr>
              <w:jc w:val="center"/>
              <w:rPr>
                <w:rFonts w:ascii="Arial" w:hAnsi="Arial" w:cs="Arial"/>
                <w:sz w:val="16"/>
                <w:szCs w:val="16"/>
              </w:rPr>
            </w:pPr>
          </w:p>
        </w:tc>
        <w:tc>
          <w:tcPr>
            <w:tcW w:w="888" w:type="dxa"/>
            <w:tcMar>
              <w:left w:w="0" w:type="dxa"/>
              <w:right w:w="0" w:type="dxa"/>
            </w:tcMar>
            <w:vAlign w:val="bottom"/>
          </w:tcPr>
          <w:p w14:paraId="04FE5C6E" w14:textId="77777777" w:rsidR="003D57A6" w:rsidRPr="001E0544" w:rsidRDefault="003D57A6" w:rsidP="00965781">
            <w:pPr>
              <w:jc w:val="center"/>
              <w:rPr>
                <w:rFonts w:ascii="Arial" w:hAnsi="Arial" w:cs="Arial"/>
                <w:sz w:val="16"/>
                <w:szCs w:val="16"/>
              </w:rPr>
            </w:pPr>
          </w:p>
        </w:tc>
        <w:tc>
          <w:tcPr>
            <w:tcW w:w="889" w:type="dxa"/>
            <w:vAlign w:val="bottom"/>
          </w:tcPr>
          <w:p w14:paraId="2D2CADDF" w14:textId="77777777" w:rsidR="003D57A6" w:rsidRPr="00790C1B" w:rsidRDefault="003D57A6" w:rsidP="00965781">
            <w:pPr>
              <w:jc w:val="center"/>
              <w:rPr>
                <w:rFonts w:ascii="Arial" w:hAnsi="Arial" w:cs="Arial"/>
                <w:sz w:val="16"/>
                <w:szCs w:val="16"/>
              </w:rPr>
            </w:pPr>
          </w:p>
        </w:tc>
      </w:tr>
      <w:tr w:rsidR="003D57A6" w:rsidRPr="004E1F24" w14:paraId="5A8032B4" w14:textId="77777777" w:rsidTr="00965781">
        <w:tc>
          <w:tcPr>
            <w:tcW w:w="2410" w:type="dxa"/>
          </w:tcPr>
          <w:p w14:paraId="5CD608EA" w14:textId="77777777" w:rsidR="003D57A6" w:rsidRPr="004E1F24" w:rsidRDefault="003D57A6" w:rsidP="00965781">
            <w:pPr>
              <w:rPr>
                <w:rFonts w:ascii="Arial" w:hAnsi="Arial" w:cs="Arial"/>
                <w:sz w:val="16"/>
                <w:szCs w:val="16"/>
              </w:rPr>
            </w:pPr>
            <w:r w:rsidRPr="004E1F24">
              <w:rPr>
                <w:rFonts w:ascii="Arial" w:hAnsi="Arial" w:cs="Arial"/>
                <w:color w:val="000000"/>
                <w:sz w:val="16"/>
                <w:szCs w:val="16"/>
              </w:rPr>
              <w:t>Norway</w:t>
            </w:r>
          </w:p>
        </w:tc>
        <w:tc>
          <w:tcPr>
            <w:tcW w:w="888" w:type="dxa"/>
            <w:tcMar>
              <w:left w:w="0" w:type="dxa"/>
              <w:right w:w="0" w:type="dxa"/>
            </w:tcMar>
            <w:vAlign w:val="bottom"/>
          </w:tcPr>
          <w:p w14:paraId="1A20D6AC"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0.4</w:t>
            </w:r>
          </w:p>
        </w:tc>
        <w:tc>
          <w:tcPr>
            <w:tcW w:w="888" w:type="dxa"/>
            <w:tcMar>
              <w:left w:w="0" w:type="dxa"/>
              <w:right w:w="0" w:type="dxa"/>
            </w:tcMar>
            <w:vAlign w:val="bottom"/>
          </w:tcPr>
          <w:p w14:paraId="78D839E8"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1.2</w:t>
            </w:r>
          </w:p>
        </w:tc>
        <w:tc>
          <w:tcPr>
            <w:tcW w:w="889" w:type="dxa"/>
            <w:tcMar>
              <w:left w:w="0" w:type="dxa"/>
              <w:right w:w="0" w:type="dxa"/>
            </w:tcMar>
            <w:vAlign w:val="bottom"/>
          </w:tcPr>
          <w:p w14:paraId="1A3266AE" w14:textId="77777777" w:rsidR="003D57A6" w:rsidRPr="001E0544" w:rsidRDefault="003D57A6" w:rsidP="00965781">
            <w:pPr>
              <w:jc w:val="center"/>
              <w:rPr>
                <w:rFonts w:ascii="Arial" w:hAnsi="Arial" w:cs="Arial"/>
                <w:sz w:val="16"/>
                <w:szCs w:val="16"/>
              </w:rPr>
            </w:pPr>
          </w:p>
        </w:tc>
        <w:tc>
          <w:tcPr>
            <w:tcW w:w="888" w:type="dxa"/>
            <w:tcMar>
              <w:left w:w="0" w:type="dxa"/>
              <w:right w:w="0" w:type="dxa"/>
            </w:tcMar>
            <w:vAlign w:val="bottom"/>
          </w:tcPr>
          <w:p w14:paraId="1A99DC2F" w14:textId="77777777" w:rsidR="003D57A6" w:rsidRPr="001E0544" w:rsidRDefault="003D57A6" w:rsidP="00965781">
            <w:pPr>
              <w:jc w:val="center"/>
              <w:rPr>
                <w:rFonts w:ascii="Arial" w:hAnsi="Arial" w:cs="Arial"/>
                <w:sz w:val="16"/>
                <w:szCs w:val="16"/>
              </w:rPr>
            </w:pPr>
          </w:p>
        </w:tc>
        <w:tc>
          <w:tcPr>
            <w:tcW w:w="888" w:type="dxa"/>
            <w:tcMar>
              <w:left w:w="0" w:type="dxa"/>
              <w:right w:w="0" w:type="dxa"/>
            </w:tcMar>
            <w:vAlign w:val="bottom"/>
          </w:tcPr>
          <w:p w14:paraId="1BA0A8AE" w14:textId="77777777" w:rsidR="003D57A6" w:rsidRPr="001E0544" w:rsidRDefault="003D57A6" w:rsidP="00965781">
            <w:pPr>
              <w:jc w:val="center"/>
              <w:rPr>
                <w:rFonts w:ascii="Arial" w:hAnsi="Arial" w:cs="Arial"/>
                <w:sz w:val="16"/>
                <w:szCs w:val="16"/>
              </w:rPr>
            </w:pPr>
          </w:p>
        </w:tc>
        <w:tc>
          <w:tcPr>
            <w:tcW w:w="889" w:type="dxa"/>
            <w:tcMar>
              <w:left w:w="0" w:type="dxa"/>
              <w:right w:w="0" w:type="dxa"/>
            </w:tcMar>
            <w:vAlign w:val="bottom"/>
          </w:tcPr>
          <w:p w14:paraId="7D73D820" w14:textId="77777777" w:rsidR="003D57A6" w:rsidRPr="001E0544" w:rsidRDefault="003D57A6" w:rsidP="00965781">
            <w:pPr>
              <w:jc w:val="center"/>
              <w:rPr>
                <w:rFonts w:ascii="Arial" w:hAnsi="Arial" w:cs="Arial"/>
                <w:sz w:val="16"/>
                <w:szCs w:val="16"/>
              </w:rPr>
            </w:pPr>
          </w:p>
        </w:tc>
        <w:tc>
          <w:tcPr>
            <w:tcW w:w="888" w:type="dxa"/>
            <w:tcMar>
              <w:left w:w="0" w:type="dxa"/>
              <w:right w:w="0" w:type="dxa"/>
            </w:tcMar>
            <w:vAlign w:val="bottom"/>
          </w:tcPr>
          <w:p w14:paraId="60373750" w14:textId="77777777" w:rsidR="003D57A6" w:rsidRPr="001E0544" w:rsidRDefault="003D57A6" w:rsidP="00965781">
            <w:pPr>
              <w:jc w:val="center"/>
              <w:rPr>
                <w:rFonts w:ascii="Arial" w:hAnsi="Arial" w:cs="Arial"/>
                <w:sz w:val="16"/>
                <w:szCs w:val="16"/>
              </w:rPr>
            </w:pPr>
          </w:p>
        </w:tc>
        <w:tc>
          <w:tcPr>
            <w:tcW w:w="888" w:type="dxa"/>
            <w:tcMar>
              <w:left w:w="0" w:type="dxa"/>
              <w:right w:w="0" w:type="dxa"/>
            </w:tcMar>
            <w:vAlign w:val="bottom"/>
          </w:tcPr>
          <w:p w14:paraId="4151E349" w14:textId="77777777" w:rsidR="003D57A6" w:rsidRPr="001E0544" w:rsidRDefault="003D57A6" w:rsidP="00965781">
            <w:pPr>
              <w:jc w:val="center"/>
              <w:rPr>
                <w:rFonts w:ascii="Arial" w:hAnsi="Arial" w:cs="Arial"/>
                <w:sz w:val="16"/>
                <w:szCs w:val="16"/>
              </w:rPr>
            </w:pPr>
          </w:p>
        </w:tc>
        <w:tc>
          <w:tcPr>
            <w:tcW w:w="889" w:type="dxa"/>
            <w:tcMar>
              <w:left w:w="0" w:type="dxa"/>
              <w:right w:w="0" w:type="dxa"/>
            </w:tcMar>
            <w:vAlign w:val="bottom"/>
          </w:tcPr>
          <w:p w14:paraId="7D893E95" w14:textId="77777777" w:rsidR="003D57A6" w:rsidRPr="001E0544" w:rsidRDefault="003D57A6" w:rsidP="00965781">
            <w:pPr>
              <w:jc w:val="center"/>
              <w:rPr>
                <w:rFonts w:ascii="Arial" w:hAnsi="Arial" w:cs="Arial"/>
                <w:sz w:val="16"/>
                <w:szCs w:val="16"/>
              </w:rPr>
            </w:pPr>
          </w:p>
        </w:tc>
        <w:tc>
          <w:tcPr>
            <w:tcW w:w="888" w:type="dxa"/>
            <w:tcMar>
              <w:left w:w="0" w:type="dxa"/>
              <w:right w:w="0" w:type="dxa"/>
            </w:tcMar>
            <w:vAlign w:val="bottom"/>
          </w:tcPr>
          <w:p w14:paraId="1532DCE2" w14:textId="77777777" w:rsidR="003D57A6" w:rsidRPr="001E0544" w:rsidRDefault="003D57A6" w:rsidP="00965781">
            <w:pPr>
              <w:jc w:val="center"/>
              <w:rPr>
                <w:rFonts w:ascii="Arial" w:hAnsi="Arial" w:cs="Arial"/>
                <w:sz w:val="16"/>
                <w:szCs w:val="16"/>
              </w:rPr>
            </w:pPr>
          </w:p>
        </w:tc>
        <w:tc>
          <w:tcPr>
            <w:tcW w:w="888" w:type="dxa"/>
            <w:tcMar>
              <w:left w:w="0" w:type="dxa"/>
              <w:right w:w="0" w:type="dxa"/>
            </w:tcMar>
            <w:vAlign w:val="bottom"/>
          </w:tcPr>
          <w:p w14:paraId="5B507C3A" w14:textId="77777777" w:rsidR="003D57A6" w:rsidRPr="001E0544" w:rsidRDefault="003D57A6" w:rsidP="00965781">
            <w:pPr>
              <w:jc w:val="center"/>
              <w:rPr>
                <w:rFonts w:ascii="Arial" w:hAnsi="Arial" w:cs="Arial"/>
                <w:sz w:val="16"/>
                <w:szCs w:val="16"/>
              </w:rPr>
            </w:pPr>
          </w:p>
        </w:tc>
        <w:tc>
          <w:tcPr>
            <w:tcW w:w="889" w:type="dxa"/>
            <w:tcMar>
              <w:left w:w="0" w:type="dxa"/>
              <w:right w:w="0" w:type="dxa"/>
            </w:tcMar>
            <w:vAlign w:val="bottom"/>
          </w:tcPr>
          <w:p w14:paraId="39BAAAC4" w14:textId="77777777" w:rsidR="003D57A6" w:rsidRPr="001E0544" w:rsidRDefault="003D57A6" w:rsidP="00965781">
            <w:pPr>
              <w:jc w:val="center"/>
              <w:rPr>
                <w:rFonts w:ascii="Arial" w:hAnsi="Arial" w:cs="Arial"/>
                <w:sz w:val="16"/>
                <w:szCs w:val="16"/>
              </w:rPr>
            </w:pPr>
          </w:p>
        </w:tc>
        <w:tc>
          <w:tcPr>
            <w:tcW w:w="888" w:type="dxa"/>
            <w:tcMar>
              <w:left w:w="0" w:type="dxa"/>
              <w:right w:w="0" w:type="dxa"/>
            </w:tcMar>
            <w:vAlign w:val="bottom"/>
          </w:tcPr>
          <w:p w14:paraId="4935F80B" w14:textId="77777777" w:rsidR="003D57A6" w:rsidRPr="001E0544" w:rsidRDefault="003D57A6" w:rsidP="00965781">
            <w:pPr>
              <w:jc w:val="center"/>
              <w:rPr>
                <w:rFonts w:ascii="Arial" w:hAnsi="Arial" w:cs="Arial"/>
                <w:sz w:val="16"/>
                <w:szCs w:val="16"/>
              </w:rPr>
            </w:pPr>
          </w:p>
        </w:tc>
        <w:tc>
          <w:tcPr>
            <w:tcW w:w="888" w:type="dxa"/>
            <w:tcMar>
              <w:left w:w="0" w:type="dxa"/>
              <w:right w:w="0" w:type="dxa"/>
            </w:tcMar>
            <w:vAlign w:val="bottom"/>
          </w:tcPr>
          <w:p w14:paraId="3679ABD8" w14:textId="77777777" w:rsidR="003D57A6" w:rsidRPr="001E0544" w:rsidRDefault="003D57A6" w:rsidP="00965781">
            <w:pPr>
              <w:jc w:val="center"/>
              <w:rPr>
                <w:rFonts w:ascii="Arial" w:hAnsi="Arial" w:cs="Arial"/>
                <w:sz w:val="16"/>
                <w:szCs w:val="16"/>
              </w:rPr>
            </w:pPr>
          </w:p>
        </w:tc>
        <w:tc>
          <w:tcPr>
            <w:tcW w:w="889" w:type="dxa"/>
            <w:vAlign w:val="bottom"/>
          </w:tcPr>
          <w:p w14:paraId="74C23BE2" w14:textId="77777777" w:rsidR="003D57A6" w:rsidRPr="00790C1B" w:rsidRDefault="003D57A6" w:rsidP="00965781">
            <w:pPr>
              <w:jc w:val="center"/>
              <w:rPr>
                <w:rFonts w:ascii="Arial" w:hAnsi="Arial" w:cs="Arial"/>
                <w:sz w:val="16"/>
                <w:szCs w:val="16"/>
              </w:rPr>
            </w:pPr>
          </w:p>
        </w:tc>
      </w:tr>
      <w:tr w:rsidR="003D57A6" w:rsidRPr="004E1F24" w14:paraId="26F00197" w14:textId="77777777" w:rsidTr="00965781">
        <w:tc>
          <w:tcPr>
            <w:tcW w:w="2410" w:type="dxa"/>
          </w:tcPr>
          <w:p w14:paraId="032608EC" w14:textId="77777777" w:rsidR="003D57A6" w:rsidRPr="004E1F24" w:rsidRDefault="003D57A6" w:rsidP="00965781">
            <w:pPr>
              <w:rPr>
                <w:rFonts w:ascii="Arial" w:hAnsi="Arial" w:cs="Arial"/>
                <w:sz w:val="16"/>
                <w:szCs w:val="16"/>
              </w:rPr>
            </w:pPr>
            <w:r w:rsidRPr="004E1F24">
              <w:rPr>
                <w:rFonts w:ascii="Arial" w:hAnsi="Arial" w:cs="Arial"/>
                <w:color w:val="000000"/>
                <w:sz w:val="16"/>
                <w:szCs w:val="16"/>
              </w:rPr>
              <w:t>Poland</w:t>
            </w:r>
          </w:p>
        </w:tc>
        <w:tc>
          <w:tcPr>
            <w:tcW w:w="888" w:type="dxa"/>
            <w:tcMar>
              <w:left w:w="0" w:type="dxa"/>
              <w:right w:w="0" w:type="dxa"/>
            </w:tcMar>
            <w:vAlign w:val="bottom"/>
          </w:tcPr>
          <w:p w14:paraId="6530FDEE"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18.3</w:t>
            </w:r>
          </w:p>
        </w:tc>
        <w:tc>
          <w:tcPr>
            <w:tcW w:w="888" w:type="dxa"/>
            <w:tcMar>
              <w:left w:w="0" w:type="dxa"/>
              <w:right w:w="0" w:type="dxa"/>
            </w:tcMar>
            <w:vAlign w:val="bottom"/>
          </w:tcPr>
          <w:p w14:paraId="238A7625"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35.6</w:t>
            </w:r>
          </w:p>
        </w:tc>
        <w:tc>
          <w:tcPr>
            <w:tcW w:w="889" w:type="dxa"/>
            <w:tcMar>
              <w:left w:w="0" w:type="dxa"/>
              <w:right w:w="0" w:type="dxa"/>
            </w:tcMar>
            <w:vAlign w:val="bottom"/>
          </w:tcPr>
          <w:p w14:paraId="11E33C64"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8.7</w:t>
            </w:r>
          </w:p>
        </w:tc>
        <w:tc>
          <w:tcPr>
            <w:tcW w:w="888" w:type="dxa"/>
            <w:tcMar>
              <w:left w:w="0" w:type="dxa"/>
              <w:right w:w="0" w:type="dxa"/>
            </w:tcMar>
            <w:vAlign w:val="bottom"/>
          </w:tcPr>
          <w:p w14:paraId="55907EBA"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42.8</w:t>
            </w:r>
          </w:p>
        </w:tc>
        <w:tc>
          <w:tcPr>
            <w:tcW w:w="888" w:type="dxa"/>
            <w:tcMar>
              <w:left w:w="0" w:type="dxa"/>
              <w:right w:w="0" w:type="dxa"/>
            </w:tcMar>
            <w:vAlign w:val="bottom"/>
          </w:tcPr>
          <w:p w14:paraId="235A7A77"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32.7</w:t>
            </w:r>
          </w:p>
        </w:tc>
        <w:tc>
          <w:tcPr>
            <w:tcW w:w="889" w:type="dxa"/>
            <w:tcMar>
              <w:left w:w="0" w:type="dxa"/>
              <w:right w:w="0" w:type="dxa"/>
            </w:tcMar>
            <w:vAlign w:val="bottom"/>
          </w:tcPr>
          <w:p w14:paraId="6118F95A"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35.7</w:t>
            </w:r>
          </w:p>
        </w:tc>
        <w:tc>
          <w:tcPr>
            <w:tcW w:w="888" w:type="dxa"/>
            <w:tcMar>
              <w:left w:w="0" w:type="dxa"/>
              <w:right w:w="0" w:type="dxa"/>
            </w:tcMar>
            <w:vAlign w:val="bottom"/>
          </w:tcPr>
          <w:p w14:paraId="1622CE89"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48.6</w:t>
            </w:r>
          </w:p>
        </w:tc>
        <w:tc>
          <w:tcPr>
            <w:tcW w:w="888" w:type="dxa"/>
            <w:tcMar>
              <w:left w:w="0" w:type="dxa"/>
              <w:right w:w="0" w:type="dxa"/>
            </w:tcMar>
            <w:vAlign w:val="bottom"/>
          </w:tcPr>
          <w:p w14:paraId="505A1345"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61.0</w:t>
            </w:r>
          </w:p>
        </w:tc>
        <w:tc>
          <w:tcPr>
            <w:tcW w:w="889" w:type="dxa"/>
            <w:tcMar>
              <w:left w:w="0" w:type="dxa"/>
              <w:right w:w="0" w:type="dxa"/>
            </w:tcMar>
            <w:vAlign w:val="bottom"/>
          </w:tcPr>
          <w:p w14:paraId="2AA20C12"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27.7</w:t>
            </w:r>
          </w:p>
        </w:tc>
        <w:tc>
          <w:tcPr>
            <w:tcW w:w="888" w:type="dxa"/>
            <w:tcMar>
              <w:left w:w="0" w:type="dxa"/>
              <w:right w:w="0" w:type="dxa"/>
            </w:tcMar>
            <w:vAlign w:val="bottom"/>
          </w:tcPr>
          <w:p w14:paraId="25B5C563"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57.7</w:t>
            </w:r>
          </w:p>
        </w:tc>
        <w:tc>
          <w:tcPr>
            <w:tcW w:w="888" w:type="dxa"/>
            <w:tcMar>
              <w:left w:w="0" w:type="dxa"/>
              <w:right w:w="0" w:type="dxa"/>
            </w:tcMar>
            <w:vAlign w:val="bottom"/>
          </w:tcPr>
          <w:p w14:paraId="49623F4E"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46.8</w:t>
            </w:r>
          </w:p>
        </w:tc>
        <w:tc>
          <w:tcPr>
            <w:tcW w:w="889" w:type="dxa"/>
            <w:tcMar>
              <w:left w:w="0" w:type="dxa"/>
              <w:right w:w="0" w:type="dxa"/>
            </w:tcMar>
            <w:vAlign w:val="bottom"/>
          </w:tcPr>
          <w:p w14:paraId="59237318"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37.7</w:t>
            </w:r>
          </w:p>
        </w:tc>
        <w:tc>
          <w:tcPr>
            <w:tcW w:w="888" w:type="dxa"/>
            <w:tcMar>
              <w:left w:w="0" w:type="dxa"/>
              <w:right w:w="0" w:type="dxa"/>
            </w:tcMar>
            <w:vAlign w:val="bottom"/>
          </w:tcPr>
          <w:p w14:paraId="40033ECE"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38.6</w:t>
            </w:r>
          </w:p>
        </w:tc>
        <w:tc>
          <w:tcPr>
            <w:tcW w:w="888" w:type="dxa"/>
            <w:tcMar>
              <w:left w:w="0" w:type="dxa"/>
              <w:right w:w="0" w:type="dxa"/>
            </w:tcMar>
            <w:vAlign w:val="bottom"/>
          </w:tcPr>
          <w:p w14:paraId="578D2B91"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32.6</w:t>
            </w:r>
          </w:p>
        </w:tc>
        <w:tc>
          <w:tcPr>
            <w:tcW w:w="889" w:type="dxa"/>
            <w:vAlign w:val="bottom"/>
          </w:tcPr>
          <w:p w14:paraId="5DCD457F" w14:textId="77777777" w:rsidR="003D57A6" w:rsidRPr="00145063" w:rsidRDefault="003D57A6" w:rsidP="00965781">
            <w:pPr>
              <w:jc w:val="center"/>
              <w:rPr>
                <w:rFonts w:ascii="Arial" w:hAnsi="Arial" w:cs="Arial"/>
                <w:sz w:val="16"/>
                <w:szCs w:val="16"/>
              </w:rPr>
            </w:pPr>
            <w:r w:rsidRPr="00972B30">
              <w:rPr>
                <w:rFonts w:ascii="Arial" w:hAnsi="Arial" w:cs="Arial"/>
                <w:sz w:val="16"/>
                <w:szCs w:val="16"/>
              </w:rPr>
              <w:t>43.5</w:t>
            </w:r>
          </w:p>
        </w:tc>
      </w:tr>
      <w:tr w:rsidR="003D57A6" w:rsidRPr="004E1F24" w14:paraId="34D9473A" w14:textId="77777777" w:rsidTr="00965781">
        <w:tc>
          <w:tcPr>
            <w:tcW w:w="2410" w:type="dxa"/>
          </w:tcPr>
          <w:p w14:paraId="6079B946" w14:textId="77777777" w:rsidR="003D57A6" w:rsidRPr="004E1F24" w:rsidRDefault="003D57A6" w:rsidP="00965781">
            <w:pPr>
              <w:rPr>
                <w:rFonts w:ascii="Arial" w:hAnsi="Arial" w:cs="Arial"/>
                <w:sz w:val="16"/>
                <w:szCs w:val="16"/>
              </w:rPr>
            </w:pPr>
            <w:r w:rsidRPr="004E1F24">
              <w:rPr>
                <w:rFonts w:ascii="Arial" w:hAnsi="Arial" w:cs="Arial"/>
                <w:color w:val="000000"/>
                <w:sz w:val="16"/>
                <w:szCs w:val="16"/>
              </w:rPr>
              <w:t>Republic of Korea</w:t>
            </w:r>
          </w:p>
        </w:tc>
        <w:tc>
          <w:tcPr>
            <w:tcW w:w="888" w:type="dxa"/>
            <w:tcMar>
              <w:left w:w="0" w:type="dxa"/>
              <w:right w:w="0" w:type="dxa"/>
            </w:tcMar>
            <w:vAlign w:val="bottom"/>
          </w:tcPr>
          <w:p w14:paraId="38C58DD8"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2,950.2</w:t>
            </w:r>
          </w:p>
        </w:tc>
        <w:tc>
          <w:tcPr>
            <w:tcW w:w="888" w:type="dxa"/>
            <w:tcMar>
              <w:left w:w="0" w:type="dxa"/>
              <w:right w:w="0" w:type="dxa"/>
            </w:tcMar>
            <w:vAlign w:val="bottom"/>
          </w:tcPr>
          <w:p w14:paraId="0DDF6207"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4,075.4</w:t>
            </w:r>
          </w:p>
        </w:tc>
        <w:tc>
          <w:tcPr>
            <w:tcW w:w="889" w:type="dxa"/>
            <w:tcMar>
              <w:left w:w="0" w:type="dxa"/>
              <w:right w:w="0" w:type="dxa"/>
            </w:tcMar>
            <w:vAlign w:val="bottom"/>
          </w:tcPr>
          <w:p w14:paraId="4DC04FC1"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4,674.2</w:t>
            </w:r>
          </w:p>
        </w:tc>
        <w:tc>
          <w:tcPr>
            <w:tcW w:w="888" w:type="dxa"/>
            <w:tcMar>
              <w:left w:w="0" w:type="dxa"/>
              <w:right w:w="0" w:type="dxa"/>
            </w:tcMar>
            <w:vAlign w:val="bottom"/>
          </w:tcPr>
          <w:p w14:paraId="65C07534"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4,622.7</w:t>
            </w:r>
          </w:p>
        </w:tc>
        <w:tc>
          <w:tcPr>
            <w:tcW w:w="888" w:type="dxa"/>
            <w:tcMar>
              <w:left w:w="0" w:type="dxa"/>
              <w:right w:w="0" w:type="dxa"/>
            </w:tcMar>
            <w:vAlign w:val="bottom"/>
          </w:tcPr>
          <w:p w14:paraId="235D40C8"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4,499.4</w:t>
            </w:r>
          </w:p>
        </w:tc>
        <w:tc>
          <w:tcPr>
            <w:tcW w:w="889" w:type="dxa"/>
            <w:tcMar>
              <w:left w:w="0" w:type="dxa"/>
              <w:right w:w="0" w:type="dxa"/>
            </w:tcMar>
            <w:vAlign w:val="bottom"/>
          </w:tcPr>
          <w:p w14:paraId="4B8AF9EB"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3,779.2</w:t>
            </w:r>
          </w:p>
        </w:tc>
        <w:tc>
          <w:tcPr>
            <w:tcW w:w="888" w:type="dxa"/>
            <w:tcMar>
              <w:left w:w="0" w:type="dxa"/>
              <w:right w:w="0" w:type="dxa"/>
            </w:tcMar>
            <w:vAlign w:val="bottom"/>
          </w:tcPr>
          <w:p w14:paraId="2DA28E3B"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3,839.7</w:t>
            </w:r>
          </w:p>
        </w:tc>
        <w:tc>
          <w:tcPr>
            <w:tcW w:w="888" w:type="dxa"/>
            <w:tcMar>
              <w:left w:w="0" w:type="dxa"/>
              <w:right w:w="0" w:type="dxa"/>
            </w:tcMar>
            <w:vAlign w:val="bottom"/>
          </w:tcPr>
          <w:p w14:paraId="50372973"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3,698.5</w:t>
            </w:r>
          </w:p>
        </w:tc>
        <w:tc>
          <w:tcPr>
            <w:tcW w:w="889" w:type="dxa"/>
            <w:tcMar>
              <w:left w:w="0" w:type="dxa"/>
              <w:right w:w="0" w:type="dxa"/>
            </w:tcMar>
            <w:vAlign w:val="bottom"/>
          </w:tcPr>
          <w:p w14:paraId="6F3E0D92"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4,228.8</w:t>
            </w:r>
          </w:p>
        </w:tc>
        <w:tc>
          <w:tcPr>
            <w:tcW w:w="888" w:type="dxa"/>
            <w:tcMar>
              <w:left w:w="0" w:type="dxa"/>
              <w:right w:w="0" w:type="dxa"/>
            </w:tcMar>
            <w:vAlign w:val="bottom"/>
          </w:tcPr>
          <w:p w14:paraId="3A9B905A"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3,563.8</w:t>
            </w:r>
          </w:p>
        </w:tc>
        <w:tc>
          <w:tcPr>
            <w:tcW w:w="888" w:type="dxa"/>
            <w:tcMar>
              <w:left w:w="0" w:type="dxa"/>
              <w:right w:w="0" w:type="dxa"/>
            </w:tcMar>
            <w:vAlign w:val="bottom"/>
          </w:tcPr>
          <w:p w14:paraId="7CFD9F56"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3,319.6</w:t>
            </w:r>
          </w:p>
        </w:tc>
        <w:tc>
          <w:tcPr>
            <w:tcW w:w="889" w:type="dxa"/>
            <w:tcMar>
              <w:left w:w="0" w:type="dxa"/>
              <w:right w:w="0" w:type="dxa"/>
            </w:tcMar>
            <w:vAlign w:val="bottom"/>
          </w:tcPr>
          <w:p w14:paraId="28D6B3DC"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3,466.8</w:t>
            </w:r>
          </w:p>
        </w:tc>
        <w:tc>
          <w:tcPr>
            <w:tcW w:w="888" w:type="dxa"/>
            <w:tcMar>
              <w:left w:w="0" w:type="dxa"/>
              <w:right w:w="0" w:type="dxa"/>
            </w:tcMar>
            <w:vAlign w:val="bottom"/>
          </w:tcPr>
          <w:p w14:paraId="4FBEBE16"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6,000.0</w:t>
            </w:r>
          </w:p>
        </w:tc>
        <w:tc>
          <w:tcPr>
            <w:tcW w:w="888" w:type="dxa"/>
            <w:tcMar>
              <w:left w:w="0" w:type="dxa"/>
              <w:right w:w="0" w:type="dxa"/>
            </w:tcMar>
            <w:vAlign w:val="bottom"/>
          </w:tcPr>
          <w:p w14:paraId="638F308D"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4,105.0</w:t>
            </w:r>
          </w:p>
        </w:tc>
        <w:tc>
          <w:tcPr>
            <w:tcW w:w="889" w:type="dxa"/>
            <w:vAlign w:val="bottom"/>
          </w:tcPr>
          <w:p w14:paraId="074673E8" w14:textId="77777777" w:rsidR="003D57A6" w:rsidRPr="00145063" w:rsidRDefault="003D57A6" w:rsidP="00965781">
            <w:pPr>
              <w:jc w:val="center"/>
              <w:rPr>
                <w:rFonts w:ascii="Arial" w:hAnsi="Arial" w:cs="Arial"/>
                <w:sz w:val="16"/>
                <w:szCs w:val="16"/>
              </w:rPr>
            </w:pPr>
            <w:r w:rsidRPr="00972B30">
              <w:rPr>
                <w:rFonts w:ascii="Arial" w:hAnsi="Arial" w:cs="Arial"/>
                <w:sz w:val="16"/>
                <w:szCs w:val="16"/>
              </w:rPr>
              <w:t>4,018.7</w:t>
            </w:r>
          </w:p>
        </w:tc>
      </w:tr>
      <w:tr w:rsidR="003D57A6" w:rsidRPr="004E1F24" w14:paraId="0992C812" w14:textId="77777777" w:rsidTr="00965781">
        <w:tc>
          <w:tcPr>
            <w:tcW w:w="2410" w:type="dxa"/>
          </w:tcPr>
          <w:p w14:paraId="0E8E3B8A" w14:textId="77777777" w:rsidR="003D57A6" w:rsidRPr="004E1F24" w:rsidRDefault="003D57A6" w:rsidP="00965781">
            <w:pPr>
              <w:rPr>
                <w:rFonts w:ascii="Arial" w:hAnsi="Arial" w:cs="Arial"/>
                <w:sz w:val="16"/>
                <w:szCs w:val="16"/>
              </w:rPr>
            </w:pPr>
            <w:r w:rsidRPr="004E1F24">
              <w:rPr>
                <w:rFonts w:ascii="Arial" w:hAnsi="Arial" w:cs="Arial"/>
                <w:color w:val="000000"/>
                <w:sz w:val="16"/>
                <w:szCs w:val="16"/>
              </w:rPr>
              <w:t>Romania</w:t>
            </w:r>
          </w:p>
        </w:tc>
        <w:tc>
          <w:tcPr>
            <w:tcW w:w="888" w:type="dxa"/>
            <w:tcMar>
              <w:left w:w="0" w:type="dxa"/>
              <w:right w:w="0" w:type="dxa"/>
            </w:tcMar>
            <w:vAlign w:val="bottom"/>
          </w:tcPr>
          <w:p w14:paraId="018ECAD8"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43.4</w:t>
            </w:r>
          </w:p>
        </w:tc>
        <w:tc>
          <w:tcPr>
            <w:tcW w:w="888" w:type="dxa"/>
            <w:tcMar>
              <w:left w:w="0" w:type="dxa"/>
              <w:right w:w="0" w:type="dxa"/>
            </w:tcMar>
            <w:vAlign w:val="bottom"/>
          </w:tcPr>
          <w:p w14:paraId="5E086C4D"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85.1</w:t>
            </w:r>
          </w:p>
        </w:tc>
        <w:tc>
          <w:tcPr>
            <w:tcW w:w="889" w:type="dxa"/>
            <w:tcMar>
              <w:left w:w="0" w:type="dxa"/>
              <w:right w:w="0" w:type="dxa"/>
            </w:tcMar>
            <w:vAlign w:val="bottom"/>
          </w:tcPr>
          <w:p w14:paraId="042FA9C8"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23.0</w:t>
            </w:r>
          </w:p>
        </w:tc>
        <w:tc>
          <w:tcPr>
            <w:tcW w:w="888" w:type="dxa"/>
            <w:tcMar>
              <w:left w:w="0" w:type="dxa"/>
              <w:right w:w="0" w:type="dxa"/>
            </w:tcMar>
            <w:vAlign w:val="bottom"/>
          </w:tcPr>
          <w:p w14:paraId="33911A80"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23.5</w:t>
            </w:r>
          </w:p>
        </w:tc>
        <w:tc>
          <w:tcPr>
            <w:tcW w:w="888" w:type="dxa"/>
            <w:tcMar>
              <w:left w:w="0" w:type="dxa"/>
              <w:right w:w="0" w:type="dxa"/>
            </w:tcMar>
            <w:vAlign w:val="bottom"/>
          </w:tcPr>
          <w:p w14:paraId="60B266DB"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8.3</w:t>
            </w:r>
          </w:p>
        </w:tc>
        <w:tc>
          <w:tcPr>
            <w:tcW w:w="889" w:type="dxa"/>
            <w:tcMar>
              <w:left w:w="0" w:type="dxa"/>
              <w:right w:w="0" w:type="dxa"/>
            </w:tcMar>
            <w:vAlign w:val="bottom"/>
          </w:tcPr>
          <w:p w14:paraId="3720CEE7"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5.0</w:t>
            </w:r>
          </w:p>
        </w:tc>
        <w:tc>
          <w:tcPr>
            <w:tcW w:w="888" w:type="dxa"/>
            <w:tcMar>
              <w:left w:w="0" w:type="dxa"/>
              <w:right w:w="0" w:type="dxa"/>
            </w:tcMar>
            <w:vAlign w:val="bottom"/>
          </w:tcPr>
          <w:p w14:paraId="00AE4A9D"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12.6</w:t>
            </w:r>
          </w:p>
        </w:tc>
        <w:tc>
          <w:tcPr>
            <w:tcW w:w="888" w:type="dxa"/>
            <w:tcMar>
              <w:left w:w="0" w:type="dxa"/>
              <w:right w:w="0" w:type="dxa"/>
            </w:tcMar>
            <w:vAlign w:val="bottom"/>
          </w:tcPr>
          <w:p w14:paraId="39712295"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6.9</w:t>
            </w:r>
          </w:p>
        </w:tc>
        <w:tc>
          <w:tcPr>
            <w:tcW w:w="889" w:type="dxa"/>
            <w:tcMar>
              <w:left w:w="0" w:type="dxa"/>
              <w:right w:w="0" w:type="dxa"/>
            </w:tcMar>
            <w:vAlign w:val="bottom"/>
          </w:tcPr>
          <w:p w14:paraId="444874CA"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17.0</w:t>
            </w:r>
          </w:p>
        </w:tc>
        <w:tc>
          <w:tcPr>
            <w:tcW w:w="888" w:type="dxa"/>
            <w:tcMar>
              <w:left w:w="0" w:type="dxa"/>
              <w:right w:w="0" w:type="dxa"/>
            </w:tcMar>
            <w:vAlign w:val="bottom"/>
          </w:tcPr>
          <w:p w14:paraId="2AB53357"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20.2</w:t>
            </w:r>
          </w:p>
        </w:tc>
        <w:tc>
          <w:tcPr>
            <w:tcW w:w="888" w:type="dxa"/>
            <w:tcMar>
              <w:left w:w="0" w:type="dxa"/>
              <w:right w:w="0" w:type="dxa"/>
            </w:tcMar>
            <w:vAlign w:val="bottom"/>
          </w:tcPr>
          <w:p w14:paraId="047F4ECD"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7.1</w:t>
            </w:r>
          </w:p>
        </w:tc>
        <w:tc>
          <w:tcPr>
            <w:tcW w:w="889" w:type="dxa"/>
            <w:tcMar>
              <w:left w:w="0" w:type="dxa"/>
              <w:right w:w="0" w:type="dxa"/>
            </w:tcMar>
            <w:vAlign w:val="bottom"/>
          </w:tcPr>
          <w:p w14:paraId="22FEB8CF"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15.5</w:t>
            </w:r>
          </w:p>
        </w:tc>
        <w:tc>
          <w:tcPr>
            <w:tcW w:w="888" w:type="dxa"/>
            <w:tcMar>
              <w:left w:w="0" w:type="dxa"/>
              <w:right w:w="0" w:type="dxa"/>
            </w:tcMar>
            <w:vAlign w:val="bottom"/>
          </w:tcPr>
          <w:p w14:paraId="2104A8BB"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25.1</w:t>
            </w:r>
          </w:p>
        </w:tc>
        <w:tc>
          <w:tcPr>
            <w:tcW w:w="888" w:type="dxa"/>
            <w:tcMar>
              <w:left w:w="0" w:type="dxa"/>
              <w:right w:w="0" w:type="dxa"/>
            </w:tcMar>
            <w:vAlign w:val="bottom"/>
          </w:tcPr>
          <w:p w14:paraId="4AC9C501" w14:textId="77777777" w:rsidR="003D57A6" w:rsidRPr="001E0544" w:rsidRDefault="003D57A6" w:rsidP="00965781">
            <w:pPr>
              <w:jc w:val="center"/>
              <w:rPr>
                <w:rFonts w:ascii="Arial" w:hAnsi="Arial" w:cs="Arial"/>
                <w:sz w:val="16"/>
                <w:szCs w:val="16"/>
              </w:rPr>
            </w:pPr>
          </w:p>
        </w:tc>
        <w:tc>
          <w:tcPr>
            <w:tcW w:w="889" w:type="dxa"/>
            <w:vAlign w:val="bottom"/>
          </w:tcPr>
          <w:p w14:paraId="3997A49C" w14:textId="77777777" w:rsidR="003D57A6" w:rsidRPr="00145063" w:rsidRDefault="003D57A6" w:rsidP="00965781">
            <w:pPr>
              <w:jc w:val="center"/>
              <w:rPr>
                <w:rFonts w:ascii="Arial" w:hAnsi="Arial" w:cs="Arial"/>
                <w:sz w:val="16"/>
                <w:szCs w:val="16"/>
              </w:rPr>
            </w:pPr>
            <w:r w:rsidRPr="00972B30">
              <w:rPr>
                <w:rFonts w:ascii="Arial" w:hAnsi="Arial" w:cs="Arial"/>
                <w:sz w:val="16"/>
                <w:szCs w:val="16"/>
              </w:rPr>
              <w:t>34.4</w:t>
            </w:r>
          </w:p>
        </w:tc>
      </w:tr>
      <w:tr w:rsidR="003D57A6" w:rsidRPr="004E1F24" w14:paraId="3D9C6DDC" w14:textId="77777777" w:rsidTr="00965781">
        <w:tc>
          <w:tcPr>
            <w:tcW w:w="2410" w:type="dxa"/>
          </w:tcPr>
          <w:p w14:paraId="5F121462" w14:textId="77777777" w:rsidR="003D57A6" w:rsidRPr="004E1F24" w:rsidRDefault="003D57A6" w:rsidP="00965781">
            <w:pPr>
              <w:rPr>
                <w:rFonts w:ascii="Arial" w:hAnsi="Arial" w:cs="Arial"/>
                <w:sz w:val="16"/>
                <w:szCs w:val="16"/>
              </w:rPr>
            </w:pPr>
            <w:r w:rsidRPr="004E1F24">
              <w:rPr>
                <w:rFonts w:ascii="Arial" w:hAnsi="Arial" w:cs="Arial"/>
                <w:color w:val="000000"/>
                <w:sz w:val="16"/>
                <w:szCs w:val="16"/>
              </w:rPr>
              <w:t>Russian Federation</w:t>
            </w:r>
          </w:p>
        </w:tc>
        <w:tc>
          <w:tcPr>
            <w:tcW w:w="888" w:type="dxa"/>
            <w:tcMar>
              <w:left w:w="0" w:type="dxa"/>
              <w:right w:w="0" w:type="dxa"/>
            </w:tcMar>
            <w:vAlign w:val="bottom"/>
          </w:tcPr>
          <w:p w14:paraId="53A4D622" w14:textId="77777777" w:rsidR="003D57A6" w:rsidRPr="001E0544" w:rsidRDefault="003D57A6" w:rsidP="00965781">
            <w:pPr>
              <w:jc w:val="center"/>
              <w:rPr>
                <w:rFonts w:ascii="Arial" w:hAnsi="Arial" w:cs="Arial"/>
                <w:sz w:val="16"/>
                <w:szCs w:val="16"/>
              </w:rPr>
            </w:pPr>
          </w:p>
        </w:tc>
        <w:tc>
          <w:tcPr>
            <w:tcW w:w="888" w:type="dxa"/>
            <w:tcMar>
              <w:left w:w="0" w:type="dxa"/>
              <w:right w:w="0" w:type="dxa"/>
            </w:tcMar>
            <w:vAlign w:val="bottom"/>
          </w:tcPr>
          <w:p w14:paraId="75B7AAB8" w14:textId="77777777" w:rsidR="003D57A6" w:rsidRPr="001E0544" w:rsidRDefault="003D57A6" w:rsidP="00965781">
            <w:pPr>
              <w:jc w:val="center"/>
              <w:rPr>
                <w:rFonts w:ascii="Arial" w:hAnsi="Arial" w:cs="Arial"/>
                <w:sz w:val="16"/>
                <w:szCs w:val="16"/>
              </w:rPr>
            </w:pPr>
          </w:p>
        </w:tc>
        <w:tc>
          <w:tcPr>
            <w:tcW w:w="889" w:type="dxa"/>
            <w:tcMar>
              <w:left w:w="0" w:type="dxa"/>
              <w:right w:w="0" w:type="dxa"/>
            </w:tcMar>
            <w:vAlign w:val="bottom"/>
          </w:tcPr>
          <w:p w14:paraId="221D42EA" w14:textId="77777777" w:rsidR="003D57A6" w:rsidRPr="001E0544" w:rsidRDefault="003D57A6" w:rsidP="00965781">
            <w:pPr>
              <w:jc w:val="center"/>
              <w:rPr>
                <w:rFonts w:ascii="Arial" w:hAnsi="Arial" w:cs="Arial"/>
                <w:sz w:val="16"/>
                <w:szCs w:val="16"/>
              </w:rPr>
            </w:pPr>
          </w:p>
        </w:tc>
        <w:tc>
          <w:tcPr>
            <w:tcW w:w="888" w:type="dxa"/>
            <w:tcMar>
              <w:left w:w="0" w:type="dxa"/>
              <w:right w:w="0" w:type="dxa"/>
            </w:tcMar>
            <w:vAlign w:val="bottom"/>
          </w:tcPr>
          <w:p w14:paraId="579CDE67" w14:textId="77777777" w:rsidR="003D57A6" w:rsidRPr="001E0544" w:rsidRDefault="003D57A6" w:rsidP="00965781">
            <w:pPr>
              <w:jc w:val="center"/>
              <w:rPr>
                <w:rFonts w:ascii="Arial" w:hAnsi="Arial" w:cs="Arial"/>
                <w:sz w:val="16"/>
                <w:szCs w:val="16"/>
              </w:rPr>
            </w:pPr>
          </w:p>
        </w:tc>
        <w:tc>
          <w:tcPr>
            <w:tcW w:w="888" w:type="dxa"/>
            <w:tcMar>
              <w:left w:w="0" w:type="dxa"/>
              <w:right w:w="0" w:type="dxa"/>
            </w:tcMar>
            <w:vAlign w:val="bottom"/>
          </w:tcPr>
          <w:p w14:paraId="380CF5A0" w14:textId="77777777" w:rsidR="003D57A6" w:rsidRPr="001E0544" w:rsidRDefault="003D57A6" w:rsidP="00965781">
            <w:pPr>
              <w:jc w:val="center"/>
              <w:rPr>
                <w:rFonts w:ascii="Arial" w:hAnsi="Arial" w:cs="Arial"/>
                <w:sz w:val="16"/>
                <w:szCs w:val="16"/>
              </w:rPr>
            </w:pPr>
          </w:p>
        </w:tc>
        <w:tc>
          <w:tcPr>
            <w:tcW w:w="889" w:type="dxa"/>
            <w:tcMar>
              <w:left w:w="0" w:type="dxa"/>
              <w:right w:w="0" w:type="dxa"/>
            </w:tcMar>
            <w:vAlign w:val="bottom"/>
          </w:tcPr>
          <w:p w14:paraId="6437DDA7" w14:textId="77777777" w:rsidR="003D57A6" w:rsidRPr="001E0544" w:rsidRDefault="003D57A6" w:rsidP="00965781">
            <w:pPr>
              <w:jc w:val="center"/>
              <w:rPr>
                <w:rFonts w:ascii="Arial" w:hAnsi="Arial" w:cs="Arial"/>
                <w:sz w:val="16"/>
                <w:szCs w:val="16"/>
              </w:rPr>
            </w:pPr>
          </w:p>
        </w:tc>
        <w:tc>
          <w:tcPr>
            <w:tcW w:w="888" w:type="dxa"/>
            <w:tcMar>
              <w:left w:w="0" w:type="dxa"/>
              <w:right w:w="0" w:type="dxa"/>
            </w:tcMar>
            <w:vAlign w:val="bottom"/>
          </w:tcPr>
          <w:p w14:paraId="4E3F4A66"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230.0</w:t>
            </w:r>
          </w:p>
        </w:tc>
        <w:tc>
          <w:tcPr>
            <w:tcW w:w="888" w:type="dxa"/>
            <w:tcMar>
              <w:left w:w="0" w:type="dxa"/>
              <w:right w:w="0" w:type="dxa"/>
            </w:tcMar>
            <w:vAlign w:val="bottom"/>
          </w:tcPr>
          <w:p w14:paraId="6D16191F" w14:textId="77777777" w:rsidR="003D57A6" w:rsidRPr="001E0544" w:rsidRDefault="003D57A6" w:rsidP="00965781">
            <w:pPr>
              <w:jc w:val="center"/>
              <w:rPr>
                <w:rFonts w:ascii="Arial" w:hAnsi="Arial" w:cs="Arial"/>
                <w:sz w:val="16"/>
                <w:szCs w:val="16"/>
              </w:rPr>
            </w:pPr>
          </w:p>
        </w:tc>
        <w:tc>
          <w:tcPr>
            <w:tcW w:w="889" w:type="dxa"/>
            <w:tcMar>
              <w:left w:w="0" w:type="dxa"/>
              <w:right w:w="0" w:type="dxa"/>
            </w:tcMar>
            <w:vAlign w:val="bottom"/>
          </w:tcPr>
          <w:p w14:paraId="03CEB3F3"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0.3</w:t>
            </w:r>
          </w:p>
        </w:tc>
        <w:tc>
          <w:tcPr>
            <w:tcW w:w="888" w:type="dxa"/>
            <w:tcMar>
              <w:left w:w="0" w:type="dxa"/>
              <w:right w:w="0" w:type="dxa"/>
            </w:tcMar>
            <w:vAlign w:val="bottom"/>
          </w:tcPr>
          <w:p w14:paraId="2BDA2428" w14:textId="77777777" w:rsidR="003D57A6" w:rsidRPr="001E0544" w:rsidRDefault="003D57A6" w:rsidP="00965781">
            <w:pPr>
              <w:jc w:val="center"/>
              <w:rPr>
                <w:rFonts w:ascii="Arial" w:hAnsi="Arial" w:cs="Arial"/>
                <w:sz w:val="16"/>
                <w:szCs w:val="16"/>
              </w:rPr>
            </w:pPr>
          </w:p>
        </w:tc>
        <w:tc>
          <w:tcPr>
            <w:tcW w:w="888" w:type="dxa"/>
            <w:tcMar>
              <w:left w:w="0" w:type="dxa"/>
              <w:right w:w="0" w:type="dxa"/>
            </w:tcMar>
            <w:vAlign w:val="bottom"/>
          </w:tcPr>
          <w:p w14:paraId="6AA9D2D1" w14:textId="77777777" w:rsidR="003D57A6" w:rsidRPr="001E0544" w:rsidRDefault="003D57A6" w:rsidP="00965781">
            <w:pPr>
              <w:jc w:val="center"/>
              <w:rPr>
                <w:rFonts w:ascii="Arial" w:hAnsi="Arial" w:cs="Arial"/>
                <w:sz w:val="16"/>
                <w:szCs w:val="16"/>
              </w:rPr>
            </w:pPr>
          </w:p>
        </w:tc>
        <w:tc>
          <w:tcPr>
            <w:tcW w:w="889" w:type="dxa"/>
            <w:tcMar>
              <w:left w:w="0" w:type="dxa"/>
              <w:right w:w="0" w:type="dxa"/>
            </w:tcMar>
            <w:vAlign w:val="bottom"/>
          </w:tcPr>
          <w:p w14:paraId="10099649"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200.0</w:t>
            </w:r>
          </w:p>
        </w:tc>
        <w:tc>
          <w:tcPr>
            <w:tcW w:w="888" w:type="dxa"/>
            <w:tcMar>
              <w:left w:w="0" w:type="dxa"/>
              <w:right w:w="0" w:type="dxa"/>
            </w:tcMar>
            <w:vAlign w:val="bottom"/>
          </w:tcPr>
          <w:p w14:paraId="5AD739BF"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467.0</w:t>
            </w:r>
          </w:p>
        </w:tc>
        <w:tc>
          <w:tcPr>
            <w:tcW w:w="888" w:type="dxa"/>
            <w:tcMar>
              <w:left w:w="0" w:type="dxa"/>
              <w:right w:w="0" w:type="dxa"/>
            </w:tcMar>
            <w:vAlign w:val="bottom"/>
          </w:tcPr>
          <w:p w14:paraId="0DCF3C51"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509.6</w:t>
            </w:r>
          </w:p>
        </w:tc>
        <w:tc>
          <w:tcPr>
            <w:tcW w:w="889" w:type="dxa"/>
            <w:vAlign w:val="bottom"/>
          </w:tcPr>
          <w:p w14:paraId="6249A06D" w14:textId="77777777" w:rsidR="003D57A6" w:rsidRPr="00145063" w:rsidRDefault="003D57A6" w:rsidP="00965781">
            <w:pPr>
              <w:jc w:val="center"/>
              <w:rPr>
                <w:rFonts w:ascii="Arial" w:hAnsi="Arial" w:cs="Arial"/>
                <w:sz w:val="16"/>
                <w:szCs w:val="16"/>
              </w:rPr>
            </w:pPr>
            <w:r w:rsidRPr="00972B30">
              <w:rPr>
                <w:rFonts w:ascii="Arial" w:hAnsi="Arial" w:cs="Arial"/>
                <w:sz w:val="16"/>
                <w:szCs w:val="16"/>
              </w:rPr>
              <w:t>463.1</w:t>
            </w:r>
          </w:p>
        </w:tc>
      </w:tr>
      <w:tr w:rsidR="003D57A6" w:rsidRPr="004E1F24" w14:paraId="786CCB1A" w14:textId="77777777" w:rsidTr="00965781">
        <w:tc>
          <w:tcPr>
            <w:tcW w:w="2410" w:type="dxa"/>
          </w:tcPr>
          <w:p w14:paraId="352F58DB" w14:textId="77777777" w:rsidR="003D57A6" w:rsidRPr="004E1F24" w:rsidRDefault="003D57A6" w:rsidP="00965781">
            <w:pPr>
              <w:rPr>
                <w:rFonts w:ascii="Arial" w:hAnsi="Arial" w:cs="Arial"/>
                <w:sz w:val="16"/>
                <w:szCs w:val="16"/>
              </w:rPr>
            </w:pPr>
            <w:r w:rsidRPr="004E1F24">
              <w:rPr>
                <w:rFonts w:ascii="Arial" w:hAnsi="Arial" w:cs="Arial"/>
                <w:color w:val="000000"/>
                <w:sz w:val="16"/>
                <w:szCs w:val="16"/>
              </w:rPr>
              <w:t>Slovakia</w:t>
            </w:r>
          </w:p>
        </w:tc>
        <w:tc>
          <w:tcPr>
            <w:tcW w:w="888" w:type="dxa"/>
            <w:tcMar>
              <w:left w:w="0" w:type="dxa"/>
              <w:right w:w="0" w:type="dxa"/>
            </w:tcMar>
            <w:vAlign w:val="bottom"/>
          </w:tcPr>
          <w:p w14:paraId="74708B6B"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1.4</w:t>
            </w:r>
          </w:p>
        </w:tc>
        <w:tc>
          <w:tcPr>
            <w:tcW w:w="888" w:type="dxa"/>
            <w:tcMar>
              <w:left w:w="0" w:type="dxa"/>
              <w:right w:w="0" w:type="dxa"/>
            </w:tcMar>
            <w:vAlign w:val="bottom"/>
          </w:tcPr>
          <w:p w14:paraId="1CA17B1D"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2.6</w:t>
            </w:r>
          </w:p>
        </w:tc>
        <w:tc>
          <w:tcPr>
            <w:tcW w:w="889" w:type="dxa"/>
            <w:tcMar>
              <w:left w:w="0" w:type="dxa"/>
              <w:right w:w="0" w:type="dxa"/>
            </w:tcMar>
            <w:vAlign w:val="bottom"/>
          </w:tcPr>
          <w:p w14:paraId="79FCC918"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2.6</w:t>
            </w:r>
          </w:p>
        </w:tc>
        <w:tc>
          <w:tcPr>
            <w:tcW w:w="888" w:type="dxa"/>
            <w:tcMar>
              <w:left w:w="0" w:type="dxa"/>
              <w:right w:w="0" w:type="dxa"/>
            </w:tcMar>
            <w:vAlign w:val="bottom"/>
          </w:tcPr>
          <w:p w14:paraId="71BB9B72"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2.4</w:t>
            </w:r>
          </w:p>
        </w:tc>
        <w:tc>
          <w:tcPr>
            <w:tcW w:w="888" w:type="dxa"/>
            <w:tcMar>
              <w:left w:w="0" w:type="dxa"/>
              <w:right w:w="0" w:type="dxa"/>
            </w:tcMar>
            <w:vAlign w:val="bottom"/>
          </w:tcPr>
          <w:p w14:paraId="45475CD3"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2.4</w:t>
            </w:r>
          </w:p>
        </w:tc>
        <w:tc>
          <w:tcPr>
            <w:tcW w:w="889" w:type="dxa"/>
            <w:tcMar>
              <w:left w:w="0" w:type="dxa"/>
              <w:right w:w="0" w:type="dxa"/>
            </w:tcMar>
            <w:vAlign w:val="bottom"/>
          </w:tcPr>
          <w:p w14:paraId="5DC0E098"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4.8</w:t>
            </w:r>
          </w:p>
        </w:tc>
        <w:tc>
          <w:tcPr>
            <w:tcW w:w="888" w:type="dxa"/>
            <w:tcMar>
              <w:left w:w="0" w:type="dxa"/>
              <w:right w:w="0" w:type="dxa"/>
            </w:tcMar>
            <w:vAlign w:val="bottom"/>
          </w:tcPr>
          <w:p w14:paraId="4B750E2B"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1.6</w:t>
            </w:r>
          </w:p>
        </w:tc>
        <w:tc>
          <w:tcPr>
            <w:tcW w:w="888" w:type="dxa"/>
            <w:tcMar>
              <w:left w:w="0" w:type="dxa"/>
              <w:right w:w="0" w:type="dxa"/>
            </w:tcMar>
            <w:vAlign w:val="bottom"/>
          </w:tcPr>
          <w:p w14:paraId="64AD777D"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2.3</w:t>
            </w:r>
          </w:p>
        </w:tc>
        <w:tc>
          <w:tcPr>
            <w:tcW w:w="889" w:type="dxa"/>
            <w:tcMar>
              <w:left w:w="0" w:type="dxa"/>
              <w:right w:w="0" w:type="dxa"/>
            </w:tcMar>
            <w:vAlign w:val="bottom"/>
          </w:tcPr>
          <w:p w14:paraId="6DCDD784"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2.3</w:t>
            </w:r>
          </w:p>
        </w:tc>
        <w:tc>
          <w:tcPr>
            <w:tcW w:w="888" w:type="dxa"/>
            <w:tcMar>
              <w:left w:w="0" w:type="dxa"/>
              <w:right w:w="0" w:type="dxa"/>
            </w:tcMar>
            <w:vAlign w:val="bottom"/>
          </w:tcPr>
          <w:p w14:paraId="0CD1CC61"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3.3</w:t>
            </w:r>
          </w:p>
        </w:tc>
        <w:tc>
          <w:tcPr>
            <w:tcW w:w="888" w:type="dxa"/>
            <w:tcMar>
              <w:left w:w="0" w:type="dxa"/>
              <w:right w:w="0" w:type="dxa"/>
            </w:tcMar>
            <w:vAlign w:val="bottom"/>
          </w:tcPr>
          <w:p w14:paraId="679A6E97"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5.9</w:t>
            </w:r>
          </w:p>
        </w:tc>
        <w:tc>
          <w:tcPr>
            <w:tcW w:w="889" w:type="dxa"/>
            <w:tcMar>
              <w:left w:w="0" w:type="dxa"/>
              <w:right w:w="0" w:type="dxa"/>
            </w:tcMar>
            <w:vAlign w:val="bottom"/>
          </w:tcPr>
          <w:p w14:paraId="2A919064"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5.4</w:t>
            </w:r>
          </w:p>
        </w:tc>
        <w:tc>
          <w:tcPr>
            <w:tcW w:w="888" w:type="dxa"/>
            <w:tcMar>
              <w:left w:w="0" w:type="dxa"/>
              <w:right w:w="0" w:type="dxa"/>
            </w:tcMar>
            <w:vAlign w:val="bottom"/>
          </w:tcPr>
          <w:p w14:paraId="2D5D17A2" w14:textId="77777777" w:rsidR="003D57A6" w:rsidRPr="001E0544" w:rsidRDefault="003D57A6" w:rsidP="00965781">
            <w:pPr>
              <w:jc w:val="center"/>
              <w:rPr>
                <w:rFonts w:ascii="Arial" w:hAnsi="Arial" w:cs="Arial"/>
                <w:sz w:val="16"/>
                <w:szCs w:val="16"/>
              </w:rPr>
            </w:pPr>
          </w:p>
        </w:tc>
        <w:tc>
          <w:tcPr>
            <w:tcW w:w="888" w:type="dxa"/>
            <w:tcMar>
              <w:left w:w="0" w:type="dxa"/>
              <w:right w:w="0" w:type="dxa"/>
            </w:tcMar>
            <w:vAlign w:val="bottom"/>
          </w:tcPr>
          <w:p w14:paraId="67606A61"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1.6</w:t>
            </w:r>
          </w:p>
        </w:tc>
        <w:tc>
          <w:tcPr>
            <w:tcW w:w="889" w:type="dxa"/>
            <w:vAlign w:val="bottom"/>
          </w:tcPr>
          <w:p w14:paraId="78DE04D8" w14:textId="77777777" w:rsidR="003D57A6" w:rsidRPr="00145063" w:rsidRDefault="003D57A6" w:rsidP="00965781">
            <w:pPr>
              <w:jc w:val="center"/>
              <w:rPr>
                <w:rFonts w:ascii="Arial" w:hAnsi="Arial" w:cs="Arial"/>
                <w:sz w:val="16"/>
                <w:szCs w:val="16"/>
              </w:rPr>
            </w:pPr>
            <w:r w:rsidRPr="00972B30">
              <w:rPr>
                <w:rFonts w:ascii="Arial" w:hAnsi="Arial" w:cs="Arial"/>
                <w:sz w:val="16"/>
                <w:szCs w:val="16"/>
              </w:rPr>
              <w:t>0.2</w:t>
            </w:r>
          </w:p>
        </w:tc>
      </w:tr>
      <w:tr w:rsidR="003D57A6" w:rsidRPr="004E1F24" w14:paraId="31B8A9B0" w14:textId="77777777" w:rsidTr="00965781">
        <w:tc>
          <w:tcPr>
            <w:tcW w:w="2410" w:type="dxa"/>
          </w:tcPr>
          <w:p w14:paraId="00B88F5F" w14:textId="77777777" w:rsidR="003D57A6" w:rsidRPr="004E1F24" w:rsidRDefault="003D57A6" w:rsidP="00965781">
            <w:pPr>
              <w:rPr>
                <w:rFonts w:ascii="Arial" w:hAnsi="Arial" w:cs="Arial"/>
                <w:sz w:val="16"/>
                <w:szCs w:val="16"/>
              </w:rPr>
            </w:pPr>
            <w:r w:rsidRPr="004E1F24">
              <w:rPr>
                <w:rFonts w:ascii="Arial" w:hAnsi="Arial" w:cs="Arial"/>
                <w:color w:val="000000"/>
                <w:sz w:val="16"/>
                <w:szCs w:val="16"/>
              </w:rPr>
              <w:t>Spain</w:t>
            </w:r>
          </w:p>
        </w:tc>
        <w:tc>
          <w:tcPr>
            <w:tcW w:w="888" w:type="dxa"/>
            <w:tcMar>
              <w:left w:w="0" w:type="dxa"/>
              <w:right w:w="0" w:type="dxa"/>
            </w:tcMar>
            <w:vAlign w:val="bottom"/>
          </w:tcPr>
          <w:p w14:paraId="4360EAC8" w14:textId="77777777" w:rsidR="003D57A6" w:rsidRPr="001E0544" w:rsidRDefault="003D57A6" w:rsidP="00965781">
            <w:pPr>
              <w:jc w:val="center"/>
              <w:rPr>
                <w:rFonts w:ascii="Arial" w:hAnsi="Arial" w:cs="Arial"/>
                <w:sz w:val="16"/>
                <w:szCs w:val="16"/>
              </w:rPr>
            </w:pPr>
          </w:p>
        </w:tc>
        <w:tc>
          <w:tcPr>
            <w:tcW w:w="888" w:type="dxa"/>
            <w:tcMar>
              <w:left w:w="0" w:type="dxa"/>
              <w:right w:w="0" w:type="dxa"/>
            </w:tcMar>
            <w:vAlign w:val="bottom"/>
          </w:tcPr>
          <w:p w14:paraId="781BC821"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1.0</w:t>
            </w:r>
          </w:p>
        </w:tc>
        <w:tc>
          <w:tcPr>
            <w:tcW w:w="889" w:type="dxa"/>
            <w:tcMar>
              <w:left w:w="0" w:type="dxa"/>
              <w:right w:w="0" w:type="dxa"/>
            </w:tcMar>
            <w:vAlign w:val="bottom"/>
          </w:tcPr>
          <w:p w14:paraId="5CD99E9C" w14:textId="77777777" w:rsidR="003D57A6" w:rsidRPr="001E0544" w:rsidRDefault="003D57A6" w:rsidP="00965781">
            <w:pPr>
              <w:jc w:val="center"/>
              <w:rPr>
                <w:rFonts w:ascii="Arial" w:hAnsi="Arial" w:cs="Arial"/>
                <w:sz w:val="16"/>
                <w:szCs w:val="16"/>
              </w:rPr>
            </w:pPr>
          </w:p>
        </w:tc>
        <w:tc>
          <w:tcPr>
            <w:tcW w:w="888" w:type="dxa"/>
            <w:tcMar>
              <w:left w:w="0" w:type="dxa"/>
              <w:right w:w="0" w:type="dxa"/>
            </w:tcMar>
            <w:vAlign w:val="bottom"/>
          </w:tcPr>
          <w:p w14:paraId="23A6B3FF" w14:textId="77777777" w:rsidR="003D57A6" w:rsidRPr="001E0544" w:rsidRDefault="003D57A6" w:rsidP="00965781">
            <w:pPr>
              <w:jc w:val="center"/>
              <w:rPr>
                <w:rFonts w:ascii="Arial" w:hAnsi="Arial" w:cs="Arial"/>
                <w:sz w:val="16"/>
                <w:szCs w:val="16"/>
              </w:rPr>
            </w:pPr>
          </w:p>
        </w:tc>
        <w:tc>
          <w:tcPr>
            <w:tcW w:w="888" w:type="dxa"/>
            <w:tcMar>
              <w:left w:w="0" w:type="dxa"/>
              <w:right w:w="0" w:type="dxa"/>
            </w:tcMar>
            <w:vAlign w:val="bottom"/>
          </w:tcPr>
          <w:p w14:paraId="4D53F1A3"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1.4</w:t>
            </w:r>
          </w:p>
        </w:tc>
        <w:tc>
          <w:tcPr>
            <w:tcW w:w="889" w:type="dxa"/>
            <w:tcMar>
              <w:left w:w="0" w:type="dxa"/>
              <w:right w:w="0" w:type="dxa"/>
            </w:tcMar>
            <w:vAlign w:val="bottom"/>
          </w:tcPr>
          <w:p w14:paraId="2869D64E" w14:textId="77777777" w:rsidR="003D57A6" w:rsidRPr="001E0544" w:rsidRDefault="003D57A6" w:rsidP="00965781">
            <w:pPr>
              <w:jc w:val="center"/>
              <w:rPr>
                <w:rFonts w:ascii="Arial" w:hAnsi="Arial" w:cs="Arial"/>
                <w:sz w:val="16"/>
                <w:szCs w:val="16"/>
              </w:rPr>
            </w:pPr>
          </w:p>
        </w:tc>
        <w:tc>
          <w:tcPr>
            <w:tcW w:w="888" w:type="dxa"/>
            <w:tcMar>
              <w:left w:w="0" w:type="dxa"/>
              <w:right w:w="0" w:type="dxa"/>
            </w:tcMar>
            <w:vAlign w:val="bottom"/>
          </w:tcPr>
          <w:p w14:paraId="7F4F2AE0" w14:textId="77777777" w:rsidR="003D57A6" w:rsidRPr="001E0544" w:rsidRDefault="003D57A6" w:rsidP="00965781">
            <w:pPr>
              <w:jc w:val="center"/>
              <w:rPr>
                <w:rFonts w:ascii="Arial" w:hAnsi="Arial" w:cs="Arial"/>
                <w:sz w:val="16"/>
                <w:szCs w:val="16"/>
              </w:rPr>
            </w:pPr>
          </w:p>
        </w:tc>
        <w:tc>
          <w:tcPr>
            <w:tcW w:w="888" w:type="dxa"/>
            <w:tcMar>
              <w:left w:w="0" w:type="dxa"/>
              <w:right w:w="0" w:type="dxa"/>
            </w:tcMar>
            <w:vAlign w:val="bottom"/>
          </w:tcPr>
          <w:p w14:paraId="1B2CCA97" w14:textId="77777777" w:rsidR="003D57A6" w:rsidRPr="001E0544" w:rsidRDefault="003D57A6" w:rsidP="00965781">
            <w:pPr>
              <w:jc w:val="center"/>
              <w:rPr>
                <w:rFonts w:ascii="Arial" w:hAnsi="Arial" w:cs="Arial"/>
                <w:sz w:val="16"/>
                <w:szCs w:val="16"/>
              </w:rPr>
            </w:pPr>
          </w:p>
        </w:tc>
        <w:tc>
          <w:tcPr>
            <w:tcW w:w="889" w:type="dxa"/>
            <w:tcMar>
              <w:left w:w="0" w:type="dxa"/>
              <w:right w:w="0" w:type="dxa"/>
            </w:tcMar>
            <w:vAlign w:val="bottom"/>
          </w:tcPr>
          <w:p w14:paraId="2064B609" w14:textId="77777777" w:rsidR="003D57A6" w:rsidRPr="001E0544" w:rsidRDefault="003D57A6" w:rsidP="00965781">
            <w:pPr>
              <w:jc w:val="center"/>
              <w:rPr>
                <w:rFonts w:ascii="Arial" w:hAnsi="Arial" w:cs="Arial"/>
                <w:sz w:val="16"/>
                <w:szCs w:val="16"/>
              </w:rPr>
            </w:pPr>
          </w:p>
        </w:tc>
        <w:tc>
          <w:tcPr>
            <w:tcW w:w="888" w:type="dxa"/>
            <w:tcMar>
              <w:left w:w="0" w:type="dxa"/>
              <w:right w:w="0" w:type="dxa"/>
            </w:tcMar>
            <w:vAlign w:val="bottom"/>
          </w:tcPr>
          <w:p w14:paraId="52A82D11" w14:textId="77777777" w:rsidR="003D57A6" w:rsidRPr="001E0544" w:rsidRDefault="003D57A6" w:rsidP="00965781">
            <w:pPr>
              <w:jc w:val="center"/>
              <w:rPr>
                <w:rFonts w:ascii="Arial" w:hAnsi="Arial" w:cs="Arial"/>
                <w:sz w:val="16"/>
                <w:szCs w:val="16"/>
              </w:rPr>
            </w:pPr>
          </w:p>
        </w:tc>
        <w:tc>
          <w:tcPr>
            <w:tcW w:w="888" w:type="dxa"/>
            <w:tcMar>
              <w:left w:w="0" w:type="dxa"/>
              <w:right w:w="0" w:type="dxa"/>
            </w:tcMar>
            <w:vAlign w:val="bottom"/>
          </w:tcPr>
          <w:p w14:paraId="18D5CF0D" w14:textId="77777777" w:rsidR="003D57A6" w:rsidRPr="001E0544" w:rsidRDefault="003D57A6" w:rsidP="00965781">
            <w:pPr>
              <w:jc w:val="center"/>
              <w:rPr>
                <w:rFonts w:ascii="Arial" w:hAnsi="Arial" w:cs="Arial"/>
                <w:sz w:val="16"/>
                <w:szCs w:val="16"/>
              </w:rPr>
            </w:pPr>
          </w:p>
        </w:tc>
        <w:tc>
          <w:tcPr>
            <w:tcW w:w="889" w:type="dxa"/>
            <w:tcMar>
              <w:left w:w="0" w:type="dxa"/>
              <w:right w:w="0" w:type="dxa"/>
            </w:tcMar>
            <w:vAlign w:val="bottom"/>
          </w:tcPr>
          <w:p w14:paraId="5D74F273"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290.7</w:t>
            </w:r>
          </w:p>
        </w:tc>
        <w:tc>
          <w:tcPr>
            <w:tcW w:w="888" w:type="dxa"/>
            <w:tcMar>
              <w:left w:w="0" w:type="dxa"/>
              <w:right w:w="0" w:type="dxa"/>
            </w:tcMar>
            <w:vAlign w:val="bottom"/>
          </w:tcPr>
          <w:p w14:paraId="6A85FF9D"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202.9</w:t>
            </w:r>
          </w:p>
        </w:tc>
        <w:tc>
          <w:tcPr>
            <w:tcW w:w="888" w:type="dxa"/>
            <w:tcMar>
              <w:left w:w="0" w:type="dxa"/>
              <w:right w:w="0" w:type="dxa"/>
            </w:tcMar>
            <w:vAlign w:val="bottom"/>
          </w:tcPr>
          <w:p w14:paraId="31AC2212"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330.6</w:t>
            </w:r>
          </w:p>
        </w:tc>
        <w:tc>
          <w:tcPr>
            <w:tcW w:w="889" w:type="dxa"/>
            <w:vAlign w:val="bottom"/>
          </w:tcPr>
          <w:p w14:paraId="33A3E5EE" w14:textId="77777777" w:rsidR="003D57A6" w:rsidRPr="00145063" w:rsidRDefault="003D57A6" w:rsidP="00965781">
            <w:pPr>
              <w:jc w:val="center"/>
              <w:rPr>
                <w:rFonts w:ascii="Arial" w:hAnsi="Arial" w:cs="Arial"/>
                <w:sz w:val="16"/>
                <w:szCs w:val="16"/>
              </w:rPr>
            </w:pPr>
            <w:r w:rsidRPr="00972B30">
              <w:rPr>
                <w:rFonts w:ascii="Arial" w:hAnsi="Arial" w:cs="Arial"/>
                <w:sz w:val="16"/>
                <w:szCs w:val="16"/>
              </w:rPr>
              <w:t>292.1</w:t>
            </w:r>
          </w:p>
        </w:tc>
      </w:tr>
      <w:tr w:rsidR="003D57A6" w:rsidRPr="004E1F24" w14:paraId="7D4A1456" w14:textId="77777777" w:rsidTr="00965781">
        <w:tc>
          <w:tcPr>
            <w:tcW w:w="2410" w:type="dxa"/>
          </w:tcPr>
          <w:p w14:paraId="145290B1" w14:textId="77777777" w:rsidR="003D57A6" w:rsidRPr="004E1F24" w:rsidRDefault="003D57A6" w:rsidP="00965781">
            <w:pPr>
              <w:rPr>
                <w:rFonts w:ascii="Arial" w:hAnsi="Arial" w:cs="Arial"/>
                <w:sz w:val="16"/>
                <w:szCs w:val="16"/>
              </w:rPr>
            </w:pPr>
            <w:r w:rsidRPr="004E1F24">
              <w:rPr>
                <w:rFonts w:ascii="Arial" w:hAnsi="Arial" w:cs="Arial"/>
                <w:color w:val="000000"/>
                <w:sz w:val="16"/>
                <w:szCs w:val="16"/>
              </w:rPr>
              <w:t>Sweden</w:t>
            </w:r>
          </w:p>
        </w:tc>
        <w:tc>
          <w:tcPr>
            <w:tcW w:w="888" w:type="dxa"/>
            <w:tcMar>
              <w:left w:w="0" w:type="dxa"/>
              <w:right w:w="0" w:type="dxa"/>
            </w:tcMar>
            <w:vAlign w:val="bottom"/>
          </w:tcPr>
          <w:p w14:paraId="3E85A247"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194.4</w:t>
            </w:r>
          </w:p>
        </w:tc>
        <w:tc>
          <w:tcPr>
            <w:tcW w:w="888" w:type="dxa"/>
            <w:tcMar>
              <w:left w:w="0" w:type="dxa"/>
              <w:right w:w="0" w:type="dxa"/>
            </w:tcMar>
            <w:vAlign w:val="bottom"/>
          </w:tcPr>
          <w:p w14:paraId="27AF5EAD"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260.6</w:t>
            </w:r>
          </w:p>
        </w:tc>
        <w:tc>
          <w:tcPr>
            <w:tcW w:w="889" w:type="dxa"/>
            <w:tcMar>
              <w:left w:w="0" w:type="dxa"/>
              <w:right w:w="0" w:type="dxa"/>
            </w:tcMar>
            <w:vAlign w:val="bottom"/>
          </w:tcPr>
          <w:p w14:paraId="0DCFE75F"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95.6</w:t>
            </w:r>
          </w:p>
        </w:tc>
        <w:tc>
          <w:tcPr>
            <w:tcW w:w="888" w:type="dxa"/>
            <w:tcMar>
              <w:left w:w="0" w:type="dxa"/>
              <w:right w:w="0" w:type="dxa"/>
            </w:tcMar>
            <w:vAlign w:val="bottom"/>
          </w:tcPr>
          <w:p w14:paraId="7BEBD6CA"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100.3</w:t>
            </w:r>
          </w:p>
        </w:tc>
        <w:tc>
          <w:tcPr>
            <w:tcW w:w="888" w:type="dxa"/>
            <w:tcMar>
              <w:left w:w="0" w:type="dxa"/>
              <w:right w:w="0" w:type="dxa"/>
            </w:tcMar>
            <w:vAlign w:val="bottom"/>
          </w:tcPr>
          <w:p w14:paraId="219BF4D4"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232.5</w:t>
            </w:r>
          </w:p>
        </w:tc>
        <w:tc>
          <w:tcPr>
            <w:tcW w:w="889" w:type="dxa"/>
            <w:tcMar>
              <w:left w:w="0" w:type="dxa"/>
              <w:right w:w="0" w:type="dxa"/>
            </w:tcMar>
            <w:vAlign w:val="bottom"/>
          </w:tcPr>
          <w:p w14:paraId="770C1CCA"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129.9</w:t>
            </w:r>
          </w:p>
        </w:tc>
        <w:tc>
          <w:tcPr>
            <w:tcW w:w="888" w:type="dxa"/>
            <w:tcMar>
              <w:left w:w="0" w:type="dxa"/>
              <w:right w:w="0" w:type="dxa"/>
            </w:tcMar>
            <w:vAlign w:val="bottom"/>
          </w:tcPr>
          <w:p w14:paraId="26B95EEE"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93.4</w:t>
            </w:r>
          </w:p>
        </w:tc>
        <w:tc>
          <w:tcPr>
            <w:tcW w:w="888" w:type="dxa"/>
            <w:tcMar>
              <w:left w:w="0" w:type="dxa"/>
              <w:right w:w="0" w:type="dxa"/>
            </w:tcMar>
            <w:vAlign w:val="bottom"/>
          </w:tcPr>
          <w:p w14:paraId="307B9984"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104.1</w:t>
            </w:r>
          </w:p>
        </w:tc>
        <w:tc>
          <w:tcPr>
            <w:tcW w:w="889" w:type="dxa"/>
            <w:tcMar>
              <w:left w:w="0" w:type="dxa"/>
              <w:right w:w="0" w:type="dxa"/>
            </w:tcMar>
            <w:vAlign w:val="bottom"/>
          </w:tcPr>
          <w:p w14:paraId="10BD3A9E"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85.5</w:t>
            </w:r>
          </w:p>
        </w:tc>
        <w:tc>
          <w:tcPr>
            <w:tcW w:w="888" w:type="dxa"/>
            <w:tcMar>
              <w:left w:w="0" w:type="dxa"/>
              <w:right w:w="0" w:type="dxa"/>
            </w:tcMar>
            <w:vAlign w:val="bottom"/>
          </w:tcPr>
          <w:p w14:paraId="467E74D2"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55.0</w:t>
            </w:r>
          </w:p>
        </w:tc>
        <w:tc>
          <w:tcPr>
            <w:tcW w:w="888" w:type="dxa"/>
            <w:tcMar>
              <w:left w:w="0" w:type="dxa"/>
              <w:right w:w="0" w:type="dxa"/>
            </w:tcMar>
            <w:vAlign w:val="bottom"/>
          </w:tcPr>
          <w:p w14:paraId="7C5489AE"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77.3</w:t>
            </w:r>
          </w:p>
        </w:tc>
        <w:tc>
          <w:tcPr>
            <w:tcW w:w="889" w:type="dxa"/>
            <w:tcMar>
              <w:left w:w="0" w:type="dxa"/>
              <w:right w:w="0" w:type="dxa"/>
            </w:tcMar>
            <w:vAlign w:val="bottom"/>
          </w:tcPr>
          <w:p w14:paraId="5232DFE8"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51.1</w:t>
            </w:r>
          </w:p>
        </w:tc>
        <w:tc>
          <w:tcPr>
            <w:tcW w:w="888" w:type="dxa"/>
            <w:tcMar>
              <w:left w:w="0" w:type="dxa"/>
              <w:right w:w="0" w:type="dxa"/>
            </w:tcMar>
            <w:vAlign w:val="bottom"/>
          </w:tcPr>
          <w:p w14:paraId="04C49F53"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17.9</w:t>
            </w:r>
          </w:p>
        </w:tc>
        <w:tc>
          <w:tcPr>
            <w:tcW w:w="888" w:type="dxa"/>
            <w:tcMar>
              <w:left w:w="0" w:type="dxa"/>
              <w:right w:w="0" w:type="dxa"/>
            </w:tcMar>
            <w:vAlign w:val="bottom"/>
          </w:tcPr>
          <w:p w14:paraId="0620F70B"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2.5</w:t>
            </w:r>
          </w:p>
        </w:tc>
        <w:tc>
          <w:tcPr>
            <w:tcW w:w="889" w:type="dxa"/>
            <w:vAlign w:val="bottom"/>
          </w:tcPr>
          <w:p w14:paraId="39B203D7" w14:textId="77777777" w:rsidR="003D57A6" w:rsidRPr="00145063" w:rsidRDefault="003D57A6" w:rsidP="00965781">
            <w:pPr>
              <w:jc w:val="center"/>
              <w:rPr>
                <w:rFonts w:ascii="Arial" w:hAnsi="Arial" w:cs="Arial"/>
                <w:sz w:val="16"/>
                <w:szCs w:val="16"/>
              </w:rPr>
            </w:pPr>
            <w:r w:rsidRPr="00972B30">
              <w:rPr>
                <w:rFonts w:ascii="Arial" w:hAnsi="Arial" w:cs="Arial"/>
                <w:sz w:val="16"/>
                <w:szCs w:val="16"/>
              </w:rPr>
              <w:t>15.4</w:t>
            </w:r>
          </w:p>
        </w:tc>
      </w:tr>
      <w:tr w:rsidR="003D57A6" w:rsidRPr="004E1F24" w14:paraId="58138F05" w14:textId="77777777" w:rsidTr="00965781">
        <w:tc>
          <w:tcPr>
            <w:tcW w:w="2410" w:type="dxa"/>
          </w:tcPr>
          <w:p w14:paraId="1DFB2127" w14:textId="77777777" w:rsidR="003D57A6" w:rsidRPr="004E1F24" w:rsidRDefault="003D57A6" w:rsidP="00965781">
            <w:pPr>
              <w:rPr>
                <w:rFonts w:ascii="Arial" w:hAnsi="Arial" w:cs="Arial"/>
                <w:sz w:val="16"/>
                <w:szCs w:val="16"/>
              </w:rPr>
            </w:pPr>
            <w:r w:rsidRPr="004E1F24">
              <w:rPr>
                <w:rFonts w:ascii="Arial" w:hAnsi="Arial" w:cs="Arial"/>
                <w:color w:val="000000"/>
                <w:sz w:val="16"/>
                <w:szCs w:val="16"/>
              </w:rPr>
              <w:t>Switzerland</w:t>
            </w:r>
          </w:p>
        </w:tc>
        <w:tc>
          <w:tcPr>
            <w:tcW w:w="888" w:type="dxa"/>
            <w:tcMar>
              <w:left w:w="0" w:type="dxa"/>
              <w:right w:w="0" w:type="dxa"/>
            </w:tcMar>
            <w:vAlign w:val="bottom"/>
          </w:tcPr>
          <w:p w14:paraId="46339D06" w14:textId="77777777" w:rsidR="003D57A6" w:rsidRPr="001E0544" w:rsidRDefault="003D57A6" w:rsidP="00965781">
            <w:pPr>
              <w:jc w:val="center"/>
              <w:rPr>
                <w:rFonts w:ascii="Arial" w:hAnsi="Arial" w:cs="Arial"/>
                <w:sz w:val="16"/>
                <w:szCs w:val="16"/>
              </w:rPr>
            </w:pPr>
          </w:p>
        </w:tc>
        <w:tc>
          <w:tcPr>
            <w:tcW w:w="888" w:type="dxa"/>
            <w:tcMar>
              <w:left w:w="0" w:type="dxa"/>
              <w:right w:w="0" w:type="dxa"/>
            </w:tcMar>
            <w:vAlign w:val="bottom"/>
          </w:tcPr>
          <w:p w14:paraId="451BD070" w14:textId="77777777" w:rsidR="003D57A6" w:rsidRPr="001E0544" w:rsidRDefault="003D57A6" w:rsidP="00965781">
            <w:pPr>
              <w:jc w:val="center"/>
              <w:rPr>
                <w:rFonts w:ascii="Arial" w:hAnsi="Arial" w:cs="Arial"/>
                <w:sz w:val="16"/>
                <w:szCs w:val="16"/>
              </w:rPr>
            </w:pPr>
          </w:p>
        </w:tc>
        <w:tc>
          <w:tcPr>
            <w:tcW w:w="889" w:type="dxa"/>
            <w:tcMar>
              <w:left w:w="0" w:type="dxa"/>
              <w:right w:w="0" w:type="dxa"/>
            </w:tcMar>
            <w:vAlign w:val="bottom"/>
          </w:tcPr>
          <w:p w14:paraId="571829AF" w14:textId="77777777" w:rsidR="003D57A6" w:rsidRPr="001E0544" w:rsidRDefault="003D57A6" w:rsidP="00965781">
            <w:pPr>
              <w:jc w:val="center"/>
              <w:rPr>
                <w:rFonts w:ascii="Arial" w:hAnsi="Arial" w:cs="Arial"/>
                <w:sz w:val="16"/>
                <w:szCs w:val="16"/>
              </w:rPr>
            </w:pPr>
          </w:p>
        </w:tc>
        <w:tc>
          <w:tcPr>
            <w:tcW w:w="888" w:type="dxa"/>
            <w:tcMar>
              <w:left w:w="0" w:type="dxa"/>
              <w:right w:w="0" w:type="dxa"/>
            </w:tcMar>
            <w:vAlign w:val="bottom"/>
          </w:tcPr>
          <w:p w14:paraId="550405F9" w14:textId="77777777" w:rsidR="003D57A6" w:rsidRPr="001E0544" w:rsidRDefault="003D57A6" w:rsidP="00965781">
            <w:pPr>
              <w:jc w:val="center"/>
              <w:rPr>
                <w:rFonts w:ascii="Arial" w:hAnsi="Arial" w:cs="Arial"/>
                <w:sz w:val="16"/>
                <w:szCs w:val="16"/>
              </w:rPr>
            </w:pPr>
          </w:p>
        </w:tc>
        <w:tc>
          <w:tcPr>
            <w:tcW w:w="888" w:type="dxa"/>
            <w:tcMar>
              <w:left w:w="0" w:type="dxa"/>
              <w:right w:w="0" w:type="dxa"/>
            </w:tcMar>
            <w:vAlign w:val="bottom"/>
          </w:tcPr>
          <w:p w14:paraId="166614C6" w14:textId="77777777" w:rsidR="003D57A6" w:rsidRPr="001E0544" w:rsidRDefault="003D57A6" w:rsidP="00965781">
            <w:pPr>
              <w:jc w:val="center"/>
              <w:rPr>
                <w:rFonts w:ascii="Arial" w:hAnsi="Arial" w:cs="Arial"/>
                <w:sz w:val="16"/>
                <w:szCs w:val="16"/>
              </w:rPr>
            </w:pPr>
          </w:p>
        </w:tc>
        <w:tc>
          <w:tcPr>
            <w:tcW w:w="889" w:type="dxa"/>
            <w:tcMar>
              <w:left w:w="0" w:type="dxa"/>
              <w:right w:w="0" w:type="dxa"/>
            </w:tcMar>
            <w:vAlign w:val="bottom"/>
          </w:tcPr>
          <w:p w14:paraId="6537B84F" w14:textId="77777777" w:rsidR="003D57A6" w:rsidRPr="001E0544" w:rsidRDefault="003D57A6" w:rsidP="00965781">
            <w:pPr>
              <w:jc w:val="center"/>
              <w:rPr>
                <w:rFonts w:ascii="Arial" w:hAnsi="Arial" w:cs="Arial"/>
                <w:sz w:val="16"/>
                <w:szCs w:val="16"/>
              </w:rPr>
            </w:pPr>
          </w:p>
        </w:tc>
        <w:tc>
          <w:tcPr>
            <w:tcW w:w="888" w:type="dxa"/>
            <w:tcMar>
              <w:left w:w="0" w:type="dxa"/>
              <w:right w:w="0" w:type="dxa"/>
            </w:tcMar>
            <w:vAlign w:val="bottom"/>
          </w:tcPr>
          <w:p w14:paraId="25A69A60" w14:textId="77777777" w:rsidR="003D57A6" w:rsidRPr="001E0544" w:rsidRDefault="003D57A6" w:rsidP="00965781">
            <w:pPr>
              <w:jc w:val="center"/>
              <w:rPr>
                <w:rFonts w:ascii="Arial" w:hAnsi="Arial" w:cs="Arial"/>
                <w:sz w:val="16"/>
                <w:szCs w:val="16"/>
              </w:rPr>
            </w:pPr>
          </w:p>
        </w:tc>
        <w:tc>
          <w:tcPr>
            <w:tcW w:w="888" w:type="dxa"/>
            <w:tcMar>
              <w:left w:w="0" w:type="dxa"/>
              <w:right w:w="0" w:type="dxa"/>
            </w:tcMar>
            <w:vAlign w:val="bottom"/>
          </w:tcPr>
          <w:p w14:paraId="037D0907" w14:textId="77777777" w:rsidR="003D57A6" w:rsidRPr="001E0544" w:rsidRDefault="003D57A6" w:rsidP="00965781">
            <w:pPr>
              <w:jc w:val="center"/>
              <w:rPr>
                <w:rFonts w:ascii="Arial" w:hAnsi="Arial" w:cs="Arial"/>
                <w:sz w:val="16"/>
                <w:szCs w:val="16"/>
              </w:rPr>
            </w:pPr>
          </w:p>
        </w:tc>
        <w:tc>
          <w:tcPr>
            <w:tcW w:w="889" w:type="dxa"/>
            <w:tcMar>
              <w:left w:w="0" w:type="dxa"/>
              <w:right w:w="0" w:type="dxa"/>
            </w:tcMar>
            <w:vAlign w:val="bottom"/>
          </w:tcPr>
          <w:p w14:paraId="6ED01533" w14:textId="77777777" w:rsidR="003D57A6" w:rsidRPr="001E0544" w:rsidRDefault="003D57A6" w:rsidP="00965781">
            <w:pPr>
              <w:jc w:val="center"/>
              <w:rPr>
                <w:rFonts w:ascii="Arial" w:hAnsi="Arial" w:cs="Arial"/>
                <w:sz w:val="16"/>
                <w:szCs w:val="16"/>
              </w:rPr>
            </w:pPr>
          </w:p>
        </w:tc>
        <w:tc>
          <w:tcPr>
            <w:tcW w:w="888" w:type="dxa"/>
            <w:tcMar>
              <w:left w:w="0" w:type="dxa"/>
              <w:right w:w="0" w:type="dxa"/>
            </w:tcMar>
            <w:vAlign w:val="bottom"/>
          </w:tcPr>
          <w:p w14:paraId="3FCA468E" w14:textId="77777777" w:rsidR="003D57A6" w:rsidRPr="001E0544" w:rsidRDefault="003D57A6" w:rsidP="00965781">
            <w:pPr>
              <w:jc w:val="center"/>
              <w:rPr>
                <w:rFonts w:ascii="Arial" w:hAnsi="Arial" w:cs="Arial"/>
                <w:sz w:val="16"/>
                <w:szCs w:val="16"/>
              </w:rPr>
            </w:pPr>
          </w:p>
        </w:tc>
        <w:tc>
          <w:tcPr>
            <w:tcW w:w="888" w:type="dxa"/>
            <w:tcMar>
              <w:left w:w="0" w:type="dxa"/>
              <w:right w:w="0" w:type="dxa"/>
            </w:tcMar>
            <w:vAlign w:val="bottom"/>
          </w:tcPr>
          <w:p w14:paraId="4E018755" w14:textId="77777777" w:rsidR="003D57A6" w:rsidRPr="001E0544" w:rsidRDefault="003D57A6" w:rsidP="00965781">
            <w:pPr>
              <w:jc w:val="center"/>
              <w:rPr>
                <w:rFonts w:ascii="Arial" w:hAnsi="Arial" w:cs="Arial"/>
                <w:sz w:val="16"/>
                <w:szCs w:val="16"/>
              </w:rPr>
            </w:pPr>
          </w:p>
        </w:tc>
        <w:tc>
          <w:tcPr>
            <w:tcW w:w="889" w:type="dxa"/>
            <w:tcMar>
              <w:left w:w="0" w:type="dxa"/>
              <w:right w:w="0" w:type="dxa"/>
            </w:tcMar>
            <w:vAlign w:val="bottom"/>
          </w:tcPr>
          <w:p w14:paraId="2BB1A83D"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0.6</w:t>
            </w:r>
          </w:p>
        </w:tc>
        <w:tc>
          <w:tcPr>
            <w:tcW w:w="888" w:type="dxa"/>
            <w:tcMar>
              <w:left w:w="0" w:type="dxa"/>
              <w:right w:w="0" w:type="dxa"/>
            </w:tcMar>
            <w:vAlign w:val="bottom"/>
          </w:tcPr>
          <w:p w14:paraId="598FF643" w14:textId="77777777" w:rsidR="003D57A6" w:rsidRPr="001E0544" w:rsidRDefault="003D57A6" w:rsidP="00965781">
            <w:pPr>
              <w:jc w:val="center"/>
              <w:rPr>
                <w:rFonts w:ascii="Arial" w:hAnsi="Arial" w:cs="Arial"/>
                <w:sz w:val="16"/>
                <w:szCs w:val="16"/>
              </w:rPr>
            </w:pPr>
          </w:p>
        </w:tc>
        <w:tc>
          <w:tcPr>
            <w:tcW w:w="888" w:type="dxa"/>
            <w:tcMar>
              <w:left w:w="0" w:type="dxa"/>
              <w:right w:w="0" w:type="dxa"/>
            </w:tcMar>
            <w:vAlign w:val="bottom"/>
          </w:tcPr>
          <w:p w14:paraId="02E75AD6" w14:textId="77777777" w:rsidR="003D57A6" w:rsidRPr="001E0544" w:rsidRDefault="003D57A6" w:rsidP="00965781">
            <w:pPr>
              <w:jc w:val="center"/>
              <w:rPr>
                <w:rFonts w:ascii="Arial" w:hAnsi="Arial" w:cs="Arial"/>
                <w:sz w:val="16"/>
                <w:szCs w:val="16"/>
              </w:rPr>
            </w:pPr>
          </w:p>
        </w:tc>
        <w:tc>
          <w:tcPr>
            <w:tcW w:w="889" w:type="dxa"/>
            <w:vAlign w:val="bottom"/>
          </w:tcPr>
          <w:p w14:paraId="009465D7" w14:textId="77777777" w:rsidR="003D57A6" w:rsidRPr="00790C1B" w:rsidRDefault="003D57A6" w:rsidP="00965781">
            <w:pPr>
              <w:jc w:val="center"/>
              <w:rPr>
                <w:rFonts w:ascii="Arial" w:hAnsi="Arial" w:cs="Arial"/>
                <w:sz w:val="16"/>
                <w:szCs w:val="16"/>
              </w:rPr>
            </w:pPr>
          </w:p>
        </w:tc>
      </w:tr>
      <w:tr w:rsidR="003D57A6" w:rsidRPr="004E1F24" w14:paraId="3CBC09AA" w14:textId="77777777" w:rsidTr="00965781">
        <w:tc>
          <w:tcPr>
            <w:tcW w:w="2410" w:type="dxa"/>
          </w:tcPr>
          <w:p w14:paraId="0162A036" w14:textId="77777777" w:rsidR="003D57A6" w:rsidRPr="004E1F24" w:rsidRDefault="003D57A6" w:rsidP="00965781">
            <w:pPr>
              <w:rPr>
                <w:rFonts w:ascii="Arial" w:hAnsi="Arial" w:cs="Arial"/>
                <w:color w:val="000000"/>
                <w:sz w:val="16"/>
                <w:szCs w:val="16"/>
              </w:rPr>
            </w:pPr>
            <w:r w:rsidRPr="008054B3">
              <w:rPr>
                <w:rFonts w:ascii="Arial" w:hAnsi="Arial" w:cs="Arial"/>
                <w:color w:val="000000"/>
                <w:sz w:val="16"/>
                <w:szCs w:val="16"/>
              </w:rPr>
              <w:t>Türkiye</w:t>
            </w:r>
          </w:p>
        </w:tc>
        <w:tc>
          <w:tcPr>
            <w:tcW w:w="888" w:type="dxa"/>
            <w:tcMar>
              <w:left w:w="0" w:type="dxa"/>
              <w:right w:w="0" w:type="dxa"/>
            </w:tcMar>
            <w:vAlign w:val="bottom"/>
          </w:tcPr>
          <w:p w14:paraId="3FA8DF7B" w14:textId="77777777" w:rsidR="003D57A6" w:rsidRPr="001E0544" w:rsidRDefault="003D57A6" w:rsidP="00965781">
            <w:pPr>
              <w:jc w:val="center"/>
              <w:rPr>
                <w:rFonts w:ascii="Arial" w:hAnsi="Arial" w:cs="Arial"/>
                <w:sz w:val="16"/>
                <w:szCs w:val="16"/>
              </w:rPr>
            </w:pPr>
          </w:p>
        </w:tc>
        <w:tc>
          <w:tcPr>
            <w:tcW w:w="888" w:type="dxa"/>
            <w:tcMar>
              <w:left w:w="0" w:type="dxa"/>
              <w:right w:w="0" w:type="dxa"/>
            </w:tcMar>
            <w:vAlign w:val="bottom"/>
          </w:tcPr>
          <w:p w14:paraId="4C923D70" w14:textId="77777777" w:rsidR="003D57A6" w:rsidRPr="001E0544" w:rsidRDefault="003D57A6" w:rsidP="00965781">
            <w:pPr>
              <w:jc w:val="center"/>
              <w:rPr>
                <w:rFonts w:ascii="Arial" w:hAnsi="Arial" w:cs="Arial"/>
                <w:sz w:val="16"/>
                <w:szCs w:val="16"/>
              </w:rPr>
            </w:pPr>
          </w:p>
        </w:tc>
        <w:tc>
          <w:tcPr>
            <w:tcW w:w="889" w:type="dxa"/>
            <w:tcMar>
              <w:left w:w="0" w:type="dxa"/>
              <w:right w:w="0" w:type="dxa"/>
            </w:tcMar>
            <w:vAlign w:val="bottom"/>
          </w:tcPr>
          <w:p w14:paraId="214BC922" w14:textId="77777777" w:rsidR="003D57A6" w:rsidRPr="001E0544" w:rsidRDefault="003D57A6" w:rsidP="00965781">
            <w:pPr>
              <w:jc w:val="center"/>
              <w:rPr>
                <w:rFonts w:ascii="Arial" w:hAnsi="Arial" w:cs="Arial"/>
                <w:sz w:val="16"/>
                <w:szCs w:val="16"/>
              </w:rPr>
            </w:pPr>
          </w:p>
        </w:tc>
        <w:tc>
          <w:tcPr>
            <w:tcW w:w="888" w:type="dxa"/>
            <w:tcMar>
              <w:left w:w="0" w:type="dxa"/>
              <w:right w:w="0" w:type="dxa"/>
            </w:tcMar>
            <w:vAlign w:val="bottom"/>
          </w:tcPr>
          <w:p w14:paraId="736FCFDA" w14:textId="77777777" w:rsidR="003D57A6" w:rsidRPr="001E0544" w:rsidRDefault="003D57A6" w:rsidP="00965781">
            <w:pPr>
              <w:jc w:val="center"/>
              <w:rPr>
                <w:rFonts w:ascii="Arial" w:hAnsi="Arial" w:cs="Arial"/>
                <w:sz w:val="16"/>
                <w:szCs w:val="16"/>
              </w:rPr>
            </w:pPr>
          </w:p>
        </w:tc>
        <w:tc>
          <w:tcPr>
            <w:tcW w:w="888" w:type="dxa"/>
            <w:tcMar>
              <w:left w:w="0" w:type="dxa"/>
              <w:right w:w="0" w:type="dxa"/>
            </w:tcMar>
            <w:vAlign w:val="bottom"/>
          </w:tcPr>
          <w:p w14:paraId="2385C85F" w14:textId="77777777" w:rsidR="003D57A6" w:rsidRPr="001E0544" w:rsidRDefault="003D57A6" w:rsidP="00965781">
            <w:pPr>
              <w:jc w:val="center"/>
              <w:rPr>
                <w:rFonts w:ascii="Arial" w:hAnsi="Arial" w:cs="Arial"/>
                <w:sz w:val="16"/>
                <w:szCs w:val="16"/>
              </w:rPr>
            </w:pPr>
          </w:p>
        </w:tc>
        <w:tc>
          <w:tcPr>
            <w:tcW w:w="889" w:type="dxa"/>
            <w:tcMar>
              <w:left w:w="0" w:type="dxa"/>
              <w:right w:w="0" w:type="dxa"/>
            </w:tcMar>
            <w:vAlign w:val="bottom"/>
          </w:tcPr>
          <w:p w14:paraId="5E64A6D2" w14:textId="77777777" w:rsidR="003D57A6" w:rsidRPr="001E0544" w:rsidRDefault="003D57A6" w:rsidP="00965781">
            <w:pPr>
              <w:jc w:val="center"/>
              <w:rPr>
                <w:rFonts w:ascii="Arial" w:hAnsi="Arial" w:cs="Arial"/>
                <w:sz w:val="16"/>
                <w:szCs w:val="16"/>
              </w:rPr>
            </w:pPr>
          </w:p>
        </w:tc>
        <w:tc>
          <w:tcPr>
            <w:tcW w:w="888" w:type="dxa"/>
            <w:tcMar>
              <w:left w:w="0" w:type="dxa"/>
              <w:right w:w="0" w:type="dxa"/>
            </w:tcMar>
            <w:vAlign w:val="bottom"/>
          </w:tcPr>
          <w:p w14:paraId="5660BCF9" w14:textId="77777777" w:rsidR="003D57A6" w:rsidRPr="001E0544" w:rsidRDefault="003D57A6" w:rsidP="00965781">
            <w:pPr>
              <w:jc w:val="center"/>
              <w:rPr>
                <w:rFonts w:ascii="Arial" w:hAnsi="Arial" w:cs="Arial"/>
                <w:sz w:val="16"/>
                <w:szCs w:val="16"/>
              </w:rPr>
            </w:pPr>
          </w:p>
        </w:tc>
        <w:tc>
          <w:tcPr>
            <w:tcW w:w="888" w:type="dxa"/>
            <w:tcMar>
              <w:left w:w="0" w:type="dxa"/>
              <w:right w:w="0" w:type="dxa"/>
            </w:tcMar>
            <w:vAlign w:val="bottom"/>
          </w:tcPr>
          <w:p w14:paraId="583E91DE" w14:textId="77777777" w:rsidR="003D57A6" w:rsidRPr="001E0544" w:rsidRDefault="003D57A6" w:rsidP="00965781">
            <w:pPr>
              <w:jc w:val="center"/>
              <w:rPr>
                <w:rFonts w:ascii="Arial" w:hAnsi="Arial" w:cs="Arial"/>
                <w:sz w:val="16"/>
                <w:szCs w:val="16"/>
              </w:rPr>
            </w:pPr>
          </w:p>
        </w:tc>
        <w:tc>
          <w:tcPr>
            <w:tcW w:w="889" w:type="dxa"/>
            <w:tcMar>
              <w:left w:w="0" w:type="dxa"/>
              <w:right w:w="0" w:type="dxa"/>
            </w:tcMar>
            <w:vAlign w:val="bottom"/>
          </w:tcPr>
          <w:p w14:paraId="736EE3B0" w14:textId="77777777" w:rsidR="003D57A6" w:rsidRPr="001E0544" w:rsidRDefault="003D57A6" w:rsidP="00965781">
            <w:pPr>
              <w:jc w:val="center"/>
              <w:rPr>
                <w:rFonts w:ascii="Arial" w:hAnsi="Arial" w:cs="Arial"/>
                <w:sz w:val="16"/>
                <w:szCs w:val="16"/>
              </w:rPr>
            </w:pPr>
          </w:p>
        </w:tc>
        <w:tc>
          <w:tcPr>
            <w:tcW w:w="888" w:type="dxa"/>
            <w:tcMar>
              <w:left w:w="0" w:type="dxa"/>
              <w:right w:w="0" w:type="dxa"/>
            </w:tcMar>
            <w:vAlign w:val="bottom"/>
          </w:tcPr>
          <w:p w14:paraId="0021C250" w14:textId="77777777" w:rsidR="003D57A6" w:rsidRPr="001E0544" w:rsidRDefault="003D57A6" w:rsidP="00965781">
            <w:pPr>
              <w:jc w:val="center"/>
              <w:rPr>
                <w:rFonts w:ascii="Arial" w:hAnsi="Arial" w:cs="Arial"/>
                <w:sz w:val="16"/>
                <w:szCs w:val="16"/>
              </w:rPr>
            </w:pPr>
          </w:p>
        </w:tc>
        <w:tc>
          <w:tcPr>
            <w:tcW w:w="888" w:type="dxa"/>
            <w:tcMar>
              <w:left w:w="0" w:type="dxa"/>
              <w:right w:w="0" w:type="dxa"/>
            </w:tcMar>
            <w:vAlign w:val="bottom"/>
          </w:tcPr>
          <w:p w14:paraId="2A2835C7" w14:textId="77777777" w:rsidR="003D57A6" w:rsidRPr="001E0544" w:rsidRDefault="003D57A6" w:rsidP="00965781">
            <w:pPr>
              <w:jc w:val="center"/>
              <w:rPr>
                <w:rFonts w:ascii="Arial" w:hAnsi="Arial" w:cs="Arial"/>
                <w:sz w:val="16"/>
                <w:szCs w:val="16"/>
              </w:rPr>
            </w:pPr>
          </w:p>
        </w:tc>
        <w:tc>
          <w:tcPr>
            <w:tcW w:w="889" w:type="dxa"/>
            <w:tcMar>
              <w:left w:w="0" w:type="dxa"/>
              <w:right w:w="0" w:type="dxa"/>
            </w:tcMar>
            <w:vAlign w:val="bottom"/>
          </w:tcPr>
          <w:p w14:paraId="63A3EE68" w14:textId="77777777" w:rsidR="003D57A6" w:rsidRPr="001E0544" w:rsidRDefault="003D57A6" w:rsidP="00965781">
            <w:pPr>
              <w:jc w:val="center"/>
              <w:rPr>
                <w:rFonts w:ascii="Arial" w:hAnsi="Arial" w:cs="Arial"/>
                <w:color w:val="000000"/>
                <w:sz w:val="16"/>
                <w:szCs w:val="16"/>
              </w:rPr>
            </w:pPr>
          </w:p>
        </w:tc>
        <w:tc>
          <w:tcPr>
            <w:tcW w:w="888" w:type="dxa"/>
            <w:tcMar>
              <w:left w:w="0" w:type="dxa"/>
              <w:right w:w="0" w:type="dxa"/>
            </w:tcMar>
            <w:vAlign w:val="bottom"/>
          </w:tcPr>
          <w:p w14:paraId="22FDEF37"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1.8</w:t>
            </w:r>
          </w:p>
        </w:tc>
        <w:tc>
          <w:tcPr>
            <w:tcW w:w="888" w:type="dxa"/>
            <w:tcMar>
              <w:left w:w="0" w:type="dxa"/>
              <w:right w:w="0" w:type="dxa"/>
            </w:tcMar>
            <w:vAlign w:val="bottom"/>
          </w:tcPr>
          <w:p w14:paraId="02CEC5E2"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3.3</w:t>
            </w:r>
          </w:p>
        </w:tc>
        <w:tc>
          <w:tcPr>
            <w:tcW w:w="889" w:type="dxa"/>
            <w:vAlign w:val="bottom"/>
          </w:tcPr>
          <w:p w14:paraId="518A2BB8" w14:textId="77777777" w:rsidR="003D57A6" w:rsidRPr="00145063" w:rsidRDefault="003D57A6" w:rsidP="00965781">
            <w:pPr>
              <w:jc w:val="center"/>
              <w:rPr>
                <w:rFonts w:ascii="Arial" w:hAnsi="Arial" w:cs="Arial"/>
                <w:sz w:val="16"/>
                <w:szCs w:val="16"/>
              </w:rPr>
            </w:pPr>
            <w:r w:rsidRPr="00972B30">
              <w:rPr>
                <w:rFonts w:ascii="Arial" w:hAnsi="Arial" w:cs="Arial"/>
                <w:sz w:val="16"/>
                <w:szCs w:val="16"/>
              </w:rPr>
              <w:t>2.5</w:t>
            </w:r>
          </w:p>
        </w:tc>
      </w:tr>
      <w:tr w:rsidR="003D57A6" w:rsidRPr="004E1F24" w14:paraId="2FBC0FF8" w14:textId="77777777" w:rsidTr="00965781">
        <w:tc>
          <w:tcPr>
            <w:tcW w:w="2410" w:type="dxa"/>
          </w:tcPr>
          <w:p w14:paraId="14CB84BE" w14:textId="77777777" w:rsidR="003D57A6" w:rsidRPr="004E1F24" w:rsidRDefault="003D57A6" w:rsidP="00965781">
            <w:pPr>
              <w:rPr>
                <w:rFonts w:ascii="Arial" w:hAnsi="Arial" w:cs="Arial"/>
                <w:sz w:val="16"/>
                <w:szCs w:val="16"/>
              </w:rPr>
            </w:pPr>
            <w:r w:rsidRPr="004E1F24">
              <w:rPr>
                <w:rFonts w:ascii="Arial" w:hAnsi="Arial" w:cs="Arial"/>
                <w:color w:val="000000"/>
                <w:sz w:val="16"/>
                <w:szCs w:val="16"/>
              </w:rPr>
              <w:t>United Kingdom of Great Britain and Northern Ireland</w:t>
            </w:r>
          </w:p>
        </w:tc>
        <w:tc>
          <w:tcPr>
            <w:tcW w:w="888" w:type="dxa"/>
            <w:tcMar>
              <w:left w:w="0" w:type="dxa"/>
              <w:right w:w="0" w:type="dxa"/>
            </w:tcMar>
            <w:vAlign w:val="bottom"/>
          </w:tcPr>
          <w:p w14:paraId="5EB03986" w14:textId="77777777" w:rsidR="003D57A6" w:rsidRPr="001E0544" w:rsidRDefault="003D57A6" w:rsidP="00965781">
            <w:pPr>
              <w:jc w:val="center"/>
              <w:rPr>
                <w:rFonts w:ascii="Arial" w:hAnsi="Arial" w:cs="Arial"/>
                <w:sz w:val="16"/>
                <w:szCs w:val="16"/>
              </w:rPr>
            </w:pPr>
          </w:p>
        </w:tc>
        <w:tc>
          <w:tcPr>
            <w:tcW w:w="888" w:type="dxa"/>
            <w:tcMar>
              <w:left w:w="0" w:type="dxa"/>
              <w:right w:w="0" w:type="dxa"/>
            </w:tcMar>
            <w:vAlign w:val="bottom"/>
          </w:tcPr>
          <w:p w14:paraId="299BB4FB"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1,579.7</w:t>
            </w:r>
          </w:p>
        </w:tc>
        <w:tc>
          <w:tcPr>
            <w:tcW w:w="889" w:type="dxa"/>
            <w:tcMar>
              <w:left w:w="0" w:type="dxa"/>
              <w:right w:w="0" w:type="dxa"/>
            </w:tcMar>
            <w:vAlign w:val="bottom"/>
          </w:tcPr>
          <w:p w14:paraId="557AB8DB"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11.5</w:t>
            </w:r>
          </w:p>
        </w:tc>
        <w:tc>
          <w:tcPr>
            <w:tcW w:w="888" w:type="dxa"/>
            <w:tcMar>
              <w:left w:w="0" w:type="dxa"/>
              <w:right w:w="0" w:type="dxa"/>
            </w:tcMar>
            <w:vAlign w:val="bottom"/>
          </w:tcPr>
          <w:p w14:paraId="601281D3"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1,501.8</w:t>
            </w:r>
          </w:p>
        </w:tc>
        <w:tc>
          <w:tcPr>
            <w:tcW w:w="888" w:type="dxa"/>
            <w:tcMar>
              <w:left w:w="0" w:type="dxa"/>
              <w:right w:w="0" w:type="dxa"/>
            </w:tcMar>
            <w:vAlign w:val="bottom"/>
          </w:tcPr>
          <w:p w14:paraId="410B5471"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2,585.0</w:t>
            </w:r>
          </w:p>
        </w:tc>
        <w:tc>
          <w:tcPr>
            <w:tcW w:w="889" w:type="dxa"/>
            <w:tcMar>
              <w:left w:w="0" w:type="dxa"/>
              <w:right w:w="0" w:type="dxa"/>
            </w:tcMar>
            <w:vAlign w:val="bottom"/>
          </w:tcPr>
          <w:p w14:paraId="6AB35641"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2,343.6</w:t>
            </w:r>
          </w:p>
        </w:tc>
        <w:tc>
          <w:tcPr>
            <w:tcW w:w="888" w:type="dxa"/>
            <w:tcMar>
              <w:left w:w="0" w:type="dxa"/>
              <w:right w:w="0" w:type="dxa"/>
            </w:tcMar>
            <w:vAlign w:val="bottom"/>
          </w:tcPr>
          <w:p w14:paraId="7D00E855"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468.5</w:t>
            </w:r>
          </w:p>
        </w:tc>
        <w:tc>
          <w:tcPr>
            <w:tcW w:w="888" w:type="dxa"/>
            <w:tcMar>
              <w:left w:w="0" w:type="dxa"/>
              <w:right w:w="0" w:type="dxa"/>
            </w:tcMar>
            <w:vAlign w:val="bottom"/>
          </w:tcPr>
          <w:p w14:paraId="26DDF439"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19.0</w:t>
            </w:r>
          </w:p>
        </w:tc>
        <w:tc>
          <w:tcPr>
            <w:tcW w:w="889" w:type="dxa"/>
            <w:tcMar>
              <w:left w:w="0" w:type="dxa"/>
              <w:right w:w="0" w:type="dxa"/>
            </w:tcMar>
            <w:vAlign w:val="bottom"/>
          </w:tcPr>
          <w:p w14:paraId="2BEF058D"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59.2</w:t>
            </w:r>
          </w:p>
        </w:tc>
        <w:tc>
          <w:tcPr>
            <w:tcW w:w="888" w:type="dxa"/>
            <w:tcMar>
              <w:left w:w="0" w:type="dxa"/>
              <w:right w:w="0" w:type="dxa"/>
            </w:tcMar>
            <w:vAlign w:val="bottom"/>
          </w:tcPr>
          <w:p w14:paraId="0BB4B9B5"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725.3</w:t>
            </w:r>
          </w:p>
        </w:tc>
        <w:tc>
          <w:tcPr>
            <w:tcW w:w="888" w:type="dxa"/>
            <w:tcMar>
              <w:left w:w="0" w:type="dxa"/>
              <w:right w:w="0" w:type="dxa"/>
            </w:tcMar>
            <w:vAlign w:val="bottom"/>
          </w:tcPr>
          <w:p w14:paraId="2F45132C"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237.3</w:t>
            </w:r>
          </w:p>
        </w:tc>
        <w:tc>
          <w:tcPr>
            <w:tcW w:w="889" w:type="dxa"/>
            <w:tcMar>
              <w:left w:w="0" w:type="dxa"/>
              <w:right w:w="0" w:type="dxa"/>
            </w:tcMar>
            <w:vAlign w:val="bottom"/>
          </w:tcPr>
          <w:p w14:paraId="07FD3E3A"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361.2</w:t>
            </w:r>
          </w:p>
        </w:tc>
        <w:tc>
          <w:tcPr>
            <w:tcW w:w="888" w:type="dxa"/>
            <w:tcMar>
              <w:left w:w="0" w:type="dxa"/>
              <w:right w:w="0" w:type="dxa"/>
            </w:tcMar>
            <w:vAlign w:val="bottom"/>
          </w:tcPr>
          <w:p w14:paraId="1948F63D"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294.8</w:t>
            </w:r>
          </w:p>
        </w:tc>
        <w:tc>
          <w:tcPr>
            <w:tcW w:w="888" w:type="dxa"/>
            <w:tcMar>
              <w:left w:w="0" w:type="dxa"/>
              <w:right w:w="0" w:type="dxa"/>
            </w:tcMar>
            <w:vAlign w:val="bottom"/>
          </w:tcPr>
          <w:p w14:paraId="1F1B3A5C"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108.6</w:t>
            </w:r>
          </w:p>
        </w:tc>
        <w:tc>
          <w:tcPr>
            <w:tcW w:w="889" w:type="dxa"/>
            <w:vAlign w:val="bottom"/>
          </w:tcPr>
          <w:p w14:paraId="729A97BD" w14:textId="77777777" w:rsidR="003D57A6" w:rsidRPr="00145063" w:rsidRDefault="003D57A6" w:rsidP="00965781">
            <w:pPr>
              <w:jc w:val="center"/>
              <w:rPr>
                <w:rFonts w:ascii="Arial" w:hAnsi="Arial" w:cs="Arial"/>
                <w:sz w:val="16"/>
                <w:szCs w:val="16"/>
              </w:rPr>
            </w:pPr>
            <w:r w:rsidRPr="00972B30">
              <w:rPr>
                <w:rFonts w:ascii="Arial" w:hAnsi="Arial" w:cs="Arial"/>
                <w:sz w:val="16"/>
                <w:szCs w:val="16"/>
              </w:rPr>
              <w:t>165.7</w:t>
            </w:r>
          </w:p>
        </w:tc>
      </w:tr>
      <w:tr w:rsidR="003D57A6" w:rsidRPr="004E1F24" w14:paraId="54FBDD4D" w14:textId="77777777" w:rsidTr="00965781">
        <w:tc>
          <w:tcPr>
            <w:tcW w:w="2410" w:type="dxa"/>
          </w:tcPr>
          <w:p w14:paraId="5CBD5C8E" w14:textId="77777777" w:rsidR="003D57A6" w:rsidRPr="004E1F24" w:rsidRDefault="003D57A6" w:rsidP="00965781">
            <w:pPr>
              <w:rPr>
                <w:rFonts w:ascii="Arial" w:hAnsi="Arial" w:cs="Arial"/>
                <w:sz w:val="16"/>
                <w:szCs w:val="16"/>
              </w:rPr>
            </w:pPr>
            <w:r w:rsidRPr="004E1F24">
              <w:rPr>
                <w:rFonts w:ascii="Arial" w:hAnsi="Arial" w:cs="Arial"/>
                <w:color w:val="000000"/>
                <w:sz w:val="16"/>
                <w:szCs w:val="16"/>
              </w:rPr>
              <w:t>United States of America</w:t>
            </w:r>
          </w:p>
        </w:tc>
        <w:tc>
          <w:tcPr>
            <w:tcW w:w="888" w:type="dxa"/>
            <w:tcMar>
              <w:left w:w="0" w:type="dxa"/>
              <w:right w:w="0" w:type="dxa"/>
            </w:tcMar>
            <w:vAlign w:val="bottom"/>
          </w:tcPr>
          <w:p w14:paraId="6794AE04"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4,442.6</w:t>
            </w:r>
          </w:p>
        </w:tc>
        <w:tc>
          <w:tcPr>
            <w:tcW w:w="888" w:type="dxa"/>
            <w:tcMar>
              <w:left w:w="0" w:type="dxa"/>
              <w:right w:w="0" w:type="dxa"/>
            </w:tcMar>
            <w:vAlign w:val="bottom"/>
          </w:tcPr>
          <w:p w14:paraId="4DE4C803"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4,206.9</w:t>
            </w:r>
          </w:p>
        </w:tc>
        <w:tc>
          <w:tcPr>
            <w:tcW w:w="889" w:type="dxa"/>
            <w:tcMar>
              <w:left w:w="0" w:type="dxa"/>
              <w:right w:w="0" w:type="dxa"/>
            </w:tcMar>
            <w:vAlign w:val="bottom"/>
          </w:tcPr>
          <w:p w14:paraId="5CD9FEE5"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4,002.4</w:t>
            </w:r>
          </w:p>
        </w:tc>
        <w:tc>
          <w:tcPr>
            <w:tcW w:w="888" w:type="dxa"/>
            <w:tcMar>
              <w:left w:w="0" w:type="dxa"/>
              <w:right w:w="0" w:type="dxa"/>
            </w:tcMar>
            <w:vAlign w:val="bottom"/>
          </w:tcPr>
          <w:p w14:paraId="32146EEF"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2,455.7</w:t>
            </w:r>
          </w:p>
        </w:tc>
        <w:tc>
          <w:tcPr>
            <w:tcW w:w="888" w:type="dxa"/>
            <w:tcMar>
              <w:left w:w="0" w:type="dxa"/>
              <w:right w:w="0" w:type="dxa"/>
            </w:tcMar>
            <w:vAlign w:val="bottom"/>
          </w:tcPr>
          <w:p w14:paraId="54F09533"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2,213.6</w:t>
            </w:r>
          </w:p>
        </w:tc>
        <w:tc>
          <w:tcPr>
            <w:tcW w:w="889" w:type="dxa"/>
            <w:tcMar>
              <w:left w:w="0" w:type="dxa"/>
              <w:right w:w="0" w:type="dxa"/>
            </w:tcMar>
            <w:vAlign w:val="bottom"/>
          </w:tcPr>
          <w:p w14:paraId="2C989F38"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2,104.4</w:t>
            </w:r>
          </w:p>
        </w:tc>
        <w:tc>
          <w:tcPr>
            <w:tcW w:w="888" w:type="dxa"/>
            <w:tcMar>
              <w:left w:w="0" w:type="dxa"/>
              <w:right w:w="0" w:type="dxa"/>
            </w:tcMar>
            <w:vAlign w:val="bottom"/>
          </w:tcPr>
          <w:p w14:paraId="7620EB13"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2,433.1</w:t>
            </w:r>
          </w:p>
        </w:tc>
        <w:tc>
          <w:tcPr>
            <w:tcW w:w="888" w:type="dxa"/>
            <w:tcMar>
              <w:left w:w="0" w:type="dxa"/>
              <w:right w:w="0" w:type="dxa"/>
            </w:tcMar>
            <w:vAlign w:val="bottom"/>
          </w:tcPr>
          <w:p w14:paraId="67E73FE5"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2,581.2</w:t>
            </w:r>
          </w:p>
        </w:tc>
        <w:tc>
          <w:tcPr>
            <w:tcW w:w="889" w:type="dxa"/>
            <w:tcMar>
              <w:left w:w="0" w:type="dxa"/>
              <w:right w:w="0" w:type="dxa"/>
            </w:tcMar>
            <w:vAlign w:val="bottom"/>
          </w:tcPr>
          <w:p w14:paraId="2D8B281B"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2,477.5</w:t>
            </w:r>
          </w:p>
        </w:tc>
        <w:tc>
          <w:tcPr>
            <w:tcW w:w="888" w:type="dxa"/>
            <w:tcMar>
              <w:left w:w="0" w:type="dxa"/>
              <w:right w:w="0" w:type="dxa"/>
            </w:tcMar>
            <w:vAlign w:val="bottom"/>
          </w:tcPr>
          <w:p w14:paraId="4E8E6D92"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3,713.8</w:t>
            </w:r>
          </w:p>
        </w:tc>
        <w:tc>
          <w:tcPr>
            <w:tcW w:w="888" w:type="dxa"/>
            <w:tcMar>
              <w:left w:w="0" w:type="dxa"/>
              <w:right w:w="0" w:type="dxa"/>
            </w:tcMar>
            <w:vAlign w:val="bottom"/>
          </w:tcPr>
          <w:p w14:paraId="490E6B1B"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2,743.8</w:t>
            </w:r>
          </w:p>
        </w:tc>
        <w:tc>
          <w:tcPr>
            <w:tcW w:w="889" w:type="dxa"/>
            <w:tcMar>
              <w:left w:w="0" w:type="dxa"/>
              <w:right w:w="0" w:type="dxa"/>
            </w:tcMar>
          </w:tcPr>
          <w:p w14:paraId="492FC852" w14:textId="77777777" w:rsidR="003D57A6" w:rsidRPr="001E0544" w:rsidRDefault="003D57A6" w:rsidP="00965781">
            <w:pPr>
              <w:jc w:val="center"/>
              <w:rPr>
                <w:rFonts w:ascii="Arial" w:hAnsi="Arial" w:cs="Arial"/>
                <w:sz w:val="16"/>
                <w:szCs w:val="16"/>
              </w:rPr>
            </w:pPr>
            <w:r w:rsidRPr="00972B30">
              <w:rPr>
                <w:rFonts w:ascii="Arial" w:hAnsi="Arial" w:cs="Arial"/>
                <w:sz w:val="16"/>
                <w:szCs w:val="16"/>
              </w:rPr>
              <w:t>2,717.2</w:t>
            </w:r>
          </w:p>
        </w:tc>
        <w:tc>
          <w:tcPr>
            <w:tcW w:w="888" w:type="dxa"/>
            <w:tcMar>
              <w:left w:w="0" w:type="dxa"/>
              <w:right w:w="0" w:type="dxa"/>
            </w:tcMar>
            <w:vAlign w:val="bottom"/>
          </w:tcPr>
          <w:p w14:paraId="4924BFA4"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2,439.0</w:t>
            </w:r>
          </w:p>
        </w:tc>
        <w:tc>
          <w:tcPr>
            <w:tcW w:w="888" w:type="dxa"/>
            <w:tcMar>
              <w:left w:w="0" w:type="dxa"/>
              <w:right w:w="0" w:type="dxa"/>
            </w:tcMar>
          </w:tcPr>
          <w:p w14:paraId="21D8C5DB" w14:textId="77777777" w:rsidR="003D57A6" w:rsidRPr="001E0544" w:rsidRDefault="003D57A6" w:rsidP="00965781">
            <w:pPr>
              <w:jc w:val="center"/>
              <w:rPr>
                <w:rFonts w:ascii="Arial" w:hAnsi="Arial" w:cs="Arial"/>
                <w:sz w:val="16"/>
                <w:szCs w:val="16"/>
              </w:rPr>
            </w:pPr>
            <w:r w:rsidRPr="00972B30">
              <w:rPr>
                <w:rFonts w:ascii="Arial" w:hAnsi="Arial" w:cs="Arial"/>
                <w:sz w:val="16"/>
                <w:szCs w:val="16"/>
              </w:rPr>
              <w:t>3,816.4</w:t>
            </w:r>
          </w:p>
        </w:tc>
        <w:tc>
          <w:tcPr>
            <w:tcW w:w="889" w:type="dxa"/>
            <w:vAlign w:val="bottom"/>
          </w:tcPr>
          <w:p w14:paraId="142B1CC8" w14:textId="77777777" w:rsidR="003D57A6" w:rsidRPr="00145063" w:rsidRDefault="003D57A6" w:rsidP="00965781">
            <w:pPr>
              <w:jc w:val="center"/>
              <w:rPr>
                <w:rFonts w:ascii="Arial" w:hAnsi="Arial" w:cs="Arial"/>
                <w:sz w:val="16"/>
                <w:szCs w:val="16"/>
              </w:rPr>
            </w:pPr>
            <w:r w:rsidRPr="00972B30">
              <w:rPr>
                <w:rFonts w:ascii="Arial" w:hAnsi="Arial" w:cs="Arial"/>
                <w:sz w:val="16"/>
                <w:szCs w:val="16"/>
              </w:rPr>
              <w:t>4,107.8</w:t>
            </w:r>
          </w:p>
        </w:tc>
      </w:tr>
      <w:tr w:rsidR="003D57A6" w:rsidRPr="004E1F24" w14:paraId="762F47C4" w14:textId="77777777" w:rsidTr="00965781">
        <w:tc>
          <w:tcPr>
            <w:tcW w:w="2410" w:type="dxa"/>
          </w:tcPr>
          <w:p w14:paraId="5D65B919" w14:textId="77777777" w:rsidR="003D57A6" w:rsidRPr="004E1F24" w:rsidRDefault="003D57A6" w:rsidP="00965781">
            <w:pPr>
              <w:rPr>
                <w:rFonts w:ascii="Arial" w:hAnsi="Arial" w:cs="Arial"/>
                <w:sz w:val="16"/>
                <w:szCs w:val="16"/>
              </w:rPr>
            </w:pPr>
            <w:r w:rsidRPr="004E1F24">
              <w:rPr>
                <w:rFonts w:ascii="Arial" w:hAnsi="Arial" w:cs="Arial"/>
                <w:color w:val="000000"/>
                <w:sz w:val="16"/>
                <w:szCs w:val="16"/>
              </w:rPr>
              <w:t>Viet Nam</w:t>
            </w:r>
          </w:p>
        </w:tc>
        <w:tc>
          <w:tcPr>
            <w:tcW w:w="888" w:type="dxa"/>
            <w:tcMar>
              <w:left w:w="0" w:type="dxa"/>
              <w:right w:w="0" w:type="dxa"/>
            </w:tcMar>
            <w:vAlign w:val="bottom"/>
          </w:tcPr>
          <w:p w14:paraId="227AE407" w14:textId="77777777" w:rsidR="003D57A6" w:rsidRPr="001E0544" w:rsidRDefault="003D57A6" w:rsidP="00965781">
            <w:pPr>
              <w:jc w:val="center"/>
              <w:rPr>
                <w:rFonts w:ascii="Arial" w:hAnsi="Arial" w:cs="Arial"/>
                <w:sz w:val="16"/>
                <w:szCs w:val="16"/>
              </w:rPr>
            </w:pPr>
          </w:p>
        </w:tc>
        <w:tc>
          <w:tcPr>
            <w:tcW w:w="888" w:type="dxa"/>
            <w:tcMar>
              <w:left w:w="0" w:type="dxa"/>
              <w:right w:w="0" w:type="dxa"/>
            </w:tcMar>
            <w:vAlign w:val="bottom"/>
          </w:tcPr>
          <w:p w14:paraId="5F8AA241" w14:textId="77777777" w:rsidR="003D57A6" w:rsidRPr="001E0544" w:rsidRDefault="003D57A6" w:rsidP="00965781">
            <w:pPr>
              <w:jc w:val="center"/>
              <w:rPr>
                <w:rFonts w:ascii="Arial" w:hAnsi="Arial" w:cs="Arial"/>
                <w:sz w:val="16"/>
                <w:szCs w:val="16"/>
              </w:rPr>
            </w:pPr>
          </w:p>
        </w:tc>
        <w:tc>
          <w:tcPr>
            <w:tcW w:w="889" w:type="dxa"/>
            <w:tcMar>
              <w:left w:w="0" w:type="dxa"/>
              <w:right w:w="0" w:type="dxa"/>
            </w:tcMar>
            <w:vAlign w:val="bottom"/>
          </w:tcPr>
          <w:p w14:paraId="647F7CEA" w14:textId="77777777" w:rsidR="003D57A6" w:rsidRPr="001E0544" w:rsidRDefault="003D57A6" w:rsidP="00965781">
            <w:pPr>
              <w:jc w:val="center"/>
              <w:rPr>
                <w:rFonts w:ascii="Arial" w:hAnsi="Arial" w:cs="Arial"/>
                <w:sz w:val="16"/>
                <w:szCs w:val="16"/>
              </w:rPr>
            </w:pPr>
          </w:p>
        </w:tc>
        <w:tc>
          <w:tcPr>
            <w:tcW w:w="888" w:type="dxa"/>
            <w:tcMar>
              <w:left w:w="0" w:type="dxa"/>
              <w:right w:w="0" w:type="dxa"/>
            </w:tcMar>
            <w:vAlign w:val="bottom"/>
          </w:tcPr>
          <w:p w14:paraId="09E80D07" w14:textId="77777777" w:rsidR="003D57A6" w:rsidRPr="001E0544" w:rsidRDefault="003D57A6" w:rsidP="00965781">
            <w:pPr>
              <w:jc w:val="center"/>
              <w:rPr>
                <w:rFonts w:ascii="Arial" w:hAnsi="Arial" w:cs="Arial"/>
                <w:sz w:val="16"/>
                <w:szCs w:val="16"/>
              </w:rPr>
            </w:pPr>
          </w:p>
        </w:tc>
        <w:tc>
          <w:tcPr>
            <w:tcW w:w="888" w:type="dxa"/>
            <w:tcMar>
              <w:left w:w="0" w:type="dxa"/>
              <w:right w:w="0" w:type="dxa"/>
            </w:tcMar>
            <w:vAlign w:val="bottom"/>
          </w:tcPr>
          <w:p w14:paraId="26488E3A" w14:textId="77777777" w:rsidR="003D57A6" w:rsidRPr="001E0544" w:rsidRDefault="003D57A6" w:rsidP="00965781">
            <w:pPr>
              <w:jc w:val="center"/>
              <w:rPr>
                <w:rFonts w:ascii="Arial" w:hAnsi="Arial" w:cs="Arial"/>
                <w:sz w:val="16"/>
                <w:szCs w:val="16"/>
              </w:rPr>
            </w:pPr>
          </w:p>
        </w:tc>
        <w:tc>
          <w:tcPr>
            <w:tcW w:w="889" w:type="dxa"/>
            <w:tcMar>
              <w:left w:w="0" w:type="dxa"/>
              <w:right w:w="0" w:type="dxa"/>
            </w:tcMar>
            <w:vAlign w:val="bottom"/>
          </w:tcPr>
          <w:p w14:paraId="488501E4" w14:textId="77777777" w:rsidR="003D57A6" w:rsidRPr="001E0544" w:rsidRDefault="003D57A6" w:rsidP="00965781">
            <w:pPr>
              <w:jc w:val="center"/>
              <w:rPr>
                <w:rFonts w:ascii="Arial" w:hAnsi="Arial" w:cs="Arial"/>
                <w:sz w:val="16"/>
                <w:szCs w:val="16"/>
              </w:rPr>
            </w:pPr>
          </w:p>
        </w:tc>
        <w:tc>
          <w:tcPr>
            <w:tcW w:w="888" w:type="dxa"/>
            <w:tcMar>
              <w:left w:w="0" w:type="dxa"/>
              <w:right w:w="0" w:type="dxa"/>
            </w:tcMar>
            <w:vAlign w:val="bottom"/>
          </w:tcPr>
          <w:p w14:paraId="31A651DC"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0.1</w:t>
            </w:r>
          </w:p>
        </w:tc>
        <w:tc>
          <w:tcPr>
            <w:tcW w:w="888" w:type="dxa"/>
            <w:tcMar>
              <w:left w:w="0" w:type="dxa"/>
              <w:right w:w="0" w:type="dxa"/>
            </w:tcMar>
            <w:vAlign w:val="bottom"/>
          </w:tcPr>
          <w:p w14:paraId="549F2A14" w14:textId="77777777" w:rsidR="003D57A6" w:rsidRPr="001E0544" w:rsidRDefault="003D57A6" w:rsidP="00965781">
            <w:pPr>
              <w:jc w:val="center"/>
              <w:rPr>
                <w:rFonts w:ascii="Arial" w:hAnsi="Arial" w:cs="Arial"/>
                <w:sz w:val="16"/>
                <w:szCs w:val="16"/>
              </w:rPr>
            </w:pPr>
          </w:p>
        </w:tc>
        <w:tc>
          <w:tcPr>
            <w:tcW w:w="889" w:type="dxa"/>
            <w:tcMar>
              <w:left w:w="0" w:type="dxa"/>
              <w:right w:w="0" w:type="dxa"/>
            </w:tcMar>
            <w:vAlign w:val="bottom"/>
          </w:tcPr>
          <w:p w14:paraId="791E3434" w14:textId="77777777" w:rsidR="003D57A6" w:rsidRPr="001E0544" w:rsidRDefault="003D57A6" w:rsidP="00965781">
            <w:pPr>
              <w:jc w:val="center"/>
              <w:rPr>
                <w:rFonts w:ascii="Arial" w:hAnsi="Arial" w:cs="Arial"/>
                <w:sz w:val="16"/>
                <w:szCs w:val="16"/>
              </w:rPr>
            </w:pPr>
          </w:p>
        </w:tc>
        <w:tc>
          <w:tcPr>
            <w:tcW w:w="888" w:type="dxa"/>
            <w:tcMar>
              <w:left w:w="0" w:type="dxa"/>
              <w:right w:w="0" w:type="dxa"/>
            </w:tcMar>
            <w:vAlign w:val="bottom"/>
          </w:tcPr>
          <w:p w14:paraId="16C5A129" w14:textId="77777777" w:rsidR="003D57A6" w:rsidRPr="001E0544" w:rsidRDefault="003D57A6" w:rsidP="00965781">
            <w:pPr>
              <w:jc w:val="center"/>
              <w:rPr>
                <w:rFonts w:ascii="Arial" w:hAnsi="Arial" w:cs="Arial"/>
                <w:sz w:val="16"/>
                <w:szCs w:val="16"/>
              </w:rPr>
            </w:pPr>
          </w:p>
        </w:tc>
        <w:tc>
          <w:tcPr>
            <w:tcW w:w="888" w:type="dxa"/>
            <w:tcMar>
              <w:left w:w="0" w:type="dxa"/>
              <w:right w:w="0" w:type="dxa"/>
            </w:tcMar>
            <w:vAlign w:val="bottom"/>
          </w:tcPr>
          <w:p w14:paraId="36C45585" w14:textId="77777777" w:rsidR="003D57A6" w:rsidRPr="001E0544" w:rsidRDefault="003D57A6" w:rsidP="00965781">
            <w:pPr>
              <w:jc w:val="center"/>
              <w:rPr>
                <w:rFonts w:ascii="Arial" w:hAnsi="Arial" w:cs="Arial"/>
                <w:sz w:val="16"/>
                <w:szCs w:val="16"/>
              </w:rPr>
            </w:pPr>
          </w:p>
        </w:tc>
        <w:tc>
          <w:tcPr>
            <w:tcW w:w="889" w:type="dxa"/>
            <w:tcMar>
              <w:left w:w="0" w:type="dxa"/>
              <w:right w:w="0" w:type="dxa"/>
            </w:tcMar>
          </w:tcPr>
          <w:p w14:paraId="2511AEED" w14:textId="77777777" w:rsidR="003D57A6" w:rsidRPr="001E0544" w:rsidRDefault="003D57A6" w:rsidP="00965781">
            <w:pPr>
              <w:jc w:val="center"/>
              <w:rPr>
                <w:rFonts w:ascii="Arial" w:hAnsi="Arial" w:cs="Arial"/>
                <w:sz w:val="16"/>
                <w:szCs w:val="16"/>
              </w:rPr>
            </w:pPr>
          </w:p>
        </w:tc>
        <w:tc>
          <w:tcPr>
            <w:tcW w:w="888" w:type="dxa"/>
            <w:tcMar>
              <w:left w:w="0" w:type="dxa"/>
              <w:right w:w="0" w:type="dxa"/>
            </w:tcMar>
            <w:vAlign w:val="bottom"/>
          </w:tcPr>
          <w:p w14:paraId="32708B3F" w14:textId="77777777" w:rsidR="003D57A6" w:rsidRPr="001E0544" w:rsidRDefault="003D57A6" w:rsidP="00965781">
            <w:pPr>
              <w:jc w:val="center"/>
              <w:rPr>
                <w:rFonts w:ascii="Arial" w:hAnsi="Arial" w:cs="Arial"/>
                <w:sz w:val="16"/>
                <w:szCs w:val="16"/>
              </w:rPr>
            </w:pPr>
          </w:p>
        </w:tc>
        <w:tc>
          <w:tcPr>
            <w:tcW w:w="888" w:type="dxa"/>
            <w:tcMar>
              <w:left w:w="0" w:type="dxa"/>
              <w:right w:w="0" w:type="dxa"/>
            </w:tcMar>
          </w:tcPr>
          <w:p w14:paraId="229ABEDD" w14:textId="77777777" w:rsidR="003D57A6" w:rsidRPr="001E0544" w:rsidRDefault="003D57A6" w:rsidP="00965781">
            <w:pPr>
              <w:jc w:val="center"/>
              <w:rPr>
                <w:rFonts w:ascii="Arial" w:hAnsi="Arial" w:cs="Arial"/>
                <w:sz w:val="16"/>
                <w:szCs w:val="16"/>
              </w:rPr>
            </w:pPr>
          </w:p>
        </w:tc>
        <w:tc>
          <w:tcPr>
            <w:tcW w:w="889" w:type="dxa"/>
            <w:vAlign w:val="bottom"/>
          </w:tcPr>
          <w:p w14:paraId="2598E8FF" w14:textId="77777777" w:rsidR="003D57A6" w:rsidRPr="00145063" w:rsidRDefault="003D57A6" w:rsidP="00965781">
            <w:pPr>
              <w:jc w:val="center"/>
              <w:rPr>
                <w:rFonts w:ascii="Arial" w:hAnsi="Arial" w:cs="Arial"/>
                <w:sz w:val="16"/>
                <w:szCs w:val="16"/>
              </w:rPr>
            </w:pPr>
            <w:r w:rsidRPr="00972B30">
              <w:rPr>
                <w:rFonts w:ascii="Arial" w:hAnsi="Arial" w:cs="Arial"/>
                <w:sz w:val="16"/>
                <w:szCs w:val="16"/>
              </w:rPr>
              <w:t>3.5</w:t>
            </w:r>
          </w:p>
        </w:tc>
      </w:tr>
      <w:tr w:rsidR="003D57A6" w:rsidRPr="004E1F24" w14:paraId="0FB935F6" w14:textId="77777777" w:rsidTr="00965781">
        <w:tc>
          <w:tcPr>
            <w:tcW w:w="2410" w:type="dxa"/>
          </w:tcPr>
          <w:p w14:paraId="0EE10ED6" w14:textId="77777777" w:rsidR="003D57A6" w:rsidRPr="004E1F24" w:rsidRDefault="003D57A6" w:rsidP="00965781">
            <w:pPr>
              <w:rPr>
                <w:rFonts w:ascii="Arial" w:hAnsi="Arial" w:cs="Arial"/>
                <w:b/>
                <w:bCs/>
                <w:sz w:val="16"/>
                <w:szCs w:val="16"/>
              </w:rPr>
            </w:pPr>
            <w:r w:rsidRPr="004E1F24">
              <w:rPr>
                <w:rFonts w:ascii="Arial" w:hAnsi="Arial" w:cs="Arial"/>
                <w:b/>
                <w:bCs/>
                <w:color w:val="000000"/>
                <w:sz w:val="16"/>
                <w:szCs w:val="16"/>
              </w:rPr>
              <w:t>TOTAL (t)</w:t>
            </w:r>
          </w:p>
        </w:tc>
        <w:tc>
          <w:tcPr>
            <w:tcW w:w="888" w:type="dxa"/>
            <w:tcMar>
              <w:left w:w="0" w:type="dxa"/>
              <w:right w:w="0" w:type="dxa"/>
            </w:tcMar>
            <w:vAlign w:val="bottom"/>
          </w:tcPr>
          <w:p w14:paraId="6B02D91E" w14:textId="77777777" w:rsidR="003D57A6" w:rsidRPr="001E0544" w:rsidRDefault="003D57A6" w:rsidP="00965781">
            <w:pPr>
              <w:jc w:val="center"/>
              <w:rPr>
                <w:rFonts w:ascii="Arial" w:hAnsi="Arial" w:cs="Arial"/>
                <w:b/>
                <w:bCs/>
                <w:sz w:val="16"/>
                <w:szCs w:val="16"/>
              </w:rPr>
            </w:pPr>
            <w:r w:rsidRPr="001E0544">
              <w:rPr>
                <w:rFonts w:ascii="Arial" w:hAnsi="Arial" w:cs="Arial"/>
                <w:b/>
                <w:bCs/>
                <w:color w:val="000000"/>
                <w:sz w:val="16"/>
                <w:szCs w:val="16"/>
              </w:rPr>
              <w:t>17,726.2</w:t>
            </w:r>
          </w:p>
        </w:tc>
        <w:tc>
          <w:tcPr>
            <w:tcW w:w="888" w:type="dxa"/>
            <w:tcMar>
              <w:left w:w="0" w:type="dxa"/>
              <w:right w:w="0" w:type="dxa"/>
            </w:tcMar>
            <w:vAlign w:val="bottom"/>
          </w:tcPr>
          <w:p w14:paraId="675048A2" w14:textId="77777777" w:rsidR="003D57A6" w:rsidRPr="001E0544" w:rsidRDefault="003D57A6" w:rsidP="00965781">
            <w:pPr>
              <w:jc w:val="center"/>
              <w:rPr>
                <w:rFonts w:ascii="Arial" w:hAnsi="Arial" w:cs="Arial"/>
                <w:b/>
                <w:bCs/>
                <w:sz w:val="16"/>
                <w:szCs w:val="16"/>
              </w:rPr>
            </w:pPr>
            <w:r w:rsidRPr="001E0544">
              <w:rPr>
                <w:rFonts w:ascii="Arial" w:hAnsi="Arial" w:cs="Arial"/>
                <w:b/>
                <w:bCs/>
                <w:color w:val="000000"/>
                <w:sz w:val="16"/>
                <w:szCs w:val="16"/>
              </w:rPr>
              <w:t>17,493.4</w:t>
            </w:r>
          </w:p>
        </w:tc>
        <w:tc>
          <w:tcPr>
            <w:tcW w:w="889" w:type="dxa"/>
            <w:tcMar>
              <w:left w:w="0" w:type="dxa"/>
              <w:right w:w="0" w:type="dxa"/>
            </w:tcMar>
            <w:vAlign w:val="bottom"/>
          </w:tcPr>
          <w:p w14:paraId="0DFF6F0F" w14:textId="77777777" w:rsidR="003D57A6" w:rsidRPr="001E0544" w:rsidRDefault="003D57A6" w:rsidP="00965781">
            <w:pPr>
              <w:jc w:val="center"/>
              <w:rPr>
                <w:rFonts w:ascii="Arial" w:hAnsi="Arial" w:cs="Arial"/>
                <w:b/>
                <w:bCs/>
                <w:sz w:val="16"/>
                <w:szCs w:val="16"/>
              </w:rPr>
            </w:pPr>
            <w:r w:rsidRPr="001E0544">
              <w:rPr>
                <w:rFonts w:ascii="Arial" w:hAnsi="Arial" w:cs="Arial"/>
                <w:b/>
                <w:bCs/>
                <w:color w:val="000000"/>
                <w:sz w:val="16"/>
                <w:szCs w:val="16"/>
              </w:rPr>
              <w:t>14,520.6</w:t>
            </w:r>
          </w:p>
        </w:tc>
        <w:tc>
          <w:tcPr>
            <w:tcW w:w="888" w:type="dxa"/>
            <w:tcMar>
              <w:left w:w="0" w:type="dxa"/>
              <w:right w:w="0" w:type="dxa"/>
            </w:tcMar>
            <w:vAlign w:val="bottom"/>
          </w:tcPr>
          <w:p w14:paraId="1B543DC3" w14:textId="77777777" w:rsidR="003D57A6" w:rsidRPr="001E0544" w:rsidRDefault="003D57A6" w:rsidP="00965781">
            <w:pPr>
              <w:jc w:val="center"/>
              <w:rPr>
                <w:rFonts w:ascii="Arial" w:hAnsi="Arial" w:cs="Arial"/>
                <w:b/>
                <w:bCs/>
                <w:sz w:val="16"/>
                <w:szCs w:val="16"/>
              </w:rPr>
            </w:pPr>
            <w:r w:rsidRPr="001E0544">
              <w:rPr>
                <w:rFonts w:ascii="Arial" w:hAnsi="Arial" w:cs="Arial"/>
                <w:b/>
                <w:bCs/>
                <w:color w:val="000000"/>
                <w:sz w:val="16"/>
                <w:szCs w:val="16"/>
              </w:rPr>
              <w:t>14,990.5</w:t>
            </w:r>
          </w:p>
        </w:tc>
        <w:tc>
          <w:tcPr>
            <w:tcW w:w="888" w:type="dxa"/>
            <w:tcMar>
              <w:left w:w="0" w:type="dxa"/>
              <w:right w:w="0" w:type="dxa"/>
            </w:tcMar>
            <w:vAlign w:val="bottom"/>
          </w:tcPr>
          <w:p w14:paraId="09D214DF" w14:textId="77777777" w:rsidR="003D57A6" w:rsidRPr="001E0544" w:rsidRDefault="003D57A6" w:rsidP="00965781">
            <w:pPr>
              <w:jc w:val="center"/>
              <w:rPr>
                <w:rFonts w:ascii="Arial" w:hAnsi="Arial" w:cs="Arial"/>
                <w:b/>
                <w:bCs/>
                <w:sz w:val="16"/>
                <w:szCs w:val="16"/>
              </w:rPr>
            </w:pPr>
            <w:r w:rsidRPr="001E0544">
              <w:rPr>
                <w:rFonts w:ascii="Arial" w:hAnsi="Arial" w:cs="Arial"/>
                <w:b/>
                <w:bCs/>
                <w:color w:val="000000"/>
                <w:sz w:val="16"/>
                <w:szCs w:val="16"/>
              </w:rPr>
              <w:t>18,433.3</w:t>
            </w:r>
          </w:p>
        </w:tc>
        <w:tc>
          <w:tcPr>
            <w:tcW w:w="889" w:type="dxa"/>
            <w:tcMar>
              <w:left w:w="0" w:type="dxa"/>
              <w:right w:w="0" w:type="dxa"/>
            </w:tcMar>
            <w:vAlign w:val="bottom"/>
          </w:tcPr>
          <w:p w14:paraId="5B7756DF" w14:textId="77777777" w:rsidR="003D57A6" w:rsidRPr="001E0544" w:rsidRDefault="003D57A6" w:rsidP="00965781">
            <w:pPr>
              <w:jc w:val="center"/>
              <w:rPr>
                <w:rFonts w:ascii="Arial" w:hAnsi="Arial" w:cs="Arial"/>
                <w:b/>
                <w:bCs/>
                <w:sz w:val="16"/>
                <w:szCs w:val="16"/>
              </w:rPr>
            </w:pPr>
            <w:r w:rsidRPr="001E0544">
              <w:rPr>
                <w:rFonts w:ascii="Arial" w:hAnsi="Arial" w:cs="Arial"/>
                <w:b/>
                <w:bCs/>
                <w:color w:val="000000"/>
                <w:sz w:val="16"/>
                <w:szCs w:val="16"/>
              </w:rPr>
              <w:t>18,729.9</w:t>
            </w:r>
          </w:p>
        </w:tc>
        <w:tc>
          <w:tcPr>
            <w:tcW w:w="888" w:type="dxa"/>
            <w:tcMar>
              <w:left w:w="0" w:type="dxa"/>
              <w:right w:w="0" w:type="dxa"/>
            </w:tcMar>
            <w:vAlign w:val="bottom"/>
          </w:tcPr>
          <w:p w14:paraId="0C4C9B22" w14:textId="77777777" w:rsidR="003D57A6" w:rsidRPr="001E0544" w:rsidRDefault="003D57A6" w:rsidP="00965781">
            <w:pPr>
              <w:jc w:val="center"/>
              <w:rPr>
                <w:rFonts w:ascii="Arial" w:hAnsi="Arial" w:cs="Arial"/>
                <w:b/>
                <w:bCs/>
                <w:sz w:val="16"/>
                <w:szCs w:val="16"/>
              </w:rPr>
            </w:pPr>
            <w:r w:rsidRPr="001E0544">
              <w:rPr>
                <w:rFonts w:ascii="Arial" w:hAnsi="Arial" w:cs="Arial"/>
                <w:b/>
                <w:bCs/>
                <w:color w:val="000000"/>
                <w:sz w:val="16"/>
                <w:szCs w:val="16"/>
              </w:rPr>
              <w:t>15,934.7</w:t>
            </w:r>
          </w:p>
        </w:tc>
        <w:tc>
          <w:tcPr>
            <w:tcW w:w="888" w:type="dxa"/>
            <w:tcMar>
              <w:left w:w="0" w:type="dxa"/>
              <w:right w:w="0" w:type="dxa"/>
            </w:tcMar>
            <w:vAlign w:val="bottom"/>
          </w:tcPr>
          <w:p w14:paraId="71E80CF6" w14:textId="77777777" w:rsidR="003D57A6" w:rsidRPr="001E0544" w:rsidRDefault="003D57A6" w:rsidP="00965781">
            <w:pPr>
              <w:jc w:val="center"/>
              <w:rPr>
                <w:rFonts w:ascii="Arial" w:hAnsi="Arial" w:cs="Arial"/>
                <w:b/>
                <w:bCs/>
                <w:sz w:val="16"/>
                <w:szCs w:val="16"/>
              </w:rPr>
            </w:pPr>
            <w:r w:rsidRPr="001E0544">
              <w:rPr>
                <w:rFonts w:ascii="Arial" w:hAnsi="Arial" w:cs="Arial"/>
                <w:b/>
                <w:bCs/>
                <w:color w:val="000000"/>
                <w:sz w:val="16"/>
                <w:szCs w:val="16"/>
              </w:rPr>
              <w:t>13,928.0</w:t>
            </w:r>
          </w:p>
        </w:tc>
        <w:tc>
          <w:tcPr>
            <w:tcW w:w="889" w:type="dxa"/>
            <w:tcMar>
              <w:left w:w="0" w:type="dxa"/>
              <w:right w:w="0" w:type="dxa"/>
            </w:tcMar>
            <w:vAlign w:val="bottom"/>
          </w:tcPr>
          <w:p w14:paraId="6E46409C" w14:textId="77777777" w:rsidR="003D57A6" w:rsidRPr="001E0544" w:rsidRDefault="003D57A6" w:rsidP="00965781">
            <w:pPr>
              <w:jc w:val="center"/>
              <w:rPr>
                <w:rFonts w:ascii="Arial" w:hAnsi="Arial" w:cs="Arial"/>
                <w:b/>
                <w:bCs/>
                <w:sz w:val="16"/>
                <w:szCs w:val="16"/>
              </w:rPr>
            </w:pPr>
            <w:r w:rsidRPr="001E0544">
              <w:rPr>
                <w:rFonts w:ascii="Arial" w:hAnsi="Arial" w:cs="Arial"/>
                <w:b/>
                <w:bCs/>
                <w:color w:val="000000"/>
                <w:sz w:val="16"/>
                <w:szCs w:val="16"/>
              </w:rPr>
              <w:t>18,513.6</w:t>
            </w:r>
          </w:p>
        </w:tc>
        <w:tc>
          <w:tcPr>
            <w:tcW w:w="888" w:type="dxa"/>
            <w:tcMar>
              <w:left w:w="0" w:type="dxa"/>
              <w:right w:w="0" w:type="dxa"/>
            </w:tcMar>
            <w:vAlign w:val="bottom"/>
          </w:tcPr>
          <w:p w14:paraId="18299BA2" w14:textId="77777777" w:rsidR="003D57A6" w:rsidRPr="001E0544" w:rsidRDefault="003D57A6" w:rsidP="00965781">
            <w:pPr>
              <w:jc w:val="center"/>
              <w:rPr>
                <w:rFonts w:ascii="Arial" w:hAnsi="Arial" w:cs="Arial"/>
                <w:b/>
                <w:bCs/>
                <w:sz w:val="16"/>
                <w:szCs w:val="16"/>
              </w:rPr>
            </w:pPr>
            <w:r w:rsidRPr="001E0544">
              <w:rPr>
                <w:rFonts w:ascii="Arial" w:hAnsi="Arial" w:cs="Arial"/>
                <w:b/>
                <w:bCs/>
                <w:color w:val="000000"/>
                <w:sz w:val="16"/>
                <w:szCs w:val="16"/>
              </w:rPr>
              <w:t>22,875.3</w:t>
            </w:r>
          </w:p>
        </w:tc>
        <w:tc>
          <w:tcPr>
            <w:tcW w:w="888" w:type="dxa"/>
            <w:tcMar>
              <w:left w:w="0" w:type="dxa"/>
              <w:right w:w="0" w:type="dxa"/>
            </w:tcMar>
            <w:vAlign w:val="bottom"/>
          </w:tcPr>
          <w:p w14:paraId="0F444C2E" w14:textId="77777777" w:rsidR="003D57A6" w:rsidRPr="001E0544" w:rsidRDefault="003D57A6" w:rsidP="00965781">
            <w:pPr>
              <w:jc w:val="center"/>
              <w:rPr>
                <w:rFonts w:ascii="Arial" w:hAnsi="Arial" w:cs="Arial"/>
                <w:b/>
                <w:bCs/>
                <w:sz w:val="16"/>
                <w:szCs w:val="16"/>
              </w:rPr>
            </w:pPr>
            <w:r w:rsidRPr="001E0544">
              <w:rPr>
                <w:rFonts w:ascii="Arial" w:hAnsi="Arial" w:cs="Arial"/>
                <w:b/>
                <w:bCs/>
                <w:color w:val="000000"/>
                <w:sz w:val="16"/>
                <w:szCs w:val="16"/>
              </w:rPr>
              <w:t>13,844.9</w:t>
            </w:r>
          </w:p>
        </w:tc>
        <w:tc>
          <w:tcPr>
            <w:tcW w:w="889" w:type="dxa"/>
            <w:tcMar>
              <w:left w:w="0" w:type="dxa"/>
              <w:right w:w="0" w:type="dxa"/>
            </w:tcMar>
          </w:tcPr>
          <w:p w14:paraId="4A2B2846" w14:textId="77777777" w:rsidR="003D57A6" w:rsidRPr="001E0544" w:rsidRDefault="003D57A6" w:rsidP="00965781">
            <w:pPr>
              <w:jc w:val="center"/>
              <w:rPr>
                <w:rFonts w:ascii="Arial" w:hAnsi="Arial" w:cs="Arial"/>
                <w:b/>
                <w:bCs/>
                <w:sz w:val="16"/>
                <w:szCs w:val="16"/>
              </w:rPr>
            </w:pPr>
            <w:r w:rsidRPr="00972B30">
              <w:rPr>
                <w:rFonts w:ascii="Arial" w:hAnsi="Arial" w:cs="Arial"/>
                <w:b/>
                <w:bCs/>
                <w:sz w:val="16"/>
                <w:szCs w:val="16"/>
              </w:rPr>
              <w:t>14,480.3</w:t>
            </w:r>
          </w:p>
        </w:tc>
        <w:tc>
          <w:tcPr>
            <w:tcW w:w="888" w:type="dxa"/>
            <w:tcMar>
              <w:left w:w="0" w:type="dxa"/>
              <w:right w:w="0" w:type="dxa"/>
            </w:tcMar>
            <w:vAlign w:val="bottom"/>
          </w:tcPr>
          <w:p w14:paraId="74B4DBAB" w14:textId="77777777" w:rsidR="003D57A6" w:rsidRPr="001E0544" w:rsidRDefault="003D57A6" w:rsidP="00965781">
            <w:pPr>
              <w:jc w:val="center"/>
              <w:rPr>
                <w:rFonts w:ascii="Arial" w:hAnsi="Arial" w:cs="Arial"/>
                <w:b/>
                <w:bCs/>
                <w:sz w:val="16"/>
                <w:szCs w:val="16"/>
              </w:rPr>
            </w:pPr>
            <w:r w:rsidRPr="001E0544">
              <w:rPr>
                <w:rFonts w:ascii="Arial" w:hAnsi="Arial" w:cs="Arial"/>
                <w:b/>
                <w:bCs/>
                <w:color w:val="000000"/>
                <w:sz w:val="16"/>
                <w:szCs w:val="16"/>
              </w:rPr>
              <w:t>17,787.2</w:t>
            </w:r>
          </w:p>
        </w:tc>
        <w:tc>
          <w:tcPr>
            <w:tcW w:w="888" w:type="dxa"/>
            <w:tcMar>
              <w:left w:w="0" w:type="dxa"/>
              <w:right w:w="0" w:type="dxa"/>
            </w:tcMar>
          </w:tcPr>
          <w:p w14:paraId="595C31F2" w14:textId="77777777" w:rsidR="003D57A6" w:rsidRPr="001E0544" w:rsidRDefault="003D57A6" w:rsidP="00965781">
            <w:pPr>
              <w:jc w:val="center"/>
              <w:rPr>
                <w:rFonts w:ascii="Arial" w:hAnsi="Arial" w:cs="Arial"/>
                <w:b/>
                <w:bCs/>
                <w:sz w:val="16"/>
                <w:szCs w:val="16"/>
              </w:rPr>
            </w:pPr>
            <w:r w:rsidRPr="00972B30">
              <w:rPr>
                <w:rFonts w:ascii="Arial" w:hAnsi="Arial" w:cs="Arial"/>
                <w:b/>
                <w:bCs/>
                <w:sz w:val="16"/>
                <w:szCs w:val="16"/>
              </w:rPr>
              <w:t>15,822.3</w:t>
            </w:r>
          </w:p>
        </w:tc>
        <w:tc>
          <w:tcPr>
            <w:tcW w:w="889" w:type="dxa"/>
            <w:vAlign w:val="bottom"/>
          </w:tcPr>
          <w:p w14:paraId="40F4F073" w14:textId="77777777" w:rsidR="003D57A6" w:rsidRPr="00145063" w:rsidRDefault="003D57A6" w:rsidP="00965781">
            <w:pPr>
              <w:jc w:val="center"/>
              <w:rPr>
                <w:rFonts w:ascii="Arial" w:hAnsi="Arial" w:cs="Arial"/>
                <w:b/>
                <w:bCs/>
                <w:sz w:val="16"/>
                <w:szCs w:val="16"/>
              </w:rPr>
            </w:pPr>
            <w:r w:rsidRPr="00972B30">
              <w:rPr>
                <w:rFonts w:ascii="Arial" w:hAnsi="Arial" w:cs="Arial"/>
                <w:b/>
                <w:bCs/>
                <w:sz w:val="16"/>
                <w:szCs w:val="16"/>
              </w:rPr>
              <w:t>18,083.7</w:t>
            </w:r>
          </w:p>
        </w:tc>
      </w:tr>
      <w:tr w:rsidR="003D57A6" w:rsidRPr="004E1F24" w14:paraId="2BF2AF26" w14:textId="77777777" w:rsidTr="00965781">
        <w:tc>
          <w:tcPr>
            <w:tcW w:w="2410" w:type="dxa"/>
          </w:tcPr>
          <w:p w14:paraId="4F57CB19" w14:textId="77777777" w:rsidR="003D57A6" w:rsidRPr="004E1F24" w:rsidRDefault="003D57A6" w:rsidP="00965781">
            <w:pPr>
              <w:rPr>
                <w:rFonts w:ascii="Arial" w:hAnsi="Arial" w:cs="Arial"/>
                <w:b/>
                <w:bCs/>
                <w:sz w:val="16"/>
                <w:szCs w:val="16"/>
              </w:rPr>
            </w:pPr>
            <w:r w:rsidRPr="004E1F24">
              <w:rPr>
                <w:rFonts w:ascii="Arial" w:hAnsi="Arial" w:cs="Arial"/>
                <w:b/>
                <w:bCs/>
                <w:color w:val="000000"/>
                <w:sz w:val="16"/>
                <w:szCs w:val="16"/>
              </w:rPr>
              <w:t>Total Number of Parties</w:t>
            </w:r>
          </w:p>
        </w:tc>
        <w:tc>
          <w:tcPr>
            <w:tcW w:w="888" w:type="dxa"/>
            <w:tcMar>
              <w:left w:w="0" w:type="dxa"/>
              <w:right w:w="0" w:type="dxa"/>
            </w:tcMar>
            <w:vAlign w:val="bottom"/>
          </w:tcPr>
          <w:p w14:paraId="761768C7" w14:textId="77777777" w:rsidR="003D57A6" w:rsidRPr="001E0544" w:rsidRDefault="003D57A6" w:rsidP="00965781">
            <w:pPr>
              <w:jc w:val="center"/>
              <w:rPr>
                <w:rFonts w:ascii="Arial" w:hAnsi="Arial" w:cs="Arial"/>
                <w:b/>
                <w:bCs/>
                <w:sz w:val="16"/>
                <w:szCs w:val="16"/>
              </w:rPr>
            </w:pPr>
            <w:r w:rsidRPr="001E0544">
              <w:rPr>
                <w:rFonts w:ascii="Arial" w:hAnsi="Arial" w:cs="Arial"/>
                <w:b/>
                <w:bCs/>
                <w:color w:val="000000"/>
                <w:sz w:val="16"/>
                <w:szCs w:val="16"/>
              </w:rPr>
              <w:t>17</w:t>
            </w:r>
          </w:p>
        </w:tc>
        <w:tc>
          <w:tcPr>
            <w:tcW w:w="888" w:type="dxa"/>
            <w:tcMar>
              <w:left w:w="0" w:type="dxa"/>
              <w:right w:w="0" w:type="dxa"/>
            </w:tcMar>
            <w:vAlign w:val="bottom"/>
          </w:tcPr>
          <w:p w14:paraId="7B1B8D4E" w14:textId="77777777" w:rsidR="003D57A6" w:rsidRPr="001E0544" w:rsidRDefault="003D57A6" w:rsidP="00965781">
            <w:pPr>
              <w:jc w:val="center"/>
              <w:rPr>
                <w:rFonts w:ascii="Arial" w:hAnsi="Arial" w:cs="Arial"/>
                <w:b/>
                <w:bCs/>
                <w:sz w:val="16"/>
                <w:szCs w:val="16"/>
              </w:rPr>
            </w:pPr>
            <w:r w:rsidRPr="001E0544">
              <w:rPr>
                <w:rFonts w:ascii="Arial" w:hAnsi="Arial" w:cs="Arial"/>
                <w:b/>
                <w:bCs/>
                <w:color w:val="000000"/>
                <w:sz w:val="16"/>
                <w:szCs w:val="16"/>
              </w:rPr>
              <w:t>21</w:t>
            </w:r>
          </w:p>
        </w:tc>
        <w:tc>
          <w:tcPr>
            <w:tcW w:w="889" w:type="dxa"/>
            <w:tcMar>
              <w:left w:w="0" w:type="dxa"/>
              <w:right w:w="0" w:type="dxa"/>
            </w:tcMar>
            <w:vAlign w:val="bottom"/>
          </w:tcPr>
          <w:p w14:paraId="6B08E2A4" w14:textId="77777777" w:rsidR="003D57A6" w:rsidRPr="001E0544" w:rsidRDefault="003D57A6" w:rsidP="00965781">
            <w:pPr>
              <w:jc w:val="center"/>
              <w:rPr>
                <w:rFonts w:ascii="Arial" w:hAnsi="Arial" w:cs="Arial"/>
                <w:b/>
                <w:bCs/>
                <w:sz w:val="16"/>
                <w:szCs w:val="16"/>
              </w:rPr>
            </w:pPr>
            <w:r w:rsidRPr="001E0544">
              <w:rPr>
                <w:rFonts w:ascii="Arial" w:hAnsi="Arial" w:cs="Arial"/>
                <w:b/>
                <w:bCs/>
                <w:color w:val="000000"/>
                <w:sz w:val="16"/>
                <w:szCs w:val="16"/>
              </w:rPr>
              <w:t>23</w:t>
            </w:r>
          </w:p>
        </w:tc>
        <w:tc>
          <w:tcPr>
            <w:tcW w:w="888" w:type="dxa"/>
            <w:tcMar>
              <w:left w:w="0" w:type="dxa"/>
              <w:right w:w="0" w:type="dxa"/>
            </w:tcMar>
            <w:vAlign w:val="bottom"/>
          </w:tcPr>
          <w:p w14:paraId="4EEBB0C7" w14:textId="77777777" w:rsidR="003D57A6" w:rsidRPr="001E0544" w:rsidRDefault="003D57A6" w:rsidP="00965781">
            <w:pPr>
              <w:jc w:val="center"/>
              <w:rPr>
                <w:rFonts w:ascii="Arial" w:hAnsi="Arial" w:cs="Arial"/>
                <w:b/>
                <w:bCs/>
                <w:sz w:val="16"/>
                <w:szCs w:val="16"/>
              </w:rPr>
            </w:pPr>
            <w:r w:rsidRPr="001E0544">
              <w:rPr>
                <w:rFonts w:ascii="Arial" w:hAnsi="Arial" w:cs="Arial"/>
                <w:b/>
                <w:bCs/>
                <w:color w:val="000000"/>
                <w:sz w:val="16"/>
                <w:szCs w:val="16"/>
              </w:rPr>
              <w:t>19</w:t>
            </w:r>
          </w:p>
        </w:tc>
        <w:tc>
          <w:tcPr>
            <w:tcW w:w="888" w:type="dxa"/>
            <w:tcMar>
              <w:left w:w="0" w:type="dxa"/>
              <w:right w:w="0" w:type="dxa"/>
            </w:tcMar>
            <w:vAlign w:val="bottom"/>
          </w:tcPr>
          <w:p w14:paraId="42E99E3B" w14:textId="77777777" w:rsidR="003D57A6" w:rsidRPr="001E0544" w:rsidRDefault="003D57A6" w:rsidP="00965781">
            <w:pPr>
              <w:jc w:val="center"/>
              <w:rPr>
                <w:rFonts w:ascii="Arial" w:hAnsi="Arial" w:cs="Arial"/>
                <w:b/>
                <w:bCs/>
                <w:sz w:val="16"/>
                <w:szCs w:val="16"/>
              </w:rPr>
            </w:pPr>
            <w:r w:rsidRPr="001E0544">
              <w:rPr>
                <w:rFonts w:ascii="Arial" w:hAnsi="Arial" w:cs="Arial"/>
                <w:b/>
                <w:bCs/>
                <w:color w:val="000000"/>
                <w:sz w:val="16"/>
                <w:szCs w:val="16"/>
              </w:rPr>
              <w:t>24</w:t>
            </w:r>
          </w:p>
        </w:tc>
        <w:tc>
          <w:tcPr>
            <w:tcW w:w="889" w:type="dxa"/>
            <w:tcMar>
              <w:left w:w="0" w:type="dxa"/>
              <w:right w:w="0" w:type="dxa"/>
            </w:tcMar>
            <w:vAlign w:val="bottom"/>
          </w:tcPr>
          <w:p w14:paraId="17681268" w14:textId="77777777" w:rsidR="003D57A6" w:rsidRPr="001E0544" w:rsidRDefault="003D57A6" w:rsidP="00965781">
            <w:pPr>
              <w:jc w:val="center"/>
              <w:rPr>
                <w:rFonts w:ascii="Arial" w:hAnsi="Arial" w:cs="Arial"/>
                <w:b/>
                <w:bCs/>
                <w:sz w:val="16"/>
                <w:szCs w:val="16"/>
              </w:rPr>
            </w:pPr>
            <w:r w:rsidRPr="001E0544">
              <w:rPr>
                <w:rFonts w:ascii="Arial" w:hAnsi="Arial" w:cs="Arial"/>
                <w:b/>
                <w:bCs/>
                <w:color w:val="000000"/>
                <w:sz w:val="16"/>
                <w:szCs w:val="16"/>
              </w:rPr>
              <w:t>23</w:t>
            </w:r>
          </w:p>
        </w:tc>
        <w:tc>
          <w:tcPr>
            <w:tcW w:w="888" w:type="dxa"/>
            <w:tcMar>
              <w:left w:w="0" w:type="dxa"/>
              <w:right w:w="0" w:type="dxa"/>
            </w:tcMar>
            <w:vAlign w:val="bottom"/>
          </w:tcPr>
          <w:p w14:paraId="0E96D283" w14:textId="77777777" w:rsidR="003D57A6" w:rsidRPr="001E0544" w:rsidRDefault="003D57A6" w:rsidP="00965781">
            <w:pPr>
              <w:jc w:val="center"/>
              <w:rPr>
                <w:rFonts w:ascii="Arial" w:hAnsi="Arial" w:cs="Arial"/>
                <w:b/>
                <w:bCs/>
                <w:sz w:val="16"/>
                <w:szCs w:val="16"/>
              </w:rPr>
            </w:pPr>
            <w:r w:rsidRPr="001E0544">
              <w:rPr>
                <w:rFonts w:ascii="Arial" w:hAnsi="Arial" w:cs="Arial"/>
                <w:b/>
                <w:bCs/>
                <w:color w:val="000000"/>
                <w:sz w:val="16"/>
                <w:szCs w:val="16"/>
              </w:rPr>
              <w:t>26</w:t>
            </w:r>
          </w:p>
        </w:tc>
        <w:tc>
          <w:tcPr>
            <w:tcW w:w="888" w:type="dxa"/>
            <w:tcMar>
              <w:left w:w="0" w:type="dxa"/>
              <w:right w:w="0" w:type="dxa"/>
            </w:tcMar>
            <w:vAlign w:val="bottom"/>
          </w:tcPr>
          <w:p w14:paraId="4B169DF1" w14:textId="77777777" w:rsidR="003D57A6" w:rsidRPr="001E0544" w:rsidRDefault="003D57A6" w:rsidP="00965781">
            <w:pPr>
              <w:jc w:val="center"/>
              <w:rPr>
                <w:rFonts w:ascii="Arial" w:hAnsi="Arial" w:cs="Arial"/>
                <w:b/>
                <w:bCs/>
                <w:sz w:val="16"/>
                <w:szCs w:val="16"/>
              </w:rPr>
            </w:pPr>
            <w:r w:rsidRPr="001E0544">
              <w:rPr>
                <w:rFonts w:ascii="Arial" w:hAnsi="Arial" w:cs="Arial"/>
                <w:b/>
                <w:bCs/>
                <w:color w:val="000000"/>
                <w:sz w:val="16"/>
                <w:szCs w:val="16"/>
              </w:rPr>
              <w:t>21</w:t>
            </w:r>
          </w:p>
        </w:tc>
        <w:tc>
          <w:tcPr>
            <w:tcW w:w="889" w:type="dxa"/>
            <w:tcMar>
              <w:left w:w="0" w:type="dxa"/>
              <w:right w:w="0" w:type="dxa"/>
            </w:tcMar>
            <w:vAlign w:val="bottom"/>
          </w:tcPr>
          <w:p w14:paraId="3DB602CA" w14:textId="77777777" w:rsidR="003D57A6" w:rsidRPr="001E0544" w:rsidRDefault="003D57A6" w:rsidP="00965781">
            <w:pPr>
              <w:jc w:val="center"/>
              <w:rPr>
                <w:rFonts w:ascii="Arial" w:hAnsi="Arial" w:cs="Arial"/>
                <w:b/>
                <w:bCs/>
                <w:sz w:val="16"/>
                <w:szCs w:val="16"/>
              </w:rPr>
            </w:pPr>
            <w:r w:rsidRPr="001E0544">
              <w:rPr>
                <w:rFonts w:ascii="Arial" w:hAnsi="Arial" w:cs="Arial"/>
                <w:b/>
                <w:bCs/>
                <w:color w:val="000000"/>
                <w:sz w:val="16"/>
                <w:szCs w:val="16"/>
              </w:rPr>
              <w:t>24</w:t>
            </w:r>
          </w:p>
        </w:tc>
        <w:tc>
          <w:tcPr>
            <w:tcW w:w="888" w:type="dxa"/>
            <w:tcMar>
              <w:left w:w="0" w:type="dxa"/>
              <w:right w:w="0" w:type="dxa"/>
            </w:tcMar>
            <w:vAlign w:val="bottom"/>
          </w:tcPr>
          <w:p w14:paraId="0A95C9DD" w14:textId="77777777" w:rsidR="003D57A6" w:rsidRPr="001E0544" w:rsidRDefault="003D57A6" w:rsidP="00965781">
            <w:pPr>
              <w:jc w:val="center"/>
              <w:rPr>
                <w:rFonts w:ascii="Arial" w:hAnsi="Arial" w:cs="Arial"/>
                <w:b/>
                <w:bCs/>
                <w:sz w:val="16"/>
                <w:szCs w:val="16"/>
              </w:rPr>
            </w:pPr>
            <w:r w:rsidRPr="001E0544">
              <w:rPr>
                <w:rFonts w:ascii="Arial" w:hAnsi="Arial" w:cs="Arial"/>
                <w:b/>
                <w:bCs/>
                <w:color w:val="000000"/>
                <w:sz w:val="16"/>
                <w:szCs w:val="16"/>
              </w:rPr>
              <w:t>24</w:t>
            </w:r>
          </w:p>
        </w:tc>
        <w:tc>
          <w:tcPr>
            <w:tcW w:w="888" w:type="dxa"/>
            <w:tcMar>
              <w:left w:w="0" w:type="dxa"/>
              <w:right w:w="0" w:type="dxa"/>
            </w:tcMar>
            <w:vAlign w:val="bottom"/>
          </w:tcPr>
          <w:p w14:paraId="2F6DEBE4" w14:textId="77777777" w:rsidR="003D57A6" w:rsidRPr="001E0544" w:rsidRDefault="003D57A6" w:rsidP="00965781">
            <w:pPr>
              <w:jc w:val="center"/>
              <w:rPr>
                <w:rFonts w:ascii="Arial" w:hAnsi="Arial" w:cs="Arial"/>
                <w:b/>
                <w:bCs/>
                <w:sz w:val="16"/>
                <w:szCs w:val="16"/>
              </w:rPr>
            </w:pPr>
            <w:r w:rsidRPr="001E0544">
              <w:rPr>
                <w:rFonts w:ascii="Arial" w:hAnsi="Arial" w:cs="Arial"/>
                <w:b/>
                <w:bCs/>
                <w:color w:val="000000"/>
                <w:sz w:val="16"/>
                <w:szCs w:val="16"/>
              </w:rPr>
              <w:t>26</w:t>
            </w:r>
          </w:p>
        </w:tc>
        <w:tc>
          <w:tcPr>
            <w:tcW w:w="889" w:type="dxa"/>
            <w:tcMar>
              <w:left w:w="0" w:type="dxa"/>
              <w:right w:w="0" w:type="dxa"/>
            </w:tcMar>
            <w:vAlign w:val="bottom"/>
          </w:tcPr>
          <w:p w14:paraId="26FF640B" w14:textId="77777777" w:rsidR="003D57A6" w:rsidRPr="001E0544" w:rsidRDefault="003D57A6" w:rsidP="00965781">
            <w:pPr>
              <w:jc w:val="center"/>
              <w:rPr>
                <w:rFonts w:ascii="Arial" w:hAnsi="Arial" w:cs="Arial"/>
                <w:b/>
                <w:bCs/>
                <w:sz w:val="16"/>
                <w:szCs w:val="16"/>
              </w:rPr>
            </w:pPr>
            <w:r w:rsidRPr="001E0544">
              <w:rPr>
                <w:rFonts w:ascii="Arial" w:hAnsi="Arial" w:cs="Arial"/>
                <w:b/>
                <w:bCs/>
                <w:color w:val="000000"/>
                <w:sz w:val="16"/>
                <w:szCs w:val="16"/>
              </w:rPr>
              <w:t>27</w:t>
            </w:r>
          </w:p>
        </w:tc>
        <w:tc>
          <w:tcPr>
            <w:tcW w:w="888" w:type="dxa"/>
            <w:tcMar>
              <w:left w:w="0" w:type="dxa"/>
              <w:right w:w="0" w:type="dxa"/>
            </w:tcMar>
            <w:vAlign w:val="bottom"/>
          </w:tcPr>
          <w:p w14:paraId="2EADC826" w14:textId="77777777" w:rsidR="003D57A6" w:rsidRPr="001E0544" w:rsidRDefault="003D57A6" w:rsidP="00965781">
            <w:pPr>
              <w:jc w:val="center"/>
              <w:rPr>
                <w:rFonts w:ascii="Arial" w:hAnsi="Arial" w:cs="Arial"/>
                <w:b/>
                <w:bCs/>
                <w:sz w:val="16"/>
                <w:szCs w:val="16"/>
              </w:rPr>
            </w:pPr>
            <w:r w:rsidRPr="001E0544">
              <w:rPr>
                <w:rFonts w:ascii="Arial" w:hAnsi="Arial" w:cs="Arial"/>
                <w:b/>
                <w:bCs/>
                <w:color w:val="000000"/>
                <w:sz w:val="16"/>
                <w:szCs w:val="16"/>
              </w:rPr>
              <w:t>28</w:t>
            </w:r>
          </w:p>
        </w:tc>
        <w:tc>
          <w:tcPr>
            <w:tcW w:w="888" w:type="dxa"/>
            <w:tcMar>
              <w:left w:w="0" w:type="dxa"/>
              <w:right w:w="0" w:type="dxa"/>
            </w:tcMar>
            <w:vAlign w:val="bottom"/>
          </w:tcPr>
          <w:p w14:paraId="5BE41E96" w14:textId="77777777" w:rsidR="003D57A6" w:rsidRPr="001E0544" w:rsidRDefault="003D57A6" w:rsidP="00965781">
            <w:pPr>
              <w:jc w:val="center"/>
              <w:rPr>
                <w:rFonts w:ascii="Arial" w:hAnsi="Arial" w:cs="Arial"/>
                <w:b/>
                <w:bCs/>
                <w:sz w:val="16"/>
                <w:szCs w:val="16"/>
              </w:rPr>
            </w:pPr>
            <w:r w:rsidRPr="001E0544">
              <w:rPr>
                <w:rFonts w:ascii="Arial" w:hAnsi="Arial" w:cs="Arial"/>
                <w:b/>
                <w:bCs/>
                <w:color w:val="000000"/>
                <w:sz w:val="16"/>
                <w:szCs w:val="16"/>
              </w:rPr>
              <w:t>28</w:t>
            </w:r>
          </w:p>
        </w:tc>
        <w:tc>
          <w:tcPr>
            <w:tcW w:w="889" w:type="dxa"/>
            <w:vAlign w:val="bottom"/>
          </w:tcPr>
          <w:p w14:paraId="597656F4" w14:textId="77777777" w:rsidR="003D57A6" w:rsidRPr="00145063" w:rsidRDefault="003D57A6" w:rsidP="00965781">
            <w:pPr>
              <w:jc w:val="center"/>
              <w:rPr>
                <w:rFonts w:ascii="Arial" w:hAnsi="Arial" w:cs="Arial"/>
                <w:b/>
                <w:bCs/>
                <w:sz w:val="16"/>
                <w:szCs w:val="16"/>
              </w:rPr>
            </w:pPr>
            <w:r w:rsidRPr="00972B30">
              <w:rPr>
                <w:rFonts w:ascii="Arial" w:hAnsi="Arial" w:cs="Arial"/>
                <w:b/>
                <w:bCs/>
                <w:sz w:val="16"/>
                <w:szCs w:val="16"/>
              </w:rPr>
              <w:t>27.0</w:t>
            </w:r>
          </w:p>
        </w:tc>
      </w:tr>
      <w:tr w:rsidR="003D57A6" w:rsidRPr="004E1F24" w14:paraId="70C15A13" w14:textId="77777777" w:rsidTr="00965781">
        <w:tc>
          <w:tcPr>
            <w:tcW w:w="2410" w:type="dxa"/>
          </w:tcPr>
          <w:p w14:paraId="18361CD9" w14:textId="77777777" w:rsidR="003D57A6" w:rsidRPr="004E1F24" w:rsidRDefault="003D57A6" w:rsidP="00965781">
            <w:pPr>
              <w:rPr>
                <w:rFonts w:ascii="Arial" w:hAnsi="Arial" w:cs="Arial"/>
                <w:sz w:val="16"/>
                <w:szCs w:val="16"/>
              </w:rPr>
            </w:pPr>
            <w:r w:rsidRPr="004E1F24">
              <w:rPr>
                <w:rFonts w:ascii="Arial" w:hAnsi="Arial" w:cs="Arial"/>
                <w:color w:val="000000"/>
                <w:sz w:val="16"/>
                <w:szCs w:val="16"/>
              </w:rPr>
              <w:t>European Union</w:t>
            </w:r>
          </w:p>
        </w:tc>
        <w:tc>
          <w:tcPr>
            <w:tcW w:w="888" w:type="dxa"/>
            <w:tcMar>
              <w:left w:w="0" w:type="dxa"/>
              <w:right w:w="0" w:type="dxa"/>
            </w:tcMar>
            <w:vAlign w:val="bottom"/>
          </w:tcPr>
          <w:p w14:paraId="6EFD74B7"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9,863.4</w:t>
            </w:r>
          </w:p>
        </w:tc>
        <w:tc>
          <w:tcPr>
            <w:tcW w:w="888" w:type="dxa"/>
            <w:tcMar>
              <w:left w:w="0" w:type="dxa"/>
              <w:right w:w="0" w:type="dxa"/>
            </w:tcMar>
            <w:vAlign w:val="bottom"/>
          </w:tcPr>
          <w:p w14:paraId="0C73800D"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6,261.1</w:t>
            </w:r>
          </w:p>
        </w:tc>
        <w:tc>
          <w:tcPr>
            <w:tcW w:w="889" w:type="dxa"/>
            <w:tcMar>
              <w:left w:w="0" w:type="dxa"/>
              <w:right w:w="0" w:type="dxa"/>
            </w:tcMar>
            <w:vAlign w:val="bottom"/>
          </w:tcPr>
          <w:p w14:paraId="46043808"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3,290.7</w:t>
            </w:r>
          </w:p>
        </w:tc>
        <w:tc>
          <w:tcPr>
            <w:tcW w:w="888" w:type="dxa"/>
            <w:tcMar>
              <w:left w:w="0" w:type="dxa"/>
              <w:right w:w="0" w:type="dxa"/>
            </w:tcMar>
            <w:vAlign w:val="bottom"/>
          </w:tcPr>
          <w:p w14:paraId="2AE6656C"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5,982.4</w:t>
            </w:r>
          </w:p>
        </w:tc>
        <w:tc>
          <w:tcPr>
            <w:tcW w:w="888" w:type="dxa"/>
            <w:tcMar>
              <w:left w:w="0" w:type="dxa"/>
              <w:right w:w="0" w:type="dxa"/>
            </w:tcMar>
            <w:vAlign w:val="bottom"/>
          </w:tcPr>
          <w:p w14:paraId="63CDA3E5"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9,165.2</w:t>
            </w:r>
          </w:p>
        </w:tc>
        <w:tc>
          <w:tcPr>
            <w:tcW w:w="889" w:type="dxa"/>
            <w:tcMar>
              <w:left w:w="0" w:type="dxa"/>
              <w:right w:w="0" w:type="dxa"/>
            </w:tcMar>
            <w:vAlign w:val="bottom"/>
          </w:tcPr>
          <w:p w14:paraId="631562DA"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10,107.4</w:t>
            </w:r>
          </w:p>
        </w:tc>
        <w:tc>
          <w:tcPr>
            <w:tcW w:w="888" w:type="dxa"/>
            <w:tcMar>
              <w:left w:w="0" w:type="dxa"/>
              <w:right w:w="0" w:type="dxa"/>
            </w:tcMar>
            <w:vAlign w:val="bottom"/>
          </w:tcPr>
          <w:p w14:paraId="467E3D28"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7,753.3</w:t>
            </w:r>
          </w:p>
        </w:tc>
        <w:tc>
          <w:tcPr>
            <w:tcW w:w="888" w:type="dxa"/>
            <w:tcMar>
              <w:left w:w="0" w:type="dxa"/>
              <w:right w:w="0" w:type="dxa"/>
            </w:tcMar>
            <w:vAlign w:val="bottom"/>
          </w:tcPr>
          <w:p w14:paraId="73FCF9F3"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5,748.9</w:t>
            </w:r>
          </w:p>
        </w:tc>
        <w:tc>
          <w:tcPr>
            <w:tcW w:w="889" w:type="dxa"/>
            <w:tcMar>
              <w:left w:w="0" w:type="dxa"/>
              <w:right w:w="0" w:type="dxa"/>
            </w:tcMar>
            <w:vAlign w:val="bottom"/>
          </w:tcPr>
          <w:p w14:paraId="4B0DD7FD"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9,056.3</w:t>
            </w:r>
          </w:p>
        </w:tc>
        <w:tc>
          <w:tcPr>
            <w:tcW w:w="888" w:type="dxa"/>
            <w:tcMar>
              <w:left w:w="0" w:type="dxa"/>
              <w:right w:w="0" w:type="dxa"/>
            </w:tcMar>
            <w:vAlign w:val="bottom"/>
          </w:tcPr>
          <w:p w14:paraId="6D23D05C"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9,992.4</w:t>
            </w:r>
          </w:p>
        </w:tc>
        <w:tc>
          <w:tcPr>
            <w:tcW w:w="888" w:type="dxa"/>
            <w:tcMar>
              <w:left w:w="0" w:type="dxa"/>
              <w:right w:w="0" w:type="dxa"/>
            </w:tcMar>
            <w:vAlign w:val="bottom"/>
          </w:tcPr>
          <w:p w14:paraId="11FD5641"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6,843.0</w:t>
            </w:r>
          </w:p>
        </w:tc>
        <w:tc>
          <w:tcPr>
            <w:tcW w:w="889" w:type="dxa"/>
            <w:tcMar>
              <w:left w:w="0" w:type="dxa"/>
              <w:right w:w="0" w:type="dxa"/>
            </w:tcMar>
            <w:vAlign w:val="bottom"/>
          </w:tcPr>
          <w:p w14:paraId="3EE2C6C4"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6,057.4</w:t>
            </w:r>
          </w:p>
        </w:tc>
        <w:tc>
          <w:tcPr>
            <w:tcW w:w="888" w:type="dxa"/>
            <w:tcMar>
              <w:left w:w="0" w:type="dxa"/>
              <w:right w:w="0" w:type="dxa"/>
            </w:tcMar>
            <w:vAlign w:val="bottom"/>
          </w:tcPr>
          <w:p w14:paraId="1CF02E2A"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6,223.5</w:t>
            </w:r>
          </w:p>
        </w:tc>
        <w:tc>
          <w:tcPr>
            <w:tcW w:w="888" w:type="dxa"/>
            <w:tcMar>
              <w:left w:w="0" w:type="dxa"/>
              <w:right w:w="0" w:type="dxa"/>
            </w:tcMar>
            <w:vAlign w:val="bottom"/>
          </w:tcPr>
          <w:p w14:paraId="4527B662" w14:textId="77777777" w:rsidR="003D57A6" w:rsidRPr="001E0544" w:rsidRDefault="003D57A6" w:rsidP="00965781">
            <w:pPr>
              <w:jc w:val="center"/>
              <w:rPr>
                <w:rFonts w:ascii="Arial" w:hAnsi="Arial" w:cs="Arial"/>
                <w:sz w:val="16"/>
                <w:szCs w:val="16"/>
              </w:rPr>
            </w:pPr>
            <w:r w:rsidRPr="001E0544">
              <w:rPr>
                <w:rFonts w:ascii="Arial" w:hAnsi="Arial" w:cs="Arial"/>
                <w:color w:val="000000"/>
                <w:sz w:val="16"/>
                <w:szCs w:val="16"/>
              </w:rPr>
              <w:t>5,492.2</w:t>
            </w:r>
          </w:p>
        </w:tc>
        <w:tc>
          <w:tcPr>
            <w:tcW w:w="889" w:type="dxa"/>
            <w:vAlign w:val="bottom"/>
          </w:tcPr>
          <w:p w14:paraId="1F8C9F20" w14:textId="77777777" w:rsidR="003D57A6" w:rsidRPr="00145063" w:rsidRDefault="003D57A6" w:rsidP="00965781">
            <w:pPr>
              <w:jc w:val="center"/>
              <w:rPr>
                <w:rFonts w:ascii="Arial" w:hAnsi="Arial" w:cs="Arial"/>
                <w:sz w:val="16"/>
                <w:szCs w:val="16"/>
              </w:rPr>
            </w:pPr>
            <w:r w:rsidRPr="00972B30">
              <w:rPr>
                <w:rFonts w:ascii="Arial" w:hAnsi="Arial" w:cs="Arial"/>
                <w:sz w:val="16"/>
                <w:szCs w:val="16"/>
              </w:rPr>
              <w:t>7,591.6</w:t>
            </w:r>
          </w:p>
        </w:tc>
      </w:tr>
    </w:tbl>
    <w:p w14:paraId="44A987BC" w14:textId="77777777" w:rsidR="003D57A6" w:rsidRPr="004E1F24" w:rsidRDefault="003D57A6" w:rsidP="00DA0511">
      <w:pPr>
        <w:ind w:left="-709"/>
        <w:rPr>
          <w:rFonts w:ascii="Arial" w:hAnsi="Arial" w:cs="Arial"/>
          <w:i/>
          <w:sz w:val="18"/>
          <w:szCs w:val="18"/>
        </w:rPr>
      </w:pPr>
      <w:r w:rsidRPr="004E1F24">
        <w:rPr>
          <w:rFonts w:ascii="Arial" w:hAnsi="Arial" w:cs="Arial"/>
          <w:i/>
          <w:sz w:val="18"/>
          <w:szCs w:val="18"/>
        </w:rPr>
        <w:t xml:space="preserve">* Data reported by the European Union is included </w:t>
      </w:r>
      <w:proofErr w:type="gramStart"/>
      <w:r w:rsidRPr="004E1F24">
        <w:rPr>
          <w:rFonts w:ascii="Arial" w:hAnsi="Arial" w:cs="Arial"/>
          <w:i/>
          <w:sz w:val="18"/>
          <w:szCs w:val="18"/>
        </w:rPr>
        <w:t>in order to</w:t>
      </w:r>
      <w:proofErr w:type="gramEnd"/>
      <w:r w:rsidRPr="004E1F24">
        <w:rPr>
          <w:rFonts w:ascii="Arial" w:hAnsi="Arial" w:cs="Arial"/>
          <w:i/>
          <w:sz w:val="18"/>
          <w:szCs w:val="18"/>
        </w:rPr>
        <w:t xml:space="preserve"> fill possible gaps in reporting by the member States.</w:t>
      </w:r>
    </w:p>
    <w:p w14:paraId="36C90273" w14:textId="77777777" w:rsidR="003D57A6" w:rsidRPr="00E924AB" w:rsidRDefault="003D57A6" w:rsidP="00DA0511">
      <w:pPr>
        <w:ind w:left="-709"/>
        <w:rPr>
          <w:rFonts w:ascii="Arial" w:hAnsi="Arial" w:cs="Arial"/>
          <w:i/>
          <w:sz w:val="18"/>
          <w:szCs w:val="18"/>
        </w:rPr>
      </w:pPr>
      <w:r w:rsidRPr="004E1F24">
        <w:rPr>
          <w:rFonts w:ascii="Arial" w:hAnsi="Arial" w:cs="Arial"/>
          <w:i/>
          <w:sz w:val="18"/>
          <w:szCs w:val="18"/>
        </w:rPr>
        <w:t>NB: Amounts of destroyed substances that do not have precise specification of the controlled substances contained therein have been excluded from the summations in the table.</w:t>
      </w:r>
    </w:p>
    <w:p w14:paraId="586FD6BC" w14:textId="77777777" w:rsidR="003D57A6" w:rsidRPr="001D1C15" w:rsidRDefault="003D57A6" w:rsidP="003D57A6">
      <w:pPr>
        <w:pStyle w:val="Normal-pool"/>
        <w:rPr>
          <w:rFonts w:eastAsiaTheme="minorEastAsia"/>
          <w:sz w:val="10"/>
          <w:szCs w:val="10"/>
        </w:rPr>
      </w:pPr>
    </w:p>
    <w:p w14:paraId="29F557EE" w14:textId="03CF60BD" w:rsidR="0064244A" w:rsidRPr="00DA0511" w:rsidRDefault="003D57A6" w:rsidP="00DA0511">
      <w:pPr>
        <w:pStyle w:val="Normal-pool"/>
        <w:tabs>
          <w:tab w:val="clear" w:pos="624"/>
          <w:tab w:val="clear" w:pos="1247"/>
          <w:tab w:val="clear" w:pos="1871"/>
          <w:tab w:val="clear" w:pos="2495"/>
          <w:tab w:val="clear" w:pos="3119"/>
          <w:tab w:val="clear" w:pos="3742"/>
          <w:tab w:val="clear" w:pos="4366"/>
          <w:tab w:val="clear" w:pos="4990"/>
        </w:tabs>
        <w:spacing w:before="60" w:after="120"/>
        <w:ind w:left="1247"/>
        <w:jc w:val="center"/>
        <w:rPr>
          <w:sz w:val="17"/>
          <w:szCs w:val="17"/>
          <w:lang w:val="es-ES_tradnl"/>
        </w:rPr>
      </w:pPr>
      <w:r>
        <w:rPr>
          <w:sz w:val="17"/>
          <w:szCs w:val="17"/>
          <w:lang w:val="es-ES_tradnl"/>
        </w:rPr>
        <w:t>________________________________</w:t>
      </w:r>
    </w:p>
    <w:sectPr w:rsidR="0064244A" w:rsidRPr="00DA0511" w:rsidSect="00DD0CF2">
      <w:footerReference w:type="even" r:id="rId26"/>
      <w:footerReference w:type="default" r:id="rId27"/>
      <w:headerReference w:type="first" r:id="rId28"/>
      <w:footerReference w:type="first" r:id="rId29"/>
      <w:pgSz w:w="16839" w:h="11907" w:orient="landscape"/>
      <w:pgMar w:top="851" w:right="1418" w:bottom="851" w:left="1418" w:header="510"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EF513E" w14:textId="77777777" w:rsidR="00FC77FE" w:rsidRPr="0064244A" w:rsidRDefault="00FC77FE" w:rsidP="0064244A">
      <w:r w:rsidRPr="0064244A">
        <w:separator/>
      </w:r>
    </w:p>
  </w:endnote>
  <w:endnote w:type="continuationSeparator" w:id="0">
    <w:p w14:paraId="7A901EAD" w14:textId="77777777" w:rsidR="00FC77FE" w:rsidRPr="0064244A" w:rsidRDefault="00FC77FE" w:rsidP="0064244A">
      <w:r w:rsidRPr="0064244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
    <w:panose1 w:val="020B0604020202030204"/>
    <w:charset w:val="00"/>
    <w:family w:val="swiss"/>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Times New Roman Bold">
    <w:altName w:val="Times New Roman"/>
    <w:panose1 w:val="020208030705050203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6FF" w:usb1="4000FCFF" w:usb2="00000009" w:usb3="00000000" w:csb0="000001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Roboto">
    <w:charset w:val="00"/>
    <w:family w:val="auto"/>
    <w:pitch w:val="variable"/>
    <w:sig w:usb0="E0000AFF" w:usb1="5000217F" w:usb2="00000021" w:usb3="00000000" w:csb0="0000019F" w:csb1="00000000"/>
  </w:font>
  <w:font w:name="Arial Black">
    <w:panose1 w:val="020B0A04020102020204"/>
    <w:charset w:val="00"/>
    <w:family w:val="swiss"/>
    <w:pitch w:val="variable"/>
    <w:sig w:usb0="A00002AF" w:usb1="400078FB" w:usb2="00000000" w:usb3="00000000" w:csb0="0000009F" w:csb1="00000000"/>
  </w:font>
  <w:font w:name="ArialBlack">
    <w:altName w:val="Arial"/>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A0D4D" w14:textId="77777777" w:rsidR="00DB7141" w:rsidRPr="001E1DA1" w:rsidRDefault="00DB7141" w:rsidP="001E1DA1">
    <w:pPr>
      <w:pStyle w:val="Footer-pool"/>
    </w:pPr>
    <w:r>
      <w:rPr>
        <w:rStyle w:val="PageNumber"/>
        <w:b/>
      </w:rPr>
      <w:fldChar w:fldCharType="begin"/>
    </w:r>
    <w:r>
      <w:rPr>
        <w:rStyle w:val="PageNumber"/>
      </w:rPr>
      <w:instrText xml:space="preserve"> PAGE </w:instrText>
    </w:r>
    <w:r>
      <w:rPr>
        <w:rStyle w:val="PageNumber"/>
        <w:b/>
      </w:rPr>
      <w:fldChar w:fldCharType="separate"/>
    </w:r>
    <w:r>
      <w:rPr>
        <w:rStyle w:val="PageNumber"/>
        <w:noProof/>
      </w:rPr>
      <w:t>14</w:t>
    </w:r>
    <w:r>
      <w:rPr>
        <w:rStyle w:val="PageNumber"/>
        <w:b/>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46EBA" w14:textId="77777777" w:rsidR="00DB7141" w:rsidRPr="001E1DA1" w:rsidRDefault="00DB7141" w:rsidP="001E1DA1">
    <w:pPr>
      <w:pStyle w:val="Footer-pool"/>
      <w:jc w:val="right"/>
    </w:pPr>
    <w:r>
      <w:rPr>
        <w:rStyle w:val="PageNumber"/>
        <w:b/>
      </w:rPr>
      <w:fldChar w:fldCharType="begin"/>
    </w:r>
    <w:r>
      <w:rPr>
        <w:rStyle w:val="PageNumber"/>
      </w:rPr>
      <w:instrText xml:space="preserve"> PAGE \* MERGEFORMAT </w:instrText>
    </w:r>
    <w:r>
      <w:rPr>
        <w:rStyle w:val="PageNumber"/>
        <w:b/>
      </w:rPr>
      <w:fldChar w:fldCharType="separate"/>
    </w:r>
    <w:r>
      <w:rPr>
        <w:rStyle w:val="PageNumber"/>
        <w:noProof/>
      </w:rPr>
      <w:t>14</w:t>
    </w:r>
    <w:r>
      <w:rPr>
        <w:rStyle w:val="PageNumber"/>
        <w:b/>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0ED96" w14:textId="77777777" w:rsidR="003D57A6" w:rsidRDefault="003D57A6">
    <w:pPr>
      <w:pStyle w:val="Footer"/>
      <w:pBdr>
        <w:top w:val="thinThickSmallGap" w:sz="24" w:space="1" w:color="7F340D" w:themeColor="accent2" w:themeShade="7F"/>
      </w:pBdr>
      <w:jc w:val="center"/>
      <w:rPr>
        <w:rFonts w:asciiTheme="majorHAnsi" w:eastAsiaTheme="majorEastAsia" w:hAnsiTheme="majorHAnsi" w:cstheme="majorBidi"/>
      </w:rPr>
    </w:pPr>
    <w:r>
      <w:rPr>
        <w:rFonts w:asciiTheme="majorHAnsi" w:eastAsiaTheme="majorEastAsia" w:hAnsiTheme="majorHAnsi" w:cstheme="majorBidi"/>
      </w:rPr>
      <w:t xml:space="preserve">Page </w:t>
    </w:r>
    <w:r>
      <w:rPr>
        <w:rFonts w:asciiTheme="minorHAnsi" w:eastAsiaTheme="minorEastAsia" w:hAnsiTheme="minorHAnsi" w:cstheme="minorBidi"/>
      </w:rPr>
      <w:fldChar w:fldCharType="begin"/>
    </w:r>
    <w:r>
      <w:instrText xml:space="preserve"> PAGE   \* MERGEFORMAT </w:instrText>
    </w:r>
    <w:r>
      <w:rPr>
        <w:rFonts w:asciiTheme="minorHAnsi" w:eastAsiaTheme="minorEastAsia" w:hAnsiTheme="minorHAnsi" w:cstheme="minorBidi"/>
      </w:rPr>
      <w:fldChar w:fldCharType="separate"/>
    </w:r>
    <w:r w:rsidRPr="007876DC">
      <w:rPr>
        <w:rFonts w:asciiTheme="majorHAnsi" w:eastAsiaTheme="majorEastAsia" w:hAnsiTheme="majorHAnsi" w:cstheme="majorBidi"/>
        <w:noProof/>
      </w:rPr>
      <w:t>1</w:t>
    </w:r>
    <w:r>
      <w:rPr>
        <w:rFonts w:asciiTheme="majorHAnsi" w:eastAsiaTheme="majorEastAsia" w:hAnsiTheme="majorHAnsi" w:cstheme="majorBidi"/>
        <w:noProof/>
      </w:rPr>
      <w:fldChar w:fldCharType="end"/>
    </w:r>
    <w:r>
      <w:rPr>
        <w:rFonts w:asciiTheme="majorHAnsi" w:eastAsiaTheme="majorEastAsia" w:hAnsiTheme="majorHAnsi" w:cstheme="majorBidi"/>
        <w:noProof/>
      </w:rPr>
      <w:t xml:space="preserve"> of </w:t>
    </w:r>
    <w:r>
      <w:rPr>
        <w:rFonts w:asciiTheme="majorHAnsi" w:eastAsiaTheme="majorEastAsia" w:hAnsiTheme="majorHAnsi" w:cstheme="majorBidi"/>
        <w:noProof/>
      </w:rPr>
      <w:fldChar w:fldCharType="begin"/>
    </w:r>
    <w:r>
      <w:rPr>
        <w:rFonts w:asciiTheme="majorHAnsi" w:eastAsiaTheme="majorEastAsia" w:hAnsiTheme="majorHAnsi" w:cstheme="majorBidi"/>
        <w:noProof/>
      </w:rPr>
      <w:instrText xml:space="preserve"> NUMPAGES  \* Arabic  \* MERGEFORMAT </w:instrText>
    </w:r>
    <w:r>
      <w:rPr>
        <w:rFonts w:asciiTheme="majorHAnsi" w:eastAsiaTheme="majorEastAsia" w:hAnsiTheme="majorHAnsi" w:cstheme="majorBidi"/>
        <w:noProof/>
      </w:rPr>
      <w:fldChar w:fldCharType="separate"/>
    </w:r>
    <w:r>
      <w:rPr>
        <w:rFonts w:asciiTheme="majorHAnsi" w:eastAsiaTheme="majorEastAsia" w:hAnsiTheme="majorHAnsi" w:cstheme="majorBidi"/>
        <w:noProof/>
      </w:rPr>
      <w:t>2</w:t>
    </w:r>
    <w:r>
      <w:rPr>
        <w:rFonts w:asciiTheme="majorHAnsi" w:eastAsiaTheme="majorEastAsia" w:hAnsiTheme="majorHAnsi" w:cstheme="majorBidi"/>
        <w:noProof/>
      </w:rPr>
      <w:fldChar w:fldCharType="end"/>
    </w:r>
  </w:p>
  <w:p w14:paraId="5ED765FD" w14:textId="77777777" w:rsidR="003D57A6" w:rsidRDefault="003D57A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951A9" w14:textId="07A89AB1" w:rsidR="0064244A" w:rsidRPr="00190918" w:rsidRDefault="00190918" w:rsidP="00190918">
    <w:pPr>
      <w:pStyle w:val="Footer-pool"/>
    </w:pPr>
    <w:r>
      <w:fldChar w:fldCharType="begin"/>
    </w:r>
    <w:r>
      <w:instrText xml:space="preserve"> PAGE </w:instrText>
    </w:r>
    <w:r>
      <w:fldChar w:fldCharType="separate"/>
    </w:r>
    <w:r>
      <w:rPr>
        <w:noProof/>
      </w:rPr>
      <w:t>2</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5A167" w14:textId="77C0EC73" w:rsidR="0064244A" w:rsidRPr="00190918" w:rsidRDefault="00190918" w:rsidP="00190918">
    <w:pPr>
      <w:pStyle w:val="Footer-pool"/>
      <w:jc w:val="right"/>
    </w:pPr>
    <w:r>
      <w:fldChar w:fldCharType="begin"/>
    </w:r>
    <w:r>
      <w:instrText xml:space="preserve"> PAGE \* MERGEFORMAT </w:instrText>
    </w:r>
    <w:r>
      <w:fldChar w:fldCharType="separate"/>
    </w:r>
    <w:r>
      <w:rPr>
        <w:noProof/>
      </w:rPr>
      <w:t>15</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0A78B" w14:textId="0D22A47D" w:rsidR="00190918" w:rsidRDefault="009D7D2A" w:rsidP="00190918">
    <w:pPr>
      <w:pStyle w:val="Footer-jobnumber"/>
    </w:pPr>
    <w:bookmarkStart w:id="18" w:name="FooterJobDate"/>
    <w:r>
      <w:t>UNON_DCS_2611784[E]</w:t>
    </w:r>
    <w:r>
      <w:tab/>
    </w:r>
    <w:r w:rsidR="00634672">
      <w:t>31</w:t>
    </w:r>
    <w:r>
      <w:t>0826</w:t>
    </w:r>
    <w:bookmarkEnd w:id="18"/>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6ED9DE" w14:textId="77777777" w:rsidR="00FC77FE" w:rsidRPr="0064244A" w:rsidRDefault="00FC77FE" w:rsidP="0064244A">
      <w:r w:rsidRPr="0064244A">
        <w:separator/>
      </w:r>
    </w:p>
  </w:footnote>
  <w:footnote w:type="continuationSeparator" w:id="0">
    <w:p w14:paraId="17F1895E" w14:textId="77777777" w:rsidR="00FC77FE" w:rsidRPr="0064244A" w:rsidRDefault="00FC77FE" w:rsidP="0064244A">
      <w:r w:rsidRPr="0064244A">
        <w:continuationSeparator/>
      </w:r>
    </w:p>
  </w:footnote>
  <w:footnote w:id="1">
    <w:p w14:paraId="494101A1" w14:textId="77777777" w:rsidR="00F82B3A" w:rsidRPr="000E006D" w:rsidRDefault="00F82B3A" w:rsidP="00F82B3A">
      <w:pPr>
        <w:pStyle w:val="Footnote-Text"/>
      </w:pPr>
      <w:r w:rsidRPr="000E006D">
        <w:rPr>
          <w:rStyle w:val="FootnoteReference"/>
          <w:sz w:val="18"/>
          <w:vertAlign w:val="baseline"/>
        </w:rPr>
        <w:t>*</w:t>
      </w:r>
      <w:r w:rsidRPr="000E006D">
        <w:t xml:space="preserve"> UNEP/OzL.</w:t>
      </w:r>
      <w:r w:rsidRPr="00CB5B42">
        <w:t>Pro.38/1.</w:t>
      </w:r>
    </w:p>
  </w:footnote>
  <w:footnote w:id="2">
    <w:p w14:paraId="5CD7952C" w14:textId="0EEB8A1C" w:rsidR="00085CC3" w:rsidRPr="00DF52EF" w:rsidRDefault="00085CC3" w:rsidP="00085CC3">
      <w:pPr>
        <w:pStyle w:val="Footnote-Text"/>
        <w:rPr>
          <w:lang w:val="es-ES"/>
        </w:rPr>
      </w:pPr>
      <w:r w:rsidRPr="00DF52EF">
        <w:rPr>
          <w:rStyle w:val="FootnoteReference"/>
          <w:sz w:val="18"/>
          <w:szCs w:val="20"/>
          <w:vertAlign w:val="baseline"/>
          <w:lang w:val="es-ES"/>
        </w:rPr>
        <w:t>**</w:t>
      </w:r>
      <w:r w:rsidRPr="00DF52EF">
        <w:rPr>
          <w:lang w:val="es-ES"/>
        </w:rPr>
        <w:t xml:space="preserve"> </w:t>
      </w:r>
      <w:r w:rsidR="00E50380" w:rsidRPr="00972B30">
        <w:rPr>
          <w:lang w:val="pt-BR"/>
        </w:rPr>
        <w:t>UNEP/OzL.Pro/ImpCom</w:t>
      </w:r>
      <w:r w:rsidR="00E50380" w:rsidRPr="00356787">
        <w:rPr>
          <w:lang w:val="pt-BR"/>
        </w:rPr>
        <w:t>/</w:t>
      </w:r>
      <w:r w:rsidR="00E50380" w:rsidRPr="00E73FD3">
        <w:rPr>
          <w:lang w:val="pt-BR"/>
        </w:rPr>
        <w:t>77</w:t>
      </w:r>
      <w:r w:rsidR="00E50380" w:rsidRPr="00356787">
        <w:rPr>
          <w:lang w:val="pt-BR"/>
        </w:rPr>
        <w:t>/R.1.</w:t>
      </w:r>
    </w:p>
  </w:footnote>
  <w:footnote w:id="3">
    <w:p w14:paraId="6E8EC35F" w14:textId="77777777" w:rsidR="00881677" w:rsidRPr="00F95297" w:rsidRDefault="00881677" w:rsidP="00881677">
      <w:pPr>
        <w:pStyle w:val="Footnote-Text"/>
        <w:rPr>
          <w:szCs w:val="18"/>
        </w:rPr>
      </w:pPr>
      <w:r w:rsidRPr="00F95297">
        <w:rPr>
          <w:szCs w:val="18"/>
          <w:vertAlign w:val="superscript"/>
        </w:rPr>
        <w:footnoteRef/>
      </w:r>
      <w:r w:rsidRPr="00F95297">
        <w:rPr>
          <w:szCs w:val="18"/>
          <w:vertAlign w:val="superscript"/>
        </w:rPr>
        <w:t xml:space="preserve"> </w:t>
      </w:r>
      <w:r w:rsidRPr="005B6C39">
        <w:rPr>
          <w:szCs w:val="18"/>
        </w:rPr>
        <w:t>Information</w:t>
      </w:r>
      <w:r w:rsidRPr="00F95297">
        <w:rPr>
          <w:szCs w:val="18"/>
        </w:rPr>
        <w:t xml:space="preserve"> submitted under Article</w:t>
      </w:r>
      <w:r>
        <w:rPr>
          <w:szCs w:val="18"/>
        </w:rPr>
        <w:t> </w:t>
      </w:r>
      <w:r w:rsidRPr="00F95297">
        <w:rPr>
          <w:szCs w:val="18"/>
        </w:rPr>
        <w:t xml:space="preserve">9 is available at </w:t>
      </w:r>
      <w:hyperlink r:id="rId1" w:history="1">
        <w:r w:rsidRPr="004B5D0D">
          <w:rPr>
            <w:rStyle w:val="Hyperlink"/>
            <w:szCs w:val="18"/>
          </w:rPr>
          <w:t>https://ozone.unep.org/countries/additional-reported-information/article-9</w:t>
        </w:r>
      </w:hyperlink>
      <w:r w:rsidRPr="00F95297">
        <w:rPr>
          <w:szCs w:val="18"/>
        </w:rPr>
        <w:t>.</w:t>
      </w:r>
      <w:r>
        <w:rPr>
          <w:szCs w:val="18"/>
        </w:rPr>
        <w:t xml:space="preserve"> In </w:t>
      </w:r>
      <w:r w:rsidRPr="00517C56">
        <w:rPr>
          <w:szCs w:val="18"/>
        </w:rPr>
        <w:t>2002</w:t>
      </w:r>
      <w:r>
        <w:rPr>
          <w:szCs w:val="18"/>
        </w:rPr>
        <w:t xml:space="preserve">, at the </w:t>
      </w:r>
      <w:r w:rsidRPr="005B6C39">
        <w:rPr>
          <w:szCs w:val="18"/>
        </w:rPr>
        <w:t>twenty</w:t>
      </w:r>
      <w:r>
        <w:rPr>
          <w:szCs w:val="18"/>
        </w:rPr>
        <w:t>-ninth meeting</w:t>
      </w:r>
      <w:r w:rsidRPr="00517C56">
        <w:rPr>
          <w:szCs w:val="18"/>
        </w:rPr>
        <w:t xml:space="preserve"> </w:t>
      </w:r>
      <w:r>
        <w:rPr>
          <w:szCs w:val="18"/>
        </w:rPr>
        <w:t xml:space="preserve">of </w:t>
      </w:r>
      <w:r w:rsidRPr="00517C56">
        <w:rPr>
          <w:szCs w:val="18"/>
        </w:rPr>
        <w:t>the Implementation Committee</w:t>
      </w:r>
      <w:r>
        <w:rPr>
          <w:szCs w:val="18"/>
        </w:rPr>
        <w:t>,</w:t>
      </w:r>
      <w:r w:rsidRPr="00517C56">
        <w:rPr>
          <w:szCs w:val="18"/>
        </w:rPr>
        <w:t xml:space="preserve"> </w:t>
      </w:r>
      <w:r>
        <w:rPr>
          <w:szCs w:val="18"/>
        </w:rPr>
        <w:t>t</w:t>
      </w:r>
      <w:r w:rsidRPr="00AF39B7">
        <w:rPr>
          <w:szCs w:val="18"/>
        </w:rPr>
        <w:t>he Secretariat observed that</w:t>
      </w:r>
      <w:r>
        <w:rPr>
          <w:szCs w:val="18"/>
        </w:rPr>
        <w:t xml:space="preserve"> </w:t>
      </w:r>
      <w:r w:rsidRPr="00650A52">
        <w:rPr>
          <w:szCs w:val="18"/>
        </w:rPr>
        <w:t xml:space="preserve">the Committee </w:t>
      </w:r>
      <w:r w:rsidRPr="00517C56">
        <w:rPr>
          <w:szCs w:val="18"/>
        </w:rPr>
        <w:t>had reached an informal understanding that the requirements of Article</w:t>
      </w:r>
      <w:r>
        <w:rPr>
          <w:szCs w:val="18"/>
        </w:rPr>
        <w:t xml:space="preserve"> 9</w:t>
      </w:r>
      <w:r w:rsidRPr="00517C56">
        <w:rPr>
          <w:szCs w:val="18"/>
        </w:rPr>
        <w:t xml:space="preserve"> were fulfilled by the regular reports from the </w:t>
      </w:r>
      <w:r>
        <w:rPr>
          <w:szCs w:val="18"/>
        </w:rPr>
        <w:t>a</w:t>
      </w:r>
      <w:r w:rsidRPr="00517C56">
        <w:rPr>
          <w:szCs w:val="18"/>
        </w:rPr>
        <w:t xml:space="preserve">ssessment </w:t>
      </w:r>
      <w:r>
        <w:rPr>
          <w:szCs w:val="18"/>
        </w:rPr>
        <w:t>p</w:t>
      </w:r>
      <w:r w:rsidRPr="00517C56">
        <w:rPr>
          <w:szCs w:val="18"/>
        </w:rPr>
        <w:t xml:space="preserve">anels and </w:t>
      </w:r>
      <w:r>
        <w:rPr>
          <w:szCs w:val="18"/>
        </w:rPr>
        <w:t xml:space="preserve">the </w:t>
      </w:r>
      <w:r w:rsidRPr="00517C56">
        <w:rPr>
          <w:szCs w:val="18"/>
        </w:rPr>
        <w:t>W</w:t>
      </w:r>
      <w:r>
        <w:rPr>
          <w:szCs w:val="18"/>
        </w:rPr>
        <w:t xml:space="preserve">orld </w:t>
      </w:r>
      <w:r w:rsidRPr="00517C56">
        <w:rPr>
          <w:szCs w:val="18"/>
        </w:rPr>
        <w:t>M</w:t>
      </w:r>
      <w:r>
        <w:rPr>
          <w:szCs w:val="18"/>
        </w:rPr>
        <w:t xml:space="preserve">eteorological </w:t>
      </w:r>
      <w:r w:rsidRPr="00517C56">
        <w:rPr>
          <w:szCs w:val="18"/>
        </w:rPr>
        <w:t>O</w:t>
      </w:r>
      <w:r>
        <w:rPr>
          <w:szCs w:val="18"/>
        </w:rPr>
        <w:t>rganization (</w:t>
      </w:r>
      <w:r w:rsidRPr="00F131DA">
        <w:rPr>
          <w:szCs w:val="18"/>
        </w:rPr>
        <w:t>UNEP/</w:t>
      </w:r>
      <w:proofErr w:type="spellStart"/>
      <w:r w:rsidRPr="00F131DA">
        <w:rPr>
          <w:szCs w:val="18"/>
        </w:rPr>
        <w:t>OzL.Pro</w:t>
      </w:r>
      <w:proofErr w:type="spellEnd"/>
      <w:r w:rsidRPr="00F131DA">
        <w:rPr>
          <w:szCs w:val="18"/>
        </w:rPr>
        <w:t>/</w:t>
      </w:r>
      <w:proofErr w:type="spellStart"/>
      <w:r w:rsidRPr="00F131DA">
        <w:rPr>
          <w:szCs w:val="18"/>
        </w:rPr>
        <w:t>ImpCom</w:t>
      </w:r>
      <w:proofErr w:type="spellEnd"/>
      <w:r w:rsidRPr="00F131DA">
        <w:rPr>
          <w:szCs w:val="18"/>
        </w:rPr>
        <w:t>/29/3</w:t>
      </w:r>
      <w:r>
        <w:rPr>
          <w:szCs w:val="18"/>
        </w:rPr>
        <w:t>, para. 39)</w:t>
      </w:r>
      <w:r w:rsidRPr="00517C56">
        <w:rPr>
          <w:szCs w:val="18"/>
        </w:rPr>
        <w:t>.</w:t>
      </w:r>
    </w:p>
  </w:footnote>
  <w:footnote w:id="4">
    <w:p w14:paraId="75EA022E" w14:textId="77777777" w:rsidR="00881677" w:rsidRPr="00F95297" w:rsidRDefault="00881677" w:rsidP="00881677">
      <w:pPr>
        <w:pStyle w:val="Footnote-Text"/>
        <w:rPr>
          <w:szCs w:val="18"/>
        </w:rPr>
      </w:pPr>
      <w:r w:rsidRPr="00F95297">
        <w:rPr>
          <w:szCs w:val="18"/>
          <w:vertAlign w:val="superscript"/>
        </w:rPr>
        <w:footnoteRef/>
      </w:r>
      <w:r w:rsidRPr="00F95297">
        <w:rPr>
          <w:szCs w:val="18"/>
          <w:vertAlign w:val="superscript"/>
        </w:rPr>
        <w:t xml:space="preserve"> </w:t>
      </w:r>
      <w:r w:rsidRPr="00F95297">
        <w:rPr>
          <w:szCs w:val="18"/>
        </w:rPr>
        <w:t>In accordance with paragraph</w:t>
      </w:r>
      <w:r>
        <w:rPr>
          <w:szCs w:val="18"/>
        </w:rPr>
        <w:t xml:space="preserve"> </w:t>
      </w:r>
      <w:r w:rsidRPr="00F95297">
        <w:rPr>
          <w:szCs w:val="18"/>
        </w:rPr>
        <w:t>3 of Article</w:t>
      </w:r>
      <w:r>
        <w:rPr>
          <w:szCs w:val="18"/>
        </w:rPr>
        <w:t xml:space="preserve"> </w:t>
      </w:r>
      <w:r w:rsidRPr="00F95297">
        <w:rPr>
          <w:szCs w:val="18"/>
        </w:rPr>
        <w:t xml:space="preserve">7 of the Montreal Protocol, each party is required to </w:t>
      </w:r>
      <w:r w:rsidRPr="002370E0">
        <w:rPr>
          <w:szCs w:val="18"/>
        </w:rPr>
        <w:t>provide to the Secretariat statistical data on its annual production of each of the controlled substances listed in Annexes A, B, C, E and F of the Protocol and, separately for each substance, the amounts used for feedstock, the amounts</w:t>
      </w:r>
      <w:r w:rsidRPr="00F95297">
        <w:rPr>
          <w:szCs w:val="18"/>
        </w:rPr>
        <w:t xml:space="preserve"> destroyed by technologies approved by the parties</w:t>
      </w:r>
      <w:r>
        <w:rPr>
          <w:szCs w:val="18"/>
        </w:rPr>
        <w:t>,</w:t>
      </w:r>
      <w:r w:rsidRPr="00F95297">
        <w:rPr>
          <w:szCs w:val="18"/>
        </w:rPr>
        <w:t xml:space="preserve"> and imports from and exports to parties and non</w:t>
      </w:r>
      <w:r w:rsidRPr="00F95297">
        <w:rPr>
          <w:szCs w:val="18"/>
        </w:rPr>
        <w:noBreakHyphen/>
        <w:t xml:space="preserve">parties, respectively, for the year </w:t>
      </w:r>
      <w:r>
        <w:rPr>
          <w:szCs w:val="18"/>
        </w:rPr>
        <w:t>during</w:t>
      </w:r>
      <w:r w:rsidRPr="00F95297">
        <w:rPr>
          <w:szCs w:val="18"/>
        </w:rPr>
        <w:t xml:space="preserve"> which provisions concerning the substances </w:t>
      </w:r>
      <w:r>
        <w:rPr>
          <w:szCs w:val="18"/>
        </w:rPr>
        <w:t>in question</w:t>
      </w:r>
      <w:r w:rsidRPr="00F95297">
        <w:rPr>
          <w:szCs w:val="18"/>
        </w:rPr>
        <w:t xml:space="preserve"> entered into force for that party and for each year thereafter. Paragraph 3 of Article</w:t>
      </w:r>
      <w:r>
        <w:rPr>
          <w:szCs w:val="18"/>
        </w:rPr>
        <w:t xml:space="preserve"> </w:t>
      </w:r>
      <w:r w:rsidRPr="00F95297">
        <w:rPr>
          <w:szCs w:val="18"/>
        </w:rPr>
        <w:t>7</w:t>
      </w:r>
      <w:r>
        <w:rPr>
          <w:szCs w:val="18"/>
        </w:rPr>
        <w:t xml:space="preserve"> </w:t>
      </w:r>
      <w:r w:rsidRPr="00F95297">
        <w:rPr>
          <w:szCs w:val="18"/>
        </w:rPr>
        <w:t>further stipulates that parties must forward such data n</w:t>
      </w:r>
      <w:r w:rsidRPr="00E87394">
        <w:rPr>
          <w:szCs w:val="18"/>
        </w:rPr>
        <w:t>ot</w:t>
      </w:r>
      <w:r w:rsidRPr="00F95297">
        <w:rPr>
          <w:szCs w:val="18"/>
        </w:rPr>
        <w:t xml:space="preserve"> later than nine months after the end of the year to which the data relate; </w:t>
      </w:r>
      <w:r>
        <w:rPr>
          <w:szCs w:val="18"/>
        </w:rPr>
        <w:t>nevertheless</w:t>
      </w:r>
      <w:r w:rsidRPr="00F95297">
        <w:rPr>
          <w:szCs w:val="18"/>
        </w:rPr>
        <w:t xml:space="preserve">, in decision XV/15, parties </w:t>
      </w:r>
      <w:r>
        <w:rPr>
          <w:szCs w:val="18"/>
        </w:rPr>
        <w:t>we</w:t>
      </w:r>
      <w:r w:rsidRPr="00F95297">
        <w:rPr>
          <w:szCs w:val="18"/>
        </w:rPr>
        <w:t>re encouraged to submit th</w:t>
      </w:r>
      <w:r>
        <w:rPr>
          <w:szCs w:val="18"/>
        </w:rPr>
        <w:t>ose</w:t>
      </w:r>
      <w:r w:rsidRPr="00F95297">
        <w:rPr>
          <w:szCs w:val="18"/>
        </w:rPr>
        <w:t xml:space="preserve"> data to the Secretariat by 30 June.</w:t>
      </w:r>
    </w:p>
  </w:footnote>
  <w:footnote w:id="5">
    <w:p w14:paraId="2D62837E" w14:textId="36D23652" w:rsidR="00881677" w:rsidRPr="001D2C74" w:rsidRDefault="00881677" w:rsidP="00881677">
      <w:pPr>
        <w:pStyle w:val="Footnote-Text"/>
        <w:rPr>
          <w:szCs w:val="18"/>
        </w:rPr>
      </w:pPr>
      <w:r w:rsidRPr="00F95297">
        <w:rPr>
          <w:szCs w:val="18"/>
          <w:vertAlign w:val="superscript"/>
        </w:rPr>
        <w:footnoteRef/>
      </w:r>
      <w:r w:rsidRPr="00F95297">
        <w:rPr>
          <w:szCs w:val="18"/>
        </w:rPr>
        <w:t xml:space="preserve"> Paragraph 3</w:t>
      </w:r>
      <w:r w:rsidR="002B3A86">
        <w:rPr>
          <w:szCs w:val="18"/>
        </w:rPr>
        <w:t xml:space="preserve"> </w:t>
      </w:r>
      <w:r w:rsidRPr="00DF52EF">
        <w:rPr>
          <w:i/>
          <w:iCs/>
          <w:szCs w:val="18"/>
        </w:rPr>
        <w:t>bis</w:t>
      </w:r>
      <w:r w:rsidRPr="00F95297">
        <w:rPr>
          <w:szCs w:val="18"/>
        </w:rPr>
        <w:t xml:space="preserve"> of Article 7 of the Montreal Protocol provides that </w:t>
      </w:r>
      <w:r w:rsidRPr="001D2C74">
        <w:rPr>
          <w:szCs w:val="18"/>
        </w:rPr>
        <w:t>each party shall provide to the Secretariat separate statistical data on its annual imports and exports of each of the controlled substances listed in group</w:t>
      </w:r>
      <w:r w:rsidR="002B3A86">
        <w:rPr>
          <w:szCs w:val="18"/>
        </w:rPr>
        <w:t xml:space="preserve"> </w:t>
      </w:r>
      <w:r w:rsidRPr="001D2C74">
        <w:rPr>
          <w:szCs w:val="18"/>
        </w:rPr>
        <w:t>II of Annex A and group</w:t>
      </w:r>
      <w:r w:rsidR="002B3A86">
        <w:rPr>
          <w:szCs w:val="18"/>
        </w:rPr>
        <w:t xml:space="preserve"> </w:t>
      </w:r>
      <w:r w:rsidRPr="001D2C74">
        <w:rPr>
          <w:szCs w:val="18"/>
        </w:rPr>
        <w:t>I of Annex</w:t>
      </w:r>
      <w:r w:rsidR="002B3A86">
        <w:rPr>
          <w:szCs w:val="18"/>
        </w:rPr>
        <w:t xml:space="preserve"> </w:t>
      </w:r>
      <w:r w:rsidRPr="001D2C74">
        <w:rPr>
          <w:szCs w:val="18"/>
        </w:rPr>
        <w:t>C that have been recycled.</w:t>
      </w:r>
    </w:p>
  </w:footnote>
  <w:footnote w:id="6">
    <w:p w14:paraId="375B3817" w14:textId="77777777" w:rsidR="00881677" w:rsidRPr="00F95297" w:rsidRDefault="00881677" w:rsidP="00881677">
      <w:pPr>
        <w:pStyle w:val="Footnote-Text"/>
        <w:rPr>
          <w:szCs w:val="18"/>
        </w:rPr>
      </w:pPr>
      <w:r w:rsidRPr="00F95297">
        <w:rPr>
          <w:szCs w:val="18"/>
          <w:vertAlign w:val="superscript"/>
        </w:rPr>
        <w:footnoteRef/>
      </w:r>
      <w:r w:rsidRPr="00F95297">
        <w:rPr>
          <w:szCs w:val="18"/>
        </w:rPr>
        <w:t xml:space="preserve"> Decisions </w:t>
      </w:r>
      <w:proofErr w:type="spellStart"/>
      <w:proofErr w:type="gramStart"/>
      <w:r w:rsidRPr="00DE2163">
        <w:rPr>
          <w:szCs w:val="18"/>
        </w:rPr>
        <w:t>Ex.I</w:t>
      </w:r>
      <w:proofErr w:type="spellEnd"/>
      <w:proofErr w:type="gramEnd"/>
      <w:r w:rsidRPr="00DE2163">
        <w:rPr>
          <w:szCs w:val="18"/>
        </w:rPr>
        <w:t>/4</w:t>
      </w:r>
      <w:r w:rsidRPr="001751F2">
        <w:rPr>
          <w:szCs w:val="18"/>
        </w:rPr>
        <w:t xml:space="preserve"> (para.</w:t>
      </w:r>
      <w:r>
        <w:rPr>
          <w:szCs w:val="18"/>
        </w:rPr>
        <w:t> </w:t>
      </w:r>
      <w:r w:rsidRPr="001751F2">
        <w:rPr>
          <w:szCs w:val="18"/>
        </w:rPr>
        <w:t>9</w:t>
      </w:r>
      <w:r>
        <w:rPr>
          <w:szCs w:val="18"/>
        </w:rPr>
        <w:t> </w:t>
      </w:r>
      <w:r w:rsidRPr="001751F2">
        <w:rPr>
          <w:szCs w:val="18"/>
        </w:rPr>
        <w:t>(f)) and XVI/6 provide that</w:t>
      </w:r>
      <w:r w:rsidRPr="00F95297">
        <w:rPr>
          <w:szCs w:val="18"/>
        </w:rPr>
        <w:t xml:space="preserve"> accounting reports must be submitted with nominations for critical-use exemptions for methyl bromide.</w:t>
      </w:r>
    </w:p>
  </w:footnote>
  <w:footnote w:id="7">
    <w:p w14:paraId="4183907D" w14:textId="77777777" w:rsidR="00881677" w:rsidRPr="00F95297" w:rsidRDefault="00881677" w:rsidP="00881677">
      <w:pPr>
        <w:pStyle w:val="Footnote-Text"/>
        <w:rPr>
          <w:szCs w:val="18"/>
        </w:rPr>
      </w:pPr>
      <w:r w:rsidRPr="00F95297">
        <w:rPr>
          <w:szCs w:val="18"/>
          <w:vertAlign w:val="superscript"/>
        </w:rPr>
        <w:footnoteRef/>
      </w:r>
      <w:r w:rsidRPr="00F95297">
        <w:rPr>
          <w:szCs w:val="18"/>
        </w:rPr>
        <w:t xml:space="preserve"> In decision</w:t>
      </w:r>
      <w:r>
        <w:rPr>
          <w:szCs w:val="18"/>
        </w:rPr>
        <w:t> </w:t>
      </w:r>
      <w:r w:rsidRPr="00F95297">
        <w:rPr>
          <w:szCs w:val="18"/>
        </w:rPr>
        <w:t xml:space="preserve">XVII/16, the Seventeenth Meeting of the Parties </w:t>
      </w:r>
      <w:r w:rsidRPr="00DE2163">
        <w:rPr>
          <w:szCs w:val="18"/>
        </w:rPr>
        <w:t>r</w:t>
      </w:r>
      <w:r w:rsidRPr="00F95297">
        <w:rPr>
          <w:szCs w:val="18"/>
        </w:rPr>
        <w:t xml:space="preserve">equested the Secretariat to revise the reporting formats to cover exports and re-exports of all controlled substances and urged the parties to implement the revised reporting format expeditiously. In the statistics, the Secretariat excludes exports reported by individual European Union member States </w:t>
      </w:r>
      <w:proofErr w:type="gramStart"/>
      <w:r w:rsidRPr="00F95297">
        <w:rPr>
          <w:szCs w:val="18"/>
        </w:rPr>
        <w:t>in order to</w:t>
      </w:r>
      <w:proofErr w:type="gramEnd"/>
      <w:r w:rsidRPr="00F95297">
        <w:rPr>
          <w:szCs w:val="18"/>
        </w:rPr>
        <w:t xml:space="preserve"> avoid duplication </w:t>
      </w:r>
      <w:r>
        <w:rPr>
          <w:szCs w:val="18"/>
        </w:rPr>
        <w:t>of</w:t>
      </w:r>
      <w:r w:rsidRPr="00F95297">
        <w:rPr>
          <w:szCs w:val="18"/>
        </w:rPr>
        <w:t xml:space="preserve"> the exports reported by the European Union on behalf of its member States.</w:t>
      </w:r>
    </w:p>
  </w:footnote>
  <w:footnote w:id="8">
    <w:p w14:paraId="6F4AE5D9" w14:textId="77777777" w:rsidR="00881677" w:rsidRPr="00F95297" w:rsidRDefault="00881677" w:rsidP="00881677">
      <w:pPr>
        <w:pStyle w:val="Footnote-Text"/>
        <w:rPr>
          <w:szCs w:val="18"/>
        </w:rPr>
      </w:pPr>
      <w:r w:rsidRPr="00F95297">
        <w:rPr>
          <w:szCs w:val="18"/>
          <w:vertAlign w:val="superscript"/>
        </w:rPr>
        <w:footnoteRef/>
      </w:r>
      <w:r w:rsidRPr="00F95297">
        <w:rPr>
          <w:szCs w:val="18"/>
        </w:rPr>
        <w:t xml:space="preserve"> </w:t>
      </w:r>
      <w:r w:rsidRPr="001D2C74">
        <w:rPr>
          <w:szCs w:val="18"/>
        </w:rPr>
        <w:t>In paragraph 4 of decision XVII/16, the Seventeenth Meeting of the Parties requested the Secretariat to report aggregated information received from exporting/re-exporting parties to the importing parties concerned</w:t>
      </w:r>
      <w:r w:rsidRPr="00F95297">
        <w:rPr>
          <w:szCs w:val="18"/>
        </w:rPr>
        <w:t>.</w:t>
      </w:r>
    </w:p>
  </w:footnote>
  <w:footnote w:id="9">
    <w:p w14:paraId="276098E4" w14:textId="77777777" w:rsidR="00881677" w:rsidRPr="00F95297" w:rsidRDefault="00881677" w:rsidP="00881677">
      <w:pPr>
        <w:pStyle w:val="Footnote-Text"/>
        <w:rPr>
          <w:szCs w:val="18"/>
        </w:rPr>
      </w:pPr>
      <w:r w:rsidRPr="00F95297">
        <w:rPr>
          <w:szCs w:val="18"/>
          <w:vertAlign w:val="superscript"/>
        </w:rPr>
        <w:footnoteRef/>
      </w:r>
      <w:r w:rsidRPr="00F95297">
        <w:rPr>
          <w:szCs w:val="18"/>
        </w:rPr>
        <w:t xml:space="preserve"> In </w:t>
      </w:r>
      <w:r w:rsidRPr="004A3A83">
        <w:rPr>
          <w:szCs w:val="18"/>
        </w:rPr>
        <w:t>paragraph 1 of decision XXIV/12, the Twenty-Fourth Meeting of the Parties requested the Secretariat to revise the reporting format to</w:t>
      </w:r>
      <w:r w:rsidRPr="00F95297">
        <w:rPr>
          <w:szCs w:val="18"/>
        </w:rPr>
        <w:t xml:space="preserve"> include an annex in which reporting parties could, on a voluntary basis, identify the exporting parties for any controlled substances reported as imports. </w:t>
      </w:r>
    </w:p>
  </w:footnote>
  <w:footnote w:id="10">
    <w:p w14:paraId="3FD61B66" w14:textId="77777777" w:rsidR="00881677" w:rsidRPr="00F95297" w:rsidRDefault="00881677" w:rsidP="00881677">
      <w:pPr>
        <w:pStyle w:val="Footnote-Text"/>
        <w:rPr>
          <w:szCs w:val="18"/>
        </w:rPr>
      </w:pPr>
      <w:r w:rsidRPr="00F95297">
        <w:rPr>
          <w:szCs w:val="18"/>
          <w:vertAlign w:val="superscript"/>
        </w:rPr>
        <w:footnoteRef/>
      </w:r>
      <w:r w:rsidRPr="00F95297">
        <w:rPr>
          <w:szCs w:val="18"/>
        </w:rPr>
        <w:t xml:space="preserve"> In paragraph</w:t>
      </w:r>
      <w:r>
        <w:rPr>
          <w:szCs w:val="18"/>
        </w:rPr>
        <w:t> </w:t>
      </w:r>
      <w:r w:rsidRPr="006600CC">
        <w:rPr>
          <w:szCs w:val="18"/>
        </w:rPr>
        <w:t>2</w:t>
      </w:r>
      <w:r w:rsidRPr="00F95297">
        <w:rPr>
          <w:szCs w:val="18"/>
        </w:rPr>
        <w:t xml:space="preserve"> of decision XXIV/12, the Twenty-Fourth Meeting of the Parties requested the Secretariat to compile, every January, aggregated information on controlled substances</w:t>
      </w:r>
      <w:r>
        <w:rPr>
          <w:szCs w:val="18"/>
        </w:rPr>
        <w:t>,</w:t>
      </w:r>
      <w:r w:rsidRPr="00F95297">
        <w:rPr>
          <w:szCs w:val="18"/>
        </w:rPr>
        <w:t xml:space="preserve"> by annex and group</w:t>
      </w:r>
      <w:r>
        <w:rPr>
          <w:szCs w:val="18"/>
        </w:rPr>
        <w:t>,</w:t>
      </w:r>
      <w:r w:rsidRPr="00F95297">
        <w:rPr>
          <w:szCs w:val="18"/>
        </w:rPr>
        <w:t xml:space="preserve"> received from the importing/re-importing party and to provide </w:t>
      </w:r>
      <w:r>
        <w:rPr>
          <w:szCs w:val="18"/>
        </w:rPr>
        <w:t>that information</w:t>
      </w:r>
      <w:r w:rsidRPr="00F95297">
        <w:rPr>
          <w:szCs w:val="18"/>
        </w:rPr>
        <w:t xml:space="preserve"> uniquely and solely to the exporting party concerned when requested.</w:t>
      </w:r>
    </w:p>
  </w:footnote>
  <w:footnote w:id="11">
    <w:p w14:paraId="13E5F737" w14:textId="77777777" w:rsidR="00881677" w:rsidRPr="00F95297" w:rsidRDefault="00881677" w:rsidP="00881677">
      <w:pPr>
        <w:pStyle w:val="Footnote-Text"/>
        <w:rPr>
          <w:szCs w:val="18"/>
        </w:rPr>
      </w:pPr>
      <w:r w:rsidRPr="00F95297">
        <w:rPr>
          <w:szCs w:val="18"/>
          <w:vertAlign w:val="superscript"/>
        </w:rPr>
        <w:footnoteRef/>
      </w:r>
      <w:r w:rsidRPr="00F95297">
        <w:rPr>
          <w:szCs w:val="18"/>
        </w:rPr>
        <w:t xml:space="preserve"> In decisions</w:t>
      </w:r>
      <w:r>
        <w:rPr>
          <w:szCs w:val="18"/>
        </w:rPr>
        <w:t> </w:t>
      </w:r>
      <w:r w:rsidRPr="00C6106A">
        <w:rPr>
          <w:szCs w:val="18"/>
        </w:rPr>
        <w:t>X</w:t>
      </w:r>
      <w:r w:rsidRPr="00692164">
        <w:rPr>
          <w:szCs w:val="18"/>
        </w:rPr>
        <w:t>VIII/</w:t>
      </w:r>
      <w:r w:rsidRPr="00C6106A">
        <w:rPr>
          <w:szCs w:val="18"/>
        </w:rPr>
        <w:t>17 and XXII/20, the Eighteenth Meeting of the Parties and the Twenty-Second Meeting of the Parties, respectively, requested the Secretariat to</w:t>
      </w:r>
      <w:r w:rsidRPr="00692164">
        <w:rPr>
          <w:szCs w:val="18"/>
        </w:rPr>
        <w:t xml:space="preserve"> maintain a consolidated record of cases in which parties, when reporting data under Article 7 of the Protocol, had identified excess production and consumption that was a consequence of controlled substance production</w:t>
      </w:r>
      <w:r w:rsidRPr="00C6106A">
        <w:rPr>
          <w:szCs w:val="18"/>
        </w:rPr>
        <w:t>,</w:t>
      </w:r>
      <w:r w:rsidRPr="00692164">
        <w:rPr>
          <w:szCs w:val="18"/>
        </w:rPr>
        <w:t xml:space="preserve"> in the reporting year</w:t>
      </w:r>
      <w:r>
        <w:rPr>
          <w:szCs w:val="18"/>
        </w:rPr>
        <w:t>,</w:t>
      </w:r>
      <w:r w:rsidRPr="00692164">
        <w:rPr>
          <w:szCs w:val="18"/>
        </w:rPr>
        <w:t xml:space="preserve"> that had been stockpiled: (a)</w:t>
      </w:r>
      <w:r>
        <w:rPr>
          <w:szCs w:val="18"/>
        </w:rPr>
        <w:t> </w:t>
      </w:r>
      <w:r w:rsidRPr="00692164">
        <w:rPr>
          <w:szCs w:val="18"/>
        </w:rPr>
        <w:t>for domestic destruction or export for destruction</w:t>
      </w:r>
      <w:r w:rsidRPr="00F95297">
        <w:rPr>
          <w:szCs w:val="18"/>
        </w:rPr>
        <w:t xml:space="preserve"> in a future year; (b)</w:t>
      </w:r>
      <w:r>
        <w:rPr>
          <w:szCs w:val="18"/>
        </w:rPr>
        <w:t> </w:t>
      </w:r>
      <w:r w:rsidRPr="00F95297">
        <w:rPr>
          <w:szCs w:val="18"/>
        </w:rPr>
        <w:t>for domestic feedstock use or export for that use in a future year; or (c)</w:t>
      </w:r>
      <w:r>
        <w:rPr>
          <w:szCs w:val="18"/>
        </w:rPr>
        <w:t> </w:t>
      </w:r>
      <w:r w:rsidRPr="00F95297">
        <w:rPr>
          <w:szCs w:val="18"/>
        </w:rPr>
        <w:t>for export to meet the basic domestic needs of developing countries in a future year.</w:t>
      </w:r>
    </w:p>
  </w:footnote>
  <w:footnote w:id="12">
    <w:p w14:paraId="7849C6AE" w14:textId="77777777" w:rsidR="00881677" w:rsidRDefault="00881677" w:rsidP="00881677">
      <w:pPr>
        <w:pStyle w:val="Footnote-Text"/>
        <w:rPr>
          <w:szCs w:val="18"/>
        </w:rPr>
      </w:pPr>
      <w:r w:rsidRPr="00F95297">
        <w:rPr>
          <w:szCs w:val="18"/>
          <w:vertAlign w:val="superscript"/>
        </w:rPr>
        <w:footnoteRef/>
      </w:r>
      <w:r w:rsidRPr="00F95297">
        <w:rPr>
          <w:szCs w:val="18"/>
        </w:rPr>
        <w:t xml:space="preserve"> </w:t>
      </w:r>
      <w:r w:rsidRPr="001D2C74">
        <w:rPr>
          <w:szCs w:val="18"/>
        </w:rPr>
        <w:t>Extract from table B, on limits for process-agent uses, of the annex to decision XXXI/6</w:t>
      </w:r>
      <w:r w:rsidRPr="00F95297">
        <w:rPr>
          <w:szCs w:val="18"/>
        </w:rPr>
        <w:t>:</w:t>
      </w:r>
    </w:p>
    <w:tbl>
      <w:tblPr>
        <w:tblW w:w="8307" w:type="dxa"/>
        <w:jc w:val="right"/>
        <w:tblLayout w:type="fixed"/>
        <w:tblLook w:val="04A0" w:firstRow="1" w:lastRow="0" w:firstColumn="1" w:lastColumn="0" w:noHBand="0" w:noVBand="1"/>
      </w:tblPr>
      <w:tblGrid>
        <w:gridCol w:w="2769"/>
        <w:gridCol w:w="2769"/>
        <w:gridCol w:w="2769"/>
      </w:tblGrid>
      <w:tr w:rsidR="00881677" w:rsidRPr="00E87826" w14:paraId="49E3A05E" w14:textId="77777777">
        <w:trPr>
          <w:cantSplit/>
          <w:trHeight w:val="57"/>
          <w:jc w:val="right"/>
        </w:trPr>
        <w:tc>
          <w:tcPr>
            <w:tcW w:w="2769" w:type="dxa"/>
            <w:tcBorders>
              <w:top w:val="single" w:sz="4" w:space="0" w:color="auto"/>
              <w:bottom w:val="single" w:sz="12" w:space="0" w:color="auto"/>
            </w:tcBorders>
            <w:noWrap/>
            <w:vAlign w:val="bottom"/>
            <w:hideMark/>
          </w:tcPr>
          <w:p w14:paraId="4157E8E9" w14:textId="77777777" w:rsidR="00881677" w:rsidRPr="00634672" w:rsidRDefault="00881677" w:rsidP="00D13788">
            <w:pPr>
              <w:pStyle w:val="Normal-pool-Table"/>
              <w:keepNext/>
              <w:keepLines/>
              <w:spacing w:before="20" w:after="20"/>
              <w:rPr>
                <w:i/>
                <w:iCs/>
                <w:sz w:val="16"/>
                <w:szCs w:val="16"/>
              </w:rPr>
            </w:pPr>
            <w:r w:rsidRPr="00634672">
              <w:rPr>
                <w:i/>
                <w:iCs/>
                <w:sz w:val="16"/>
                <w:szCs w:val="16"/>
              </w:rPr>
              <w:t>Party</w:t>
            </w:r>
          </w:p>
        </w:tc>
        <w:tc>
          <w:tcPr>
            <w:tcW w:w="2769" w:type="dxa"/>
            <w:tcBorders>
              <w:top w:val="single" w:sz="4" w:space="0" w:color="auto"/>
              <w:bottom w:val="single" w:sz="12" w:space="0" w:color="auto"/>
            </w:tcBorders>
            <w:noWrap/>
            <w:vAlign w:val="bottom"/>
            <w:hideMark/>
          </w:tcPr>
          <w:p w14:paraId="648F1B78" w14:textId="77777777" w:rsidR="00881677" w:rsidRPr="00634672" w:rsidRDefault="00881677" w:rsidP="00D13788">
            <w:pPr>
              <w:pStyle w:val="Normal-pool-Table"/>
              <w:keepNext/>
              <w:keepLines/>
              <w:spacing w:before="20" w:after="20"/>
              <w:jc w:val="right"/>
              <w:rPr>
                <w:i/>
                <w:iCs/>
                <w:sz w:val="16"/>
                <w:szCs w:val="16"/>
              </w:rPr>
            </w:pPr>
            <w:r w:rsidRPr="00634672">
              <w:rPr>
                <w:i/>
                <w:iCs/>
                <w:sz w:val="16"/>
                <w:szCs w:val="16"/>
              </w:rPr>
              <w:t>Make-up or consumption (metric tons per year)</w:t>
            </w:r>
          </w:p>
        </w:tc>
        <w:tc>
          <w:tcPr>
            <w:tcW w:w="2769" w:type="dxa"/>
            <w:tcBorders>
              <w:top w:val="single" w:sz="4" w:space="0" w:color="auto"/>
              <w:bottom w:val="single" w:sz="12" w:space="0" w:color="auto"/>
            </w:tcBorders>
            <w:noWrap/>
            <w:vAlign w:val="bottom"/>
            <w:hideMark/>
          </w:tcPr>
          <w:p w14:paraId="611DA8DA" w14:textId="77777777" w:rsidR="00881677" w:rsidRPr="00634672" w:rsidRDefault="00881677" w:rsidP="00D13788">
            <w:pPr>
              <w:pStyle w:val="Normal-pool-Table"/>
              <w:keepNext/>
              <w:keepLines/>
              <w:spacing w:before="20" w:after="20"/>
              <w:jc w:val="right"/>
              <w:rPr>
                <w:i/>
                <w:iCs/>
                <w:sz w:val="16"/>
                <w:szCs w:val="16"/>
              </w:rPr>
            </w:pPr>
            <w:r w:rsidRPr="00634672">
              <w:rPr>
                <w:i/>
                <w:iCs/>
                <w:sz w:val="16"/>
                <w:szCs w:val="16"/>
              </w:rPr>
              <w:t>Maximum emissions (metric tons per year)</w:t>
            </w:r>
          </w:p>
        </w:tc>
      </w:tr>
      <w:tr w:rsidR="00881677" w:rsidRPr="00E87826" w14:paraId="2C921F3F" w14:textId="77777777">
        <w:trPr>
          <w:cantSplit/>
          <w:trHeight w:val="57"/>
          <w:jc w:val="right"/>
        </w:trPr>
        <w:tc>
          <w:tcPr>
            <w:tcW w:w="2769" w:type="dxa"/>
            <w:tcBorders>
              <w:top w:val="single" w:sz="12" w:space="0" w:color="auto"/>
            </w:tcBorders>
            <w:noWrap/>
            <w:hideMark/>
          </w:tcPr>
          <w:p w14:paraId="3C8C0293" w14:textId="77777777" w:rsidR="00881677" w:rsidRPr="00634672" w:rsidRDefault="00881677" w:rsidP="00D13788">
            <w:pPr>
              <w:pStyle w:val="Normal-pool-Table"/>
              <w:keepNext/>
              <w:keepLines/>
              <w:spacing w:before="20" w:after="20"/>
              <w:rPr>
                <w:sz w:val="16"/>
                <w:szCs w:val="16"/>
              </w:rPr>
            </w:pPr>
            <w:r w:rsidRPr="00634672">
              <w:rPr>
                <w:sz w:val="16"/>
                <w:szCs w:val="16"/>
              </w:rPr>
              <w:t>China</w:t>
            </w:r>
          </w:p>
        </w:tc>
        <w:tc>
          <w:tcPr>
            <w:tcW w:w="2769" w:type="dxa"/>
            <w:tcBorders>
              <w:top w:val="single" w:sz="12" w:space="0" w:color="auto"/>
            </w:tcBorders>
            <w:noWrap/>
            <w:hideMark/>
          </w:tcPr>
          <w:p w14:paraId="624BA5BB" w14:textId="77777777" w:rsidR="00881677" w:rsidRPr="00634672" w:rsidRDefault="00881677" w:rsidP="00D13788">
            <w:pPr>
              <w:pStyle w:val="Normal-pool-Table"/>
              <w:keepNext/>
              <w:keepLines/>
              <w:spacing w:before="20" w:after="20"/>
              <w:jc w:val="right"/>
              <w:rPr>
                <w:sz w:val="16"/>
                <w:szCs w:val="16"/>
              </w:rPr>
            </w:pPr>
            <w:r w:rsidRPr="00634672">
              <w:rPr>
                <w:sz w:val="16"/>
                <w:szCs w:val="16"/>
              </w:rPr>
              <w:t>1 103.0</w:t>
            </w:r>
          </w:p>
        </w:tc>
        <w:tc>
          <w:tcPr>
            <w:tcW w:w="2769" w:type="dxa"/>
            <w:tcBorders>
              <w:top w:val="single" w:sz="12" w:space="0" w:color="auto"/>
            </w:tcBorders>
            <w:noWrap/>
            <w:hideMark/>
          </w:tcPr>
          <w:p w14:paraId="0B21D918" w14:textId="77777777" w:rsidR="00881677" w:rsidRPr="00634672" w:rsidRDefault="00881677" w:rsidP="00D13788">
            <w:pPr>
              <w:pStyle w:val="Normal-pool-Table"/>
              <w:keepNext/>
              <w:keepLines/>
              <w:spacing w:before="20" w:after="20"/>
              <w:jc w:val="right"/>
              <w:rPr>
                <w:sz w:val="16"/>
                <w:szCs w:val="16"/>
              </w:rPr>
            </w:pPr>
            <w:r w:rsidRPr="00634672">
              <w:rPr>
                <w:sz w:val="16"/>
                <w:szCs w:val="16"/>
              </w:rPr>
              <w:t>313</w:t>
            </w:r>
          </w:p>
        </w:tc>
      </w:tr>
      <w:tr w:rsidR="00881677" w:rsidRPr="00E87826" w14:paraId="11E986CC" w14:textId="77777777">
        <w:trPr>
          <w:cantSplit/>
          <w:trHeight w:val="57"/>
          <w:jc w:val="right"/>
        </w:trPr>
        <w:tc>
          <w:tcPr>
            <w:tcW w:w="2769" w:type="dxa"/>
            <w:noWrap/>
            <w:hideMark/>
          </w:tcPr>
          <w:p w14:paraId="7CC59032" w14:textId="77777777" w:rsidR="00881677" w:rsidRPr="00634672" w:rsidRDefault="00881677" w:rsidP="00D13788">
            <w:pPr>
              <w:pStyle w:val="Normal-pool-Table"/>
              <w:keepNext/>
              <w:keepLines/>
              <w:spacing w:before="20" w:after="20"/>
              <w:rPr>
                <w:sz w:val="16"/>
                <w:szCs w:val="16"/>
              </w:rPr>
            </w:pPr>
            <w:r w:rsidRPr="00634672">
              <w:rPr>
                <w:sz w:val="16"/>
                <w:szCs w:val="16"/>
              </w:rPr>
              <w:t>European Union</w:t>
            </w:r>
          </w:p>
        </w:tc>
        <w:tc>
          <w:tcPr>
            <w:tcW w:w="2769" w:type="dxa"/>
            <w:noWrap/>
            <w:hideMark/>
          </w:tcPr>
          <w:p w14:paraId="4239C5F9" w14:textId="77777777" w:rsidR="00881677" w:rsidRPr="00634672" w:rsidRDefault="00881677" w:rsidP="00D13788">
            <w:pPr>
              <w:pStyle w:val="Normal-pool-Table"/>
              <w:keepNext/>
              <w:keepLines/>
              <w:spacing w:before="20" w:after="20"/>
              <w:jc w:val="right"/>
              <w:rPr>
                <w:sz w:val="16"/>
                <w:szCs w:val="16"/>
              </w:rPr>
            </w:pPr>
            <w:r w:rsidRPr="00634672">
              <w:rPr>
                <w:sz w:val="16"/>
                <w:szCs w:val="16"/>
              </w:rPr>
              <w:t>921.0</w:t>
            </w:r>
          </w:p>
        </w:tc>
        <w:tc>
          <w:tcPr>
            <w:tcW w:w="2769" w:type="dxa"/>
            <w:noWrap/>
            <w:hideMark/>
          </w:tcPr>
          <w:p w14:paraId="3D6CCC61" w14:textId="77777777" w:rsidR="00881677" w:rsidRPr="00634672" w:rsidRDefault="00881677" w:rsidP="00D13788">
            <w:pPr>
              <w:pStyle w:val="Normal-pool-Table"/>
              <w:keepNext/>
              <w:keepLines/>
              <w:spacing w:before="20" w:after="20"/>
              <w:jc w:val="right"/>
              <w:rPr>
                <w:sz w:val="16"/>
                <w:szCs w:val="16"/>
              </w:rPr>
            </w:pPr>
            <w:r w:rsidRPr="00634672">
              <w:rPr>
                <w:sz w:val="16"/>
                <w:szCs w:val="16"/>
              </w:rPr>
              <w:t>15</w:t>
            </w:r>
          </w:p>
        </w:tc>
      </w:tr>
      <w:tr w:rsidR="00881677" w:rsidRPr="00E87826" w14:paraId="294CC109" w14:textId="77777777">
        <w:trPr>
          <w:cantSplit/>
          <w:trHeight w:val="57"/>
          <w:jc w:val="right"/>
        </w:trPr>
        <w:tc>
          <w:tcPr>
            <w:tcW w:w="2769" w:type="dxa"/>
            <w:noWrap/>
            <w:hideMark/>
          </w:tcPr>
          <w:p w14:paraId="46E5069E" w14:textId="77777777" w:rsidR="00881677" w:rsidRPr="00634672" w:rsidRDefault="00881677" w:rsidP="00D13788">
            <w:pPr>
              <w:pStyle w:val="Normal-pool-Table"/>
              <w:keepNext/>
              <w:keepLines/>
              <w:spacing w:before="20" w:after="20"/>
              <w:rPr>
                <w:sz w:val="16"/>
                <w:szCs w:val="16"/>
              </w:rPr>
            </w:pPr>
            <w:r w:rsidRPr="00634672">
              <w:rPr>
                <w:sz w:val="16"/>
                <w:szCs w:val="16"/>
              </w:rPr>
              <w:t>Israel</w:t>
            </w:r>
          </w:p>
        </w:tc>
        <w:tc>
          <w:tcPr>
            <w:tcW w:w="2769" w:type="dxa"/>
            <w:noWrap/>
            <w:hideMark/>
          </w:tcPr>
          <w:p w14:paraId="5B3BB250" w14:textId="77777777" w:rsidR="00881677" w:rsidRPr="00634672" w:rsidRDefault="00881677" w:rsidP="00D13788">
            <w:pPr>
              <w:pStyle w:val="Normal-pool-Table"/>
              <w:keepNext/>
              <w:keepLines/>
              <w:spacing w:before="20" w:after="20"/>
              <w:jc w:val="right"/>
              <w:rPr>
                <w:sz w:val="16"/>
                <w:szCs w:val="16"/>
              </w:rPr>
            </w:pPr>
            <w:r w:rsidRPr="00634672">
              <w:rPr>
                <w:sz w:val="16"/>
                <w:szCs w:val="16"/>
              </w:rPr>
              <w:t>3.5</w:t>
            </w:r>
          </w:p>
        </w:tc>
        <w:tc>
          <w:tcPr>
            <w:tcW w:w="2769" w:type="dxa"/>
            <w:noWrap/>
            <w:hideMark/>
          </w:tcPr>
          <w:p w14:paraId="1C349BE1" w14:textId="77777777" w:rsidR="00881677" w:rsidRPr="00634672" w:rsidRDefault="00881677" w:rsidP="00D13788">
            <w:pPr>
              <w:pStyle w:val="Normal-pool-Table"/>
              <w:keepNext/>
              <w:keepLines/>
              <w:spacing w:before="20" w:after="20"/>
              <w:jc w:val="right"/>
              <w:rPr>
                <w:sz w:val="16"/>
                <w:szCs w:val="16"/>
              </w:rPr>
            </w:pPr>
            <w:r w:rsidRPr="00634672">
              <w:rPr>
                <w:sz w:val="16"/>
                <w:szCs w:val="16"/>
              </w:rPr>
              <w:t>0</w:t>
            </w:r>
          </w:p>
        </w:tc>
      </w:tr>
      <w:tr w:rsidR="00881677" w:rsidRPr="00E87826" w14:paraId="1C7110AF" w14:textId="77777777">
        <w:trPr>
          <w:cantSplit/>
          <w:trHeight w:val="57"/>
          <w:jc w:val="right"/>
        </w:trPr>
        <w:tc>
          <w:tcPr>
            <w:tcW w:w="2769" w:type="dxa"/>
            <w:tcBorders>
              <w:bottom w:val="single" w:sz="12" w:space="0" w:color="auto"/>
            </w:tcBorders>
            <w:noWrap/>
            <w:hideMark/>
          </w:tcPr>
          <w:p w14:paraId="009635E3" w14:textId="77777777" w:rsidR="00881677" w:rsidRPr="00634672" w:rsidRDefault="00881677" w:rsidP="00D13788">
            <w:pPr>
              <w:pStyle w:val="Normal-pool-Table"/>
              <w:keepNext/>
              <w:keepLines/>
              <w:spacing w:before="20" w:after="20"/>
              <w:rPr>
                <w:sz w:val="16"/>
                <w:szCs w:val="16"/>
              </w:rPr>
            </w:pPr>
            <w:r w:rsidRPr="00634672">
              <w:rPr>
                <w:sz w:val="16"/>
                <w:szCs w:val="16"/>
              </w:rPr>
              <w:t>United States of America</w:t>
            </w:r>
          </w:p>
        </w:tc>
        <w:tc>
          <w:tcPr>
            <w:tcW w:w="2769" w:type="dxa"/>
            <w:tcBorders>
              <w:bottom w:val="single" w:sz="12" w:space="0" w:color="auto"/>
            </w:tcBorders>
            <w:noWrap/>
            <w:hideMark/>
          </w:tcPr>
          <w:p w14:paraId="1D9E011C" w14:textId="77777777" w:rsidR="00881677" w:rsidRPr="00634672" w:rsidRDefault="00881677" w:rsidP="00D13788">
            <w:pPr>
              <w:pStyle w:val="Normal-pool-Table"/>
              <w:keepNext/>
              <w:keepLines/>
              <w:spacing w:before="20" w:after="20"/>
              <w:jc w:val="right"/>
              <w:rPr>
                <w:sz w:val="16"/>
                <w:szCs w:val="16"/>
              </w:rPr>
            </w:pPr>
            <w:r w:rsidRPr="00634672">
              <w:rPr>
                <w:sz w:val="16"/>
                <w:szCs w:val="16"/>
              </w:rPr>
              <w:t>2 300.0</w:t>
            </w:r>
          </w:p>
        </w:tc>
        <w:tc>
          <w:tcPr>
            <w:tcW w:w="2769" w:type="dxa"/>
            <w:tcBorders>
              <w:bottom w:val="single" w:sz="12" w:space="0" w:color="auto"/>
            </w:tcBorders>
            <w:noWrap/>
            <w:hideMark/>
          </w:tcPr>
          <w:p w14:paraId="519D5920" w14:textId="77777777" w:rsidR="00881677" w:rsidRPr="00634672" w:rsidRDefault="00881677" w:rsidP="00D13788">
            <w:pPr>
              <w:pStyle w:val="Normal-pool-Table"/>
              <w:keepNext/>
              <w:keepLines/>
              <w:spacing w:before="20" w:after="20"/>
              <w:jc w:val="right"/>
              <w:rPr>
                <w:sz w:val="16"/>
                <w:szCs w:val="16"/>
              </w:rPr>
            </w:pPr>
            <w:r w:rsidRPr="00634672">
              <w:rPr>
                <w:sz w:val="16"/>
                <w:szCs w:val="16"/>
              </w:rPr>
              <w:t>181</w:t>
            </w:r>
          </w:p>
        </w:tc>
      </w:tr>
    </w:tbl>
    <w:p w14:paraId="3899C285" w14:textId="77777777" w:rsidR="00881677" w:rsidRPr="004C43E0" w:rsidRDefault="00881677" w:rsidP="00881677">
      <w:pPr>
        <w:pStyle w:val="Footnote-Text"/>
        <w:rPr>
          <w:sz w:val="4"/>
          <w:szCs w:val="4"/>
        </w:rPr>
      </w:pPr>
    </w:p>
  </w:footnote>
  <w:footnote w:id="13">
    <w:p w14:paraId="7DC843F3" w14:textId="77777777" w:rsidR="00881677" w:rsidRPr="00F95297" w:rsidRDefault="00881677" w:rsidP="00881677">
      <w:pPr>
        <w:pStyle w:val="Footnote-Text"/>
        <w:rPr>
          <w:szCs w:val="18"/>
        </w:rPr>
      </w:pPr>
      <w:r w:rsidRPr="00F95297">
        <w:rPr>
          <w:szCs w:val="18"/>
          <w:vertAlign w:val="superscript"/>
        </w:rPr>
        <w:footnoteRef/>
      </w:r>
      <w:r w:rsidRPr="00F95297">
        <w:rPr>
          <w:szCs w:val="18"/>
        </w:rPr>
        <w:t xml:space="preserve"> Under the control measures, production and consumption of </w:t>
      </w:r>
      <w:r>
        <w:rPr>
          <w:szCs w:val="18"/>
        </w:rPr>
        <w:t>CFCs</w:t>
      </w:r>
      <w:r w:rsidRPr="00F95297">
        <w:rPr>
          <w:szCs w:val="18"/>
        </w:rPr>
        <w:t xml:space="preserve"> (Annex A, group I, and Annex B, group I), halons (Annex A, group II) and carbon tetrachloride (Annex B, group II) should have been phased out by all parties by 2010, </w:t>
      </w:r>
      <w:r>
        <w:rPr>
          <w:szCs w:val="18"/>
        </w:rPr>
        <w:t>except</w:t>
      </w:r>
      <w:r w:rsidRPr="00F95297">
        <w:rPr>
          <w:szCs w:val="18"/>
        </w:rPr>
        <w:t xml:space="preserve"> for uses exempted by </w:t>
      </w:r>
      <w:r w:rsidRPr="009302DF">
        <w:rPr>
          <w:szCs w:val="18"/>
        </w:rPr>
        <w:t xml:space="preserve">the </w:t>
      </w:r>
      <w:r>
        <w:rPr>
          <w:szCs w:val="18"/>
        </w:rPr>
        <w:t>M</w:t>
      </w:r>
      <w:r w:rsidRPr="009302DF">
        <w:rPr>
          <w:szCs w:val="18"/>
        </w:rPr>
        <w:t xml:space="preserve">eetings of the </w:t>
      </w:r>
      <w:r>
        <w:rPr>
          <w:szCs w:val="18"/>
        </w:rPr>
        <w:t>P</w:t>
      </w:r>
      <w:r w:rsidRPr="009302DF">
        <w:rPr>
          <w:szCs w:val="18"/>
        </w:rPr>
        <w:t>arties. Similarly</w:t>
      </w:r>
      <w:r w:rsidRPr="00F95297">
        <w:rPr>
          <w:szCs w:val="18"/>
        </w:rPr>
        <w:t xml:space="preserve">, production and consumption of methyl chloroform (Annex B, group III) and methyl bromide (Annex E, group I) should have been phased out by all parties by 2015, </w:t>
      </w:r>
      <w:r>
        <w:rPr>
          <w:szCs w:val="18"/>
        </w:rPr>
        <w:t>except</w:t>
      </w:r>
      <w:r w:rsidRPr="00F95297">
        <w:rPr>
          <w:szCs w:val="18"/>
        </w:rPr>
        <w:t xml:space="preserve"> for uses exempted by the </w:t>
      </w:r>
      <w:r>
        <w:rPr>
          <w:szCs w:val="18"/>
        </w:rPr>
        <w:t>M</w:t>
      </w:r>
      <w:r w:rsidRPr="00F95297">
        <w:rPr>
          <w:szCs w:val="18"/>
        </w:rPr>
        <w:t xml:space="preserve">eetings of the </w:t>
      </w:r>
      <w:r>
        <w:rPr>
          <w:szCs w:val="18"/>
        </w:rPr>
        <w:t>P</w:t>
      </w:r>
      <w:r w:rsidRPr="00F95297">
        <w:rPr>
          <w:szCs w:val="18"/>
        </w:rPr>
        <w:t>arties. In addition, substances in Annex</w:t>
      </w:r>
      <w:r>
        <w:rPr>
          <w:szCs w:val="18"/>
        </w:rPr>
        <w:t> </w:t>
      </w:r>
      <w:r w:rsidRPr="00F95297">
        <w:rPr>
          <w:szCs w:val="18"/>
        </w:rPr>
        <w:t>C, groups II (</w:t>
      </w:r>
      <w:proofErr w:type="spellStart"/>
      <w:r w:rsidRPr="00F95297">
        <w:rPr>
          <w:szCs w:val="18"/>
        </w:rPr>
        <w:t>hydrobromofluorocarbons</w:t>
      </w:r>
      <w:proofErr w:type="spellEnd"/>
      <w:r w:rsidRPr="00F95297">
        <w:rPr>
          <w:szCs w:val="18"/>
        </w:rPr>
        <w:t>) and III (bromochloromethane) were phased out immediately upon their inclusion in the Protocol, in 1996 and 2002, respectively.</w:t>
      </w:r>
    </w:p>
  </w:footnote>
  <w:footnote w:id="14">
    <w:p w14:paraId="06E3C71A" w14:textId="77777777" w:rsidR="00881677" w:rsidRPr="00F95297" w:rsidRDefault="00881677" w:rsidP="00881677">
      <w:pPr>
        <w:pStyle w:val="Footnote-Text"/>
        <w:rPr>
          <w:szCs w:val="18"/>
        </w:rPr>
      </w:pPr>
      <w:r w:rsidRPr="00F95297">
        <w:rPr>
          <w:szCs w:val="18"/>
          <w:vertAlign w:val="superscript"/>
        </w:rPr>
        <w:footnoteRef/>
      </w:r>
      <w:r w:rsidRPr="00F95297">
        <w:rPr>
          <w:szCs w:val="18"/>
        </w:rPr>
        <w:t xml:space="preserve"> The Montreal Protocol specifies in Article</w:t>
      </w:r>
      <w:r>
        <w:rPr>
          <w:szCs w:val="18"/>
        </w:rPr>
        <w:t> </w:t>
      </w:r>
      <w:r w:rsidRPr="00F95297">
        <w:rPr>
          <w:szCs w:val="18"/>
        </w:rPr>
        <w:t>1 that amounts of controlled substances used entirely as feedstock in the manufacture of other chemicals are to be subtracted in the calculation of production and consumption, thereby being excluded from the control measures.</w:t>
      </w:r>
    </w:p>
  </w:footnote>
  <w:footnote w:id="15">
    <w:p w14:paraId="6B59F3CE" w14:textId="77777777" w:rsidR="00881677" w:rsidRPr="00F95297" w:rsidRDefault="00881677" w:rsidP="00881677">
      <w:pPr>
        <w:pStyle w:val="Footnote-Text"/>
        <w:rPr>
          <w:szCs w:val="18"/>
        </w:rPr>
      </w:pPr>
      <w:r w:rsidRPr="00F95297">
        <w:rPr>
          <w:szCs w:val="18"/>
          <w:vertAlign w:val="superscript"/>
        </w:rPr>
        <w:footnoteRef/>
      </w:r>
      <w:r w:rsidRPr="00F95297">
        <w:rPr>
          <w:szCs w:val="18"/>
        </w:rPr>
        <w:t xml:space="preserve"> The </w:t>
      </w:r>
      <w:proofErr w:type="gramStart"/>
      <w:r w:rsidRPr="00F95297">
        <w:rPr>
          <w:szCs w:val="18"/>
        </w:rPr>
        <w:t>amount</w:t>
      </w:r>
      <w:proofErr w:type="gramEnd"/>
      <w:r w:rsidRPr="00F95297">
        <w:rPr>
          <w:szCs w:val="18"/>
        </w:rPr>
        <w:t xml:space="preserve"> of controlled substances used for feedstock applications in a country is the sum of the amounts of controlled substances produced for feedstock uses in the country and the amounts of controlled substances imported for feedstock uses.</w:t>
      </w:r>
    </w:p>
  </w:footnote>
  <w:footnote w:id="16">
    <w:p w14:paraId="74EB0AFC" w14:textId="77777777" w:rsidR="00881677" w:rsidRPr="00F95297" w:rsidRDefault="00881677" w:rsidP="00881677">
      <w:pPr>
        <w:pStyle w:val="Footnote-Text"/>
        <w:rPr>
          <w:szCs w:val="18"/>
        </w:rPr>
      </w:pPr>
      <w:r w:rsidRPr="00F95297">
        <w:rPr>
          <w:szCs w:val="18"/>
          <w:vertAlign w:val="superscript"/>
        </w:rPr>
        <w:footnoteRef/>
      </w:r>
      <w:r w:rsidRPr="00F95297">
        <w:rPr>
          <w:szCs w:val="18"/>
        </w:rPr>
        <w:t xml:space="preserve"> The Protocol specifies, in paragraph</w:t>
      </w:r>
      <w:r>
        <w:rPr>
          <w:szCs w:val="18"/>
        </w:rPr>
        <w:t> </w:t>
      </w:r>
      <w:r w:rsidRPr="00F95297">
        <w:rPr>
          <w:szCs w:val="18"/>
        </w:rPr>
        <w:t>6 of Article</w:t>
      </w:r>
      <w:r>
        <w:rPr>
          <w:szCs w:val="18"/>
        </w:rPr>
        <w:t> </w:t>
      </w:r>
      <w:r w:rsidRPr="00F95297">
        <w:rPr>
          <w:szCs w:val="18"/>
        </w:rPr>
        <w:t xml:space="preserve">2H, that the calculated levels of production and consumption under </w:t>
      </w:r>
      <w:r w:rsidRPr="000A563C">
        <w:rPr>
          <w:szCs w:val="18"/>
        </w:rPr>
        <w:t>the article shall</w:t>
      </w:r>
      <w:r w:rsidRPr="00F95297">
        <w:rPr>
          <w:szCs w:val="18"/>
        </w:rPr>
        <w:t xml:space="preserve"> not include the amounts used by the party for quarantine and pre-shipment applications, </w:t>
      </w:r>
      <w:r>
        <w:rPr>
          <w:szCs w:val="18"/>
        </w:rPr>
        <w:t xml:space="preserve">meaning that </w:t>
      </w:r>
      <w:r w:rsidRPr="00EA2CD2">
        <w:rPr>
          <w:szCs w:val="18"/>
        </w:rPr>
        <w:t xml:space="preserve">such amounts </w:t>
      </w:r>
      <w:r>
        <w:rPr>
          <w:szCs w:val="18"/>
        </w:rPr>
        <w:t>are</w:t>
      </w:r>
      <w:r w:rsidRPr="00F95297">
        <w:rPr>
          <w:szCs w:val="18"/>
        </w:rPr>
        <w:t xml:space="preserve"> excluded from the control measures.</w:t>
      </w:r>
    </w:p>
  </w:footnote>
  <w:footnote w:id="17">
    <w:p w14:paraId="78116E23" w14:textId="48260F9E" w:rsidR="00881677" w:rsidRPr="00F95297" w:rsidRDefault="00881677" w:rsidP="00881677">
      <w:pPr>
        <w:pStyle w:val="Footnote-Text"/>
        <w:rPr>
          <w:szCs w:val="18"/>
        </w:rPr>
      </w:pPr>
      <w:r w:rsidRPr="00F95297">
        <w:rPr>
          <w:szCs w:val="18"/>
          <w:vertAlign w:val="superscript"/>
        </w:rPr>
        <w:footnoteRef/>
      </w:r>
      <w:r w:rsidRPr="00F95297">
        <w:rPr>
          <w:szCs w:val="18"/>
        </w:rPr>
        <w:t xml:space="preserve"> The subtraction of destroyed controlled substances in the calculation of production and consumption is specified in Article</w:t>
      </w:r>
      <w:r>
        <w:rPr>
          <w:szCs w:val="18"/>
        </w:rPr>
        <w:t> </w:t>
      </w:r>
      <w:r w:rsidRPr="00F95297">
        <w:rPr>
          <w:szCs w:val="18"/>
        </w:rPr>
        <w:t xml:space="preserve">1 of the </w:t>
      </w:r>
      <w:r w:rsidRPr="00C04FA7">
        <w:rPr>
          <w:szCs w:val="18"/>
        </w:rPr>
        <w:t>M</w:t>
      </w:r>
      <w:r w:rsidRPr="00F95297">
        <w:rPr>
          <w:szCs w:val="18"/>
        </w:rPr>
        <w:t>ontreal Protocol, which was adopted on 16</w:t>
      </w:r>
      <w:r>
        <w:rPr>
          <w:szCs w:val="18"/>
        </w:rPr>
        <w:t> </w:t>
      </w:r>
      <w:r w:rsidRPr="00F95297">
        <w:rPr>
          <w:szCs w:val="18"/>
        </w:rPr>
        <w:t>September 1987 and entered into force on 1</w:t>
      </w:r>
      <w:r>
        <w:rPr>
          <w:szCs w:val="18"/>
        </w:rPr>
        <w:t> </w:t>
      </w:r>
      <w:r w:rsidRPr="00F95297">
        <w:rPr>
          <w:szCs w:val="18"/>
        </w:rPr>
        <w:t>January 1989. The requirement to report amounts destroyed by technologies approved by the parties, however, was formally introduced into Article</w:t>
      </w:r>
      <w:r>
        <w:rPr>
          <w:szCs w:val="18"/>
        </w:rPr>
        <w:t> </w:t>
      </w:r>
      <w:r w:rsidRPr="00F95297">
        <w:rPr>
          <w:szCs w:val="18"/>
        </w:rPr>
        <w:t>7 through the London Amendment</w:t>
      </w:r>
      <w:r w:rsidR="0056411D">
        <w:rPr>
          <w:szCs w:val="18"/>
        </w:rPr>
        <w:t xml:space="preserve"> to the Protocol</w:t>
      </w:r>
      <w:r w:rsidRPr="00F95297">
        <w:rPr>
          <w:szCs w:val="18"/>
        </w:rPr>
        <w:t>, which was adopted on 29 June 1990 and entered into force on 10</w:t>
      </w:r>
      <w:r>
        <w:rPr>
          <w:szCs w:val="18"/>
        </w:rPr>
        <w:t> </w:t>
      </w:r>
      <w:r w:rsidRPr="00F95297">
        <w:rPr>
          <w:szCs w:val="18"/>
        </w:rPr>
        <w:t>August</w:t>
      </w:r>
      <w:r>
        <w:rPr>
          <w:szCs w:val="18"/>
        </w:rPr>
        <w:t> </w:t>
      </w:r>
      <w:r w:rsidRPr="00F95297">
        <w:rPr>
          <w:szCs w:val="18"/>
        </w:rPr>
        <w:t>1992.</w:t>
      </w:r>
    </w:p>
  </w:footnote>
  <w:footnote w:id="18">
    <w:p w14:paraId="4FBB3A03" w14:textId="77777777" w:rsidR="00881677" w:rsidRPr="00F95297" w:rsidRDefault="00881677" w:rsidP="00881677">
      <w:pPr>
        <w:pStyle w:val="Footnote-Text"/>
        <w:rPr>
          <w:szCs w:val="18"/>
        </w:rPr>
      </w:pPr>
      <w:r w:rsidRPr="00F95297">
        <w:rPr>
          <w:szCs w:val="18"/>
          <w:vertAlign w:val="superscript"/>
        </w:rPr>
        <w:footnoteRef/>
      </w:r>
      <w:r w:rsidRPr="00F95297">
        <w:rPr>
          <w:szCs w:val="18"/>
        </w:rPr>
        <w:t xml:space="preserve"> In decision</w:t>
      </w:r>
      <w:r>
        <w:rPr>
          <w:szCs w:val="18"/>
        </w:rPr>
        <w:t> </w:t>
      </w:r>
      <w:r w:rsidRPr="00F95297">
        <w:rPr>
          <w:szCs w:val="18"/>
        </w:rPr>
        <w:t xml:space="preserve">XXIV/14, the </w:t>
      </w:r>
      <w:r w:rsidRPr="00F45AB4">
        <w:rPr>
          <w:szCs w:val="18"/>
        </w:rPr>
        <w:t>Twenty-Fourth</w:t>
      </w:r>
      <w:r w:rsidRPr="00043DBB">
        <w:rPr>
          <w:szCs w:val="18"/>
        </w:rPr>
        <w:t xml:space="preserve"> Meeting of the Parties</w:t>
      </w:r>
      <w:r w:rsidRPr="00F95297">
        <w:rPr>
          <w:szCs w:val="18"/>
        </w:rPr>
        <w:t xml:space="preserve"> </w:t>
      </w:r>
      <w:r w:rsidRPr="001D2C74">
        <w:rPr>
          <w:szCs w:val="18"/>
        </w:rPr>
        <w:t>requested parties, when reporting production, imports, exports or destruction, to enter a number in each cell in the data reporting forms that they submit</w:t>
      </w:r>
      <w:r>
        <w:rPr>
          <w:szCs w:val="18"/>
        </w:rPr>
        <w:t>ted</w:t>
      </w:r>
      <w:r w:rsidRPr="00F95297">
        <w:rPr>
          <w:szCs w:val="18"/>
        </w:rPr>
        <w:t xml:space="preserve">, </w:t>
      </w:r>
      <w:r w:rsidRPr="001D2C74">
        <w:rPr>
          <w:szCs w:val="18"/>
        </w:rPr>
        <w:t>including zero, where appropriate, rather than leaving the cell blank</w:t>
      </w:r>
      <w:r w:rsidRPr="00F95297">
        <w:rPr>
          <w:szCs w:val="18"/>
        </w:rPr>
        <w:t xml:space="preserve">. It also asked the Secretariat to request clarification from any party that submitted a reporting form containing a blank cell. The Twenty-Ninth and Thirtieth </w:t>
      </w:r>
      <w:r>
        <w:rPr>
          <w:szCs w:val="18"/>
        </w:rPr>
        <w:t>M</w:t>
      </w:r>
      <w:r w:rsidRPr="00F95297">
        <w:rPr>
          <w:szCs w:val="18"/>
        </w:rPr>
        <w:t xml:space="preserve">eetings of the </w:t>
      </w:r>
      <w:r>
        <w:rPr>
          <w:szCs w:val="18"/>
        </w:rPr>
        <w:t>P</w:t>
      </w:r>
      <w:r w:rsidRPr="00F95297">
        <w:rPr>
          <w:szCs w:val="18"/>
        </w:rPr>
        <w:t>arties reiterated that request to parties in decisions</w:t>
      </w:r>
      <w:r>
        <w:rPr>
          <w:szCs w:val="18"/>
        </w:rPr>
        <w:t> </w:t>
      </w:r>
      <w:r w:rsidRPr="00F95297">
        <w:rPr>
          <w:szCs w:val="18"/>
        </w:rPr>
        <w:t>XXIX/18 and XXX/14, respectively.</w:t>
      </w:r>
    </w:p>
  </w:footnote>
  <w:footnote w:id="19">
    <w:p w14:paraId="631A3394" w14:textId="77777777" w:rsidR="00DB7141" w:rsidRPr="00EC344F" w:rsidRDefault="00DB7141" w:rsidP="00DB7141">
      <w:pPr>
        <w:pStyle w:val="Footnote-Text"/>
        <w:rPr>
          <w:szCs w:val="18"/>
          <w:lang w:val="en-US"/>
        </w:rPr>
      </w:pPr>
      <w:r w:rsidRPr="00EC344F">
        <w:rPr>
          <w:rStyle w:val="FootnoteReference"/>
        </w:rPr>
        <w:footnoteRef/>
      </w:r>
      <w:r w:rsidRPr="00EC344F">
        <w:rPr>
          <w:szCs w:val="18"/>
        </w:rPr>
        <w:t xml:space="preserve"> The component “amount produced for internal feedstock uses” is the amount produced for feedstock uses within the producing party.</w:t>
      </w:r>
    </w:p>
  </w:footnote>
  <w:footnote w:id="20">
    <w:p w14:paraId="7F39A53B" w14:textId="77777777" w:rsidR="00DB7141" w:rsidRPr="00EC344F" w:rsidRDefault="00DB7141" w:rsidP="00DB7141">
      <w:pPr>
        <w:pStyle w:val="Footnote-Text"/>
        <w:rPr>
          <w:szCs w:val="18"/>
        </w:rPr>
      </w:pPr>
      <w:r w:rsidRPr="00EC344F">
        <w:rPr>
          <w:rStyle w:val="FootnoteReference"/>
          <w:rFonts w:eastAsiaTheme="minorHAnsi"/>
        </w:rPr>
        <w:footnoteRef/>
      </w:r>
      <w:r w:rsidRPr="00EC344F">
        <w:rPr>
          <w:szCs w:val="18"/>
        </w:rPr>
        <w:t xml:space="preserve"> In </w:t>
      </w:r>
      <w:r>
        <w:rPr>
          <w:szCs w:val="18"/>
        </w:rPr>
        <w:t>the application of</w:t>
      </w:r>
      <w:r w:rsidRPr="00EC344F">
        <w:rPr>
          <w:szCs w:val="18"/>
        </w:rPr>
        <w:t xml:space="preserve"> paragraph 1 of decision VII/30, exports for feedstock uses are deducted only for parties that report, within the same year, the production and export of a given annex group of substances controlled under the Montreal Protocol.</w:t>
      </w:r>
    </w:p>
  </w:footnote>
  <w:footnote w:id="21">
    <w:p w14:paraId="6184BAEC" w14:textId="77777777" w:rsidR="00DB7141" w:rsidRPr="0034668C" w:rsidRDefault="00DB7141" w:rsidP="00DB7141">
      <w:pPr>
        <w:pStyle w:val="Footnote-Text"/>
      </w:pPr>
      <w:r w:rsidRPr="0034668C">
        <w:rPr>
          <w:rStyle w:val="FootnoteReference"/>
          <w:rFonts w:eastAsiaTheme="minorHAnsi"/>
        </w:rPr>
        <w:footnoteRef/>
      </w:r>
      <w:r w:rsidRPr="0034668C">
        <w:t xml:space="preserve"> Production </w:t>
      </w:r>
      <w:r>
        <w:t xml:space="preserve">of methyl bromide </w:t>
      </w:r>
      <w:r w:rsidRPr="0034668C">
        <w:t xml:space="preserve">for quarantine and pre-shipment </w:t>
      </w:r>
      <w:r>
        <w:t xml:space="preserve">applications </w:t>
      </w:r>
      <w:r w:rsidRPr="0034668C">
        <w:t>includes production for use within the producing party and production for export purposes.</w:t>
      </w:r>
    </w:p>
  </w:footnote>
  <w:footnote w:id="22">
    <w:p w14:paraId="3C03DE8E" w14:textId="77777777" w:rsidR="00DB7141" w:rsidRPr="0034668C" w:rsidRDefault="00DB7141" w:rsidP="00DB7141">
      <w:pPr>
        <w:pStyle w:val="Footnote-Text"/>
      </w:pPr>
      <w:r w:rsidRPr="0034668C">
        <w:rPr>
          <w:rStyle w:val="FootnoteReference"/>
          <w:rFonts w:eastAsiaTheme="minorHAnsi"/>
        </w:rPr>
        <w:footnoteRef/>
      </w:r>
      <w:r w:rsidRPr="0034668C">
        <w:rPr>
          <w:rStyle w:val="FootnoteReference"/>
          <w:rFonts w:eastAsiaTheme="minorHAnsi"/>
        </w:rPr>
        <w:t xml:space="preserve"> </w:t>
      </w:r>
      <w:r w:rsidRPr="00867BAE">
        <w:rPr>
          <w:rStyle w:val="FootnoteReference"/>
          <w:rFonts w:eastAsiaTheme="minorHAnsi"/>
          <w:vertAlign w:val="baseline"/>
        </w:rPr>
        <w:t>Exports o</w:t>
      </w:r>
      <w:r w:rsidRPr="00867BAE">
        <w:rPr>
          <w:rFonts w:eastAsiaTheme="minorHAnsi"/>
        </w:rPr>
        <w:t xml:space="preserve">f methyl bromide </w:t>
      </w:r>
      <w:r w:rsidRPr="00867BAE">
        <w:rPr>
          <w:rStyle w:val="FootnoteReference"/>
          <w:rFonts w:eastAsiaTheme="minorHAnsi"/>
          <w:vertAlign w:val="baseline"/>
        </w:rPr>
        <w:t>for quarantine and pre</w:t>
      </w:r>
      <w:r w:rsidRPr="00867BAE">
        <w:t>-shipment applications are deducted only if the exporting party has reported production of methyl bromide for that purpose within the same year.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BBC53" w14:textId="6A4324E2" w:rsidR="00DB7141" w:rsidRPr="001E1DA1" w:rsidRDefault="00000000" w:rsidP="000275AD">
    <w:pPr>
      <w:pStyle w:val="Header-pool"/>
    </w:pPr>
    <w:r>
      <w:rPr>
        <w:noProof/>
      </w:rPr>
      <w:pict w14:anchorId="472EC9A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8" type="#_x0000_t136" alt="" style="position:absolute;margin-left:0;margin-top:0;width:520.7pt;height:148.75pt;rotation:315;z-index:-251649536;mso-wrap-edited:f;mso-width-percent:0;mso-height-percent:0;mso-position-horizontal:center;mso-position-horizontal-relative:margin;mso-position-vertical:center;mso-position-vertical-relative:margin;mso-width-percent:0;mso-height-percent:0" o:allowincell="f" fillcolor="#bfbfbf [2412]" stroked="f">
          <v:fill opacity=".5"/>
          <v:textpath style="font-family:&quot;Times New Roman&quot;;font-size:1pt" string="ADVANCE"/>
          <w10:wrap anchorx="margin" anchory="margin"/>
        </v:shape>
      </w:pict>
    </w:r>
    <w:r w:rsidR="000275AD">
      <w:t>UNEP/OzL.Pro.38/6-UNEP/</w:t>
    </w:r>
    <w:proofErr w:type="spellStart"/>
    <w:r w:rsidR="000275AD">
      <w:t>OzL.Pro</w:t>
    </w:r>
    <w:proofErr w:type="spellEnd"/>
    <w:r w:rsidR="000275AD">
      <w:t>/</w:t>
    </w:r>
    <w:proofErr w:type="spellStart"/>
    <w:r w:rsidR="000275AD">
      <w:t>ImpCom</w:t>
    </w:r>
    <w:proofErr w:type="spellEnd"/>
    <w:r w:rsidR="000275AD">
      <w:t>/77/2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F1DCA" w14:textId="3F3BE2DA" w:rsidR="00DB7141" w:rsidRPr="001E1DA1" w:rsidRDefault="00000000" w:rsidP="001E1DA1">
    <w:pPr>
      <w:pStyle w:val="Header-pool"/>
      <w:jc w:val="right"/>
    </w:pPr>
    <w:r>
      <w:rPr>
        <w:noProof/>
      </w:rPr>
      <w:pict w14:anchorId="4A53A17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alt="" style="position:absolute;left:0;text-align:left;margin-left:0;margin-top:0;width:520.7pt;height:148.75pt;rotation:315;z-index:-251652608;mso-wrap-edited:f;mso-width-percent:0;mso-height-percent:0;mso-position-horizontal:center;mso-position-horizontal-relative:margin;mso-position-vertical:center;mso-position-vertical-relative:margin;mso-width-percent:0;mso-height-percent:0" o:allowincell="f" fillcolor="#bfbfbf [2412]" stroked="f">
          <v:fill opacity=".5"/>
          <v:textpath style="font-family:&quot;Times New Roman&quot;;font-size:1pt" string="ADVANCE"/>
          <w10:wrap anchorx="margin" anchory="margin"/>
        </v:shape>
      </w:pict>
    </w:r>
    <w:r w:rsidR="000275AD" w:rsidRPr="000275AD">
      <w:t>UNEP/OzL.Pro.38/6-UNEP/</w:t>
    </w:r>
    <w:proofErr w:type="spellStart"/>
    <w:r w:rsidR="000275AD" w:rsidRPr="000275AD">
      <w:t>OzL.Pro</w:t>
    </w:r>
    <w:proofErr w:type="spellEnd"/>
    <w:r w:rsidR="000275AD" w:rsidRPr="000275AD">
      <w:t>/</w:t>
    </w:r>
    <w:proofErr w:type="spellStart"/>
    <w:r w:rsidR="000275AD" w:rsidRPr="000275AD">
      <w:t>ImpCom</w:t>
    </w:r>
    <w:proofErr w:type="spellEnd"/>
    <w:r w:rsidR="000275AD" w:rsidRPr="000275AD">
      <w:t>/77/2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331E5" w14:textId="2195D2F8" w:rsidR="006B7A38" w:rsidRDefault="00000000" w:rsidP="00486D18">
    <w:pPr>
      <w:pStyle w:val="Header"/>
      <w:pBdr>
        <w:bottom w:val="none" w:sz="0" w:space="0" w:color="auto"/>
      </w:pBdr>
    </w:pPr>
    <w:r>
      <w:rPr>
        <w:noProof/>
      </w:rPr>
      <w:pict w14:anchorId="0BCB258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alt="" style="position:absolute;margin-left:0;margin-top:0;width:520.7pt;height:148.75pt;rotation:315;z-index:-251650560;mso-wrap-edited:f;mso-width-percent:0;mso-height-percent:0;mso-position-horizontal:center;mso-position-horizontal-relative:margin;mso-position-vertical:center;mso-position-vertical-relative:margin;mso-width-percent:0;mso-height-percent:0" o:allowincell="f" fillcolor="#bfbfbf [2412]" stroked="f">
          <v:fill opacity=".5"/>
          <v:textpath style="font-family:&quot;Times New Roman&quot;;font-size:1pt" string="ADVANCE"/>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D30ED" w14:textId="77777777" w:rsidR="0008051B" w:rsidRDefault="0008051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54CBE" w14:textId="77777777" w:rsidR="003D57A6" w:rsidRDefault="003D57A6">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7FD5A" w14:textId="77777777" w:rsidR="003D57A6" w:rsidRPr="00694BF5" w:rsidRDefault="003D57A6" w:rsidP="00694BF5">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4EA34" w14:textId="6BBC0318" w:rsidR="00431C3B" w:rsidRDefault="00000000" w:rsidP="00431C3B">
    <w:pPr>
      <w:pStyle w:val="Header"/>
      <w:pBdr>
        <w:bottom w:val="none" w:sz="0" w:space="0" w:color="auto"/>
      </w:pBdr>
    </w:pPr>
    <w:r>
      <w:rPr>
        <w:noProof/>
      </w:rPr>
      <w:pict w14:anchorId="2545398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24531593" o:spid="_x0000_s1025" type="#_x0000_t136" alt="" style="position:absolute;margin-left:0;margin-top:0;width:520.7pt;height:148.75pt;rotation:315;z-index:-251658752;mso-wrap-edited:f;mso-width-percent:0;mso-height-percent:0;mso-position-horizontal:center;mso-position-horizontal-relative:margin;mso-position-vertical:center;mso-position-vertical-relative:margin;mso-width-percent:0;mso-height-percent:0" o:allowincell="f" fillcolor="#bfbfbf [2412]" stroked="f">
          <v:fill opacity=".5"/>
          <v:textpath style="font-family:&quot;Times New Roman&quot;;font-size:1pt" string="ADVANC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5FA653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C4104C3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A1ACD0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8F5AEAA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CED20D8C"/>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56A00D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61C65B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4ECA9F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5E4728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7A8AE8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485682"/>
    <w:multiLevelType w:val="hybridMultilevel"/>
    <w:tmpl w:val="7D3AB8B8"/>
    <w:lvl w:ilvl="0" w:tplc="37227E74">
      <w:start w:val="1"/>
      <w:numFmt w:val="decimal"/>
      <w:pStyle w:val="Heading3"/>
      <w:lvlText w:val="%1."/>
      <w:lvlJc w:val="right"/>
      <w:pPr>
        <w:tabs>
          <w:tab w:val="num" w:pos="1247"/>
        </w:tabs>
        <w:ind w:left="1247" w:hanging="396"/>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029F4617"/>
    <w:multiLevelType w:val="multilevel"/>
    <w:tmpl w:val="D660B12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876B2A"/>
    <w:multiLevelType w:val="multilevel"/>
    <w:tmpl w:val="A0D0DA40"/>
    <w:lvl w:ilvl="0">
      <w:start w:val="1"/>
      <w:numFmt w:val="decimal"/>
      <w:lvlText w:val="%1."/>
      <w:lvlJc w:val="left"/>
      <w:pPr>
        <w:ind w:left="1920" w:hanging="360"/>
      </w:pPr>
      <w:rPr>
        <w:rFonts w:hint="default"/>
      </w:rPr>
    </w:lvl>
    <w:lvl w:ilvl="1">
      <w:start w:val="1"/>
      <w:numFmt w:val="lowerLetter"/>
      <w:lvlText w:val="%2)"/>
      <w:lvlJc w:val="left"/>
      <w:pPr>
        <w:tabs>
          <w:tab w:val="num" w:pos="2495"/>
        </w:tabs>
        <w:ind w:left="1248" w:firstLine="623"/>
      </w:pPr>
      <w:rPr>
        <w:rFonts w:hint="default"/>
      </w:rPr>
    </w:lvl>
    <w:lvl w:ilvl="2">
      <w:start w:val="1"/>
      <w:numFmt w:val="lowerRoman"/>
      <w:lvlText w:val="%3)"/>
      <w:lvlJc w:val="left"/>
      <w:pPr>
        <w:tabs>
          <w:tab w:val="num" w:pos="3119"/>
        </w:tabs>
        <w:ind w:left="3119" w:hanging="624"/>
      </w:pPr>
      <w:rPr>
        <w:rFonts w:hint="default"/>
      </w:rPr>
    </w:lvl>
    <w:lvl w:ilvl="3">
      <w:start w:val="1"/>
      <w:numFmt w:val="lowerLetter"/>
      <w:lvlText w:val="%4."/>
      <w:lvlJc w:val="left"/>
      <w:pPr>
        <w:tabs>
          <w:tab w:val="num" w:pos="3742"/>
        </w:tabs>
        <w:ind w:left="3742" w:hanging="623"/>
      </w:pPr>
      <w:rPr>
        <w:rFonts w:hint="default"/>
      </w:rPr>
    </w:lvl>
    <w:lvl w:ilvl="4">
      <w:start w:val="1"/>
      <w:numFmt w:val="lowerRoman"/>
      <w:lvlText w:val="%5."/>
      <w:lvlJc w:val="left"/>
      <w:pPr>
        <w:tabs>
          <w:tab w:val="num" w:pos="4366"/>
        </w:tabs>
        <w:ind w:left="4366" w:hanging="624"/>
      </w:pPr>
      <w:rPr>
        <w:rFonts w:hint="default"/>
      </w:rPr>
    </w:lvl>
    <w:lvl w:ilvl="5">
      <w:start w:val="1"/>
      <w:numFmt w:val="lowerRoman"/>
      <w:lvlText w:val="%6."/>
      <w:lvlJc w:val="right"/>
      <w:pPr>
        <w:tabs>
          <w:tab w:val="num" w:pos="7836"/>
        </w:tabs>
        <w:ind w:left="7836" w:hanging="180"/>
      </w:pPr>
      <w:rPr>
        <w:rFonts w:hint="default"/>
      </w:rPr>
    </w:lvl>
    <w:lvl w:ilvl="6">
      <w:start w:val="1"/>
      <w:numFmt w:val="decimal"/>
      <w:lvlText w:val="%7."/>
      <w:lvlJc w:val="left"/>
      <w:pPr>
        <w:tabs>
          <w:tab w:val="num" w:pos="8556"/>
        </w:tabs>
        <w:ind w:left="8556" w:hanging="360"/>
      </w:pPr>
      <w:rPr>
        <w:rFonts w:hint="default"/>
      </w:rPr>
    </w:lvl>
    <w:lvl w:ilvl="7">
      <w:start w:val="1"/>
      <w:numFmt w:val="lowerLetter"/>
      <w:lvlText w:val="%8."/>
      <w:lvlJc w:val="left"/>
      <w:pPr>
        <w:tabs>
          <w:tab w:val="num" w:pos="9276"/>
        </w:tabs>
        <w:ind w:left="9276" w:hanging="360"/>
      </w:pPr>
      <w:rPr>
        <w:rFonts w:hint="default"/>
      </w:rPr>
    </w:lvl>
    <w:lvl w:ilvl="8">
      <w:start w:val="1"/>
      <w:numFmt w:val="lowerRoman"/>
      <w:lvlText w:val="%9."/>
      <w:lvlJc w:val="right"/>
      <w:pPr>
        <w:tabs>
          <w:tab w:val="num" w:pos="9996"/>
        </w:tabs>
        <w:ind w:left="9996" w:hanging="180"/>
      </w:pPr>
      <w:rPr>
        <w:rFonts w:hint="default"/>
      </w:rPr>
    </w:lvl>
  </w:abstractNum>
  <w:abstractNum w:abstractNumId="13" w15:restartNumberingAfterBreak="0">
    <w:nsid w:val="0CAE2C4E"/>
    <w:multiLevelType w:val="hybridMultilevel"/>
    <w:tmpl w:val="2CCA98E2"/>
    <w:lvl w:ilvl="0" w:tplc="FFFFFFFF">
      <w:start w:val="1"/>
      <w:numFmt w:val="decimal"/>
      <w:lvlText w:val="%1."/>
      <w:lvlJc w:val="left"/>
      <w:pPr>
        <w:ind w:left="777" w:hanging="360"/>
      </w:pPr>
    </w:lvl>
    <w:lvl w:ilvl="1" w:tplc="FFFFFFFF" w:tentative="1">
      <w:start w:val="1"/>
      <w:numFmt w:val="lowerLetter"/>
      <w:lvlText w:val="%2."/>
      <w:lvlJc w:val="left"/>
      <w:pPr>
        <w:ind w:left="1497" w:hanging="360"/>
      </w:pPr>
    </w:lvl>
    <w:lvl w:ilvl="2" w:tplc="FFFFFFFF" w:tentative="1">
      <w:start w:val="1"/>
      <w:numFmt w:val="lowerRoman"/>
      <w:lvlText w:val="%3."/>
      <w:lvlJc w:val="right"/>
      <w:pPr>
        <w:ind w:left="2217" w:hanging="180"/>
      </w:pPr>
    </w:lvl>
    <w:lvl w:ilvl="3" w:tplc="FFFFFFFF" w:tentative="1">
      <w:start w:val="1"/>
      <w:numFmt w:val="decimal"/>
      <w:lvlText w:val="%4."/>
      <w:lvlJc w:val="left"/>
      <w:pPr>
        <w:ind w:left="2937" w:hanging="360"/>
      </w:pPr>
    </w:lvl>
    <w:lvl w:ilvl="4" w:tplc="FFFFFFFF" w:tentative="1">
      <w:start w:val="1"/>
      <w:numFmt w:val="lowerLetter"/>
      <w:lvlText w:val="%5."/>
      <w:lvlJc w:val="left"/>
      <w:pPr>
        <w:ind w:left="3657" w:hanging="360"/>
      </w:pPr>
    </w:lvl>
    <w:lvl w:ilvl="5" w:tplc="FFFFFFFF" w:tentative="1">
      <w:start w:val="1"/>
      <w:numFmt w:val="lowerRoman"/>
      <w:lvlText w:val="%6."/>
      <w:lvlJc w:val="right"/>
      <w:pPr>
        <w:ind w:left="4377" w:hanging="180"/>
      </w:pPr>
    </w:lvl>
    <w:lvl w:ilvl="6" w:tplc="FFFFFFFF" w:tentative="1">
      <w:start w:val="1"/>
      <w:numFmt w:val="decimal"/>
      <w:lvlText w:val="%7."/>
      <w:lvlJc w:val="left"/>
      <w:pPr>
        <w:ind w:left="5097" w:hanging="360"/>
      </w:pPr>
    </w:lvl>
    <w:lvl w:ilvl="7" w:tplc="FFFFFFFF" w:tentative="1">
      <w:start w:val="1"/>
      <w:numFmt w:val="lowerLetter"/>
      <w:lvlText w:val="%8."/>
      <w:lvlJc w:val="left"/>
      <w:pPr>
        <w:ind w:left="5817" w:hanging="360"/>
      </w:pPr>
    </w:lvl>
    <w:lvl w:ilvl="8" w:tplc="FFFFFFFF" w:tentative="1">
      <w:start w:val="1"/>
      <w:numFmt w:val="lowerRoman"/>
      <w:lvlText w:val="%9."/>
      <w:lvlJc w:val="right"/>
      <w:pPr>
        <w:ind w:left="6537" w:hanging="180"/>
      </w:pPr>
    </w:lvl>
  </w:abstractNum>
  <w:abstractNum w:abstractNumId="14" w15:restartNumberingAfterBreak="0">
    <w:nsid w:val="10C5069E"/>
    <w:multiLevelType w:val="multilevel"/>
    <w:tmpl w:val="668C79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1D84625"/>
    <w:multiLevelType w:val="hybridMultilevel"/>
    <w:tmpl w:val="96DE27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3862EB7"/>
    <w:multiLevelType w:val="singleLevel"/>
    <w:tmpl w:val="24F2E210"/>
    <w:lvl w:ilvl="0">
      <w:start w:val="1"/>
      <w:numFmt w:val="decimal"/>
      <w:pStyle w:val="Paralevel1"/>
      <w:lvlText w:val="%1."/>
      <w:lvlJc w:val="left"/>
      <w:pPr>
        <w:tabs>
          <w:tab w:val="num" w:pos="360"/>
        </w:tabs>
        <w:ind w:left="0" w:firstLine="0"/>
      </w:pPr>
      <w:rPr>
        <w:rFonts w:ascii="Times New Roman" w:hAnsi="Times New Roman" w:hint="default"/>
        <w:b w:val="0"/>
        <w:i w:val="0"/>
        <w:sz w:val="20"/>
        <w:szCs w:val="20"/>
      </w:rPr>
    </w:lvl>
  </w:abstractNum>
  <w:abstractNum w:abstractNumId="17" w15:restartNumberingAfterBreak="0">
    <w:nsid w:val="1B4F6127"/>
    <w:multiLevelType w:val="hybridMultilevel"/>
    <w:tmpl w:val="276EF206"/>
    <w:lvl w:ilvl="0" w:tplc="AAAAE4A4">
      <w:start w:val="1"/>
      <w:numFmt w:val="lowerRoman"/>
      <w:pStyle w:val="Heading5"/>
      <w:lvlText w:val="(%1)"/>
      <w:lvlJc w:val="right"/>
      <w:pPr>
        <w:ind w:left="1211" w:hanging="360"/>
      </w:pPr>
      <w:rPr>
        <w:rFonts w:hint="default"/>
      </w:rPr>
    </w:lvl>
    <w:lvl w:ilvl="1" w:tplc="040C0019" w:tentative="1">
      <w:start w:val="1"/>
      <w:numFmt w:val="lowerLetter"/>
      <w:lvlText w:val="%2."/>
      <w:lvlJc w:val="left"/>
      <w:pPr>
        <w:ind w:left="2016" w:hanging="360"/>
      </w:pPr>
    </w:lvl>
    <w:lvl w:ilvl="2" w:tplc="040C001B" w:tentative="1">
      <w:start w:val="1"/>
      <w:numFmt w:val="lowerRoman"/>
      <w:lvlText w:val="%3."/>
      <w:lvlJc w:val="right"/>
      <w:pPr>
        <w:ind w:left="2736" w:hanging="180"/>
      </w:pPr>
    </w:lvl>
    <w:lvl w:ilvl="3" w:tplc="040C000F" w:tentative="1">
      <w:start w:val="1"/>
      <w:numFmt w:val="decimal"/>
      <w:lvlText w:val="%4."/>
      <w:lvlJc w:val="left"/>
      <w:pPr>
        <w:ind w:left="3456" w:hanging="360"/>
      </w:pPr>
    </w:lvl>
    <w:lvl w:ilvl="4" w:tplc="040C0019" w:tentative="1">
      <w:start w:val="1"/>
      <w:numFmt w:val="lowerLetter"/>
      <w:lvlText w:val="%5."/>
      <w:lvlJc w:val="left"/>
      <w:pPr>
        <w:ind w:left="4176" w:hanging="360"/>
      </w:pPr>
    </w:lvl>
    <w:lvl w:ilvl="5" w:tplc="040C001B" w:tentative="1">
      <w:start w:val="1"/>
      <w:numFmt w:val="lowerRoman"/>
      <w:lvlText w:val="%6."/>
      <w:lvlJc w:val="right"/>
      <w:pPr>
        <w:ind w:left="4896" w:hanging="180"/>
      </w:pPr>
    </w:lvl>
    <w:lvl w:ilvl="6" w:tplc="040C000F" w:tentative="1">
      <w:start w:val="1"/>
      <w:numFmt w:val="decimal"/>
      <w:lvlText w:val="%7."/>
      <w:lvlJc w:val="left"/>
      <w:pPr>
        <w:ind w:left="5616" w:hanging="360"/>
      </w:pPr>
    </w:lvl>
    <w:lvl w:ilvl="7" w:tplc="040C0019" w:tentative="1">
      <w:start w:val="1"/>
      <w:numFmt w:val="lowerLetter"/>
      <w:lvlText w:val="%8."/>
      <w:lvlJc w:val="left"/>
      <w:pPr>
        <w:ind w:left="6336" w:hanging="360"/>
      </w:pPr>
    </w:lvl>
    <w:lvl w:ilvl="8" w:tplc="040C001B" w:tentative="1">
      <w:start w:val="1"/>
      <w:numFmt w:val="lowerRoman"/>
      <w:lvlText w:val="%9."/>
      <w:lvlJc w:val="right"/>
      <w:pPr>
        <w:ind w:left="7056" w:hanging="180"/>
      </w:pPr>
    </w:lvl>
  </w:abstractNum>
  <w:abstractNum w:abstractNumId="18" w15:restartNumberingAfterBreak="0">
    <w:nsid w:val="1B571867"/>
    <w:multiLevelType w:val="singleLevel"/>
    <w:tmpl w:val="757A4C46"/>
    <w:styleLink w:val="Normallist1"/>
    <w:lvl w:ilvl="0">
      <w:start w:val="1"/>
      <w:numFmt w:val="upperRoman"/>
      <w:lvlText w:val="%1."/>
      <w:lvlJc w:val="left"/>
      <w:pPr>
        <w:tabs>
          <w:tab w:val="num" w:pos="720"/>
        </w:tabs>
        <w:ind w:left="720" w:hanging="720"/>
      </w:pPr>
      <w:rPr>
        <w:rFonts w:hint="default"/>
      </w:rPr>
    </w:lvl>
  </w:abstractNum>
  <w:abstractNum w:abstractNumId="19" w15:restartNumberingAfterBreak="0">
    <w:nsid w:val="1DBF5307"/>
    <w:multiLevelType w:val="hybridMultilevel"/>
    <w:tmpl w:val="47D886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231C3085"/>
    <w:multiLevelType w:val="singleLevel"/>
    <w:tmpl w:val="BFA0F994"/>
    <w:lvl w:ilvl="0">
      <w:start w:val="1"/>
      <w:numFmt w:val="lowerLetter"/>
      <w:pStyle w:val="Paralevel2"/>
      <w:lvlText w:val="%1)"/>
      <w:lvlJc w:val="left"/>
      <w:pPr>
        <w:tabs>
          <w:tab w:val="num" w:pos="938"/>
        </w:tabs>
        <w:ind w:left="0" w:firstLine="578"/>
      </w:pPr>
    </w:lvl>
  </w:abstractNum>
  <w:abstractNum w:abstractNumId="21" w15:restartNumberingAfterBreak="0">
    <w:nsid w:val="24807613"/>
    <w:multiLevelType w:val="hybridMultilevel"/>
    <w:tmpl w:val="0BA62716"/>
    <w:lvl w:ilvl="0" w:tplc="08090015">
      <w:start w:val="1"/>
      <w:numFmt w:val="upperLetter"/>
      <w:lvlText w:val="%1."/>
      <w:lvlJc w:val="left"/>
      <w:pPr>
        <w:ind w:left="3904" w:hanging="360"/>
      </w:pPr>
      <w:rPr>
        <w:rFonts w:hint="default"/>
      </w:rPr>
    </w:lvl>
    <w:lvl w:ilvl="1" w:tplc="08090019" w:tentative="1">
      <w:start w:val="1"/>
      <w:numFmt w:val="lowerLetter"/>
      <w:lvlText w:val="%2."/>
      <w:lvlJc w:val="left"/>
      <w:pPr>
        <w:ind w:left="4624" w:hanging="360"/>
      </w:pPr>
    </w:lvl>
    <w:lvl w:ilvl="2" w:tplc="0809001B" w:tentative="1">
      <w:start w:val="1"/>
      <w:numFmt w:val="lowerRoman"/>
      <w:lvlText w:val="%3."/>
      <w:lvlJc w:val="right"/>
      <w:pPr>
        <w:ind w:left="5344" w:hanging="180"/>
      </w:pPr>
    </w:lvl>
    <w:lvl w:ilvl="3" w:tplc="0809000F" w:tentative="1">
      <w:start w:val="1"/>
      <w:numFmt w:val="decimal"/>
      <w:lvlText w:val="%4."/>
      <w:lvlJc w:val="left"/>
      <w:pPr>
        <w:ind w:left="6064" w:hanging="360"/>
      </w:pPr>
    </w:lvl>
    <w:lvl w:ilvl="4" w:tplc="08090019" w:tentative="1">
      <w:start w:val="1"/>
      <w:numFmt w:val="lowerLetter"/>
      <w:lvlText w:val="%5."/>
      <w:lvlJc w:val="left"/>
      <w:pPr>
        <w:ind w:left="6784" w:hanging="360"/>
      </w:pPr>
    </w:lvl>
    <w:lvl w:ilvl="5" w:tplc="0809001B" w:tentative="1">
      <w:start w:val="1"/>
      <w:numFmt w:val="lowerRoman"/>
      <w:lvlText w:val="%6."/>
      <w:lvlJc w:val="right"/>
      <w:pPr>
        <w:ind w:left="7504" w:hanging="180"/>
      </w:pPr>
    </w:lvl>
    <w:lvl w:ilvl="6" w:tplc="0809000F" w:tentative="1">
      <w:start w:val="1"/>
      <w:numFmt w:val="decimal"/>
      <w:lvlText w:val="%7."/>
      <w:lvlJc w:val="left"/>
      <w:pPr>
        <w:ind w:left="8224" w:hanging="360"/>
      </w:pPr>
    </w:lvl>
    <w:lvl w:ilvl="7" w:tplc="08090019" w:tentative="1">
      <w:start w:val="1"/>
      <w:numFmt w:val="lowerLetter"/>
      <w:lvlText w:val="%8."/>
      <w:lvlJc w:val="left"/>
      <w:pPr>
        <w:ind w:left="8944" w:hanging="360"/>
      </w:pPr>
    </w:lvl>
    <w:lvl w:ilvl="8" w:tplc="0809001B" w:tentative="1">
      <w:start w:val="1"/>
      <w:numFmt w:val="lowerRoman"/>
      <w:lvlText w:val="%9."/>
      <w:lvlJc w:val="right"/>
      <w:pPr>
        <w:ind w:left="9664" w:hanging="180"/>
      </w:pPr>
    </w:lvl>
  </w:abstractNum>
  <w:abstractNum w:abstractNumId="22" w15:restartNumberingAfterBreak="0">
    <w:nsid w:val="25D05F57"/>
    <w:multiLevelType w:val="multilevel"/>
    <w:tmpl w:val="C46857BC"/>
    <w:lvl w:ilvl="0">
      <w:start w:val="1"/>
      <w:numFmt w:val="decimal"/>
      <w:lvlText w:val="%1."/>
      <w:lvlJc w:val="left"/>
      <w:pPr>
        <w:tabs>
          <w:tab w:val="num" w:pos="1867"/>
        </w:tabs>
        <w:ind w:left="1980" w:firstLine="0"/>
      </w:pPr>
      <w:rPr>
        <w:rFonts w:hint="default"/>
      </w:rPr>
    </w:lvl>
    <w:lvl w:ilvl="1">
      <w:start w:val="1"/>
      <w:numFmt w:val="lowerLetter"/>
      <w:lvlText w:val="%2)"/>
      <w:lvlJc w:val="left"/>
      <w:pPr>
        <w:tabs>
          <w:tab w:val="num" w:pos="1134"/>
        </w:tabs>
        <w:ind w:left="1247" w:firstLine="567"/>
      </w:pPr>
      <w:rPr>
        <w:rFonts w:hint="default"/>
      </w:rPr>
    </w:lvl>
    <w:lvl w:ilvl="2">
      <w:start w:val="1"/>
      <w:numFmt w:val="lowerRoman"/>
      <w:lvlText w:val="%3)"/>
      <w:lvlJc w:val="left"/>
      <w:pPr>
        <w:tabs>
          <w:tab w:val="num" w:pos="1134"/>
        </w:tabs>
        <w:ind w:left="2948" w:hanging="567"/>
      </w:pPr>
      <w:rPr>
        <w:rFonts w:hint="default"/>
      </w:rPr>
    </w:lvl>
    <w:lvl w:ilvl="3">
      <w:start w:val="1"/>
      <w:numFmt w:val="lowerLetter"/>
      <w:lvlText w:val="%4."/>
      <w:lvlJc w:val="left"/>
      <w:pPr>
        <w:tabs>
          <w:tab w:val="num" w:pos="1134"/>
        </w:tabs>
        <w:ind w:left="3515" w:hanging="567"/>
      </w:pPr>
      <w:rPr>
        <w:rFonts w:hint="default"/>
      </w:rPr>
    </w:lvl>
    <w:lvl w:ilvl="4">
      <w:start w:val="1"/>
      <w:numFmt w:val="lowerRoman"/>
      <w:lvlText w:val="%5."/>
      <w:lvlJc w:val="left"/>
      <w:pPr>
        <w:tabs>
          <w:tab w:val="num" w:pos="1134"/>
        </w:tabs>
        <w:ind w:left="4082" w:hanging="567"/>
      </w:pPr>
      <w:rPr>
        <w:rFonts w:hint="default"/>
      </w:rPr>
    </w:lvl>
    <w:lvl w:ilvl="5">
      <w:start w:val="1"/>
      <w:numFmt w:val="lowerRoman"/>
      <w:lvlText w:val="%6."/>
      <w:lvlJc w:val="right"/>
      <w:pPr>
        <w:tabs>
          <w:tab w:val="num" w:pos="7835"/>
        </w:tabs>
        <w:ind w:left="7835" w:hanging="180"/>
      </w:pPr>
      <w:rPr>
        <w:rFonts w:hint="default"/>
      </w:rPr>
    </w:lvl>
    <w:lvl w:ilvl="6">
      <w:start w:val="1"/>
      <w:numFmt w:val="decimal"/>
      <w:lvlText w:val="%7."/>
      <w:lvlJc w:val="left"/>
      <w:pPr>
        <w:tabs>
          <w:tab w:val="num" w:pos="8555"/>
        </w:tabs>
        <w:ind w:left="8555" w:hanging="360"/>
      </w:pPr>
      <w:rPr>
        <w:rFonts w:hint="default"/>
      </w:rPr>
    </w:lvl>
    <w:lvl w:ilvl="7">
      <w:start w:val="1"/>
      <w:numFmt w:val="lowerLetter"/>
      <w:lvlText w:val="%8."/>
      <w:lvlJc w:val="left"/>
      <w:pPr>
        <w:tabs>
          <w:tab w:val="num" w:pos="9275"/>
        </w:tabs>
        <w:ind w:left="9275" w:hanging="360"/>
      </w:pPr>
      <w:rPr>
        <w:rFonts w:hint="default"/>
      </w:rPr>
    </w:lvl>
    <w:lvl w:ilvl="8">
      <w:start w:val="1"/>
      <w:numFmt w:val="lowerRoman"/>
      <w:lvlText w:val="%9."/>
      <w:lvlJc w:val="right"/>
      <w:pPr>
        <w:tabs>
          <w:tab w:val="num" w:pos="9995"/>
        </w:tabs>
        <w:ind w:left="9995" w:hanging="180"/>
      </w:pPr>
      <w:rPr>
        <w:rFonts w:hint="default"/>
      </w:rPr>
    </w:lvl>
  </w:abstractNum>
  <w:abstractNum w:abstractNumId="23" w15:restartNumberingAfterBreak="0">
    <w:nsid w:val="2B3F5D91"/>
    <w:multiLevelType w:val="multilevel"/>
    <w:tmpl w:val="70E0A53E"/>
    <w:styleLink w:val="Normallist24"/>
    <w:lvl w:ilvl="0">
      <w:start w:val="1"/>
      <w:numFmt w:val="decimal"/>
      <w:lvlText w:val="%1."/>
      <w:lvlJc w:val="left"/>
      <w:pPr>
        <w:ind w:left="1530" w:hanging="360"/>
      </w:pPr>
      <w:rPr>
        <w:rFonts w:ascii="Times New Roman" w:hAnsi="Times New Roman" w:hint="default"/>
        <w:sz w:val="20"/>
      </w:rPr>
    </w:lvl>
    <w:lvl w:ilvl="1">
      <w:start w:val="1"/>
      <w:numFmt w:val="lowerLetter"/>
      <w:lvlText w:val="%2."/>
      <w:lvlJc w:val="left"/>
      <w:pPr>
        <w:ind w:left="1440" w:hanging="360"/>
      </w:pPr>
    </w:lvl>
    <w:lvl w:ilvl="2">
      <w:start w:val="1"/>
      <w:numFmt w:val="lowerLetter"/>
      <w:lvlText w:val="%3)"/>
      <w:lvlJc w:val="right"/>
      <w:pPr>
        <w:ind w:left="2160" w:hanging="180"/>
      </w:pPr>
      <w:rPr>
        <w:rFonts w:ascii="Times New Roman" w:eastAsia="Times New Roman" w:hAnsi="Times New Roman" w:cs="Times New Roman"/>
      </w:r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15:restartNumberingAfterBreak="0">
    <w:nsid w:val="32CD2BA0"/>
    <w:multiLevelType w:val="hybridMultilevel"/>
    <w:tmpl w:val="574EB05E"/>
    <w:lvl w:ilvl="0" w:tplc="A6C2D786">
      <w:start w:val="1"/>
      <w:numFmt w:val="upperLetter"/>
      <w:pStyle w:val="Heading2"/>
      <w:lvlText w:val="%1."/>
      <w:lvlJc w:val="right"/>
      <w:pPr>
        <w:tabs>
          <w:tab w:val="num" w:pos="1247"/>
        </w:tabs>
        <w:ind w:left="1247" w:hanging="396"/>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35A41249"/>
    <w:multiLevelType w:val="hybridMultilevel"/>
    <w:tmpl w:val="7E98F966"/>
    <w:lvl w:ilvl="0" w:tplc="A7F63108">
      <w:start w:val="1"/>
      <w:numFmt w:val="bullet"/>
      <w:lvlText w:val="•"/>
      <w:lvlJc w:val="left"/>
      <w:pPr>
        <w:ind w:left="360" w:hanging="360"/>
      </w:pPr>
      <w:rPr>
        <w:rFonts w:ascii="Times New Roman" w:hAnsi="Times New Roman" w:cs="Times New Roman"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2CB1614"/>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5906C32"/>
    <w:multiLevelType w:val="hybridMultilevel"/>
    <w:tmpl w:val="2CCA98E2"/>
    <w:lvl w:ilvl="0" w:tplc="0409000F">
      <w:start w:val="1"/>
      <w:numFmt w:val="decimal"/>
      <w:lvlText w:val="%1."/>
      <w:lvlJc w:val="left"/>
      <w:pPr>
        <w:ind w:left="1637" w:hanging="360"/>
      </w:pPr>
    </w:lvl>
    <w:lvl w:ilvl="1" w:tplc="04090019" w:tentative="1">
      <w:start w:val="1"/>
      <w:numFmt w:val="lowerLetter"/>
      <w:lvlText w:val="%2."/>
      <w:lvlJc w:val="left"/>
      <w:pPr>
        <w:ind w:left="1497" w:hanging="360"/>
      </w:pPr>
    </w:lvl>
    <w:lvl w:ilvl="2" w:tplc="0409001B" w:tentative="1">
      <w:start w:val="1"/>
      <w:numFmt w:val="lowerRoman"/>
      <w:lvlText w:val="%3."/>
      <w:lvlJc w:val="right"/>
      <w:pPr>
        <w:ind w:left="2217" w:hanging="180"/>
      </w:pPr>
    </w:lvl>
    <w:lvl w:ilvl="3" w:tplc="0409000F" w:tentative="1">
      <w:start w:val="1"/>
      <w:numFmt w:val="decimal"/>
      <w:lvlText w:val="%4."/>
      <w:lvlJc w:val="left"/>
      <w:pPr>
        <w:ind w:left="2937" w:hanging="360"/>
      </w:pPr>
    </w:lvl>
    <w:lvl w:ilvl="4" w:tplc="04090019" w:tentative="1">
      <w:start w:val="1"/>
      <w:numFmt w:val="lowerLetter"/>
      <w:lvlText w:val="%5."/>
      <w:lvlJc w:val="left"/>
      <w:pPr>
        <w:ind w:left="3657" w:hanging="360"/>
      </w:pPr>
    </w:lvl>
    <w:lvl w:ilvl="5" w:tplc="0409001B" w:tentative="1">
      <w:start w:val="1"/>
      <w:numFmt w:val="lowerRoman"/>
      <w:lvlText w:val="%6."/>
      <w:lvlJc w:val="right"/>
      <w:pPr>
        <w:ind w:left="4377" w:hanging="180"/>
      </w:pPr>
    </w:lvl>
    <w:lvl w:ilvl="6" w:tplc="0409000F" w:tentative="1">
      <w:start w:val="1"/>
      <w:numFmt w:val="decimal"/>
      <w:lvlText w:val="%7."/>
      <w:lvlJc w:val="left"/>
      <w:pPr>
        <w:ind w:left="5097" w:hanging="360"/>
      </w:pPr>
    </w:lvl>
    <w:lvl w:ilvl="7" w:tplc="04090019" w:tentative="1">
      <w:start w:val="1"/>
      <w:numFmt w:val="lowerLetter"/>
      <w:lvlText w:val="%8."/>
      <w:lvlJc w:val="left"/>
      <w:pPr>
        <w:ind w:left="5817" w:hanging="360"/>
      </w:pPr>
    </w:lvl>
    <w:lvl w:ilvl="8" w:tplc="0409001B" w:tentative="1">
      <w:start w:val="1"/>
      <w:numFmt w:val="lowerRoman"/>
      <w:lvlText w:val="%9."/>
      <w:lvlJc w:val="right"/>
      <w:pPr>
        <w:ind w:left="6537" w:hanging="180"/>
      </w:pPr>
    </w:lvl>
  </w:abstractNum>
  <w:abstractNum w:abstractNumId="28" w15:restartNumberingAfterBreak="0">
    <w:nsid w:val="479A2F74"/>
    <w:multiLevelType w:val="multilevel"/>
    <w:tmpl w:val="08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9" w15:restartNumberingAfterBreak="0">
    <w:nsid w:val="4A557104"/>
    <w:multiLevelType w:val="hybridMultilevel"/>
    <w:tmpl w:val="FC3C181C"/>
    <w:lvl w:ilvl="0" w:tplc="323CAA4C">
      <w:start w:val="1"/>
      <w:numFmt w:val="decimal"/>
      <w:lvlText w:val="%1."/>
      <w:lvlJc w:val="left"/>
      <w:pPr>
        <w:ind w:left="1020" w:hanging="360"/>
      </w:pPr>
    </w:lvl>
    <w:lvl w:ilvl="1" w:tplc="C1D0C638">
      <w:start w:val="1"/>
      <w:numFmt w:val="decimal"/>
      <w:lvlText w:val="%2."/>
      <w:lvlJc w:val="left"/>
      <w:pPr>
        <w:ind w:left="1020" w:hanging="360"/>
      </w:pPr>
    </w:lvl>
    <w:lvl w:ilvl="2" w:tplc="E61075EA">
      <w:start w:val="1"/>
      <w:numFmt w:val="decimal"/>
      <w:lvlText w:val="%3."/>
      <w:lvlJc w:val="left"/>
      <w:pPr>
        <w:ind w:left="1020" w:hanging="360"/>
      </w:pPr>
    </w:lvl>
    <w:lvl w:ilvl="3" w:tplc="2BF0F36E">
      <w:start w:val="1"/>
      <w:numFmt w:val="decimal"/>
      <w:lvlText w:val="%4."/>
      <w:lvlJc w:val="left"/>
      <w:pPr>
        <w:ind w:left="1020" w:hanging="360"/>
      </w:pPr>
    </w:lvl>
    <w:lvl w:ilvl="4" w:tplc="69625578">
      <w:start w:val="1"/>
      <w:numFmt w:val="decimal"/>
      <w:lvlText w:val="%5."/>
      <w:lvlJc w:val="left"/>
      <w:pPr>
        <w:ind w:left="1020" w:hanging="360"/>
      </w:pPr>
    </w:lvl>
    <w:lvl w:ilvl="5" w:tplc="3CA02DAA">
      <w:start w:val="1"/>
      <w:numFmt w:val="decimal"/>
      <w:lvlText w:val="%6."/>
      <w:lvlJc w:val="left"/>
      <w:pPr>
        <w:ind w:left="1020" w:hanging="360"/>
      </w:pPr>
    </w:lvl>
    <w:lvl w:ilvl="6" w:tplc="2C10A8FC">
      <w:start w:val="1"/>
      <w:numFmt w:val="decimal"/>
      <w:lvlText w:val="%7."/>
      <w:lvlJc w:val="left"/>
      <w:pPr>
        <w:ind w:left="1020" w:hanging="360"/>
      </w:pPr>
    </w:lvl>
    <w:lvl w:ilvl="7" w:tplc="4FD05266">
      <w:start w:val="1"/>
      <w:numFmt w:val="decimal"/>
      <w:lvlText w:val="%8."/>
      <w:lvlJc w:val="left"/>
      <w:pPr>
        <w:ind w:left="1020" w:hanging="360"/>
      </w:pPr>
    </w:lvl>
    <w:lvl w:ilvl="8" w:tplc="70BC5804">
      <w:start w:val="1"/>
      <w:numFmt w:val="decimal"/>
      <w:lvlText w:val="%9."/>
      <w:lvlJc w:val="left"/>
      <w:pPr>
        <w:ind w:left="1020" w:hanging="360"/>
      </w:pPr>
    </w:lvl>
  </w:abstractNum>
  <w:abstractNum w:abstractNumId="30" w15:restartNumberingAfterBreak="0">
    <w:nsid w:val="50895292"/>
    <w:multiLevelType w:val="singleLevel"/>
    <w:tmpl w:val="3736A298"/>
    <w:lvl w:ilvl="0">
      <w:start w:val="1"/>
      <w:numFmt w:val="decimal"/>
      <w:pStyle w:val="Normal-num"/>
      <w:lvlText w:val="%1."/>
      <w:lvlJc w:val="left"/>
      <w:pPr>
        <w:tabs>
          <w:tab w:val="num" w:pos="1855"/>
        </w:tabs>
        <w:ind w:left="1855" w:hanging="720"/>
      </w:pPr>
      <w:rPr>
        <w:rFonts w:ascii="Times New Roman" w:eastAsia="Times New Roman" w:hAnsi="Times New Roman" w:cs="Times New Roman"/>
      </w:rPr>
    </w:lvl>
  </w:abstractNum>
  <w:abstractNum w:abstractNumId="31" w15:restartNumberingAfterBreak="0">
    <w:nsid w:val="52A66A9D"/>
    <w:multiLevelType w:val="multilevel"/>
    <w:tmpl w:val="279252A2"/>
    <w:styleLink w:val="Normallist"/>
    <w:lvl w:ilvl="0">
      <w:start w:val="1"/>
      <w:numFmt w:val="decimal"/>
      <w:pStyle w:val="Normalnumber"/>
      <w:lvlText w:val="%1."/>
      <w:lvlJc w:val="left"/>
      <w:pPr>
        <w:tabs>
          <w:tab w:val="num" w:pos="624"/>
        </w:tabs>
        <w:ind w:left="1248" w:firstLine="0"/>
      </w:pPr>
      <w:rPr>
        <w:rFonts w:hint="default"/>
      </w:rPr>
    </w:lvl>
    <w:lvl w:ilvl="1">
      <w:start w:val="1"/>
      <w:numFmt w:val="lowerLetter"/>
      <w:lvlText w:val="(%2)"/>
      <w:lvlJc w:val="left"/>
      <w:pPr>
        <w:tabs>
          <w:tab w:val="num" w:pos="2495"/>
        </w:tabs>
        <w:ind w:left="1248" w:firstLine="623"/>
      </w:pPr>
      <w:rPr>
        <w:rFonts w:hint="default"/>
      </w:rPr>
    </w:lvl>
    <w:lvl w:ilvl="2">
      <w:start w:val="1"/>
      <w:numFmt w:val="lowerRoman"/>
      <w:lvlText w:val="(%3)"/>
      <w:lvlJc w:val="left"/>
      <w:pPr>
        <w:tabs>
          <w:tab w:val="num" w:pos="3119"/>
        </w:tabs>
        <w:ind w:left="3119" w:hanging="624"/>
      </w:pPr>
      <w:rPr>
        <w:rFonts w:hint="default"/>
      </w:rPr>
    </w:lvl>
    <w:lvl w:ilvl="3">
      <w:start w:val="1"/>
      <w:numFmt w:val="lowerLetter"/>
      <w:lvlText w:val="%4."/>
      <w:lvlJc w:val="left"/>
      <w:pPr>
        <w:tabs>
          <w:tab w:val="num" w:pos="3742"/>
        </w:tabs>
        <w:ind w:left="3742" w:hanging="623"/>
      </w:pPr>
      <w:rPr>
        <w:rFonts w:hint="default"/>
      </w:rPr>
    </w:lvl>
    <w:lvl w:ilvl="4">
      <w:start w:val="1"/>
      <w:numFmt w:val="lowerRoman"/>
      <w:lvlText w:val="%5."/>
      <w:lvlJc w:val="left"/>
      <w:pPr>
        <w:tabs>
          <w:tab w:val="num" w:pos="4366"/>
        </w:tabs>
        <w:ind w:left="4366" w:hanging="624"/>
      </w:pPr>
      <w:rPr>
        <w:rFonts w:hint="default"/>
      </w:rPr>
    </w:lvl>
    <w:lvl w:ilvl="5">
      <w:start w:val="1"/>
      <w:numFmt w:val="lowerRoman"/>
      <w:lvlText w:val="%6."/>
      <w:lvlJc w:val="right"/>
      <w:pPr>
        <w:tabs>
          <w:tab w:val="num" w:pos="7836"/>
        </w:tabs>
        <w:ind w:left="7836" w:hanging="180"/>
      </w:pPr>
      <w:rPr>
        <w:rFonts w:hint="default"/>
      </w:rPr>
    </w:lvl>
    <w:lvl w:ilvl="6">
      <w:start w:val="1"/>
      <w:numFmt w:val="decimal"/>
      <w:lvlText w:val="%7."/>
      <w:lvlJc w:val="left"/>
      <w:pPr>
        <w:tabs>
          <w:tab w:val="num" w:pos="8556"/>
        </w:tabs>
        <w:ind w:left="8556" w:hanging="360"/>
      </w:pPr>
      <w:rPr>
        <w:rFonts w:hint="default"/>
      </w:rPr>
    </w:lvl>
    <w:lvl w:ilvl="7">
      <w:start w:val="1"/>
      <w:numFmt w:val="lowerLetter"/>
      <w:lvlText w:val="%8."/>
      <w:lvlJc w:val="left"/>
      <w:pPr>
        <w:tabs>
          <w:tab w:val="num" w:pos="9276"/>
        </w:tabs>
        <w:ind w:left="9276" w:hanging="360"/>
      </w:pPr>
      <w:rPr>
        <w:rFonts w:hint="default"/>
      </w:rPr>
    </w:lvl>
    <w:lvl w:ilvl="8">
      <w:start w:val="1"/>
      <w:numFmt w:val="lowerRoman"/>
      <w:lvlText w:val="%9."/>
      <w:lvlJc w:val="right"/>
      <w:pPr>
        <w:tabs>
          <w:tab w:val="num" w:pos="9996"/>
        </w:tabs>
        <w:ind w:left="9996" w:hanging="180"/>
      </w:pPr>
      <w:rPr>
        <w:rFonts w:hint="default"/>
      </w:rPr>
    </w:lvl>
  </w:abstractNum>
  <w:abstractNum w:abstractNumId="32" w15:restartNumberingAfterBreak="0">
    <w:nsid w:val="5B3245C5"/>
    <w:multiLevelType w:val="multilevel"/>
    <w:tmpl w:val="F16A0FAE"/>
    <w:lvl w:ilvl="0">
      <w:start w:val="1"/>
      <w:numFmt w:val="decimal"/>
      <w:lvlText w:val="%1."/>
      <w:lvlJc w:val="left"/>
      <w:pPr>
        <w:tabs>
          <w:tab w:val="num" w:pos="1867"/>
        </w:tabs>
        <w:ind w:left="1980" w:firstLine="0"/>
      </w:pPr>
      <w:rPr>
        <w:rFonts w:hint="default"/>
      </w:rPr>
    </w:lvl>
    <w:lvl w:ilvl="1">
      <w:start w:val="1"/>
      <w:numFmt w:val="lowerLetter"/>
      <w:lvlText w:val="%2)"/>
      <w:lvlJc w:val="left"/>
      <w:pPr>
        <w:tabs>
          <w:tab w:val="num" w:pos="1134"/>
        </w:tabs>
        <w:ind w:left="1247" w:firstLine="567"/>
      </w:pPr>
      <w:rPr>
        <w:rFonts w:hint="default"/>
      </w:rPr>
    </w:lvl>
    <w:lvl w:ilvl="2">
      <w:start w:val="1"/>
      <w:numFmt w:val="lowerRoman"/>
      <w:lvlText w:val="%3)"/>
      <w:lvlJc w:val="left"/>
      <w:pPr>
        <w:tabs>
          <w:tab w:val="num" w:pos="1134"/>
        </w:tabs>
        <w:ind w:left="2948" w:hanging="567"/>
      </w:pPr>
      <w:rPr>
        <w:rFonts w:hint="default"/>
      </w:rPr>
    </w:lvl>
    <w:lvl w:ilvl="3">
      <w:start w:val="1"/>
      <w:numFmt w:val="lowerLetter"/>
      <w:lvlText w:val="%4."/>
      <w:lvlJc w:val="left"/>
      <w:pPr>
        <w:tabs>
          <w:tab w:val="num" w:pos="1134"/>
        </w:tabs>
        <w:ind w:left="3515" w:hanging="567"/>
      </w:pPr>
      <w:rPr>
        <w:rFonts w:hint="default"/>
      </w:rPr>
    </w:lvl>
    <w:lvl w:ilvl="4">
      <w:start w:val="1"/>
      <w:numFmt w:val="lowerRoman"/>
      <w:lvlText w:val="%5."/>
      <w:lvlJc w:val="left"/>
      <w:pPr>
        <w:tabs>
          <w:tab w:val="num" w:pos="1134"/>
        </w:tabs>
        <w:ind w:left="4082" w:hanging="567"/>
      </w:pPr>
      <w:rPr>
        <w:rFonts w:hint="default"/>
      </w:rPr>
    </w:lvl>
    <w:lvl w:ilvl="5">
      <w:start w:val="1"/>
      <w:numFmt w:val="lowerRoman"/>
      <w:lvlText w:val="%6."/>
      <w:lvlJc w:val="right"/>
      <w:pPr>
        <w:tabs>
          <w:tab w:val="num" w:pos="7835"/>
        </w:tabs>
        <w:ind w:left="7835" w:hanging="180"/>
      </w:pPr>
      <w:rPr>
        <w:rFonts w:hint="default"/>
      </w:rPr>
    </w:lvl>
    <w:lvl w:ilvl="6">
      <w:start w:val="1"/>
      <w:numFmt w:val="decimal"/>
      <w:lvlText w:val="%7."/>
      <w:lvlJc w:val="left"/>
      <w:pPr>
        <w:tabs>
          <w:tab w:val="num" w:pos="8555"/>
        </w:tabs>
        <w:ind w:left="8555" w:hanging="360"/>
      </w:pPr>
      <w:rPr>
        <w:rFonts w:hint="default"/>
      </w:rPr>
    </w:lvl>
    <w:lvl w:ilvl="7">
      <w:start w:val="1"/>
      <w:numFmt w:val="lowerLetter"/>
      <w:lvlText w:val="%8."/>
      <w:lvlJc w:val="left"/>
      <w:pPr>
        <w:tabs>
          <w:tab w:val="num" w:pos="9275"/>
        </w:tabs>
        <w:ind w:left="9275" w:hanging="360"/>
      </w:pPr>
      <w:rPr>
        <w:rFonts w:hint="default"/>
      </w:rPr>
    </w:lvl>
    <w:lvl w:ilvl="8">
      <w:start w:val="1"/>
      <w:numFmt w:val="lowerRoman"/>
      <w:lvlText w:val="%9."/>
      <w:lvlJc w:val="right"/>
      <w:pPr>
        <w:tabs>
          <w:tab w:val="num" w:pos="9995"/>
        </w:tabs>
        <w:ind w:left="9995" w:hanging="180"/>
      </w:pPr>
      <w:rPr>
        <w:rFonts w:hint="default"/>
      </w:rPr>
    </w:lvl>
  </w:abstractNum>
  <w:abstractNum w:abstractNumId="33" w15:restartNumberingAfterBreak="0">
    <w:nsid w:val="6BBE2D8C"/>
    <w:multiLevelType w:val="multilevel"/>
    <w:tmpl w:val="8E444F0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6EED4150"/>
    <w:multiLevelType w:val="hybridMultilevel"/>
    <w:tmpl w:val="B8C6230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Helv"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Helv"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Helv"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6FCD5F7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FF7321D"/>
    <w:multiLevelType w:val="multilevel"/>
    <w:tmpl w:val="455C47CC"/>
    <w:lvl w:ilvl="0">
      <w:start w:val="1"/>
      <w:numFmt w:val="upperRoman"/>
      <w:pStyle w:val="Heading1"/>
      <w:lvlText w:val="%1."/>
      <w:lvlJc w:val="right"/>
      <w:pPr>
        <w:tabs>
          <w:tab w:val="num" w:pos="1247"/>
        </w:tabs>
        <w:ind w:left="1247" w:hanging="396"/>
      </w:pPr>
      <w:rPr>
        <w:rFonts w:hint="default"/>
      </w:rPr>
    </w:lvl>
    <w:lvl w:ilvl="1">
      <w:start w:val="1"/>
      <w:numFmt w:val="decimalZero"/>
      <w:isLgl/>
      <w:lvlText w:val="Section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Letter"/>
      <w:pStyle w:val="Heading4"/>
      <w:lvlText w:val="(%4)"/>
      <w:lvlJc w:val="right"/>
      <w:pPr>
        <w:tabs>
          <w:tab w:val="num" w:pos="1247"/>
        </w:tabs>
        <w:ind w:left="1247" w:hanging="396"/>
      </w:pPr>
      <w:rPr>
        <w:rFonts w:hint="default"/>
      </w:rPr>
    </w:lvl>
    <w:lvl w:ilvl="4">
      <w:start w:val="1"/>
      <w:numFmt w:val="decimal"/>
      <w:lvlText w:val="%5)"/>
      <w:lvlJc w:val="left"/>
      <w:pPr>
        <w:ind w:left="1008" w:hanging="432"/>
      </w:pPr>
      <w:rPr>
        <w:rFonts w:hint="default"/>
      </w:rPr>
    </w:lvl>
    <w:lvl w:ilvl="5">
      <w:start w:val="1"/>
      <w:numFmt w:val="lowerLetter"/>
      <w:pStyle w:val="Heading6"/>
      <w:lvlText w:val="%6)"/>
      <w:lvlJc w:val="left"/>
      <w:pPr>
        <w:ind w:left="1152" w:hanging="432"/>
      </w:pPr>
      <w:rPr>
        <w:rFonts w:hint="default"/>
      </w:rPr>
    </w:lvl>
    <w:lvl w:ilvl="6">
      <w:start w:val="1"/>
      <w:numFmt w:val="lowerRoman"/>
      <w:pStyle w:val="Heading7"/>
      <w:lvlText w:val="%7)"/>
      <w:lvlJc w:val="right"/>
      <w:pPr>
        <w:ind w:left="1296" w:hanging="288"/>
      </w:pPr>
      <w:rPr>
        <w:rFonts w:hint="default"/>
      </w:rPr>
    </w:lvl>
    <w:lvl w:ilvl="7">
      <w:start w:val="1"/>
      <w:numFmt w:val="lowerLetter"/>
      <w:pStyle w:val="Heading8"/>
      <w:lvlText w:val="%8."/>
      <w:lvlJc w:val="left"/>
      <w:pPr>
        <w:ind w:left="1440" w:hanging="432"/>
      </w:pPr>
      <w:rPr>
        <w:rFonts w:hint="default"/>
      </w:rPr>
    </w:lvl>
    <w:lvl w:ilvl="8">
      <w:start w:val="1"/>
      <w:numFmt w:val="lowerRoman"/>
      <w:pStyle w:val="Heading9"/>
      <w:lvlText w:val="%9."/>
      <w:lvlJc w:val="right"/>
      <w:pPr>
        <w:ind w:left="1584" w:hanging="144"/>
      </w:pPr>
      <w:rPr>
        <w:rFonts w:hint="default"/>
      </w:rPr>
    </w:lvl>
  </w:abstractNum>
  <w:abstractNum w:abstractNumId="37" w15:restartNumberingAfterBreak="0">
    <w:nsid w:val="714E0A8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734735C4"/>
    <w:multiLevelType w:val="hybridMultilevel"/>
    <w:tmpl w:val="A2983FB6"/>
    <w:lvl w:ilvl="0" w:tplc="55807646">
      <w:start w:val="1"/>
      <w:numFmt w:val="lowerLetter"/>
      <w:lvlText w:val="%1)"/>
      <w:lvlJc w:val="left"/>
      <w:pPr>
        <w:ind w:left="253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8A05F56"/>
    <w:multiLevelType w:val="hybridMultilevel"/>
    <w:tmpl w:val="571AD986"/>
    <w:lvl w:ilvl="0" w:tplc="0809000F">
      <w:start w:val="1"/>
      <w:numFmt w:val="decimal"/>
      <w:lvlText w:val="%1."/>
      <w:lvlJc w:val="left"/>
      <w:pPr>
        <w:ind w:left="1967" w:hanging="360"/>
      </w:pPr>
    </w:lvl>
    <w:lvl w:ilvl="1" w:tplc="08090019">
      <w:start w:val="1"/>
      <w:numFmt w:val="lowerLetter"/>
      <w:lvlText w:val="%2."/>
      <w:lvlJc w:val="left"/>
      <w:pPr>
        <w:ind w:left="2687" w:hanging="360"/>
      </w:pPr>
    </w:lvl>
    <w:lvl w:ilvl="2" w:tplc="0809001B">
      <w:start w:val="1"/>
      <w:numFmt w:val="lowerRoman"/>
      <w:lvlText w:val="%3."/>
      <w:lvlJc w:val="right"/>
      <w:pPr>
        <w:ind w:left="3407" w:hanging="180"/>
      </w:pPr>
    </w:lvl>
    <w:lvl w:ilvl="3" w:tplc="0809000F">
      <w:start w:val="1"/>
      <w:numFmt w:val="decimal"/>
      <w:lvlText w:val="%4."/>
      <w:lvlJc w:val="left"/>
      <w:pPr>
        <w:ind w:left="4127" w:hanging="360"/>
      </w:pPr>
    </w:lvl>
    <w:lvl w:ilvl="4" w:tplc="08090019">
      <w:start w:val="1"/>
      <w:numFmt w:val="lowerLetter"/>
      <w:lvlText w:val="%5."/>
      <w:lvlJc w:val="left"/>
      <w:pPr>
        <w:ind w:left="4847" w:hanging="360"/>
      </w:pPr>
    </w:lvl>
    <w:lvl w:ilvl="5" w:tplc="0809001B">
      <w:start w:val="1"/>
      <w:numFmt w:val="lowerRoman"/>
      <w:lvlText w:val="%6."/>
      <w:lvlJc w:val="right"/>
      <w:pPr>
        <w:ind w:left="5567" w:hanging="180"/>
      </w:pPr>
    </w:lvl>
    <w:lvl w:ilvl="6" w:tplc="0809000F">
      <w:start w:val="1"/>
      <w:numFmt w:val="decimal"/>
      <w:lvlText w:val="%7."/>
      <w:lvlJc w:val="left"/>
      <w:pPr>
        <w:ind w:left="6287" w:hanging="360"/>
      </w:pPr>
    </w:lvl>
    <w:lvl w:ilvl="7" w:tplc="08090019" w:tentative="1">
      <w:start w:val="1"/>
      <w:numFmt w:val="lowerLetter"/>
      <w:lvlText w:val="%8."/>
      <w:lvlJc w:val="left"/>
      <w:pPr>
        <w:ind w:left="7007" w:hanging="360"/>
      </w:pPr>
    </w:lvl>
    <w:lvl w:ilvl="8" w:tplc="0809001B" w:tentative="1">
      <w:start w:val="1"/>
      <w:numFmt w:val="lowerRoman"/>
      <w:lvlText w:val="%9."/>
      <w:lvlJc w:val="right"/>
      <w:pPr>
        <w:ind w:left="7727" w:hanging="180"/>
      </w:pPr>
    </w:lvl>
  </w:abstractNum>
  <w:abstractNum w:abstractNumId="40" w15:restartNumberingAfterBreak="0">
    <w:nsid w:val="7A0147F7"/>
    <w:multiLevelType w:val="hybridMultilevel"/>
    <w:tmpl w:val="45202EAA"/>
    <w:lvl w:ilvl="0" w:tplc="8F9AAA1A">
      <w:start w:val="9"/>
      <w:numFmt w:val="bullet"/>
      <w:lvlText w:val=""/>
      <w:lvlJc w:val="left"/>
      <w:pPr>
        <w:ind w:left="1607" w:hanging="360"/>
      </w:pPr>
      <w:rPr>
        <w:rFonts w:ascii="Symbol" w:eastAsia="Times New Roman" w:hAnsi="Symbol" w:cs="Times New Roman" w:hint="default"/>
      </w:rPr>
    </w:lvl>
    <w:lvl w:ilvl="1" w:tplc="04090003" w:tentative="1">
      <w:start w:val="1"/>
      <w:numFmt w:val="bullet"/>
      <w:lvlText w:val="o"/>
      <w:lvlJc w:val="left"/>
      <w:pPr>
        <w:ind w:left="2327" w:hanging="360"/>
      </w:pPr>
      <w:rPr>
        <w:rFonts w:ascii="Courier New" w:hAnsi="Courier New" w:cs="Courier New" w:hint="default"/>
      </w:rPr>
    </w:lvl>
    <w:lvl w:ilvl="2" w:tplc="04090005" w:tentative="1">
      <w:start w:val="1"/>
      <w:numFmt w:val="bullet"/>
      <w:lvlText w:val=""/>
      <w:lvlJc w:val="left"/>
      <w:pPr>
        <w:ind w:left="3047" w:hanging="360"/>
      </w:pPr>
      <w:rPr>
        <w:rFonts w:ascii="Wingdings" w:hAnsi="Wingdings" w:hint="default"/>
      </w:rPr>
    </w:lvl>
    <w:lvl w:ilvl="3" w:tplc="04090001" w:tentative="1">
      <w:start w:val="1"/>
      <w:numFmt w:val="bullet"/>
      <w:lvlText w:val=""/>
      <w:lvlJc w:val="left"/>
      <w:pPr>
        <w:ind w:left="3767" w:hanging="360"/>
      </w:pPr>
      <w:rPr>
        <w:rFonts w:ascii="Symbol" w:hAnsi="Symbol" w:hint="default"/>
      </w:rPr>
    </w:lvl>
    <w:lvl w:ilvl="4" w:tplc="04090003" w:tentative="1">
      <w:start w:val="1"/>
      <w:numFmt w:val="bullet"/>
      <w:lvlText w:val="o"/>
      <w:lvlJc w:val="left"/>
      <w:pPr>
        <w:ind w:left="4487" w:hanging="360"/>
      </w:pPr>
      <w:rPr>
        <w:rFonts w:ascii="Courier New" w:hAnsi="Courier New" w:cs="Courier New" w:hint="default"/>
      </w:rPr>
    </w:lvl>
    <w:lvl w:ilvl="5" w:tplc="04090005" w:tentative="1">
      <w:start w:val="1"/>
      <w:numFmt w:val="bullet"/>
      <w:lvlText w:val=""/>
      <w:lvlJc w:val="left"/>
      <w:pPr>
        <w:ind w:left="5207" w:hanging="360"/>
      </w:pPr>
      <w:rPr>
        <w:rFonts w:ascii="Wingdings" w:hAnsi="Wingdings" w:hint="default"/>
      </w:rPr>
    </w:lvl>
    <w:lvl w:ilvl="6" w:tplc="04090001" w:tentative="1">
      <w:start w:val="1"/>
      <w:numFmt w:val="bullet"/>
      <w:lvlText w:val=""/>
      <w:lvlJc w:val="left"/>
      <w:pPr>
        <w:ind w:left="5927" w:hanging="360"/>
      </w:pPr>
      <w:rPr>
        <w:rFonts w:ascii="Symbol" w:hAnsi="Symbol" w:hint="default"/>
      </w:rPr>
    </w:lvl>
    <w:lvl w:ilvl="7" w:tplc="04090003" w:tentative="1">
      <w:start w:val="1"/>
      <w:numFmt w:val="bullet"/>
      <w:lvlText w:val="o"/>
      <w:lvlJc w:val="left"/>
      <w:pPr>
        <w:ind w:left="6647" w:hanging="360"/>
      </w:pPr>
      <w:rPr>
        <w:rFonts w:ascii="Courier New" w:hAnsi="Courier New" w:cs="Courier New" w:hint="default"/>
      </w:rPr>
    </w:lvl>
    <w:lvl w:ilvl="8" w:tplc="04090005" w:tentative="1">
      <w:start w:val="1"/>
      <w:numFmt w:val="bullet"/>
      <w:lvlText w:val=""/>
      <w:lvlJc w:val="left"/>
      <w:pPr>
        <w:ind w:left="7367" w:hanging="360"/>
      </w:pPr>
      <w:rPr>
        <w:rFonts w:ascii="Wingdings" w:hAnsi="Wingdings" w:hint="default"/>
      </w:rPr>
    </w:lvl>
  </w:abstractNum>
  <w:num w:numId="1" w16cid:durableId="560672902">
    <w:abstractNumId w:val="31"/>
  </w:num>
  <w:num w:numId="2" w16cid:durableId="1242644713">
    <w:abstractNumId w:val="36"/>
  </w:num>
  <w:num w:numId="3" w16cid:durableId="1933662228">
    <w:abstractNumId w:val="24"/>
  </w:num>
  <w:num w:numId="4" w16cid:durableId="1991909117">
    <w:abstractNumId w:val="10"/>
  </w:num>
  <w:num w:numId="5" w16cid:durableId="1138956019">
    <w:abstractNumId w:val="17"/>
  </w:num>
  <w:num w:numId="6" w16cid:durableId="871385583">
    <w:abstractNumId w:val="9"/>
  </w:num>
  <w:num w:numId="7" w16cid:durableId="121457867">
    <w:abstractNumId w:val="7"/>
  </w:num>
  <w:num w:numId="8" w16cid:durableId="956643954">
    <w:abstractNumId w:val="6"/>
  </w:num>
  <w:num w:numId="9" w16cid:durableId="568881330">
    <w:abstractNumId w:val="5"/>
  </w:num>
  <w:num w:numId="10" w16cid:durableId="1367366160">
    <w:abstractNumId w:val="4"/>
  </w:num>
  <w:num w:numId="11" w16cid:durableId="1960408541">
    <w:abstractNumId w:val="8"/>
  </w:num>
  <w:num w:numId="12" w16cid:durableId="83457403">
    <w:abstractNumId w:val="3"/>
  </w:num>
  <w:num w:numId="13" w16cid:durableId="1839298004">
    <w:abstractNumId w:val="2"/>
  </w:num>
  <w:num w:numId="14" w16cid:durableId="120809694">
    <w:abstractNumId w:val="1"/>
  </w:num>
  <w:num w:numId="15" w16cid:durableId="2112428406">
    <w:abstractNumId w:val="0"/>
  </w:num>
  <w:num w:numId="16" w16cid:durableId="1885556802">
    <w:abstractNumId w:val="23"/>
  </w:num>
  <w:num w:numId="17" w16cid:durableId="692076725">
    <w:abstractNumId w:val="30"/>
  </w:num>
  <w:num w:numId="18" w16cid:durableId="1745757459">
    <w:abstractNumId w:val="16"/>
  </w:num>
  <w:num w:numId="19" w16cid:durableId="1141460123">
    <w:abstractNumId w:val="20"/>
  </w:num>
  <w:num w:numId="20" w16cid:durableId="109515005">
    <w:abstractNumId w:val="18"/>
  </w:num>
  <w:num w:numId="21" w16cid:durableId="1414742314">
    <w:abstractNumId w:val="21"/>
  </w:num>
  <w:num w:numId="22" w16cid:durableId="1723825024">
    <w:abstractNumId w:val="25"/>
  </w:num>
  <w:num w:numId="23" w16cid:durableId="110707254">
    <w:abstractNumId w:val="12"/>
  </w:num>
  <w:num w:numId="24" w16cid:durableId="28147386">
    <w:abstractNumId w:val="29"/>
  </w:num>
  <w:num w:numId="25" w16cid:durableId="1124422165">
    <w:abstractNumId w:val="26"/>
  </w:num>
  <w:num w:numId="26" w16cid:durableId="1826822797">
    <w:abstractNumId w:val="31"/>
    <w:lvlOverride w:ilvl="0">
      <w:lvl w:ilvl="0">
        <w:start w:val="1"/>
        <w:numFmt w:val="decimal"/>
        <w:pStyle w:val="Normalnumber"/>
        <w:lvlText w:val="%1."/>
        <w:lvlJc w:val="left"/>
        <w:pPr>
          <w:tabs>
            <w:tab w:val="num" w:pos="624"/>
          </w:tabs>
          <w:ind w:left="1248" w:firstLine="0"/>
        </w:pPr>
        <w:rPr>
          <w:rFonts w:hint="default"/>
        </w:rPr>
      </w:lvl>
    </w:lvlOverride>
    <w:lvlOverride w:ilvl="1">
      <w:lvl w:ilvl="1">
        <w:start w:val="1"/>
        <w:numFmt w:val="lowerLetter"/>
        <w:lvlText w:val="%2)"/>
        <w:lvlJc w:val="left"/>
        <w:pPr>
          <w:tabs>
            <w:tab w:val="num" w:pos="2495"/>
          </w:tabs>
          <w:ind w:left="1248" w:firstLine="623"/>
        </w:pPr>
        <w:rPr>
          <w:rFonts w:hint="default"/>
        </w:rPr>
      </w:lvl>
    </w:lvlOverride>
    <w:lvlOverride w:ilvl="2">
      <w:lvl w:ilvl="2">
        <w:start w:val="1"/>
        <w:numFmt w:val="lowerRoman"/>
        <w:lvlText w:val="%3)"/>
        <w:lvlJc w:val="left"/>
        <w:pPr>
          <w:tabs>
            <w:tab w:val="num" w:pos="3119"/>
          </w:tabs>
          <w:ind w:left="3119" w:hanging="624"/>
        </w:pPr>
        <w:rPr>
          <w:rFonts w:hint="default"/>
        </w:rPr>
      </w:lvl>
    </w:lvlOverride>
    <w:lvlOverride w:ilvl="3">
      <w:lvl w:ilvl="3">
        <w:start w:val="1"/>
        <w:numFmt w:val="lowerLetter"/>
        <w:lvlText w:val="%4."/>
        <w:lvlJc w:val="left"/>
        <w:pPr>
          <w:tabs>
            <w:tab w:val="num" w:pos="3742"/>
          </w:tabs>
          <w:ind w:left="3742" w:hanging="623"/>
        </w:pPr>
        <w:rPr>
          <w:rFonts w:hint="default"/>
        </w:rPr>
      </w:lvl>
    </w:lvlOverride>
    <w:lvlOverride w:ilvl="4">
      <w:lvl w:ilvl="4">
        <w:start w:val="1"/>
        <w:numFmt w:val="lowerRoman"/>
        <w:lvlText w:val="%5."/>
        <w:lvlJc w:val="left"/>
        <w:pPr>
          <w:tabs>
            <w:tab w:val="num" w:pos="4366"/>
          </w:tabs>
          <w:ind w:left="4366" w:hanging="624"/>
        </w:pPr>
        <w:rPr>
          <w:rFonts w:hint="default"/>
        </w:rPr>
      </w:lvl>
    </w:lvlOverride>
    <w:lvlOverride w:ilvl="5">
      <w:lvl w:ilvl="5">
        <w:start w:val="1"/>
        <w:numFmt w:val="lowerRoman"/>
        <w:lvlText w:val="%6."/>
        <w:lvlJc w:val="right"/>
        <w:pPr>
          <w:tabs>
            <w:tab w:val="num" w:pos="7836"/>
          </w:tabs>
          <w:ind w:left="7836" w:hanging="180"/>
        </w:pPr>
        <w:rPr>
          <w:rFonts w:hint="default"/>
        </w:rPr>
      </w:lvl>
    </w:lvlOverride>
    <w:lvlOverride w:ilvl="6">
      <w:lvl w:ilvl="6">
        <w:start w:val="1"/>
        <w:numFmt w:val="decimal"/>
        <w:lvlText w:val="%7."/>
        <w:lvlJc w:val="left"/>
        <w:pPr>
          <w:tabs>
            <w:tab w:val="num" w:pos="8556"/>
          </w:tabs>
          <w:ind w:left="8556" w:hanging="360"/>
        </w:pPr>
        <w:rPr>
          <w:rFonts w:hint="default"/>
        </w:rPr>
      </w:lvl>
    </w:lvlOverride>
    <w:lvlOverride w:ilvl="7">
      <w:lvl w:ilvl="7">
        <w:start w:val="1"/>
        <w:numFmt w:val="lowerLetter"/>
        <w:lvlText w:val="%8."/>
        <w:lvlJc w:val="left"/>
        <w:pPr>
          <w:tabs>
            <w:tab w:val="num" w:pos="9276"/>
          </w:tabs>
          <w:ind w:left="9276" w:hanging="360"/>
        </w:pPr>
        <w:rPr>
          <w:rFonts w:hint="default"/>
        </w:rPr>
      </w:lvl>
    </w:lvlOverride>
    <w:lvlOverride w:ilvl="8">
      <w:lvl w:ilvl="8">
        <w:start w:val="1"/>
        <w:numFmt w:val="lowerRoman"/>
        <w:lvlText w:val="%9."/>
        <w:lvlJc w:val="right"/>
        <w:pPr>
          <w:tabs>
            <w:tab w:val="num" w:pos="9996"/>
          </w:tabs>
          <w:ind w:left="9996" w:hanging="180"/>
        </w:pPr>
        <w:rPr>
          <w:rFonts w:hint="default"/>
        </w:rPr>
      </w:lvl>
    </w:lvlOverride>
  </w:num>
  <w:num w:numId="27" w16cid:durableId="569315821">
    <w:abstractNumId w:val="22"/>
  </w:num>
  <w:num w:numId="28" w16cid:durableId="26712896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893808433">
    <w:abstractNumId w:val="32"/>
  </w:num>
  <w:num w:numId="30" w16cid:durableId="1563325243">
    <w:abstractNumId w:val="38"/>
  </w:num>
  <w:num w:numId="31" w16cid:durableId="1532263283">
    <w:abstractNumId w:val="34"/>
  </w:num>
  <w:num w:numId="32" w16cid:durableId="1436899031">
    <w:abstractNumId w:val="28"/>
  </w:num>
  <w:num w:numId="33" w16cid:durableId="973173844">
    <w:abstractNumId w:val="19"/>
  </w:num>
  <w:num w:numId="34" w16cid:durableId="966590742">
    <w:abstractNumId w:val="27"/>
  </w:num>
  <w:num w:numId="35" w16cid:durableId="1886796729">
    <w:abstractNumId w:val="13"/>
  </w:num>
  <w:num w:numId="36" w16cid:durableId="116971029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8307671">
    <w:abstractNumId w:val="39"/>
  </w:num>
  <w:num w:numId="38" w16cid:durableId="1840190635">
    <w:abstractNumId w:val="15"/>
  </w:num>
  <w:num w:numId="39" w16cid:durableId="59162543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016682619">
    <w:abstractNumId w:val="11"/>
  </w:num>
  <w:num w:numId="41" w16cid:durableId="198496776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743724567">
    <w:abstractNumId w:val="37"/>
  </w:num>
  <w:num w:numId="43" w16cid:durableId="1429279207">
    <w:abstractNumId w:val="35"/>
  </w:num>
  <w:num w:numId="44" w16cid:durableId="444733685">
    <w:abstractNumId w:val="14"/>
  </w:num>
  <w:num w:numId="45" w16cid:durableId="2247906">
    <w:abstractNumId w:val="33"/>
  </w:num>
  <w:num w:numId="46" w16cid:durableId="863515005">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624"/>
  <w:evenAndOddHeaders/>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244A"/>
    <w:rsid w:val="00005E52"/>
    <w:rsid w:val="000119F4"/>
    <w:rsid w:val="000275AD"/>
    <w:rsid w:val="00030E7C"/>
    <w:rsid w:val="00032B53"/>
    <w:rsid w:val="000545A0"/>
    <w:rsid w:val="00061108"/>
    <w:rsid w:val="000636CF"/>
    <w:rsid w:val="000642BC"/>
    <w:rsid w:val="00064675"/>
    <w:rsid w:val="000765AB"/>
    <w:rsid w:val="0008051B"/>
    <w:rsid w:val="00085CC3"/>
    <w:rsid w:val="00087FE8"/>
    <w:rsid w:val="00091779"/>
    <w:rsid w:val="000A4188"/>
    <w:rsid w:val="000A563C"/>
    <w:rsid w:val="000B293A"/>
    <w:rsid w:val="000B7BC6"/>
    <w:rsid w:val="000E4BEE"/>
    <w:rsid w:val="000E7088"/>
    <w:rsid w:val="0011574C"/>
    <w:rsid w:val="00120BD7"/>
    <w:rsid w:val="00150108"/>
    <w:rsid w:val="00153F7F"/>
    <w:rsid w:val="00190918"/>
    <w:rsid w:val="00193998"/>
    <w:rsid w:val="001A5B24"/>
    <w:rsid w:val="001A6353"/>
    <w:rsid w:val="001B597F"/>
    <w:rsid w:val="001B5E5C"/>
    <w:rsid w:val="001D358D"/>
    <w:rsid w:val="001D75AD"/>
    <w:rsid w:val="001E2776"/>
    <w:rsid w:val="001E4A70"/>
    <w:rsid w:val="001F201E"/>
    <w:rsid w:val="001F47E0"/>
    <w:rsid w:val="00203196"/>
    <w:rsid w:val="002102A8"/>
    <w:rsid w:val="002119A1"/>
    <w:rsid w:val="00213D49"/>
    <w:rsid w:val="00213E64"/>
    <w:rsid w:val="00225DBC"/>
    <w:rsid w:val="0022757C"/>
    <w:rsid w:val="00234614"/>
    <w:rsid w:val="00244ABB"/>
    <w:rsid w:val="0025495F"/>
    <w:rsid w:val="00254A34"/>
    <w:rsid w:val="00254CE3"/>
    <w:rsid w:val="00257186"/>
    <w:rsid w:val="00261DE7"/>
    <w:rsid w:val="0027064F"/>
    <w:rsid w:val="0027356B"/>
    <w:rsid w:val="002750AF"/>
    <w:rsid w:val="002768CE"/>
    <w:rsid w:val="002A5925"/>
    <w:rsid w:val="002B3A86"/>
    <w:rsid w:val="002D17F5"/>
    <w:rsid w:val="002E2293"/>
    <w:rsid w:val="002F229E"/>
    <w:rsid w:val="00313951"/>
    <w:rsid w:val="00322335"/>
    <w:rsid w:val="003326A4"/>
    <w:rsid w:val="003342F2"/>
    <w:rsid w:val="003537CD"/>
    <w:rsid w:val="00356787"/>
    <w:rsid w:val="00357DF6"/>
    <w:rsid w:val="00357F34"/>
    <w:rsid w:val="00365919"/>
    <w:rsid w:val="003776EB"/>
    <w:rsid w:val="003807B7"/>
    <w:rsid w:val="00380F24"/>
    <w:rsid w:val="00383E45"/>
    <w:rsid w:val="003A4A36"/>
    <w:rsid w:val="003B0993"/>
    <w:rsid w:val="003B584A"/>
    <w:rsid w:val="003B63AF"/>
    <w:rsid w:val="003D2CCE"/>
    <w:rsid w:val="003D57A6"/>
    <w:rsid w:val="003F0F15"/>
    <w:rsid w:val="003F5E56"/>
    <w:rsid w:val="003F6E4D"/>
    <w:rsid w:val="00431192"/>
    <w:rsid w:val="00431C3B"/>
    <w:rsid w:val="004354C1"/>
    <w:rsid w:val="004442F5"/>
    <w:rsid w:val="00472948"/>
    <w:rsid w:val="004820C5"/>
    <w:rsid w:val="00486D18"/>
    <w:rsid w:val="00494A76"/>
    <w:rsid w:val="00494C2E"/>
    <w:rsid w:val="004A4BA9"/>
    <w:rsid w:val="004A67FE"/>
    <w:rsid w:val="004B2453"/>
    <w:rsid w:val="004B435D"/>
    <w:rsid w:val="004C115A"/>
    <w:rsid w:val="004C6181"/>
    <w:rsid w:val="004D0694"/>
    <w:rsid w:val="004D0C25"/>
    <w:rsid w:val="004E36AC"/>
    <w:rsid w:val="004E61BB"/>
    <w:rsid w:val="004E69DB"/>
    <w:rsid w:val="004F3BEA"/>
    <w:rsid w:val="004F62FB"/>
    <w:rsid w:val="00500AA3"/>
    <w:rsid w:val="0050465F"/>
    <w:rsid w:val="00512EB6"/>
    <w:rsid w:val="00525DF3"/>
    <w:rsid w:val="005307BE"/>
    <w:rsid w:val="00532B8C"/>
    <w:rsid w:val="005351A1"/>
    <w:rsid w:val="00540053"/>
    <w:rsid w:val="0054365A"/>
    <w:rsid w:val="005445EB"/>
    <w:rsid w:val="00545953"/>
    <w:rsid w:val="00545D51"/>
    <w:rsid w:val="00547FCE"/>
    <w:rsid w:val="0055414F"/>
    <w:rsid w:val="005552A2"/>
    <w:rsid w:val="00555354"/>
    <w:rsid w:val="0055624A"/>
    <w:rsid w:val="0056411D"/>
    <w:rsid w:val="00567C0C"/>
    <w:rsid w:val="00567EE5"/>
    <w:rsid w:val="00580AE2"/>
    <w:rsid w:val="00595172"/>
    <w:rsid w:val="005B1221"/>
    <w:rsid w:val="005C2467"/>
    <w:rsid w:val="005C2DB4"/>
    <w:rsid w:val="005C4C55"/>
    <w:rsid w:val="005D1C03"/>
    <w:rsid w:val="005E20A8"/>
    <w:rsid w:val="005E6532"/>
    <w:rsid w:val="005F3935"/>
    <w:rsid w:val="005F66BC"/>
    <w:rsid w:val="005F6999"/>
    <w:rsid w:val="00601E08"/>
    <w:rsid w:val="006021D0"/>
    <w:rsid w:val="00605B7B"/>
    <w:rsid w:val="00614232"/>
    <w:rsid w:val="00614E07"/>
    <w:rsid w:val="00614FBA"/>
    <w:rsid w:val="00615402"/>
    <w:rsid w:val="00616B0E"/>
    <w:rsid w:val="00634672"/>
    <w:rsid w:val="00634FC1"/>
    <w:rsid w:val="00636E6A"/>
    <w:rsid w:val="0064244A"/>
    <w:rsid w:val="00646F70"/>
    <w:rsid w:val="00651E68"/>
    <w:rsid w:val="0066321A"/>
    <w:rsid w:val="00663EA4"/>
    <w:rsid w:val="00667FA0"/>
    <w:rsid w:val="00695B29"/>
    <w:rsid w:val="006A06D4"/>
    <w:rsid w:val="006B2AF5"/>
    <w:rsid w:val="006B7A38"/>
    <w:rsid w:val="006C6B13"/>
    <w:rsid w:val="006E685D"/>
    <w:rsid w:val="006F75F5"/>
    <w:rsid w:val="00706E3E"/>
    <w:rsid w:val="00730EA4"/>
    <w:rsid w:val="0073376B"/>
    <w:rsid w:val="00746C36"/>
    <w:rsid w:val="00765B62"/>
    <w:rsid w:val="00770F72"/>
    <w:rsid w:val="00775597"/>
    <w:rsid w:val="00776B80"/>
    <w:rsid w:val="00777E39"/>
    <w:rsid w:val="0078080F"/>
    <w:rsid w:val="0078520D"/>
    <w:rsid w:val="00791AD5"/>
    <w:rsid w:val="00791C8D"/>
    <w:rsid w:val="007A1A2B"/>
    <w:rsid w:val="007A6EFD"/>
    <w:rsid w:val="007B2570"/>
    <w:rsid w:val="007B33FC"/>
    <w:rsid w:val="007C44B5"/>
    <w:rsid w:val="007C762E"/>
    <w:rsid w:val="007D0BC3"/>
    <w:rsid w:val="007D3B98"/>
    <w:rsid w:val="007F0818"/>
    <w:rsid w:val="007F3837"/>
    <w:rsid w:val="007F652A"/>
    <w:rsid w:val="0080156A"/>
    <w:rsid w:val="00807508"/>
    <w:rsid w:val="00814C96"/>
    <w:rsid w:val="00817D26"/>
    <w:rsid w:val="00827120"/>
    <w:rsid w:val="0084027B"/>
    <w:rsid w:val="00842EF2"/>
    <w:rsid w:val="0084640B"/>
    <w:rsid w:val="0084687D"/>
    <w:rsid w:val="00846F24"/>
    <w:rsid w:val="008474D1"/>
    <w:rsid w:val="008533D8"/>
    <w:rsid w:val="008548E3"/>
    <w:rsid w:val="0085618E"/>
    <w:rsid w:val="00867BAE"/>
    <w:rsid w:val="00871C3A"/>
    <w:rsid w:val="00881677"/>
    <w:rsid w:val="00886132"/>
    <w:rsid w:val="00893B79"/>
    <w:rsid w:val="00896A8F"/>
    <w:rsid w:val="008A4FCB"/>
    <w:rsid w:val="008B37B1"/>
    <w:rsid w:val="008B6D0C"/>
    <w:rsid w:val="008C347D"/>
    <w:rsid w:val="008C457B"/>
    <w:rsid w:val="008C74A1"/>
    <w:rsid w:val="008D1DBA"/>
    <w:rsid w:val="008E0302"/>
    <w:rsid w:val="008E3F73"/>
    <w:rsid w:val="008E667C"/>
    <w:rsid w:val="008F03CF"/>
    <w:rsid w:val="009046C8"/>
    <w:rsid w:val="00904CE4"/>
    <w:rsid w:val="009067D0"/>
    <w:rsid w:val="009109A4"/>
    <w:rsid w:val="009302BA"/>
    <w:rsid w:val="0093692C"/>
    <w:rsid w:val="009377BD"/>
    <w:rsid w:val="00944FC8"/>
    <w:rsid w:val="00953F2F"/>
    <w:rsid w:val="009709FD"/>
    <w:rsid w:val="00970E17"/>
    <w:rsid w:val="009862AA"/>
    <w:rsid w:val="00987390"/>
    <w:rsid w:val="0099158A"/>
    <w:rsid w:val="00995047"/>
    <w:rsid w:val="0099580D"/>
    <w:rsid w:val="00995956"/>
    <w:rsid w:val="009A11D0"/>
    <w:rsid w:val="009B24F7"/>
    <w:rsid w:val="009D300E"/>
    <w:rsid w:val="009D7D2A"/>
    <w:rsid w:val="009E6CC9"/>
    <w:rsid w:val="009F5AF7"/>
    <w:rsid w:val="009F7F6C"/>
    <w:rsid w:val="00A072AF"/>
    <w:rsid w:val="00A15A4F"/>
    <w:rsid w:val="00A15AF8"/>
    <w:rsid w:val="00A24EB0"/>
    <w:rsid w:val="00A24EBB"/>
    <w:rsid w:val="00A27EA3"/>
    <w:rsid w:val="00A30D5D"/>
    <w:rsid w:val="00A330BC"/>
    <w:rsid w:val="00A3360D"/>
    <w:rsid w:val="00A33C0C"/>
    <w:rsid w:val="00A35B1A"/>
    <w:rsid w:val="00A3688D"/>
    <w:rsid w:val="00A41B56"/>
    <w:rsid w:val="00A41E6A"/>
    <w:rsid w:val="00A5108A"/>
    <w:rsid w:val="00A52011"/>
    <w:rsid w:val="00A52455"/>
    <w:rsid w:val="00A61ABD"/>
    <w:rsid w:val="00A61B08"/>
    <w:rsid w:val="00A61BF8"/>
    <w:rsid w:val="00A72EBB"/>
    <w:rsid w:val="00A735EB"/>
    <w:rsid w:val="00A775D1"/>
    <w:rsid w:val="00A82910"/>
    <w:rsid w:val="00A92EAA"/>
    <w:rsid w:val="00AA4E0F"/>
    <w:rsid w:val="00AB5C43"/>
    <w:rsid w:val="00AB7FFE"/>
    <w:rsid w:val="00AC0C07"/>
    <w:rsid w:val="00AC3986"/>
    <w:rsid w:val="00AD185F"/>
    <w:rsid w:val="00B00103"/>
    <w:rsid w:val="00B15A4D"/>
    <w:rsid w:val="00B23A2F"/>
    <w:rsid w:val="00B36A7A"/>
    <w:rsid w:val="00B5552E"/>
    <w:rsid w:val="00B57154"/>
    <w:rsid w:val="00B8187D"/>
    <w:rsid w:val="00B8260E"/>
    <w:rsid w:val="00B904A4"/>
    <w:rsid w:val="00B908E0"/>
    <w:rsid w:val="00B910EA"/>
    <w:rsid w:val="00B914CE"/>
    <w:rsid w:val="00B93A8D"/>
    <w:rsid w:val="00BB4B94"/>
    <w:rsid w:val="00BB52DE"/>
    <w:rsid w:val="00BD2DE6"/>
    <w:rsid w:val="00BE4037"/>
    <w:rsid w:val="00C06D0B"/>
    <w:rsid w:val="00C126AC"/>
    <w:rsid w:val="00C32482"/>
    <w:rsid w:val="00C37C86"/>
    <w:rsid w:val="00C50D4D"/>
    <w:rsid w:val="00C56223"/>
    <w:rsid w:val="00C61917"/>
    <w:rsid w:val="00C82438"/>
    <w:rsid w:val="00C861E7"/>
    <w:rsid w:val="00C8638C"/>
    <w:rsid w:val="00C9367E"/>
    <w:rsid w:val="00CA072D"/>
    <w:rsid w:val="00CA185B"/>
    <w:rsid w:val="00CA67CF"/>
    <w:rsid w:val="00CB1D23"/>
    <w:rsid w:val="00CD2AB3"/>
    <w:rsid w:val="00CE3292"/>
    <w:rsid w:val="00CF1B5A"/>
    <w:rsid w:val="00D032D5"/>
    <w:rsid w:val="00D047F2"/>
    <w:rsid w:val="00D07024"/>
    <w:rsid w:val="00D13788"/>
    <w:rsid w:val="00D33AFE"/>
    <w:rsid w:val="00D450BB"/>
    <w:rsid w:val="00D6625F"/>
    <w:rsid w:val="00D72DDB"/>
    <w:rsid w:val="00D77616"/>
    <w:rsid w:val="00DA0511"/>
    <w:rsid w:val="00DA1589"/>
    <w:rsid w:val="00DA1D83"/>
    <w:rsid w:val="00DA38A9"/>
    <w:rsid w:val="00DB1C2C"/>
    <w:rsid w:val="00DB7141"/>
    <w:rsid w:val="00DC1275"/>
    <w:rsid w:val="00DD0B41"/>
    <w:rsid w:val="00DD0CF2"/>
    <w:rsid w:val="00DD34F2"/>
    <w:rsid w:val="00DD6BA0"/>
    <w:rsid w:val="00DE318A"/>
    <w:rsid w:val="00DE4F0F"/>
    <w:rsid w:val="00DF3F61"/>
    <w:rsid w:val="00DF4415"/>
    <w:rsid w:val="00E07B17"/>
    <w:rsid w:val="00E10256"/>
    <w:rsid w:val="00E2291C"/>
    <w:rsid w:val="00E43601"/>
    <w:rsid w:val="00E50380"/>
    <w:rsid w:val="00E62095"/>
    <w:rsid w:val="00E650F1"/>
    <w:rsid w:val="00E716E4"/>
    <w:rsid w:val="00E73284"/>
    <w:rsid w:val="00E73FD3"/>
    <w:rsid w:val="00E75735"/>
    <w:rsid w:val="00E76B81"/>
    <w:rsid w:val="00E84ACB"/>
    <w:rsid w:val="00E87826"/>
    <w:rsid w:val="00E96665"/>
    <w:rsid w:val="00EB6DE8"/>
    <w:rsid w:val="00EC3454"/>
    <w:rsid w:val="00EC78C0"/>
    <w:rsid w:val="00ED0B3B"/>
    <w:rsid w:val="00EE0401"/>
    <w:rsid w:val="00EE3AF4"/>
    <w:rsid w:val="00EE4953"/>
    <w:rsid w:val="00EF0A6E"/>
    <w:rsid w:val="00EF65E6"/>
    <w:rsid w:val="00F0045C"/>
    <w:rsid w:val="00F009D9"/>
    <w:rsid w:val="00F0254D"/>
    <w:rsid w:val="00F02765"/>
    <w:rsid w:val="00F13607"/>
    <w:rsid w:val="00F1369D"/>
    <w:rsid w:val="00F211FC"/>
    <w:rsid w:val="00F2290B"/>
    <w:rsid w:val="00F35C9B"/>
    <w:rsid w:val="00F361EE"/>
    <w:rsid w:val="00F46D7C"/>
    <w:rsid w:val="00F55E2F"/>
    <w:rsid w:val="00F6353C"/>
    <w:rsid w:val="00F720EC"/>
    <w:rsid w:val="00F74BE8"/>
    <w:rsid w:val="00F82B3A"/>
    <w:rsid w:val="00F84615"/>
    <w:rsid w:val="00F9716F"/>
    <w:rsid w:val="00F97B77"/>
    <w:rsid w:val="00FA0708"/>
    <w:rsid w:val="00FA0D51"/>
    <w:rsid w:val="00FA5F8E"/>
    <w:rsid w:val="00FB4DC5"/>
    <w:rsid w:val="00FB7311"/>
    <w:rsid w:val="00FC77FE"/>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656EEB"/>
  <w15:chartTrackingRefBased/>
  <w15:docId w15:val="{57FFD9F3-8A35-4119-93D3-344512DAC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zh-CN" w:bidi="ar-SA"/>
        <w14:ligatures w14:val="standardContextual"/>
      </w:rPr>
    </w:rPrDefault>
    <w:pPrDefault>
      <w:pPr>
        <w:spacing w:after="160" w:line="278"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81677"/>
    <w:pPr>
      <w:tabs>
        <w:tab w:val="left" w:pos="1247"/>
        <w:tab w:val="left" w:pos="1814"/>
        <w:tab w:val="left" w:pos="2381"/>
        <w:tab w:val="left" w:pos="2948"/>
        <w:tab w:val="left" w:pos="3515"/>
      </w:tabs>
      <w:spacing w:after="0" w:line="240" w:lineRule="auto"/>
    </w:pPr>
    <w:rPr>
      <w:rFonts w:ascii="Times New Roman" w:eastAsia="Times New Roman" w:hAnsi="Times New Roman" w:cs="Times New Roman"/>
      <w:kern w:val="0"/>
      <w:sz w:val="20"/>
      <w:szCs w:val="20"/>
      <w:lang w:eastAsia="en-US"/>
      <w14:ligatures w14:val="none"/>
    </w:rPr>
  </w:style>
  <w:style w:type="paragraph" w:styleId="Heading1">
    <w:name w:val="heading 1"/>
    <w:basedOn w:val="CH1"/>
    <w:next w:val="Normalnumber"/>
    <w:link w:val="Heading1Char"/>
    <w:qFormat/>
    <w:rsid w:val="0064244A"/>
    <w:pPr>
      <w:numPr>
        <w:numId w:val="2"/>
      </w:numPr>
      <w:tabs>
        <w:tab w:val="clear" w:pos="851"/>
        <w:tab w:val="clear" w:pos="1247"/>
        <w:tab w:val="clear" w:pos="4990"/>
      </w:tabs>
      <w:ind w:left="1248" w:right="624" w:hanging="397"/>
      <w:outlineLvl w:val="0"/>
    </w:pPr>
  </w:style>
  <w:style w:type="paragraph" w:styleId="Heading2">
    <w:name w:val="heading 2"/>
    <w:aliases w:val="SubPara (a),Heading 2 Char1 Char,Heading 2 Char Char Char,SubPara (a) Char Char Char,Heading 2 Char1 Char Char Char,Heading 2 Char Char Char Char Char,Heading 2 Char1 Char1 Char Char Char Char,SubPara (a) Char"/>
    <w:basedOn w:val="CH2"/>
    <w:next w:val="Normalnumber"/>
    <w:link w:val="Heading2Char"/>
    <w:qFormat/>
    <w:rsid w:val="0064244A"/>
    <w:pPr>
      <w:numPr>
        <w:numId w:val="3"/>
      </w:numPr>
      <w:tabs>
        <w:tab w:val="clear" w:pos="851"/>
        <w:tab w:val="clear" w:pos="1247"/>
        <w:tab w:val="clear" w:pos="4990"/>
      </w:tabs>
      <w:outlineLvl w:val="1"/>
    </w:pPr>
  </w:style>
  <w:style w:type="paragraph" w:styleId="Heading3">
    <w:name w:val="heading 3"/>
    <w:aliases w:val="Heading 2 + 10 pt,Italic,Before:  2.86 cm,Char"/>
    <w:basedOn w:val="CH3"/>
    <w:next w:val="Normalnumber"/>
    <w:link w:val="Heading3Char"/>
    <w:qFormat/>
    <w:rsid w:val="0064244A"/>
    <w:pPr>
      <w:numPr>
        <w:numId w:val="4"/>
      </w:numPr>
      <w:tabs>
        <w:tab w:val="clear" w:pos="851"/>
        <w:tab w:val="clear" w:pos="1247"/>
        <w:tab w:val="clear" w:pos="4990"/>
      </w:tabs>
      <w:outlineLvl w:val="2"/>
    </w:pPr>
  </w:style>
  <w:style w:type="paragraph" w:styleId="Heading4">
    <w:name w:val="heading 4"/>
    <w:basedOn w:val="Normal"/>
    <w:next w:val="Normalnumber"/>
    <w:link w:val="Heading4Char"/>
    <w:qFormat/>
    <w:rsid w:val="0064244A"/>
    <w:pPr>
      <w:keepNext/>
      <w:keepLines/>
      <w:numPr>
        <w:ilvl w:val="3"/>
        <w:numId w:val="2"/>
      </w:numPr>
      <w:tabs>
        <w:tab w:val="clear" w:pos="1247"/>
      </w:tabs>
      <w:suppressAutoHyphens/>
      <w:spacing w:before="120"/>
      <w:ind w:left="1248" w:right="624" w:hanging="397"/>
      <w:outlineLvl w:val="3"/>
    </w:pPr>
    <w:rPr>
      <w:b/>
    </w:rPr>
  </w:style>
  <w:style w:type="paragraph" w:styleId="Heading5">
    <w:name w:val="heading 5"/>
    <w:basedOn w:val="CH5"/>
    <w:next w:val="Normalnumber"/>
    <w:link w:val="Heading5Char"/>
    <w:qFormat/>
    <w:rsid w:val="0064244A"/>
    <w:pPr>
      <w:numPr>
        <w:numId w:val="5"/>
      </w:numPr>
      <w:tabs>
        <w:tab w:val="clear" w:pos="851"/>
        <w:tab w:val="clear" w:pos="1247"/>
        <w:tab w:val="clear" w:pos="4990"/>
      </w:tabs>
      <w:ind w:left="1208" w:hanging="357"/>
      <w:outlineLvl w:val="4"/>
    </w:pPr>
  </w:style>
  <w:style w:type="paragraph" w:styleId="Heading6">
    <w:name w:val="heading 6"/>
    <w:basedOn w:val="CH5"/>
    <w:next w:val="Normalnumber"/>
    <w:link w:val="Heading6Char"/>
    <w:qFormat/>
    <w:rsid w:val="0064244A"/>
    <w:pPr>
      <w:numPr>
        <w:ilvl w:val="5"/>
        <w:numId w:val="2"/>
      </w:numPr>
      <w:tabs>
        <w:tab w:val="clear" w:pos="1247"/>
        <w:tab w:val="clear" w:pos="4990"/>
      </w:tabs>
      <w:outlineLvl w:val="5"/>
    </w:pPr>
    <w:rPr>
      <w:b w:val="0"/>
      <w:bCs/>
      <w:sz w:val="24"/>
    </w:rPr>
  </w:style>
  <w:style w:type="paragraph" w:styleId="Heading7">
    <w:name w:val="heading 7"/>
    <w:basedOn w:val="CH5"/>
    <w:next w:val="Normalnumber"/>
    <w:link w:val="Heading7Char"/>
    <w:qFormat/>
    <w:rsid w:val="0064244A"/>
    <w:pPr>
      <w:widowControl w:val="0"/>
      <w:numPr>
        <w:ilvl w:val="6"/>
        <w:numId w:val="2"/>
      </w:numPr>
      <w:tabs>
        <w:tab w:val="clear" w:pos="1247"/>
        <w:tab w:val="clear" w:pos="4990"/>
      </w:tabs>
      <w:jc w:val="center"/>
      <w:outlineLvl w:val="6"/>
    </w:pPr>
    <w:rPr>
      <w:snapToGrid w:val="0"/>
      <w:u w:val="single"/>
    </w:rPr>
  </w:style>
  <w:style w:type="paragraph" w:styleId="Heading8">
    <w:name w:val="heading 8"/>
    <w:basedOn w:val="CH5"/>
    <w:next w:val="Normal"/>
    <w:link w:val="Heading8Char"/>
    <w:qFormat/>
    <w:rsid w:val="0064244A"/>
    <w:pPr>
      <w:widowControl w:val="0"/>
      <w:numPr>
        <w:ilvl w:val="7"/>
        <w:numId w:val="2"/>
      </w:numPr>
      <w:tabs>
        <w:tab w:val="clear" w:pos="1247"/>
        <w:tab w:val="clear" w:pos="4990"/>
        <w:tab w:val="left" w:pos="-1440"/>
        <w:tab w:val="left" w:pos="-720"/>
      </w:tabs>
      <w:jc w:val="center"/>
      <w:outlineLvl w:val="7"/>
    </w:pPr>
    <w:rPr>
      <w:snapToGrid w:val="0"/>
      <w:u w:val="single"/>
    </w:rPr>
  </w:style>
  <w:style w:type="paragraph" w:styleId="Heading9">
    <w:name w:val="heading 9"/>
    <w:basedOn w:val="Normal"/>
    <w:next w:val="Normal"/>
    <w:link w:val="Heading9Char"/>
    <w:qFormat/>
    <w:rsid w:val="0064244A"/>
    <w:pPr>
      <w:keepNext/>
      <w:widowControl w:val="0"/>
      <w:numPr>
        <w:ilvl w:val="8"/>
        <w:numId w:val="2"/>
      </w:numPr>
      <w:tabs>
        <w:tab w:val="clear" w:pos="1247"/>
      </w:tabs>
      <w:suppressAutoHyphens/>
      <w:jc w:val="center"/>
      <w:outlineLvl w:val="8"/>
    </w:pPr>
    <w:rPr>
      <w:snapToGrid w:val="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basedOn w:val="Normal"/>
    <w:uiPriority w:val="99"/>
    <w:rsid w:val="003D2CCE"/>
    <w:pPr>
      <w:widowControl w:val="0"/>
      <w:autoSpaceDE w:val="0"/>
      <w:autoSpaceDN w:val="0"/>
      <w:adjustRightInd w:val="0"/>
    </w:pPr>
    <w:rPr>
      <w:rFonts w:ascii="Arial" w:hAnsi="Arial" w:cs="Arial"/>
      <w:lang w:eastAsia="en-GB"/>
    </w:rPr>
  </w:style>
  <w:style w:type="paragraph" w:styleId="BodyText2">
    <w:name w:val="Body Text 2"/>
    <w:basedOn w:val="Normal"/>
    <w:link w:val="BodyText2Char"/>
    <w:rsid w:val="003D2CCE"/>
    <w:pPr>
      <w:spacing w:after="120" w:line="480" w:lineRule="auto"/>
    </w:pPr>
    <w:rPr>
      <w:rFonts w:eastAsia="SimSun"/>
    </w:rPr>
  </w:style>
  <w:style w:type="character" w:customStyle="1" w:styleId="BodyText2Char">
    <w:name w:val="Body Text 2 Char"/>
    <w:basedOn w:val="DefaultParagraphFont"/>
    <w:link w:val="BodyText2"/>
    <w:rsid w:val="003D2CCE"/>
    <w:rPr>
      <w:rFonts w:ascii="Times New Roman" w:eastAsia="SimSun" w:hAnsi="Times New Roman" w:cs="Times New Roman"/>
      <w:kern w:val="0"/>
      <w:sz w:val="20"/>
      <w:szCs w:val="20"/>
      <w:lang w:val="en-GB" w:eastAsia="en-US"/>
      <w14:ligatures w14:val="none"/>
    </w:rPr>
  </w:style>
  <w:style w:type="paragraph" w:styleId="BodyText3">
    <w:name w:val="Body Text 3"/>
    <w:basedOn w:val="Normal"/>
    <w:link w:val="BodyText3Char"/>
    <w:semiHidden/>
    <w:rsid w:val="003D2CCE"/>
    <w:pPr>
      <w:spacing w:after="120"/>
    </w:pPr>
    <w:rPr>
      <w:rFonts w:eastAsia="SimSun"/>
      <w:sz w:val="16"/>
      <w:szCs w:val="16"/>
    </w:rPr>
  </w:style>
  <w:style w:type="character" w:customStyle="1" w:styleId="BodyText3Char">
    <w:name w:val="Body Text 3 Char"/>
    <w:basedOn w:val="DefaultParagraphFont"/>
    <w:link w:val="BodyText3"/>
    <w:semiHidden/>
    <w:rsid w:val="003D2CCE"/>
    <w:rPr>
      <w:rFonts w:ascii="Times New Roman" w:eastAsia="SimSun" w:hAnsi="Times New Roman" w:cs="Times New Roman"/>
      <w:kern w:val="0"/>
      <w:sz w:val="16"/>
      <w:szCs w:val="16"/>
      <w:lang w:val="en-GB" w:eastAsia="en-US"/>
      <w14:ligatures w14:val="none"/>
    </w:rPr>
  </w:style>
  <w:style w:type="character" w:customStyle="1" w:styleId="Heading1Char">
    <w:name w:val="Heading 1 Char"/>
    <w:basedOn w:val="DefaultParagraphFont"/>
    <w:link w:val="Heading1"/>
    <w:rsid w:val="0064244A"/>
    <w:rPr>
      <w:rFonts w:ascii="Times New Roman" w:eastAsia="Times New Roman" w:hAnsi="Times New Roman" w:cs="Times New Roman"/>
      <w:b/>
      <w:kern w:val="0"/>
      <w:sz w:val="28"/>
      <w:szCs w:val="28"/>
      <w:lang w:val="en-GB" w:eastAsia="en-US"/>
      <w14:ligatures w14:val="none"/>
    </w:rPr>
  </w:style>
  <w:style w:type="character" w:customStyle="1" w:styleId="Heading2Char">
    <w:name w:val="Heading 2 Char"/>
    <w:aliases w:val="SubPara (a) Char1,Heading 2 Char1 Char Char,Heading 2 Char Char Char Char,SubPara (a) Char Char Char Char,Heading 2 Char1 Char Char Char Char,Heading 2 Char Char Char Char Char Char,Heading 2 Char1 Char1 Char Char Char Char Char"/>
    <w:basedOn w:val="DefaultParagraphFont"/>
    <w:link w:val="Heading2"/>
    <w:rsid w:val="0064244A"/>
    <w:rPr>
      <w:rFonts w:ascii="Times New Roman" w:eastAsia="Times New Roman" w:hAnsi="Times New Roman" w:cs="Times New Roman"/>
      <w:b/>
      <w:kern w:val="0"/>
      <w:lang w:val="en-GB" w:eastAsia="en-US"/>
      <w14:ligatures w14:val="none"/>
    </w:rPr>
  </w:style>
  <w:style w:type="character" w:customStyle="1" w:styleId="Heading3Char">
    <w:name w:val="Heading 3 Char"/>
    <w:aliases w:val="Heading 2 + 10 pt Char,Italic Char,Before:  2.86 cm Char,Char Char"/>
    <w:basedOn w:val="DefaultParagraphFont"/>
    <w:link w:val="Heading3"/>
    <w:rsid w:val="0064244A"/>
    <w:rPr>
      <w:rFonts w:ascii="Times New Roman" w:eastAsia="Times New Roman" w:hAnsi="Times New Roman" w:cs="Times New Roman"/>
      <w:b/>
      <w:kern w:val="0"/>
      <w:sz w:val="20"/>
      <w:szCs w:val="20"/>
      <w:lang w:val="en-GB" w:eastAsia="en-US"/>
      <w14:ligatures w14:val="none"/>
    </w:rPr>
  </w:style>
  <w:style w:type="character" w:customStyle="1" w:styleId="Heading4Char">
    <w:name w:val="Heading 4 Char"/>
    <w:basedOn w:val="DefaultParagraphFont"/>
    <w:link w:val="Heading4"/>
    <w:rsid w:val="0064244A"/>
    <w:rPr>
      <w:rFonts w:ascii="Times New Roman" w:eastAsia="Times New Roman" w:hAnsi="Times New Roman" w:cs="Times New Roman"/>
      <w:b/>
      <w:kern w:val="0"/>
      <w:sz w:val="20"/>
      <w:szCs w:val="20"/>
      <w:lang w:val="en-GB" w:eastAsia="en-US"/>
      <w14:ligatures w14:val="none"/>
    </w:rPr>
  </w:style>
  <w:style w:type="character" w:customStyle="1" w:styleId="Heading5Char">
    <w:name w:val="Heading 5 Char"/>
    <w:basedOn w:val="DefaultParagraphFont"/>
    <w:link w:val="Heading5"/>
    <w:rsid w:val="0064244A"/>
    <w:rPr>
      <w:rFonts w:ascii="Times New Roman" w:eastAsia="Times New Roman" w:hAnsi="Times New Roman" w:cs="Times New Roman"/>
      <w:b/>
      <w:kern w:val="0"/>
      <w:sz w:val="20"/>
      <w:szCs w:val="20"/>
      <w:lang w:val="en-GB" w:eastAsia="en-US"/>
      <w14:ligatures w14:val="none"/>
    </w:rPr>
  </w:style>
  <w:style w:type="character" w:customStyle="1" w:styleId="Heading6Char">
    <w:name w:val="Heading 6 Char"/>
    <w:basedOn w:val="DefaultParagraphFont"/>
    <w:link w:val="Heading6"/>
    <w:rsid w:val="0064244A"/>
    <w:rPr>
      <w:rFonts w:ascii="Times New Roman" w:eastAsia="Times New Roman" w:hAnsi="Times New Roman" w:cs="Times New Roman"/>
      <w:bCs/>
      <w:kern w:val="0"/>
      <w:szCs w:val="20"/>
      <w:lang w:val="en-GB" w:eastAsia="en-US"/>
      <w14:ligatures w14:val="none"/>
    </w:rPr>
  </w:style>
  <w:style w:type="character" w:customStyle="1" w:styleId="Heading7Char">
    <w:name w:val="Heading 7 Char"/>
    <w:basedOn w:val="DefaultParagraphFont"/>
    <w:link w:val="Heading7"/>
    <w:rsid w:val="0064244A"/>
    <w:rPr>
      <w:rFonts w:ascii="Times New Roman" w:eastAsia="Times New Roman" w:hAnsi="Times New Roman" w:cs="Times New Roman"/>
      <w:b/>
      <w:snapToGrid w:val="0"/>
      <w:kern w:val="0"/>
      <w:sz w:val="20"/>
      <w:szCs w:val="20"/>
      <w:u w:val="single"/>
      <w:lang w:val="en-GB" w:eastAsia="en-US"/>
      <w14:ligatures w14:val="none"/>
    </w:rPr>
  </w:style>
  <w:style w:type="character" w:customStyle="1" w:styleId="Heading8Char">
    <w:name w:val="Heading 8 Char"/>
    <w:basedOn w:val="DefaultParagraphFont"/>
    <w:link w:val="Heading8"/>
    <w:rsid w:val="0064244A"/>
    <w:rPr>
      <w:rFonts w:ascii="Times New Roman" w:eastAsia="Times New Roman" w:hAnsi="Times New Roman" w:cs="Times New Roman"/>
      <w:b/>
      <w:snapToGrid w:val="0"/>
      <w:kern w:val="0"/>
      <w:sz w:val="20"/>
      <w:szCs w:val="20"/>
      <w:u w:val="single"/>
      <w:lang w:val="en-GB" w:eastAsia="en-US"/>
      <w14:ligatures w14:val="none"/>
    </w:rPr>
  </w:style>
  <w:style w:type="character" w:customStyle="1" w:styleId="Heading9Char">
    <w:name w:val="Heading 9 Char"/>
    <w:basedOn w:val="DefaultParagraphFont"/>
    <w:link w:val="Heading9"/>
    <w:rsid w:val="0064244A"/>
    <w:rPr>
      <w:rFonts w:ascii="Times New Roman" w:eastAsia="Times New Roman" w:hAnsi="Times New Roman" w:cs="Times New Roman"/>
      <w:snapToGrid w:val="0"/>
      <w:kern w:val="0"/>
      <w:sz w:val="20"/>
      <w:szCs w:val="20"/>
      <w:u w:val="single"/>
      <w:lang w:val="en-GB" w:eastAsia="en-US"/>
      <w14:ligatures w14:val="none"/>
    </w:rPr>
  </w:style>
  <w:style w:type="paragraph" w:styleId="Title">
    <w:name w:val="Title"/>
    <w:basedOn w:val="Normal"/>
    <w:next w:val="Normal"/>
    <w:link w:val="TitleChar"/>
    <w:qFormat/>
    <w:rsid w:val="0064244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64244A"/>
    <w:rPr>
      <w:rFonts w:asciiTheme="majorHAnsi" w:eastAsiaTheme="majorEastAsia" w:hAnsiTheme="majorHAnsi" w:cstheme="majorBidi"/>
      <w:spacing w:val="-10"/>
      <w:kern w:val="28"/>
      <w:sz w:val="56"/>
      <w:szCs w:val="56"/>
      <w:lang w:val="en-GB" w:eastAsia="en-US"/>
      <w14:ligatures w14:val="none"/>
    </w:rPr>
  </w:style>
  <w:style w:type="paragraph" w:styleId="Subtitle">
    <w:name w:val="Subtitle"/>
    <w:basedOn w:val="Normal"/>
    <w:next w:val="Normal"/>
    <w:link w:val="SubtitleChar"/>
    <w:qFormat/>
    <w:rsid w:val="0064244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rsid w:val="0064244A"/>
    <w:rPr>
      <w:rFonts w:ascii="Times New Roman" w:eastAsiaTheme="majorEastAsia" w:hAnsi="Times New Roman" w:cstheme="majorBidi"/>
      <w:color w:val="595959" w:themeColor="text1" w:themeTint="A6"/>
      <w:spacing w:val="15"/>
      <w:kern w:val="0"/>
      <w:sz w:val="28"/>
      <w:szCs w:val="28"/>
      <w:lang w:val="en-GB" w:eastAsia="en-US"/>
      <w14:ligatures w14:val="none"/>
    </w:rPr>
  </w:style>
  <w:style w:type="paragraph" w:styleId="Quote">
    <w:name w:val="Quote"/>
    <w:basedOn w:val="Normal"/>
    <w:next w:val="Normal"/>
    <w:link w:val="QuoteChar"/>
    <w:uiPriority w:val="29"/>
    <w:qFormat/>
    <w:rsid w:val="0064244A"/>
    <w:pPr>
      <w:spacing w:before="160"/>
      <w:jc w:val="center"/>
    </w:pPr>
    <w:rPr>
      <w:i/>
      <w:iCs/>
      <w:color w:val="404040" w:themeColor="text1" w:themeTint="BF"/>
    </w:rPr>
  </w:style>
  <w:style w:type="character" w:customStyle="1" w:styleId="QuoteChar">
    <w:name w:val="Quote Char"/>
    <w:basedOn w:val="DefaultParagraphFont"/>
    <w:link w:val="Quote"/>
    <w:uiPriority w:val="29"/>
    <w:rsid w:val="0064244A"/>
    <w:rPr>
      <w:rFonts w:ascii="Times New Roman" w:eastAsia="Times New Roman" w:hAnsi="Times New Roman" w:cs="Times New Roman"/>
      <w:i/>
      <w:iCs/>
      <w:color w:val="404040" w:themeColor="text1" w:themeTint="BF"/>
      <w:kern w:val="0"/>
      <w:sz w:val="20"/>
      <w:szCs w:val="20"/>
      <w:lang w:val="en-GB" w:eastAsia="en-US"/>
      <w14:ligatures w14:val="none"/>
    </w:rPr>
  </w:style>
  <w:style w:type="paragraph" w:styleId="ListParagraph">
    <w:name w:val="List Paragraph"/>
    <w:basedOn w:val="Normal"/>
    <w:uiPriority w:val="34"/>
    <w:qFormat/>
    <w:rsid w:val="0064244A"/>
    <w:pPr>
      <w:ind w:left="720"/>
      <w:contextualSpacing/>
    </w:pPr>
  </w:style>
  <w:style w:type="character" w:styleId="IntenseEmphasis">
    <w:name w:val="Intense Emphasis"/>
    <w:basedOn w:val="DefaultParagraphFont"/>
    <w:uiPriority w:val="21"/>
    <w:qFormat/>
    <w:rsid w:val="0064244A"/>
    <w:rPr>
      <w:i/>
      <w:iCs/>
      <w:color w:val="0F4761" w:themeColor="accent1" w:themeShade="BF"/>
      <w:lang w:val="en-GB"/>
    </w:rPr>
  </w:style>
  <w:style w:type="paragraph" w:styleId="IntenseQuote">
    <w:name w:val="Intense Quote"/>
    <w:basedOn w:val="Normal"/>
    <w:next w:val="Normal"/>
    <w:link w:val="IntenseQuoteChar"/>
    <w:uiPriority w:val="30"/>
    <w:qFormat/>
    <w:rsid w:val="006424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244A"/>
    <w:rPr>
      <w:rFonts w:ascii="Times New Roman" w:eastAsia="Times New Roman" w:hAnsi="Times New Roman" w:cs="Times New Roman"/>
      <w:i/>
      <w:iCs/>
      <w:color w:val="0F4761" w:themeColor="accent1" w:themeShade="BF"/>
      <w:kern w:val="0"/>
      <w:sz w:val="20"/>
      <w:szCs w:val="20"/>
      <w:lang w:val="en-GB" w:eastAsia="en-US"/>
      <w14:ligatures w14:val="none"/>
    </w:rPr>
  </w:style>
  <w:style w:type="character" w:styleId="IntenseReference">
    <w:name w:val="Intense Reference"/>
    <w:basedOn w:val="DefaultParagraphFont"/>
    <w:uiPriority w:val="32"/>
    <w:qFormat/>
    <w:rsid w:val="0064244A"/>
    <w:rPr>
      <w:b/>
      <w:bCs/>
      <w:smallCaps/>
      <w:color w:val="0F4761" w:themeColor="accent1" w:themeShade="BF"/>
      <w:spacing w:val="5"/>
      <w:lang w:val="en-GB"/>
    </w:rPr>
  </w:style>
  <w:style w:type="character" w:styleId="PageNumber">
    <w:name w:val="page number"/>
    <w:semiHidden/>
    <w:rsid w:val="0064244A"/>
    <w:rPr>
      <w:rFonts w:ascii="Times New Roman" w:hAnsi="Times New Roman"/>
      <w:b/>
      <w:sz w:val="18"/>
      <w:lang w:val="en-GB"/>
    </w:rPr>
  </w:style>
  <w:style w:type="table" w:customStyle="1" w:styleId="Tabledocright">
    <w:name w:val="Table_doc_right"/>
    <w:basedOn w:val="TableNormal"/>
    <w:rsid w:val="0064244A"/>
    <w:pPr>
      <w:spacing w:before="40" w:after="40" w:line="240" w:lineRule="auto"/>
    </w:pPr>
    <w:rPr>
      <w:rFonts w:ascii="Times New Roman" w:eastAsia="SimSun" w:hAnsi="Times New Roman" w:cs="Times New Roman"/>
      <w:kern w:val="0"/>
      <w:sz w:val="18"/>
      <w:szCs w:val="18"/>
      <w14:ligatures w14:val="none"/>
    </w:rPr>
    <w:tblPr>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17" w:type="dxa"/>
        <w:bottom w:w="28" w:type="dxa"/>
        <w:right w:w="17" w:type="dxa"/>
      </w:tblCellMar>
    </w:tblPr>
    <w:trPr>
      <w:jc w:val="right"/>
    </w:trPr>
    <w:tcPr>
      <w:tcMar>
        <w:left w:w="57" w:type="dxa"/>
        <w:right w:w="57" w:type="dxa"/>
      </w:tcMar>
    </w:tcPr>
  </w:style>
  <w:style w:type="paragraph" w:styleId="TOC6">
    <w:name w:val="toc 6"/>
    <w:basedOn w:val="Normal"/>
    <w:next w:val="Normal"/>
    <w:semiHidden/>
    <w:rsid w:val="0064244A"/>
    <w:pPr>
      <w:ind w:left="1000"/>
    </w:pPr>
    <w:rPr>
      <w:sz w:val="18"/>
      <w:szCs w:val="18"/>
    </w:rPr>
  </w:style>
  <w:style w:type="paragraph" w:styleId="TOC7">
    <w:name w:val="toc 7"/>
    <w:basedOn w:val="Normal"/>
    <w:next w:val="Normal"/>
    <w:autoRedefine/>
    <w:semiHidden/>
    <w:rsid w:val="0064244A"/>
    <w:pPr>
      <w:ind w:left="1200"/>
    </w:pPr>
    <w:rPr>
      <w:sz w:val="18"/>
      <w:szCs w:val="18"/>
    </w:rPr>
  </w:style>
  <w:style w:type="paragraph" w:styleId="TOC8">
    <w:name w:val="toc 8"/>
    <w:basedOn w:val="Normal"/>
    <w:next w:val="Normal"/>
    <w:autoRedefine/>
    <w:semiHidden/>
    <w:rsid w:val="0064244A"/>
    <w:pPr>
      <w:ind w:left="1400"/>
    </w:pPr>
    <w:rPr>
      <w:sz w:val="18"/>
      <w:szCs w:val="18"/>
    </w:rPr>
  </w:style>
  <w:style w:type="paragraph" w:styleId="TOC9">
    <w:name w:val="toc 9"/>
    <w:basedOn w:val="Normal"/>
    <w:next w:val="Normal"/>
    <w:autoRedefine/>
    <w:semiHidden/>
    <w:rsid w:val="0064244A"/>
    <w:pPr>
      <w:ind w:left="1600"/>
    </w:pPr>
    <w:rPr>
      <w:sz w:val="18"/>
      <w:szCs w:val="18"/>
    </w:rPr>
  </w:style>
  <w:style w:type="paragraph" w:customStyle="1" w:styleId="Titlefigure">
    <w:name w:val="Title_figure"/>
    <w:basedOn w:val="Titletable"/>
    <w:next w:val="NormalNonumber"/>
    <w:rsid w:val="0064244A"/>
    <w:pPr>
      <w:tabs>
        <w:tab w:val="clear" w:pos="4990"/>
      </w:tabs>
    </w:pPr>
    <w:rPr>
      <w:bCs w:val="0"/>
    </w:rPr>
  </w:style>
  <w:style w:type="paragraph" w:styleId="TableofFigures">
    <w:name w:val="table of figures"/>
    <w:basedOn w:val="Normal"/>
    <w:next w:val="Normal"/>
    <w:autoRedefine/>
    <w:semiHidden/>
    <w:rsid w:val="0064244A"/>
    <w:pPr>
      <w:ind w:left="1814" w:hanging="567"/>
    </w:pPr>
  </w:style>
  <w:style w:type="paragraph" w:customStyle="1" w:styleId="CH1">
    <w:name w:val="CH1"/>
    <w:basedOn w:val="Normal-pool"/>
    <w:next w:val="CH2"/>
    <w:link w:val="CH1Char"/>
    <w:qFormat/>
    <w:rsid w:val="0064244A"/>
    <w:pPr>
      <w:keepNext/>
      <w:keepLines/>
      <w:tabs>
        <w:tab w:val="clear" w:pos="624"/>
        <w:tab w:val="right" w:pos="851"/>
      </w:tabs>
      <w:suppressAutoHyphens/>
      <w:spacing w:before="240" w:after="120"/>
      <w:ind w:left="1247" w:right="284" w:hanging="1247"/>
    </w:pPr>
    <w:rPr>
      <w:b/>
      <w:sz w:val="28"/>
      <w:szCs w:val="28"/>
    </w:rPr>
  </w:style>
  <w:style w:type="paragraph" w:customStyle="1" w:styleId="CH2">
    <w:name w:val="CH2"/>
    <w:basedOn w:val="Normal-pool"/>
    <w:next w:val="Normalnumber"/>
    <w:link w:val="CH2Char"/>
    <w:qFormat/>
    <w:rsid w:val="0064244A"/>
    <w:pPr>
      <w:keepNext/>
      <w:keepLines/>
      <w:tabs>
        <w:tab w:val="clear" w:pos="624"/>
        <w:tab w:val="right" w:pos="851"/>
      </w:tabs>
      <w:suppressAutoHyphens/>
      <w:spacing w:before="240" w:after="120"/>
      <w:ind w:left="1247" w:right="624" w:hanging="1247"/>
    </w:pPr>
    <w:rPr>
      <w:b/>
      <w:sz w:val="24"/>
      <w:szCs w:val="24"/>
    </w:rPr>
  </w:style>
  <w:style w:type="paragraph" w:customStyle="1" w:styleId="CH3">
    <w:name w:val="CH3"/>
    <w:basedOn w:val="Normal-pool"/>
    <w:next w:val="Normalnumber"/>
    <w:qFormat/>
    <w:rsid w:val="0064244A"/>
    <w:pPr>
      <w:keepNext/>
      <w:keepLines/>
      <w:tabs>
        <w:tab w:val="clear" w:pos="624"/>
        <w:tab w:val="right" w:pos="851"/>
      </w:tabs>
      <w:suppressAutoHyphens/>
      <w:spacing w:before="240" w:after="120"/>
      <w:ind w:left="1247" w:right="624" w:hanging="1247"/>
    </w:pPr>
    <w:rPr>
      <w:b/>
    </w:rPr>
  </w:style>
  <w:style w:type="table" w:customStyle="1" w:styleId="Footertable">
    <w:name w:val="Footer_table"/>
    <w:basedOn w:val="TableNormal"/>
    <w:semiHidden/>
    <w:rsid w:val="0064244A"/>
    <w:pPr>
      <w:spacing w:after="0" w:line="240" w:lineRule="auto"/>
    </w:pPr>
    <w:rPr>
      <w:rFonts w:ascii="Arial" w:eastAsia="SimSun" w:hAnsi="Arial" w:cs="Times New Roman"/>
      <w:kern w:val="0"/>
      <w:sz w:val="16"/>
      <w:szCs w:val="20"/>
      <w14:ligatures w14:val="none"/>
    </w:rPr>
    <w:tblPr>
      <w:jc w:val="right"/>
      <w:tblBorders>
        <w:top w:val="double" w:sz="4" w:space="0" w:color="auto"/>
        <w:left w:val="double" w:sz="4" w:space="0" w:color="auto"/>
        <w:bottom w:val="double" w:sz="4" w:space="0" w:color="auto"/>
        <w:right w:val="double" w:sz="4" w:space="0" w:color="auto"/>
      </w:tblBorders>
    </w:tblPr>
    <w:trPr>
      <w:jc w:val="right"/>
    </w:trPr>
    <w:tcPr>
      <w:tcMar>
        <w:top w:w="28" w:type="dxa"/>
        <w:bottom w:w="28" w:type="dxa"/>
      </w:tcMar>
    </w:tcPr>
  </w:style>
  <w:style w:type="paragraph" w:customStyle="1" w:styleId="CH5">
    <w:name w:val="CH5"/>
    <w:basedOn w:val="Normal-pool"/>
    <w:next w:val="Normalnumber"/>
    <w:unhideWhenUsed/>
    <w:rsid w:val="0064244A"/>
    <w:pPr>
      <w:keepNext/>
      <w:keepLines/>
      <w:tabs>
        <w:tab w:val="clear" w:pos="624"/>
        <w:tab w:val="right" w:pos="851"/>
        <w:tab w:val="left" w:pos="4082"/>
      </w:tabs>
      <w:suppressAutoHyphens/>
      <w:spacing w:after="120"/>
      <w:ind w:left="1247" w:right="624" w:hanging="1247"/>
    </w:pPr>
    <w:rPr>
      <w:b/>
    </w:rPr>
  </w:style>
  <w:style w:type="paragraph" w:customStyle="1" w:styleId="Footerpool">
    <w:name w:val="Footer_pool"/>
    <w:basedOn w:val="Normal"/>
    <w:next w:val="Normal"/>
    <w:semiHidden/>
    <w:rsid w:val="0064244A"/>
    <w:pPr>
      <w:tabs>
        <w:tab w:val="left" w:pos="4321"/>
        <w:tab w:val="right" w:pos="8641"/>
      </w:tabs>
      <w:spacing w:before="60"/>
    </w:pPr>
    <w:rPr>
      <w:b/>
      <w:sz w:val="18"/>
    </w:rPr>
  </w:style>
  <w:style w:type="paragraph" w:customStyle="1" w:styleId="Footer-pool">
    <w:name w:val="Footer-pool"/>
    <w:basedOn w:val="Normal-pool"/>
    <w:next w:val="Normal-pool"/>
    <w:rsid w:val="0064244A"/>
    <w:pPr>
      <w:tabs>
        <w:tab w:val="right" w:pos="8641"/>
      </w:tabs>
      <w:spacing w:after="120"/>
    </w:pPr>
    <w:rPr>
      <w:b/>
      <w:sz w:val="18"/>
    </w:rPr>
  </w:style>
  <w:style w:type="paragraph" w:customStyle="1" w:styleId="Header-pool">
    <w:name w:val="Header-pool"/>
    <w:basedOn w:val="Normal"/>
    <w:next w:val="Normal"/>
    <w:rsid w:val="0064244A"/>
    <w:pPr>
      <w:pBdr>
        <w:bottom w:val="single" w:sz="4" w:space="1" w:color="auto"/>
      </w:pBdr>
      <w:tabs>
        <w:tab w:val="right" w:pos="9072"/>
      </w:tabs>
    </w:pPr>
    <w:rPr>
      <w:b/>
      <w:sz w:val="18"/>
    </w:rPr>
  </w:style>
  <w:style w:type="character" w:styleId="FootnoteReference">
    <w:name w:val="footnote reference"/>
    <w:aliases w:val="16 Point,Superscript 6 Point,Footnote text,Footnote Text1,Footnote Text2,number,Footnote reference number,Footnote symbol,note TESI,-E Fußnotenzeichen,SUPERS,stylish,ftref,Footnote Reference Superscript,-E Fuﬂnotenzeichen,Ref,註腳內容,fr"/>
    <w:link w:val="BVIfnrCharCharCharChar"/>
    <w:unhideWhenUsed/>
    <w:qFormat/>
    <w:rsid w:val="0064244A"/>
    <w:rPr>
      <w:rFonts w:ascii="Times New Roman" w:hAnsi="Times New Roman"/>
      <w:color w:val="auto"/>
      <w:sz w:val="20"/>
      <w:szCs w:val="18"/>
      <w:vertAlign w:val="superscript"/>
      <w:lang w:val="en-GB"/>
    </w:rPr>
  </w:style>
  <w:style w:type="table" w:customStyle="1" w:styleId="AATable">
    <w:name w:val="AA_Table"/>
    <w:basedOn w:val="TableNormal"/>
    <w:rsid w:val="0064244A"/>
    <w:pPr>
      <w:spacing w:after="0" w:line="240" w:lineRule="auto"/>
    </w:pPr>
    <w:rPr>
      <w:rFonts w:ascii="Times New Roman" w:eastAsia="SimSun" w:hAnsi="Times New Roman" w:cs="Times New Roman"/>
      <w:kern w:val="0"/>
      <w:sz w:val="20"/>
      <w:szCs w:val="20"/>
      <w14:ligatures w14:val="none"/>
    </w:rPr>
    <w:tblPr>
      <w:tblStyleRowBandSize w:val="1"/>
      <w:tblStyleColBandSize w:val="1"/>
      <w:jc w:val="right"/>
    </w:tblPr>
    <w:trPr>
      <w:jc w:val="right"/>
    </w:trPr>
    <w:tblStylePr w:type="firstRow">
      <w:pPr>
        <w:wordWrap/>
        <w:spacing w:beforeLines="0" w:before="0" w:beforeAutospacing="0" w:afterLines="0" w:after="0" w:afterAutospacing="0"/>
        <w:contextualSpacing w:val="0"/>
        <w:jc w:val="left"/>
      </w:pPr>
      <w:rPr>
        <w:rFonts w:ascii="Arial" w:hAnsi="Arial"/>
        <w:b/>
        <w:i w:val="0"/>
        <w:caps/>
        <w:smallCaps w:val="0"/>
        <w:color w:val="auto"/>
        <w:sz w:val="27"/>
        <w:szCs w:val="27"/>
      </w:rPr>
    </w:tblStylePr>
    <w:tblStylePr w:type="lastRow">
      <w:pPr>
        <w:wordWrap/>
        <w:spacing w:afterLines="0" w:after="240" w:afterAutospacing="0"/>
        <w:ind w:rightChars="0" w:right="567"/>
      </w:pPr>
      <w:rPr>
        <w:rFonts w:ascii="Arial" w:hAnsi="Arial"/>
        <w:b/>
        <w:sz w:val="32"/>
      </w:rPr>
      <w:tblPr/>
      <w:tcPr>
        <w:tcBorders>
          <w:top w:val="nil"/>
          <w:left w:val="nil"/>
          <w:bottom w:val="single" w:sz="18" w:space="0" w:color="auto"/>
          <w:right w:val="nil"/>
          <w:insideH w:val="nil"/>
          <w:insideV w:val="nil"/>
        </w:tcBorders>
      </w:tcPr>
    </w:tblStylePr>
    <w:tblStylePr w:type="firstCol">
      <w:pPr>
        <w:wordWrap/>
        <w:ind w:rightChars="0" w:right="0"/>
      </w:pPr>
    </w:tblStylePr>
    <w:tblStylePr w:type="lastCol">
      <w:rPr>
        <w:rFonts w:ascii="Times New Roman" w:hAnsi="Times New Roman"/>
        <w:sz w:val="20"/>
      </w:rPr>
    </w:tblStylePr>
    <w:tblStylePr w:type="band1Vert">
      <w:rPr>
        <w:rFonts w:ascii="Times New Roman" w:hAnsi="Times New Roman"/>
      </w:rPr>
    </w:tblStylePr>
    <w:tblStylePr w:type="band2Vert">
      <w:pPr>
        <w:wordWrap/>
        <w:spacing w:beforeLines="0" w:before="0" w:beforeAutospacing="0" w:afterLines="0" w:after="0" w:afterAutospacing="0"/>
        <w:contextualSpacing w:val="0"/>
      </w:pPr>
      <w:rPr>
        <w:rFonts w:ascii="Times New Roman" w:hAnsi="Times New Roman"/>
        <w:b/>
        <w:i w:val="0"/>
        <w:color w:val="auto"/>
        <w:sz w:val="20"/>
        <w:szCs w:val="32"/>
      </w:rPr>
    </w:tblStylePr>
    <w:tblStylePr w:type="band1Horz">
      <w:rPr>
        <w:rFonts w:ascii="Times New Roman" w:hAnsi="Times New Roman"/>
        <w:sz w:val="20"/>
      </w:rPr>
      <w:tblPr/>
      <w:tcPr>
        <w:tcBorders>
          <w:bottom w:val="single" w:sz="4" w:space="0" w:color="auto"/>
        </w:tcBorders>
      </w:tcPr>
    </w:tblStylePr>
    <w:tblStylePr w:type="band2Horz">
      <w:rPr>
        <w:rFonts w:ascii="Times New Roman" w:hAnsi="Times New Roman"/>
        <w:b w:val="0"/>
        <w:i w:val="0"/>
        <w:color w:val="auto"/>
        <w:sz w:val="20"/>
        <w:szCs w:val="20"/>
      </w:rPr>
      <w:tblPr/>
      <w:tcPr>
        <w:tcBorders>
          <w:top w:val="nil"/>
          <w:left w:val="nil"/>
          <w:bottom w:val="nil"/>
          <w:right w:val="nil"/>
          <w:insideH w:val="nil"/>
          <w:insideV w:val="nil"/>
          <w:tl2br w:val="nil"/>
          <w:tr2bl w:val="nil"/>
        </w:tcBorders>
      </w:tcPr>
    </w:tblStylePr>
    <w:tblStylePr w:type="neCell">
      <w:pPr>
        <w:wordWrap/>
        <w:spacing w:beforeLines="0" w:before="0" w:beforeAutospacing="0" w:afterLines="0" w:after="0" w:afterAutospacing="0"/>
        <w:contextualSpacing w:val="0"/>
        <w:jc w:val="right"/>
      </w:pPr>
      <w:rPr>
        <w:rFonts w:ascii="Arial" w:hAnsi="Arial"/>
        <w:b/>
        <w:i w:val="0"/>
        <w:color w:val="auto"/>
        <w:sz w:val="64"/>
        <w:szCs w:val="64"/>
      </w:rPr>
    </w:tblStylePr>
    <w:tblStylePr w:type="nwCell">
      <w:rPr>
        <w:rFonts w:ascii="Arial" w:hAnsi="Arial"/>
        <w:b/>
        <w:i w:val="0"/>
        <w:caps/>
        <w:smallCaps w:val="0"/>
        <w:color w:val="auto"/>
        <w:sz w:val="27"/>
        <w:szCs w:val="27"/>
      </w:rPr>
    </w:tblStylePr>
    <w:tblStylePr w:type="seCell">
      <w:pPr>
        <w:wordWrap/>
        <w:spacing w:beforeLines="0" w:before="120" w:beforeAutospacing="0" w:afterLines="0" w:after="120" w:afterAutospacing="0"/>
        <w:ind w:leftChars="0" w:left="0" w:rightChars="0" w:right="0"/>
        <w:contextualSpacing w:val="0"/>
      </w:pPr>
      <w:rPr>
        <w:rFonts w:ascii="Times New Roman" w:hAnsi="Times New Roman"/>
        <w:b w:val="0"/>
        <w:sz w:val="20"/>
      </w:rPr>
    </w:tblStylePr>
    <w:tblStylePr w:type="swCell">
      <w:pPr>
        <w:wordWrap/>
        <w:spacing w:afterLines="0" w:after="360" w:afterAutospacing="0"/>
        <w:ind w:rightChars="0" w:right="0"/>
      </w:pPr>
      <w:rPr>
        <w:rFonts w:ascii="Times New Roman" w:hAnsi="Times New Roman"/>
      </w:rPr>
    </w:tblStylePr>
  </w:style>
  <w:style w:type="paragraph" w:customStyle="1" w:styleId="AATitle">
    <w:name w:val="AA_Title"/>
    <w:basedOn w:val="Normal-pool"/>
    <w:qFormat/>
    <w:rsid w:val="0064244A"/>
    <w:pPr>
      <w:keepNext/>
      <w:keepLines/>
      <w:suppressAutoHyphens/>
    </w:pPr>
    <w:rPr>
      <w:b/>
    </w:rPr>
  </w:style>
  <w:style w:type="paragraph" w:customStyle="1" w:styleId="AATitle2">
    <w:name w:val="AA_Title2"/>
    <w:basedOn w:val="AATitle"/>
    <w:qFormat/>
    <w:rsid w:val="0064244A"/>
    <w:pPr>
      <w:keepNext w:val="0"/>
      <w:keepLines w:val="0"/>
      <w:tabs>
        <w:tab w:val="clear" w:pos="4990"/>
      </w:tabs>
      <w:spacing w:before="120" w:after="120"/>
    </w:pPr>
  </w:style>
  <w:style w:type="paragraph" w:customStyle="1" w:styleId="BBTitle">
    <w:name w:val="BB_Title"/>
    <w:basedOn w:val="Normal-pool"/>
    <w:link w:val="BBTitleChar"/>
    <w:qFormat/>
    <w:rsid w:val="0064244A"/>
    <w:pPr>
      <w:keepNext/>
      <w:keepLines/>
      <w:suppressAutoHyphens/>
      <w:spacing w:before="320" w:after="240"/>
      <w:ind w:left="1247" w:right="567"/>
    </w:pPr>
    <w:rPr>
      <w:b/>
      <w:sz w:val="28"/>
      <w:szCs w:val="28"/>
    </w:rPr>
  </w:style>
  <w:style w:type="paragraph" w:customStyle="1" w:styleId="CH4">
    <w:name w:val="CH4"/>
    <w:basedOn w:val="Normal-pool"/>
    <w:next w:val="Normalnumber"/>
    <w:link w:val="FooterChar"/>
    <w:rsid w:val="0064244A"/>
    <w:pPr>
      <w:keepNext/>
      <w:keepLines/>
      <w:tabs>
        <w:tab w:val="clear" w:pos="624"/>
        <w:tab w:val="right" w:pos="851"/>
      </w:tabs>
      <w:suppressAutoHyphens/>
      <w:spacing w:before="120" w:after="120"/>
      <w:ind w:left="1247" w:right="284" w:hanging="1247"/>
    </w:pPr>
    <w:rPr>
      <w:b/>
    </w:rPr>
  </w:style>
  <w:style w:type="paragraph" w:styleId="Header">
    <w:name w:val="header"/>
    <w:aliases w:val="EthylHeader"/>
    <w:basedOn w:val="Normal"/>
    <w:next w:val="Header-pool"/>
    <w:link w:val="HeaderChar"/>
    <w:rsid w:val="0064244A"/>
    <w:pPr>
      <w:pBdr>
        <w:bottom w:val="single" w:sz="4" w:space="1" w:color="auto"/>
      </w:pBdr>
      <w:tabs>
        <w:tab w:val="center" w:pos="4536"/>
        <w:tab w:val="right" w:pos="9072"/>
      </w:tabs>
    </w:pPr>
    <w:rPr>
      <w:b/>
      <w:sz w:val="18"/>
    </w:rPr>
  </w:style>
  <w:style w:type="character" w:customStyle="1" w:styleId="HeaderChar">
    <w:name w:val="Header Char"/>
    <w:aliases w:val="EthylHeader Char"/>
    <w:basedOn w:val="DefaultParagraphFont"/>
    <w:link w:val="Header"/>
    <w:rsid w:val="0064244A"/>
    <w:rPr>
      <w:rFonts w:ascii="Times New Roman" w:eastAsia="Times New Roman" w:hAnsi="Times New Roman" w:cs="Times New Roman"/>
      <w:b/>
      <w:kern w:val="0"/>
      <w:sz w:val="18"/>
      <w:szCs w:val="20"/>
      <w:lang w:val="en-GB" w:eastAsia="en-US"/>
      <w14:ligatures w14:val="none"/>
    </w:rPr>
  </w:style>
  <w:style w:type="character" w:styleId="Hyperlink">
    <w:name w:val="Hyperlink"/>
    <w:basedOn w:val="DefaultParagraphFont"/>
    <w:uiPriority w:val="99"/>
    <w:rsid w:val="0064244A"/>
    <w:rPr>
      <w:color w:val="0000FF"/>
      <w:u w:val="none"/>
      <w:lang w:val="en-GB"/>
    </w:rPr>
  </w:style>
  <w:style w:type="numbering" w:customStyle="1" w:styleId="Normallist">
    <w:name w:val="Normal_list"/>
    <w:basedOn w:val="NoList"/>
    <w:rsid w:val="0064244A"/>
    <w:pPr>
      <w:numPr>
        <w:numId w:val="1"/>
      </w:numPr>
    </w:pPr>
  </w:style>
  <w:style w:type="paragraph" w:customStyle="1" w:styleId="NormalNonumber">
    <w:name w:val="Normal_No_number"/>
    <w:basedOn w:val="Normal-pool"/>
    <w:link w:val="NormalNonumberChar"/>
    <w:qFormat/>
    <w:rsid w:val="0064244A"/>
    <w:pPr>
      <w:spacing w:after="120"/>
      <w:ind w:left="1247"/>
    </w:pPr>
  </w:style>
  <w:style w:type="paragraph" w:customStyle="1" w:styleId="Normalnumber">
    <w:name w:val="Normal_number"/>
    <w:basedOn w:val="Normal"/>
    <w:link w:val="NormalnumberChar"/>
    <w:qFormat/>
    <w:rsid w:val="0064244A"/>
    <w:pPr>
      <w:numPr>
        <w:numId w:val="1"/>
      </w:numPr>
      <w:tabs>
        <w:tab w:val="clear" w:pos="624"/>
      </w:tabs>
      <w:spacing w:after="120"/>
      <w:ind w:left="1247"/>
    </w:pPr>
  </w:style>
  <w:style w:type="paragraph" w:customStyle="1" w:styleId="Titletable">
    <w:name w:val="Title_table"/>
    <w:basedOn w:val="Normal-pool"/>
    <w:next w:val="NormalNonumber"/>
    <w:rsid w:val="0064244A"/>
    <w:pPr>
      <w:keepNext/>
      <w:keepLines/>
      <w:suppressAutoHyphens/>
      <w:spacing w:after="60"/>
      <w:ind w:left="1247"/>
    </w:pPr>
    <w:rPr>
      <w:b/>
      <w:bCs/>
    </w:rPr>
  </w:style>
  <w:style w:type="paragraph" w:styleId="TOC1">
    <w:name w:val="toc 1"/>
    <w:basedOn w:val="Normal"/>
    <w:next w:val="Normal"/>
    <w:autoRedefine/>
    <w:uiPriority w:val="39"/>
    <w:unhideWhenUsed/>
    <w:rsid w:val="0064244A"/>
    <w:pPr>
      <w:tabs>
        <w:tab w:val="right" w:leader="dot" w:pos="9486"/>
      </w:tabs>
      <w:spacing w:before="240"/>
      <w:ind w:left="1984" w:hanging="737"/>
    </w:pPr>
    <w:rPr>
      <w:bCs/>
    </w:rPr>
  </w:style>
  <w:style w:type="paragraph" w:styleId="TOC2">
    <w:name w:val="toc 2"/>
    <w:basedOn w:val="Normal"/>
    <w:next w:val="Normal"/>
    <w:uiPriority w:val="39"/>
    <w:unhideWhenUsed/>
    <w:rsid w:val="0064244A"/>
    <w:pPr>
      <w:tabs>
        <w:tab w:val="right" w:leader="dot" w:pos="9486"/>
      </w:tabs>
      <w:spacing w:before="60"/>
      <w:ind w:left="2608" w:hanging="737"/>
    </w:pPr>
  </w:style>
  <w:style w:type="paragraph" w:styleId="TOC3">
    <w:name w:val="toc 3"/>
    <w:basedOn w:val="Normal"/>
    <w:next w:val="Normal"/>
    <w:unhideWhenUsed/>
    <w:rsid w:val="0064244A"/>
    <w:pPr>
      <w:tabs>
        <w:tab w:val="right" w:leader="dot" w:pos="9486"/>
      </w:tabs>
      <w:ind w:left="3232" w:hanging="737"/>
    </w:pPr>
    <w:rPr>
      <w:iCs/>
    </w:rPr>
  </w:style>
  <w:style w:type="paragraph" w:styleId="TOC4">
    <w:name w:val="toc 4"/>
    <w:basedOn w:val="Normal"/>
    <w:next w:val="Normal"/>
    <w:unhideWhenUsed/>
    <w:rsid w:val="0064244A"/>
    <w:pPr>
      <w:tabs>
        <w:tab w:val="left" w:pos="1000"/>
        <w:tab w:val="right" w:leader="dot" w:pos="9486"/>
      </w:tabs>
      <w:ind w:left="3856" w:hanging="737"/>
    </w:pPr>
    <w:rPr>
      <w:szCs w:val="18"/>
    </w:rPr>
  </w:style>
  <w:style w:type="paragraph" w:styleId="TOC5">
    <w:name w:val="toc 5"/>
    <w:basedOn w:val="Normal"/>
    <w:next w:val="Normal"/>
    <w:rsid w:val="0064244A"/>
    <w:pPr>
      <w:tabs>
        <w:tab w:val="right" w:leader="dot" w:pos="9486"/>
      </w:tabs>
      <w:ind w:left="4479" w:hanging="737"/>
    </w:pPr>
    <w:rPr>
      <w:sz w:val="18"/>
      <w:szCs w:val="18"/>
    </w:rPr>
  </w:style>
  <w:style w:type="paragraph" w:customStyle="1" w:styleId="ZZAnxheader">
    <w:name w:val="ZZ_Anx_header"/>
    <w:basedOn w:val="Normal-pool"/>
    <w:link w:val="ZZAnxheaderChar"/>
    <w:rsid w:val="0064244A"/>
    <w:rPr>
      <w:b/>
      <w:bCs/>
      <w:sz w:val="28"/>
      <w:szCs w:val="22"/>
    </w:rPr>
  </w:style>
  <w:style w:type="paragraph" w:customStyle="1" w:styleId="ZZAnxtitle">
    <w:name w:val="ZZ_Anx_title"/>
    <w:basedOn w:val="Normal-pool"/>
    <w:link w:val="ZZAnxtitleChar"/>
    <w:rsid w:val="0064244A"/>
    <w:pPr>
      <w:spacing w:before="360" w:after="120"/>
      <w:ind w:left="1247"/>
    </w:pPr>
    <w:rPr>
      <w:b/>
      <w:bCs/>
      <w:sz w:val="28"/>
      <w:szCs w:val="26"/>
    </w:rPr>
  </w:style>
  <w:style w:type="paragraph" w:styleId="NormalWeb">
    <w:name w:val="Normal (Web)"/>
    <w:basedOn w:val="Normal"/>
    <w:uiPriority w:val="99"/>
    <w:unhideWhenUsed/>
    <w:rsid w:val="0064244A"/>
    <w:pPr>
      <w:spacing w:before="100" w:beforeAutospacing="1" w:after="100" w:afterAutospacing="1"/>
    </w:pPr>
    <w:rPr>
      <w:rFonts w:eastAsiaTheme="minorEastAsia"/>
      <w:sz w:val="24"/>
      <w:szCs w:val="24"/>
    </w:rPr>
  </w:style>
  <w:style w:type="paragraph" w:customStyle="1" w:styleId="Normal-pool-Table">
    <w:name w:val="Normal-pool-Table"/>
    <w:basedOn w:val="Normal-pool"/>
    <w:rsid w:val="0064244A"/>
    <w:pPr>
      <w:spacing w:before="40" w:after="40"/>
    </w:pPr>
    <w:rPr>
      <w:sz w:val="18"/>
    </w:rPr>
  </w:style>
  <w:style w:type="paragraph" w:customStyle="1" w:styleId="Footnote-Text">
    <w:name w:val="Footnote-Text"/>
    <w:basedOn w:val="Normal-pool"/>
    <w:rsid w:val="0064244A"/>
    <w:pPr>
      <w:spacing w:before="20" w:after="40"/>
      <w:ind w:left="1247"/>
    </w:pPr>
    <w:rPr>
      <w:sz w:val="18"/>
    </w:rPr>
  </w:style>
  <w:style w:type="paragraph" w:customStyle="1" w:styleId="AConvName">
    <w:name w:val="A_ConvName"/>
    <w:basedOn w:val="Normal-pool"/>
    <w:next w:val="Normal-pool"/>
    <w:rsid w:val="0064244A"/>
    <w:pPr>
      <w:spacing w:before="120" w:after="240"/>
    </w:pPr>
    <w:rPr>
      <w:rFonts w:ascii="Arial" w:hAnsi="Arial"/>
      <w:b/>
      <w:sz w:val="28"/>
    </w:rPr>
  </w:style>
  <w:style w:type="paragraph" w:customStyle="1" w:styleId="ASymbol">
    <w:name w:val="A_Symbol"/>
    <w:basedOn w:val="Normal-pool"/>
    <w:rsid w:val="0064244A"/>
    <w:pPr>
      <w:tabs>
        <w:tab w:val="clear" w:pos="624"/>
        <w:tab w:val="clear" w:pos="1247"/>
        <w:tab w:val="right" w:pos="2920"/>
      </w:tabs>
    </w:pPr>
    <w:rPr>
      <w:rFonts w:eastAsia="SimSun"/>
    </w:rPr>
  </w:style>
  <w:style w:type="paragraph" w:customStyle="1" w:styleId="AText">
    <w:name w:val="A_Text"/>
    <w:basedOn w:val="Normal-pool"/>
    <w:rsid w:val="0064244A"/>
    <w:pPr>
      <w:spacing w:before="120"/>
    </w:pPr>
  </w:style>
  <w:style w:type="paragraph" w:customStyle="1" w:styleId="ATwoLetters">
    <w:name w:val="A_TwoLetters"/>
    <w:basedOn w:val="Normal-pool"/>
    <w:next w:val="Normal-pool"/>
    <w:rsid w:val="0064244A"/>
    <w:pPr>
      <w:tabs>
        <w:tab w:val="clear" w:pos="1247"/>
      </w:tabs>
      <w:jc w:val="right"/>
    </w:pPr>
    <w:rPr>
      <w:rFonts w:ascii="Arial" w:hAnsi="Arial" w:cs="Arial"/>
      <w:b/>
      <w:caps/>
      <w:sz w:val="64"/>
      <w:szCs w:val="64"/>
    </w:rPr>
  </w:style>
  <w:style w:type="paragraph" w:customStyle="1" w:styleId="AUnitedNations">
    <w:name w:val="A_United_Nations"/>
    <w:basedOn w:val="Normal-pool"/>
    <w:next w:val="Normal-pool"/>
    <w:rsid w:val="0064244A"/>
    <w:pPr>
      <w:tabs>
        <w:tab w:val="clear" w:pos="1247"/>
      </w:tabs>
      <w:spacing w:before="20" w:after="20"/>
    </w:pPr>
    <w:rPr>
      <w:rFonts w:ascii="Arial" w:hAnsi="Arial" w:cs="Times New Roman Bold"/>
      <w:b/>
      <w:caps/>
      <w:color w:val="000000" w:themeColor="text1"/>
      <w:sz w:val="27"/>
    </w:rPr>
  </w:style>
  <w:style w:type="paragraph" w:styleId="BalloonText">
    <w:name w:val="Balloon Text"/>
    <w:basedOn w:val="Normal"/>
    <w:link w:val="BalloonTextChar"/>
    <w:unhideWhenUsed/>
    <w:rsid w:val="0064244A"/>
    <w:rPr>
      <w:rFonts w:ascii="Tahoma" w:hAnsi="Tahoma" w:cs="Tahoma"/>
      <w:sz w:val="16"/>
      <w:szCs w:val="16"/>
    </w:rPr>
  </w:style>
  <w:style w:type="character" w:customStyle="1" w:styleId="BalloonTextChar">
    <w:name w:val="Balloon Text Char"/>
    <w:basedOn w:val="DefaultParagraphFont"/>
    <w:link w:val="BalloonText"/>
    <w:rsid w:val="0064244A"/>
    <w:rPr>
      <w:rFonts w:ascii="Tahoma" w:eastAsia="Times New Roman" w:hAnsi="Tahoma" w:cs="Tahoma"/>
      <w:kern w:val="0"/>
      <w:sz w:val="16"/>
      <w:szCs w:val="16"/>
      <w:lang w:val="en-GB" w:eastAsia="en-US"/>
      <w14:ligatures w14:val="none"/>
    </w:rPr>
  </w:style>
  <w:style w:type="character" w:styleId="CommentReference">
    <w:name w:val="annotation reference"/>
    <w:basedOn w:val="DefaultParagraphFont"/>
    <w:unhideWhenUsed/>
    <w:rsid w:val="0064244A"/>
    <w:rPr>
      <w:sz w:val="16"/>
      <w:szCs w:val="16"/>
      <w:lang w:val="en-GB"/>
    </w:rPr>
  </w:style>
  <w:style w:type="paragraph" w:styleId="CommentText">
    <w:name w:val="annotation text"/>
    <w:basedOn w:val="Normal"/>
    <w:link w:val="CommentTextChar"/>
    <w:unhideWhenUsed/>
    <w:rsid w:val="0064244A"/>
  </w:style>
  <w:style w:type="character" w:customStyle="1" w:styleId="CommentTextChar">
    <w:name w:val="Comment Text Char"/>
    <w:basedOn w:val="DefaultParagraphFont"/>
    <w:link w:val="CommentText"/>
    <w:rsid w:val="0064244A"/>
    <w:rPr>
      <w:rFonts w:ascii="Times New Roman" w:eastAsia="Times New Roman" w:hAnsi="Times New Roman" w:cs="Times New Roman"/>
      <w:kern w:val="0"/>
      <w:sz w:val="20"/>
      <w:szCs w:val="20"/>
      <w:lang w:val="en-GB" w:eastAsia="en-US"/>
      <w14:ligatures w14:val="none"/>
    </w:rPr>
  </w:style>
  <w:style w:type="paragraph" w:styleId="CommentSubject">
    <w:name w:val="annotation subject"/>
    <w:basedOn w:val="CommentText"/>
    <w:next w:val="CommentText"/>
    <w:link w:val="CommentSubjectChar"/>
    <w:unhideWhenUsed/>
    <w:rsid w:val="0064244A"/>
    <w:rPr>
      <w:b/>
      <w:bCs/>
    </w:rPr>
  </w:style>
  <w:style w:type="character" w:customStyle="1" w:styleId="CommentSubjectChar">
    <w:name w:val="Comment Subject Char"/>
    <w:basedOn w:val="CommentTextChar"/>
    <w:link w:val="CommentSubject"/>
    <w:rsid w:val="0064244A"/>
    <w:rPr>
      <w:rFonts w:ascii="Times New Roman" w:eastAsia="Times New Roman" w:hAnsi="Times New Roman" w:cs="Times New Roman"/>
      <w:b/>
      <w:bCs/>
      <w:kern w:val="0"/>
      <w:sz w:val="20"/>
      <w:szCs w:val="20"/>
      <w:lang w:val="en-GB" w:eastAsia="en-US"/>
      <w14:ligatures w14:val="none"/>
    </w:rPr>
  </w:style>
  <w:style w:type="character" w:styleId="FollowedHyperlink">
    <w:name w:val="FollowedHyperlink"/>
    <w:uiPriority w:val="99"/>
    <w:rsid w:val="0064244A"/>
    <w:rPr>
      <w:color w:val="0000FF"/>
      <w:u w:val="none"/>
      <w:lang w:val="en-GB"/>
    </w:rPr>
  </w:style>
  <w:style w:type="character" w:customStyle="1" w:styleId="FooterChar">
    <w:name w:val="Footer Char"/>
    <w:basedOn w:val="DefaultParagraphFont"/>
    <w:link w:val="CH4"/>
    <w:rsid w:val="0064244A"/>
    <w:rPr>
      <w:rFonts w:ascii="Times New Roman" w:eastAsia="Times New Roman" w:hAnsi="Times New Roman" w:cs="Times New Roman"/>
      <w:b/>
      <w:kern w:val="0"/>
      <w:sz w:val="20"/>
      <w:szCs w:val="20"/>
      <w:lang w:val="en-GB" w:eastAsia="en-US"/>
      <w14:ligatures w14:val="none"/>
    </w:rPr>
  </w:style>
  <w:style w:type="paragraph" w:styleId="NoSpacing">
    <w:name w:val="No Spacing"/>
    <w:uiPriority w:val="1"/>
    <w:qFormat/>
    <w:rsid w:val="0064244A"/>
    <w:pPr>
      <w:spacing w:after="0" w:line="240" w:lineRule="auto"/>
    </w:pPr>
    <w:rPr>
      <w:rFonts w:eastAsiaTheme="minorHAnsi"/>
      <w:kern w:val="0"/>
      <w:sz w:val="22"/>
      <w:szCs w:val="22"/>
      <w:lang w:eastAsia="en-US"/>
      <w14:ligatures w14:val="none"/>
    </w:rPr>
  </w:style>
  <w:style w:type="character" w:customStyle="1" w:styleId="NormalnumberChar">
    <w:name w:val="Normal_number Char"/>
    <w:link w:val="Normalnumber"/>
    <w:rsid w:val="0064244A"/>
    <w:rPr>
      <w:rFonts w:ascii="Times New Roman" w:eastAsia="Times New Roman" w:hAnsi="Times New Roman" w:cs="Times New Roman"/>
      <w:kern w:val="0"/>
      <w:sz w:val="20"/>
      <w:szCs w:val="20"/>
      <w:lang w:eastAsia="en-US"/>
      <w14:ligatures w14:val="none"/>
    </w:rPr>
  </w:style>
  <w:style w:type="character" w:styleId="PlaceholderText">
    <w:name w:val="Placeholder Text"/>
    <w:basedOn w:val="DefaultParagraphFont"/>
    <w:uiPriority w:val="99"/>
    <w:semiHidden/>
    <w:rsid w:val="0064244A"/>
    <w:rPr>
      <w:color w:val="808080"/>
      <w:lang w:val="en-GB"/>
    </w:rPr>
  </w:style>
  <w:style w:type="table" w:styleId="TableGrid">
    <w:name w:val="Table Grid"/>
    <w:basedOn w:val="TableNormal"/>
    <w:rsid w:val="0064244A"/>
    <w:pPr>
      <w:spacing w:after="0" w:line="240" w:lineRule="auto"/>
    </w:pPr>
    <w:rPr>
      <w:rFonts w:ascii="Times New Roman" w:eastAsia="SimSu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ogo">
    <w:name w:val="A_Logo"/>
    <w:basedOn w:val="Normal-pool"/>
    <w:link w:val="ALogoChar"/>
    <w:qFormat/>
    <w:rsid w:val="0064244A"/>
    <w:pPr>
      <w:spacing w:before="120" w:after="240"/>
    </w:pPr>
  </w:style>
  <w:style w:type="character" w:customStyle="1" w:styleId="ALogoChar">
    <w:name w:val="A_Logo Char"/>
    <w:basedOn w:val="DefaultParagraphFont"/>
    <w:link w:val="ALogo"/>
    <w:rsid w:val="0064244A"/>
    <w:rPr>
      <w:rFonts w:ascii="Times New Roman" w:eastAsia="Times New Roman" w:hAnsi="Times New Roman" w:cs="Times New Roman"/>
      <w:kern w:val="0"/>
      <w:sz w:val="20"/>
      <w:szCs w:val="20"/>
      <w:lang w:val="en-GB" w:eastAsia="en-US"/>
      <w14:ligatures w14:val="none"/>
    </w:rPr>
  </w:style>
  <w:style w:type="paragraph" w:customStyle="1" w:styleId="ASpacer">
    <w:name w:val="A_Spacer"/>
    <w:basedOn w:val="Normal-pool"/>
    <w:link w:val="ASpacerChar"/>
    <w:qFormat/>
    <w:rsid w:val="0064244A"/>
    <w:rPr>
      <w:sz w:val="2"/>
    </w:rPr>
  </w:style>
  <w:style w:type="character" w:customStyle="1" w:styleId="ASpacerChar">
    <w:name w:val="A_Spacer Char"/>
    <w:basedOn w:val="DefaultParagraphFont"/>
    <w:link w:val="ASpacer"/>
    <w:rsid w:val="0064244A"/>
    <w:rPr>
      <w:rFonts w:ascii="Times New Roman" w:eastAsia="Times New Roman" w:hAnsi="Times New Roman" w:cs="Times New Roman"/>
      <w:kern w:val="0"/>
      <w:sz w:val="2"/>
      <w:szCs w:val="20"/>
      <w:lang w:val="en-GB" w:eastAsia="en-US"/>
      <w14:ligatures w14:val="none"/>
    </w:rPr>
  </w:style>
  <w:style w:type="paragraph" w:customStyle="1" w:styleId="AATitle1">
    <w:name w:val="AA_Title1"/>
    <w:basedOn w:val="Normal-pool"/>
    <w:qFormat/>
    <w:rsid w:val="0064244A"/>
  </w:style>
  <w:style w:type="character" w:styleId="UnresolvedMention">
    <w:name w:val="Unresolved Mention"/>
    <w:basedOn w:val="DefaultParagraphFont"/>
    <w:uiPriority w:val="99"/>
    <w:semiHidden/>
    <w:rsid w:val="0064244A"/>
    <w:rPr>
      <w:color w:val="605E5C"/>
      <w:shd w:val="clear" w:color="auto" w:fill="E1DFDD"/>
      <w:lang w:val="en-GB"/>
    </w:rPr>
  </w:style>
  <w:style w:type="paragraph" w:customStyle="1" w:styleId="ANormal">
    <w:name w:val="A_Normal"/>
    <w:basedOn w:val="Normal-pool"/>
    <w:qFormat/>
    <w:rsid w:val="0064244A"/>
  </w:style>
  <w:style w:type="paragraph" w:customStyle="1" w:styleId="AText0">
    <w:name w:val="A_Text0"/>
    <w:basedOn w:val="AText"/>
    <w:next w:val="AText"/>
    <w:qFormat/>
    <w:rsid w:val="0064244A"/>
    <w:pPr>
      <w:tabs>
        <w:tab w:val="clear" w:pos="4990"/>
      </w:tabs>
      <w:spacing w:before="0" w:after="120"/>
    </w:pPr>
  </w:style>
  <w:style w:type="paragraph" w:styleId="Footer">
    <w:name w:val="footer"/>
    <w:basedOn w:val="Normal"/>
    <w:link w:val="FooterChar1"/>
    <w:unhideWhenUsed/>
    <w:rsid w:val="0064244A"/>
    <w:pPr>
      <w:tabs>
        <w:tab w:val="clear" w:pos="1247"/>
        <w:tab w:val="right" w:pos="8641"/>
      </w:tabs>
    </w:pPr>
    <w:rPr>
      <w:b/>
      <w:sz w:val="18"/>
    </w:rPr>
  </w:style>
  <w:style w:type="character" w:customStyle="1" w:styleId="FooterChar1">
    <w:name w:val="Footer Char1"/>
    <w:basedOn w:val="DefaultParagraphFont"/>
    <w:link w:val="Footer"/>
    <w:rsid w:val="0064244A"/>
    <w:rPr>
      <w:rFonts w:ascii="Times New Roman" w:eastAsia="Times New Roman" w:hAnsi="Times New Roman" w:cs="Times New Roman"/>
      <w:b/>
      <w:kern w:val="0"/>
      <w:sz w:val="18"/>
      <w:szCs w:val="20"/>
      <w:lang w:val="en-GB" w:eastAsia="en-US"/>
      <w14:ligatures w14:val="none"/>
    </w:rPr>
  </w:style>
  <w:style w:type="paragraph" w:customStyle="1" w:styleId="Normal-pool">
    <w:name w:val="Normal-pool"/>
    <w:link w:val="Normal-poolChar"/>
    <w:qFormat/>
    <w:rsid w:val="0064244A"/>
    <w:pPr>
      <w:tabs>
        <w:tab w:val="left" w:pos="624"/>
        <w:tab w:val="left" w:pos="1247"/>
        <w:tab w:val="left" w:pos="1871"/>
        <w:tab w:val="left" w:pos="2495"/>
        <w:tab w:val="left" w:pos="3119"/>
        <w:tab w:val="left" w:pos="3742"/>
        <w:tab w:val="left" w:pos="4366"/>
        <w:tab w:val="left" w:pos="4990"/>
      </w:tabs>
      <w:spacing w:after="0" w:line="240" w:lineRule="auto"/>
    </w:pPr>
    <w:rPr>
      <w:rFonts w:ascii="Times New Roman" w:eastAsia="Times New Roman" w:hAnsi="Times New Roman" w:cs="Times New Roman"/>
      <w:kern w:val="0"/>
      <w:sz w:val="20"/>
      <w:szCs w:val="20"/>
      <w:lang w:eastAsia="en-US"/>
      <w14:ligatures w14:val="none"/>
    </w:rPr>
  </w:style>
  <w:style w:type="paragraph" w:customStyle="1" w:styleId="Footer-jobnumber">
    <w:name w:val="Footer-jobnumber"/>
    <w:basedOn w:val="Normal-pool"/>
    <w:qFormat/>
    <w:rsid w:val="0064244A"/>
    <w:pPr>
      <w:tabs>
        <w:tab w:val="clear" w:pos="624"/>
        <w:tab w:val="clear" w:pos="1247"/>
        <w:tab w:val="clear" w:pos="1871"/>
        <w:tab w:val="clear" w:pos="3119"/>
        <w:tab w:val="clear" w:pos="3742"/>
        <w:tab w:val="clear" w:pos="4366"/>
        <w:tab w:val="clear" w:pos="4990"/>
      </w:tabs>
    </w:pPr>
  </w:style>
  <w:style w:type="paragraph" w:customStyle="1" w:styleId="Footnote-Separator">
    <w:name w:val="Footnote-Separator"/>
    <w:basedOn w:val="Normal-pool"/>
    <w:next w:val="Normal"/>
    <w:unhideWhenUsed/>
    <w:rsid w:val="0064244A"/>
    <w:pPr>
      <w:spacing w:before="60"/>
      <w:ind w:left="624"/>
    </w:pPr>
    <w:rPr>
      <w:rFonts w:eastAsiaTheme="minorEastAsia"/>
      <w:sz w:val="18"/>
    </w:rPr>
  </w:style>
  <w:style w:type="paragraph" w:styleId="Bibliography">
    <w:name w:val="Bibliography"/>
    <w:basedOn w:val="Normal"/>
    <w:next w:val="Normal"/>
    <w:uiPriority w:val="37"/>
    <w:semiHidden/>
    <w:unhideWhenUsed/>
    <w:rsid w:val="0064244A"/>
  </w:style>
  <w:style w:type="paragraph" w:styleId="BlockText">
    <w:name w:val="Block Text"/>
    <w:basedOn w:val="Normal"/>
    <w:semiHidden/>
    <w:unhideWhenUsed/>
    <w:rsid w:val="0064244A"/>
    <w:pPr>
      <w:pBdr>
        <w:top w:val="single" w:sz="2" w:space="10" w:color="156082" w:themeColor="accent1"/>
        <w:left w:val="single" w:sz="2" w:space="10" w:color="156082" w:themeColor="accent1"/>
        <w:bottom w:val="single" w:sz="2" w:space="10" w:color="156082" w:themeColor="accent1"/>
        <w:right w:val="single" w:sz="2" w:space="10" w:color="156082" w:themeColor="accent1"/>
      </w:pBdr>
      <w:ind w:left="1152" w:right="1152"/>
    </w:pPr>
    <w:rPr>
      <w:rFonts w:asciiTheme="minorHAnsi" w:eastAsiaTheme="minorEastAsia" w:hAnsiTheme="minorHAnsi" w:cstheme="minorBidi"/>
      <w:i/>
      <w:iCs/>
      <w:color w:val="156082" w:themeColor="accent1"/>
    </w:rPr>
  </w:style>
  <w:style w:type="paragraph" w:styleId="BodyText">
    <w:name w:val="Body Text"/>
    <w:basedOn w:val="Normal"/>
    <w:link w:val="BodyTextChar"/>
    <w:unhideWhenUsed/>
    <w:rsid w:val="0064244A"/>
    <w:pPr>
      <w:spacing w:after="120"/>
    </w:pPr>
  </w:style>
  <w:style w:type="character" w:customStyle="1" w:styleId="BodyTextChar">
    <w:name w:val="Body Text Char"/>
    <w:basedOn w:val="DefaultParagraphFont"/>
    <w:link w:val="BodyText"/>
    <w:rsid w:val="0064244A"/>
    <w:rPr>
      <w:rFonts w:ascii="Times New Roman" w:eastAsia="Times New Roman" w:hAnsi="Times New Roman" w:cs="Times New Roman"/>
      <w:kern w:val="0"/>
      <w:sz w:val="20"/>
      <w:szCs w:val="20"/>
      <w:lang w:val="en-GB" w:eastAsia="en-US"/>
      <w14:ligatures w14:val="none"/>
    </w:rPr>
  </w:style>
  <w:style w:type="paragraph" w:styleId="BodyTextFirstIndent">
    <w:name w:val="Body Text First Indent"/>
    <w:basedOn w:val="BodyText"/>
    <w:link w:val="BodyTextFirstIndentChar"/>
    <w:semiHidden/>
    <w:unhideWhenUsed/>
    <w:rsid w:val="0064244A"/>
    <w:pPr>
      <w:spacing w:after="0"/>
      <w:ind w:firstLine="360"/>
    </w:pPr>
  </w:style>
  <w:style w:type="character" w:customStyle="1" w:styleId="BodyTextFirstIndentChar">
    <w:name w:val="Body Text First Indent Char"/>
    <w:basedOn w:val="BodyTextChar"/>
    <w:link w:val="BodyTextFirstIndent"/>
    <w:semiHidden/>
    <w:rsid w:val="0064244A"/>
    <w:rPr>
      <w:rFonts w:ascii="Times New Roman" w:eastAsia="Times New Roman" w:hAnsi="Times New Roman" w:cs="Times New Roman"/>
      <w:kern w:val="0"/>
      <w:sz w:val="20"/>
      <w:szCs w:val="20"/>
      <w:lang w:val="en-GB" w:eastAsia="en-US"/>
      <w14:ligatures w14:val="none"/>
    </w:rPr>
  </w:style>
  <w:style w:type="paragraph" w:styleId="BodyTextIndent">
    <w:name w:val="Body Text Indent"/>
    <w:basedOn w:val="Normal"/>
    <w:link w:val="BodyTextIndentChar"/>
    <w:unhideWhenUsed/>
    <w:rsid w:val="0064244A"/>
    <w:pPr>
      <w:spacing w:after="120"/>
      <w:ind w:left="360"/>
    </w:pPr>
  </w:style>
  <w:style w:type="character" w:customStyle="1" w:styleId="BodyTextIndentChar">
    <w:name w:val="Body Text Indent Char"/>
    <w:basedOn w:val="DefaultParagraphFont"/>
    <w:link w:val="BodyTextIndent"/>
    <w:rsid w:val="0064244A"/>
    <w:rPr>
      <w:rFonts w:ascii="Times New Roman" w:eastAsia="Times New Roman" w:hAnsi="Times New Roman" w:cs="Times New Roman"/>
      <w:kern w:val="0"/>
      <w:sz w:val="20"/>
      <w:szCs w:val="20"/>
      <w:lang w:val="en-GB" w:eastAsia="en-US"/>
      <w14:ligatures w14:val="none"/>
    </w:rPr>
  </w:style>
  <w:style w:type="paragraph" w:styleId="BodyTextFirstIndent2">
    <w:name w:val="Body Text First Indent 2"/>
    <w:basedOn w:val="BodyTextIndent"/>
    <w:link w:val="BodyTextFirstIndent2Char"/>
    <w:semiHidden/>
    <w:unhideWhenUsed/>
    <w:rsid w:val="0064244A"/>
    <w:pPr>
      <w:spacing w:after="0"/>
      <w:ind w:firstLine="360"/>
    </w:pPr>
  </w:style>
  <w:style w:type="character" w:customStyle="1" w:styleId="BodyTextFirstIndent2Char">
    <w:name w:val="Body Text First Indent 2 Char"/>
    <w:basedOn w:val="BodyTextIndentChar"/>
    <w:link w:val="BodyTextFirstIndent2"/>
    <w:semiHidden/>
    <w:rsid w:val="0064244A"/>
    <w:rPr>
      <w:rFonts w:ascii="Times New Roman" w:eastAsia="Times New Roman" w:hAnsi="Times New Roman" w:cs="Times New Roman"/>
      <w:kern w:val="0"/>
      <w:sz w:val="20"/>
      <w:szCs w:val="20"/>
      <w:lang w:val="en-GB" w:eastAsia="en-US"/>
      <w14:ligatures w14:val="none"/>
    </w:rPr>
  </w:style>
  <w:style w:type="paragraph" w:styleId="BodyTextIndent2">
    <w:name w:val="Body Text Indent 2"/>
    <w:basedOn w:val="Normal"/>
    <w:link w:val="BodyTextIndent2Char"/>
    <w:semiHidden/>
    <w:unhideWhenUsed/>
    <w:rsid w:val="0064244A"/>
    <w:pPr>
      <w:spacing w:after="120" w:line="480" w:lineRule="auto"/>
      <w:ind w:left="360"/>
    </w:pPr>
  </w:style>
  <w:style w:type="character" w:customStyle="1" w:styleId="BodyTextIndent2Char">
    <w:name w:val="Body Text Indent 2 Char"/>
    <w:basedOn w:val="DefaultParagraphFont"/>
    <w:link w:val="BodyTextIndent2"/>
    <w:semiHidden/>
    <w:rsid w:val="0064244A"/>
    <w:rPr>
      <w:rFonts w:ascii="Times New Roman" w:eastAsia="Times New Roman" w:hAnsi="Times New Roman" w:cs="Times New Roman"/>
      <w:kern w:val="0"/>
      <w:sz w:val="20"/>
      <w:szCs w:val="20"/>
      <w:lang w:val="en-GB" w:eastAsia="en-US"/>
      <w14:ligatures w14:val="none"/>
    </w:rPr>
  </w:style>
  <w:style w:type="paragraph" w:styleId="BodyTextIndent3">
    <w:name w:val="Body Text Indent 3"/>
    <w:basedOn w:val="Normal"/>
    <w:link w:val="BodyTextIndent3Char"/>
    <w:semiHidden/>
    <w:unhideWhenUsed/>
    <w:rsid w:val="0064244A"/>
    <w:pPr>
      <w:spacing w:after="120"/>
      <w:ind w:left="360"/>
    </w:pPr>
    <w:rPr>
      <w:sz w:val="16"/>
      <w:szCs w:val="16"/>
    </w:rPr>
  </w:style>
  <w:style w:type="character" w:customStyle="1" w:styleId="BodyTextIndent3Char">
    <w:name w:val="Body Text Indent 3 Char"/>
    <w:basedOn w:val="DefaultParagraphFont"/>
    <w:link w:val="BodyTextIndent3"/>
    <w:semiHidden/>
    <w:rsid w:val="0064244A"/>
    <w:rPr>
      <w:rFonts w:ascii="Times New Roman" w:eastAsia="Times New Roman" w:hAnsi="Times New Roman" w:cs="Times New Roman"/>
      <w:kern w:val="0"/>
      <w:sz w:val="16"/>
      <w:szCs w:val="16"/>
      <w:lang w:val="en-GB" w:eastAsia="en-US"/>
      <w14:ligatures w14:val="none"/>
    </w:rPr>
  </w:style>
  <w:style w:type="character" w:styleId="BookTitle">
    <w:name w:val="Book Title"/>
    <w:basedOn w:val="DefaultParagraphFont"/>
    <w:uiPriority w:val="33"/>
    <w:qFormat/>
    <w:rsid w:val="0064244A"/>
    <w:rPr>
      <w:b/>
      <w:bCs/>
      <w:i/>
      <w:iCs/>
      <w:spacing w:val="5"/>
      <w:lang w:val="en-GB"/>
    </w:rPr>
  </w:style>
  <w:style w:type="paragraph" w:styleId="Caption">
    <w:name w:val="caption"/>
    <w:basedOn w:val="Normal"/>
    <w:next w:val="Normal"/>
    <w:unhideWhenUsed/>
    <w:qFormat/>
    <w:rsid w:val="0064244A"/>
    <w:pPr>
      <w:spacing w:after="200"/>
    </w:pPr>
    <w:rPr>
      <w:i/>
      <w:iCs/>
      <w:color w:val="0E2841" w:themeColor="text2"/>
      <w:sz w:val="18"/>
      <w:szCs w:val="18"/>
    </w:rPr>
  </w:style>
  <w:style w:type="paragraph" w:styleId="Closing">
    <w:name w:val="Closing"/>
    <w:basedOn w:val="Normal"/>
    <w:link w:val="ClosingChar"/>
    <w:semiHidden/>
    <w:unhideWhenUsed/>
    <w:rsid w:val="0064244A"/>
    <w:pPr>
      <w:ind w:left="4320"/>
    </w:pPr>
  </w:style>
  <w:style w:type="character" w:customStyle="1" w:styleId="ClosingChar">
    <w:name w:val="Closing Char"/>
    <w:basedOn w:val="DefaultParagraphFont"/>
    <w:link w:val="Closing"/>
    <w:semiHidden/>
    <w:rsid w:val="0064244A"/>
    <w:rPr>
      <w:rFonts w:ascii="Times New Roman" w:eastAsia="Times New Roman" w:hAnsi="Times New Roman" w:cs="Times New Roman"/>
      <w:kern w:val="0"/>
      <w:sz w:val="20"/>
      <w:szCs w:val="20"/>
      <w:lang w:val="en-GB" w:eastAsia="en-US"/>
      <w14:ligatures w14:val="none"/>
    </w:rPr>
  </w:style>
  <w:style w:type="table" w:styleId="ColorfulGrid">
    <w:name w:val="Colorful Grid"/>
    <w:basedOn w:val="TableNormal"/>
    <w:uiPriority w:val="73"/>
    <w:semiHidden/>
    <w:unhideWhenUsed/>
    <w:rsid w:val="0064244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64244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rfulGrid-Accent2">
    <w:name w:val="Colorful Grid Accent 2"/>
    <w:basedOn w:val="TableNormal"/>
    <w:uiPriority w:val="73"/>
    <w:semiHidden/>
    <w:unhideWhenUsed/>
    <w:rsid w:val="0064244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rfulGrid-Accent3">
    <w:name w:val="Colorful Grid Accent 3"/>
    <w:basedOn w:val="TableNormal"/>
    <w:uiPriority w:val="73"/>
    <w:semiHidden/>
    <w:unhideWhenUsed/>
    <w:rsid w:val="0064244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rfulGrid-Accent4">
    <w:name w:val="Colorful Grid Accent 4"/>
    <w:basedOn w:val="TableNormal"/>
    <w:uiPriority w:val="73"/>
    <w:semiHidden/>
    <w:unhideWhenUsed/>
    <w:rsid w:val="0064244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rfulGrid-Accent5">
    <w:name w:val="Colorful Grid Accent 5"/>
    <w:basedOn w:val="TableNormal"/>
    <w:uiPriority w:val="73"/>
    <w:semiHidden/>
    <w:unhideWhenUsed/>
    <w:rsid w:val="0064244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rfulGrid-Accent6">
    <w:name w:val="Colorful Grid Accent 6"/>
    <w:basedOn w:val="TableNormal"/>
    <w:uiPriority w:val="73"/>
    <w:semiHidden/>
    <w:unhideWhenUsed/>
    <w:rsid w:val="0064244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ColorfulList">
    <w:name w:val="Colorful List"/>
    <w:basedOn w:val="TableNormal"/>
    <w:uiPriority w:val="72"/>
    <w:semiHidden/>
    <w:unhideWhenUsed/>
    <w:rsid w:val="0064244A"/>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64244A"/>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rfulList-Accent2">
    <w:name w:val="Colorful List Accent 2"/>
    <w:basedOn w:val="TableNormal"/>
    <w:uiPriority w:val="72"/>
    <w:semiHidden/>
    <w:unhideWhenUsed/>
    <w:rsid w:val="0064244A"/>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rfulList-Accent3">
    <w:name w:val="Colorful List Accent 3"/>
    <w:basedOn w:val="TableNormal"/>
    <w:uiPriority w:val="72"/>
    <w:semiHidden/>
    <w:unhideWhenUsed/>
    <w:rsid w:val="0064244A"/>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rfulList-Accent4">
    <w:name w:val="Colorful List Accent 4"/>
    <w:basedOn w:val="TableNormal"/>
    <w:uiPriority w:val="72"/>
    <w:semiHidden/>
    <w:unhideWhenUsed/>
    <w:rsid w:val="0064244A"/>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rfulList-Accent5">
    <w:name w:val="Colorful List Accent 5"/>
    <w:basedOn w:val="TableNormal"/>
    <w:uiPriority w:val="72"/>
    <w:semiHidden/>
    <w:unhideWhenUsed/>
    <w:rsid w:val="0064244A"/>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rfulList-Accent6">
    <w:name w:val="Colorful List Accent 6"/>
    <w:basedOn w:val="TableNormal"/>
    <w:uiPriority w:val="72"/>
    <w:semiHidden/>
    <w:unhideWhenUsed/>
    <w:rsid w:val="0064244A"/>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rfulShading">
    <w:name w:val="Colorful Shading"/>
    <w:basedOn w:val="TableNormal"/>
    <w:uiPriority w:val="71"/>
    <w:semiHidden/>
    <w:unhideWhenUsed/>
    <w:rsid w:val="0064244A"/>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64244A"/>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64244A"/>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64244A"/>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rfulShading-Accent4">
    <w:name w:val="Colorful Shading Accent 4"/>
    <w:basedOn w:val="TableNormal"/>
    <w:uiPriority w:val="71"/>
    <w:semiHidden/>
    <w:unhideWhenUsed/>
    <w:rsid w:val="0064244A"/>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64244A"/>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64244A"/>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64244A"/>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64244A"/>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semiHidden/>
    <w:unhideWhenUsed/>
    <w:rsid w:val="0064244A"/>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semiHidden/>
    <w:unhideWhenUsed/>
    <w:rsid w:val="0064244A"/>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semiHidden/>
    <w:unhideWhenUsed/>
    <w:rsid w:val="0064244A"/>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semiHidden/>
    <w:unhideWhenUsed/>
    <w:rsid w:val="0064244A"/>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semiHidden/>
    <w:unhideWhenUsed/>
    <w:rsid w:val="0064244A"/>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paragraph" w:styleId="Date">
    <w:name w:val="Date"/>
    <w:basedOn w:val="Normal"/>
    <w:next w:val="Normal"/>
    <w:link w:val="DateChar"/>
    <w:semiHidden/>
    <w:unhideWhenUsed/>
    <w:rsid w:val="0064244A"/>
  </w:style>
  <w:style w:type="character" w:customStyle="1" w:styleId="DateChar">
    <w:name w:val="Date Char"/>
    <w:basedOn w:val="DefaultParagraphFont"/>
    <w:link w:val="Date"/>
    <w:semiHidden/>
    <w:rsid w:val="0064244A"/>
    <w:rPr>
      <w:rFonts w:ascii="Times New Roman" w:eastAsia="Times New Roman" w:hAnsi="Times New Roman" w:cs="Times New Roman"/>
      <w:kern w:val="0"/>
      <w:sz w:val="20"/>
      <w:szCs w:val="20"/>
      <w:lang w:val="en-GB" w:eastAsia="en-US"/>
      <w14:ligatures w14:val="none"/>
    </w:rPr>
  </w:style>
  <w:style w:type="paragraph" w:styleId="DocumentMap">
    <w:name w:val="Document Map"/>
    <w:basedOn w:val="Normal"/>
    <w:link w:val="DocumentMapChar"/>
    <w:semiHidden/>
    <w:unhideWhenUsed/>
    <w:rsid w:val="0064244A"/>
    <w:rPr>
      <w:rFonts w:ascii="Segoe UI" w:hAnsi="Segoe UI" w:cs="Segoe UI"/>
      <w:sz w:val="16"/>
      <w:szCs w:val="16"/>
    </w:rPr>
  </w:style>
  <w:style w:type="character" w:customStyle="1" w:styleId="DocumentMapChar">
    <w:name w:val="Document Map Char"/>
    <w:basedOn w:val="DefaultParagraphFont"/>
    <w:link w:val="DocumentMap"/>
    <w:semiHidden/>
    <w:rsid w:val="0064244A"/>
    <w:rPr>
      <w:rFonts w:ascii="Segoe UI" w:eastAsia="Times New Roman" w:hAnsi="Segoe UI" w:cs="Segoe UI"/>
      <w:kern w:val="0"/>
      <w:sz w:val="16"/>
      <w:szCs w:val="16"/>
      <w:lang w:val="en-GB" w:eastAsia="en-US"/>
      <w14:ligatures w14:val="none"/>
    </w:rPr>
  </w:style>
  <w:style w:type="paragraph" w:styleId="E-mailSignature">
    <w:name w:val="E-mail Signature"/>
    <w:basedOn w:val="Normal"/>
    <w:link w:val="E-mailSignatureChar"/>
    <w:semiHidden/>
    <w:unhideWhenUsed/>
    <w:rsid w:val="0064244A"/>
  </w:style>
  <w:style w:type="character" w:customStyle="1" w:styleId="E-mailSignatureChar">
    <w:name w:val="E-mail Signature Char"/>
    <w:basedOn w:val="DefaultParagraphFont"/>
    <w:link w:val="E-mailSignature"/>
    <w:semiHidden/>
    <w:rsid w:val="0064244A"/>
    <w:rPr>
      <w:rFonts w:ascii="Times New Roman" w:eastAsia="Times New Roman" w:hAnsi="Times New Roman" w:cs="Times New Roman"/>
      <w:kern w:val="0"/>
      <w:sz w:val="20"/>
      <w:szCs w:val="20"/>
      <w:lang w:val="en-GB" w:eastAsia="en-US"/>
      <w14:ligatures w14:val="none"/>
    </w:rPr>
  </w:style>
  <w:style w:type="character" w:styleId="Emphasis">
    <w:name w:val="Emphasis"/>
    <w:basedOn w:val="DefaultParagraphFont"/>
    <w:qFormat/>
    <w:rsid w:val="0064244A"/>
    <w:rPr>
      <w:i/>
      <w:iCs/>
      <w:lang w:val="en-GB"/>
    </w:rPr>
  </w:style>
  <w:style w:type="character" w:styleId="EndnoteReference">
    <w:name w:val="endnote reference"/>
    <w:basedOn w:val="DefaultParagraphFont"/>
    <w:unhideWhenUsed/>
    <w:rsid w:val="0064244A"/>
    <w:rPr>
      <w:vertAlign w:val="superscript"/>
      <w:lang w:val="en-GB"/>
    </w:rPr>
  </w:style>
  <w:style w:type="paragraph" w:styleId="EndnoteText">
    <w:name w:val="endnote text"/>
    <w:basedOn w:val="Normal"/>
    <w:link w:val="EndnoteTextChar"/>
    <w:unhideWhenUsed/>
    <w:rsid w:val="0064244A"/>
  </w:style>
  <w:style w:type="character" w:customStyle="1" w:styleId="EndnoteTextChar">
    <w:name w:val="Endnote Text Char"/>
    <w:basedOn w:val="DefaultParagraphFont"/>
    <w:link w:val="EndnoteText"/>
    <w:rsid w:val="0064244A"/>
    <w:rPr>
      <w:rFonts w:ascii="Times New Roman" w:eastAsia="Times New Roman" w:hAnsi="Times New Roman" w:cs="Times New Roman"/>
      <w:kern w:val="0"/>
      <w:sz w:val="20"/>
      <w:szCs w:val="20"/>
      <w:lang w:val="en-GB" w:eastAsia="en-US"/>
      <w14:ligatures w14:val="none"/>
    </w:rPr>
  </w:style>
  <w:style w:type="paragraph" w:styleId="EnvelopeAddress">
    <w:name w:val="envelope address"/>
    <w:basedOn w:val="Normal"/>
    <w:semiHidden/>
    <w:unhideWhenUsed/>
    <w:rsid w:val="0064244A"/>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semiHidden/>
    <w:unhideWhenUsed/>
    <w:rsid w:val="0064244A"/>
    <w:rPr>
      <w:rFonts w:asciiTheme="majorHAnsi" w:eastAsiaTheme="majorEastAsia" w:hAnsiTheme="majorHAnsi" w:cstheme="majorBidi"/>
    </w:rPr>
  </w:style>
  <w:style w:type="paragraph" w:styleId="FootnoteText">
    <w:name w:val="footnote text"/>
    <w:aliases w:val="DNV-FT,Geneva 9,Font: Geneva 9,Boston 10,f,footnote3,text,Geneva,92,Font:,Boston,10,FOOTNOTES,fn,single space,Footnote Text Rail EIS,ft,Footnotes,Footnote ak,fn cafc,Footnotes Char Char,Footnote Text Char Char,fn Char Char,footnote text,93"/>
    <w:basedOn w:val="Normal"/>
    <w:link w:val="FootnoteTextChar"/>
    <w:unhideWhenUsed/>
    <w:qFormat/>
    <w:rsid w:val="0064244A"/>
  </w:style>
  <w:style w:type="character" w:customStyle="1" w:styleId="FootnoteTextChar">
    <w:name w:val="Footnote Text Char"/>
    <w:aliases w:val="DNV-FT Char,Geneva 9 Char,Font: Geneva 9 Char,Boston 10 Char,f Char,footnote3 Char,text Char,Geneva Char,92 Char,Font: Char,Boston Char,10 Char,FOOTNOTES Char,fn Char,single space Char,Footnote Text Rail EIS Char,ft Char,fn cafc Char"/>
    <w:basedOn w:val="DefaultParagraphFont"/>
    <w:link w:val="FootnoteText"/>
    <w:rsid w:val="0064244A"/>
    <w:rPr>
      <w:rFonts w:ascii="Times New Roman" w:eastAsia="Times New Roman" w:hAnsi="Times New Roman" w:cs="Times New Roman"/>
      <w:kern w:val="0"/>
      <w:sz w:val="20"/>
      <w:szCs w:val="20"/>
      <w:lang w:val="en-GB" w:eastAsia="en-US"/>
      <w14:ligatures w14:val="none"/>
    </w:rPr>
  </w:style>
  <w:style w:type="table" w:styleId="GridTable1Light">
    <w:name w:val="Grid Table 1 Light"/>
    <w:basedOn w:val="TableNormal"/>
    <w:uiPriority w:val="46"/>
    <w:rsid w:val="0064244A"/>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64244A"/>
    <w:pPr>
      <w:spacing w:after="0" w:line="240" w:lineRule="auto"/>
    </w:p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64244A"/>
    <w:pPr>
      <w:spacing w:after="0" w:line="240" w:lineRule="auto"/>
    </w:pPr>
    <w:tblPr>
      <w:tblStyleRowBandSize w:val="1"/>
      <w:tblStyleColBandSize w:val="1"/>
      <w:tblBorders>
        <w:top w:val="single" w:sz="4" w:space="0" w:color="F6C5AC" w:themeColor="accent2" w:themeTint="66"/>
        <w:left w:val="single" w:sz="4" w:space="0" w:color="F6C5AC" w:themeColor="accent2" w:themeTint="66"/>
        <w:bottom w:val="single" w:sz="4" w:space="0" w:color="F6C5AC" w:themeColor="accent2" w:themeTint="66"/>
        <w:right w:val="single" w:sz="4" w:space="0" w:color="F6C5AC" w:themeColor="accent2" w:themeTint="66"/>
        <w:insideH w:val="single" w:sz="4" w:space="0" w:color="F6C5AC" w:themeColor="accent2" w:themeTint="66"/>
        <w:insideV w:val="single" w:sz="4" w:space="0" w:color="F6C5AC" w:themeColor="accent2" w:themeTint="66"/>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2" w:space="0" w:color="F1A983"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64244A"/>
    <w:pPr>
      <w:spacing w:after="0" w:line="240" w:lineRule="auto"/>
    </w:pPr>
    <w:tblPr>
      <w:tblStyleRowBandSize w:val="1"/>
      <w:tblStyleColBandSize w:val="1"/>
      <w:tblBorders>
        <w:top w:val="single" w:sz="4" w:space="0" w:color="84E290" w:themeColor="accent3" w:themeTint="66"/>
        <w:left w:val="single" w:sz="4" w:space="0" w:color="84E290" w:themeColor="accent3" w:themeTint="66"/>
        <w:bottom w:val="single" w:sz="4" w:space="0" w:color="84E290" w:themeColor="accent3" w:themeTint="66"/>
        <w:right w:val="single" w:sz="4" w:space="0" w:color="84E290" w:themeColor="accent3" w:themeTint="66"/>
        <w:insideH w:val="single" w:sz="4" w:space="0" w:color="84E290" w:themeColor="accent3" w:themeTint="66"/>
        <w:insideV w:val="single" w:sz="4" w:space="0" w:color="84E290" w:themeColor="accent3" w:themeTint="66"/>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2" w:space="0" w:color="47D45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64244A"/>
    <w:pPr>
      <w:spacing w:after="0" w:line="240" w:lineRule="auto"/>
    </w:pPr>
    <w:tblPr>
      <w:tblStyleRowBandSize w:val="1"/>
      <w:tblStyleColBandSize w:val="1"/>
      <w:tblBorders>
        <w:top w:val="single" w:sz="4" w:space="0" w:color="95DCF7" w:themeColor="accent4" w:themeTint="66"/>
        <w:left w:val="single" w:sz="4" w:space="0" w:color="95DCF7" w:themeColor="accent4" w:themeTint="66"/>
        <w:bottom w:val="single" w:sz="4" w:space="0" w:color="95DCF7" w:themeColor="accent4" w:themeTint="66"/>
        <w:right w:val="single" w:sz="4" w:space="0" w:color="95DCF7" w:themeColor="accent4" w:themeTint="66"/>
        <w:insideH w:val="single" w:sz="4" w:space="0" w:color="95DCF7" w:themeColor="accent4" w:themeTint="66"/>
        <w:insideV w:val="single" w:sz="4" w:space="0" w:color="95DCF7" w:themeColor="accent4" w:themeTint="66"/>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2" w:space="0" w:color="60CAF3"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64244A"/>
    <w:pPr>
      <w:spacing w:after="0" w:line="240" w:lineRule="auto"/>
    </w:pPr>
    <w:tblPr>
      <w:tblStyleRowBandSize w:val="1"/>
      <w:tblStyleColBandSize w:val="1"/>
      <w:tblBorders>
        <w:top w:val="single" w:sz="4" w:space="0" w:color="E59EDC" w:themeColor="accent5" w:themeTint="66"/>
        <w:left w:val="single" w:sz="4" w:space="0" w:color="E59EDC" w:themeColor="accent5" w:themeTint="66"/>
        <w:bottom w:val="single" w:sz="4" w:space="0" w:color="E59EDC" w:themeColor="accent5" w:themeTint="66"/>
        <w:right w:val="single" w:sz="4" w:space="0" w:color="E59EDC" w:themeColor="accent5" w:themeTint="66"/>
        <w:insideH w:val="single" w:sz="4" w:space="0" w:color="E59EDC" w:themeColor="accent5" w:themeTint="66"/>
        <w:insideV w:val="single" w:sz="4" w:space="0" w:color="E59EDC" w:themeColor="accent5" w:themeTint="66"/>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2" w:space="0" w:color="D86DCB"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64244A"/>
    <w:pPr>
      <w:spacing w:after="0" w:line="240" w:lineRule="auto"/>
    </w:pPr>
    <w:tblPr>
      <w:tblStyleRowBandSize w:val="1"/>
      <w:tblStyleColBandSize w:val="1"/>
      <w:tblBorders>
        <w:top w:val="single" w:sz="4" w:space="0" w:color="B3E5A1" w:themeColor="accent6" w:themeTint="66"/>
        <w:left w:val="single" w:sz="4" w:space="0" w:color="B3E5A1" w:themeColor="accent6" w:themeTint="66"/>
        <w:bottom w:val="single" w:sz="4" w:space="0" w:color="B3E5A1" w:themeColor="accent6" w:themeTint="66"/>
        <w:right w:val="single" w:sz="4" w:space="0" w:color="B3E5A1" w:themeColor="accent6" w:themeTint="66"/>
        <w:insideH w:val="single" w:sz="4" w:space="0" w:color="B3E5A1" w:themeColor="accent6" w:themeTint="66"/>
        <w:insideV w:val="single" w:sz="4" w:space="0" w:color="B3E5A1" w:themeColor="accent6" w:themeTint="66"/>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2" w:space="0" w:color="8DD87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64244A"/>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64244A"/>
    <w:pPr>
      <w:spacing w:after="0" w:line="240" w:lineRule="auto"/>
    </w:pPr>
    <w:tblPr>
      <w:tblStyleRowBandSize w:val="1"/>
      <w:tblStyleColBandSize w:val="1"/>
      <w:tblBorders>
        <w:top w:val="single" w:sz="2" w:space="0" w:color="45B0E1" w:themeColor="accent1" w:themeTint="99"/>
        <w:bottom w:val="single" w:sz="2" w:space="0" w:color="45B0E1" w:themeColor="accent1" w:themeTint="99"/>
        <w:insideH w:val="single" w:sz="2" w:space="0" w:color="45B0E1" w:themeColor="accent1" w:themeTint="99"/>
        <w:insideV w:val="single" w:sz="2" w:space="0" w:color="45B0E1" w:themeColor="accent1" w:themeTint="99"/>
      </w:tblBorders>
    </w:tblPr>
    <w:tblStylePr w:type="firstRow">
      <w:rPr>
        <w:b/>
        <w:bCs/>
      </w:rPr>
      <w:tblPr/>
      <w:tcPr>
        <w:tcBorders>
          <w:top w:val="nil"/>
          <w:bottom w:val="single" w:sz="12" w:space="0" w:color="45B0E1" w:themeColor="accent1" w:themeTint="99"/>
          <w:insideH w:val="nil"/>
          <w:insideV w:val="nil"/>
        </w:tcBorders>
        <w:shd w:val="clear" w:color="auto" w:fill="FFFFFF" w:themeFill="background1"/>
      </w:tcPr>
    </w:tblStylePr>
    <w:tblStylePr w:type="lastRow">
      <w:rPr>
        <w:b/>
        <w:bCs/>
      </w:rPr>
      <w:tblPr/>
      <w:tcPr>
        <w:tcBorders>
          <w:top w:val="double" w:sz="2" w:space="0" w:color="45B0E1"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2-Accent2">
    <w:name w:val="Grid Table 2 Accent 2"/>
    <w:basedOn w:val="TableNormal"/>
    <w:uiPriority w:val="47"/>
    <w:rsid w:val="0064244A"/>
    <w:pPr>
      <w:spacing w:after="0" w:line="240" w:lineRule="auto"/>
    </w:pPr>
    <w:tblPr>
      <w:tblStyleRowBandSize w:val="1"/>
      <w:tblStyleColBandSize w:val="1"/>
      <w:tblBorders>
        <w:top w:val="single" w:sz="2" w:space="0" w:color="F1A983" w:themeColor="accent2" w:themeTint="99"/>
        <w:bottom w:val="single" w:sz="2" w:space="0" w:color="F1A983" w:themeColor="accent2" w:themeTint="99"/>
        <w:insideH w:val="single" w:sz="2" w:space="0" w:color="F1A983" w:themeColor="accent2" w:themeTint="99"/>
        <w:insideV w:val="single" w:sz="2" w:space="0" w:color="F1A983" w:themeColor="accent2" w:themeTint="99"/>
      </w:tblBorders>
    </w:tblPr>
    <w:tblStylePr w:type="firstRow">
      <w:rPr>
        <w:b/>
        <w:bCs/>
      </w:rPr>
      <w:tblPr/>
      <w:tcPr>
        <w:tcBorders>
          <w:top w:val="nil"/>
          <w:bottom w:val="single" w:sz="12" w:space="0" w:color="F1A983" w:themeColor="accent2" w:themeTint="99"/>
          <w:insideH w:val="nil"/>
          <w:insideV w:val="nil"/>
        </w:tcBorders>
        <w:shd w:val="clear" w:color="auto" w:fill="FFFFFF" w:themeFill="background1"/>
      </w:tcPr>
    </w:tblStylePr>
    <w:tblStylePr w:type="lastRow">
      <w:rPr>
        <w:b/>
        <w:bCs/>
      </w:rPr>
      <w:tblPr/>
      <w:tcPr>
        <w:tcBorders>
          <w:top w:val="double" w:sz="2" w:space="0" w:color="F1A9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ridTable2-Accent3">
    <w:name w:val="Grid Table 2 Accent 3"/>
    <w:basedOn w:val="TableNormal"/>
    <w:uiPriority w:val="47"/>
    <w:rsid w:val="0064244A"/>
    <w:pPr>
      <w:spacing w:after="0" w:line="240" w:lineRule="auto"/>
    </w:pPr>
    <w:tblPr>
      <w:tblStyleRowBandSize w:val="1"/>
      <w:tblStyleColBandSize w:val="1"/>
      <w:tblBorders>
        <w:top w:val="single" w:sz="2" w:space="0" w:color="47D459" w:themeColor="accent3" w:themeTint="99"/>
        <w:bottom w:val="single" w:sz="2" w:space="0" w:color="47D459" w:themeColor="accent3" w:themeTint="99"/>
        <w:insideH w:val="single" w:sz="2" w:space="0" w:color="47D459" w:themeColor="accent3" w:themeTint="99"/>
        <w:insideV w:val="single" w:sz="2" w:space="0" w:color="47D459" w:themeColor="accent3" w:themeTint="99"/>
      </w:tblBorders>
    </w:tblPr>
    <w:tblStylePr w:type="firstRow">
      <w:rPr>
        <w:b/>
        <w:bCs/>
      </w:rPr>
      <w:tblPr/>
      <w:tcPr>
        <w:tcBorders>
          <w:top w:val="nil"/>
          <w:bottom w:val="single" w:sz="12" w:space="0" w:color="47D459" w:themeColor="accent3" w:themeTint="99"/>
          <w:insideH w:val="nil"/>
          <w:insideV w:val="nil"/>
        </w:tcBorders>
        <w:shd w:val="clear" w:color="auto" w:fill="FFFFFF" w:themeFill="background1"/>
      </w:tcPr>
    </w:tblStylePr>
    <w:tblStylePr w:type="lastRow">
      <w:rPr>
        <w:b/>
        <w:bCs/>
      </w:rPr>
      <w:tblPr/>
      <w:tcPr>
        <w:tcBorders>
          <w:top w:val="double" w:sz="2" w:space="0" w:color="47D45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ridTable2-Accent4">
    <w:name w:val="Grid Table 2 Accent 4"/>
    <w:basedOn w:val="TableNormal"/>
    <w:uiPriority w:val="47"/>
    <w:rsid w:val="0064244A"/>
    <w:pPr>
      <w:spacing w:after="0" w:line="240" w:lineRule="auto"/>
    </w:pPr>
    <w:tblPr>
      <w:tblStyleRowBandSize w:val="1"/>
      <w:tblStyleColBandSize w:val="1"/>
      <w:tblBorders>
        <w:top w:val="single" w:sz="2" w:space="0" w:color="60CAF3" w:themeColor="accent4" w:themeTint="99"/>
        <w:bottom w:val="single" w:sz="2" w:space="0" w:color="60CAF3" w:themeColor="accent4" w:themeTint="99"/>
        <w:insideH w:val="single" w:sz="2" w:space="0" w:color="60CAF3" w:themeColor="accent4" w:themeTint="99"/>
        <w:insideV w:val="single" w:sz="2" w:space="0" w:color="60CAF3" w:themeColor="accent4" w:themeTint="99"/>
      </w:tblBorders>
    </w:tblPr>
    <w:tblStylePr w:type="firstRow">
      <w:rPr>
        <w:b/>
        <w:bCs/>
      </w:rPr>
      <w:tblPr/>
      <w:tcPr>
        <w:tcBorders>
          <w:top w:val="nil"/>
          <w:bottom w:val="single" w:sz="12" w:space="0" w:color="60CAF3" w:themeColor="accent4" w:themeTint="99"/>
          <w:insideH w:val="nil"/>
          <w:insideV w:val="nil"/>
        </w:tcBorders>
        <w:shd w:val="clear" w:color="auto" w:fill="FFFFFF" w:themeFill="background1"/>
      </w:tcPr>
    </w:tblStylePr>
    <w:tblStylePr w:type="lastRow">
      <w:rPr>
        <w:b/>
        <w:bCs/>
      </w:rPr>
      <w:tblPr/>
      <w:tcPr>
        <w:tcBorders>
          <w:top w:val="double" w:sz="2" w:space="0" w:color="60CAF3"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ridTable2-Accent5">
    <w:name w:val="Grid Table 2 Accent 5"/>
    <w:basedOn w:val="TableNormal"/>
    <w:uiPriority w:val="47"/>
    <w:rsid w:val="0064244A"/>
    <w:pPr>
      <w:spacing w:after="0" w:line="240" w:lineRule="auto"/>
    </w:pPr>
    <w:tblPr>
      <w:tblStyleRowBandSize w:val="1"/>
      <w:tblStyleColBandSize w:val="1"/>
      <w:tblBorders>
        <w:top w:val="single" w:sz="2" w:space="0" w:color="D86DCB" w:themeColor="accent5" w:themeTint="99"/>
        <w:bottom w:val="single" w:sz="2" w:space="0" w:color="D86DCB" w:themeColor="accent5" w:themeTint="99"/>
        <w:insideH w:val="single" w:sz="2" w:space="0" w:color="D86DCB" w:themeColor="accent5" w:themeTint="99"/>
        <w:insideV w:val="single" w:sz="2" w:space="0" w:color="D86DCB" w:themeColor="accent5" w:themeTint="99"/>
      </w:tblBorders>
    </w:tblPr>
    <w:tblStylePr w:type="firstRow">
      <w:rPr>
        <w:b/>
        <w:bCs/>
      </w:rPr>
      <w:tblPr/>
      <w:tcPr>
        <w:tcBorders>
          <w:top w:val="nil"/>
          <w:bottom w:val="single" w:sz="12" w:space="0" w:color="D86DCB" w:themeColor="accent5" w:themeTint="99"/>
          <w:insideH w:val="nil"/>
          <w:insideV w:val="nil"/>
        </w:tcBorders>
        <w:shd w:val="clear" w:color="auto" w:fill="FFFFFF" w:themeFill="background1"/>
      </w:tcPr>
    </w:tblStylePr>
    <w:tblStylePr w:type="lastRow">
      <w:rPr>
        <w:b/>
        <w:bCs/>
      </w:rPr>
      <w:tblPr/>
      <w:tcPr>
        <w:tcBorders>
          <w:top w:val="double" w:sz="2" w:space="0" w:color="D86DC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2-Accent6">
    <w:name w:val="Grid Table 2 Accent 6"/>
    <w:basedOn w:val="TableNormal"/>
    <w:uiPriority w:val="47"/>
    <w:rsid w:val="0064244A"/>
    <w:pPr>
      <w:spacing w:after="0" w:line="240" w:lineRule="auto"/>
    </w:pPr>
    <w:tblPr>
      <w:tblStyleRowBandSize w:val="1"/>
      <w:tblStyleColBandSize w:val="1"/>
      <w:tblBorders>
        <w:top w:val="single" w:sz="2" w:space="0" w:color="8DD873" w:themeColor="accent6" w:themeTint="99"/>
        <w:bottom w:val="single" w:sz="2" w:space="0" w:color="8DD873" w:themeColor="accent6" w:themeTint="99"/>
        <w:insideH w:val="single" w:sz="2" w:space="0" w:color="8DD873" w:themeColor="accent6" w:themeTint="99"/>
        <w:insideV w:val="single" w:sz="2" w:space="0" w:color="8DD873" w:themeColor="accent6" w:themeTint="99"/>
      </w:tblBorders>
    </w:tblPr>
    <w:tblStylePr w:type="firstRow">
      <w:rPr>
        <w:b/>
        <w:bCs/>
      </w:rPr>
      <w:tblPr/>
      <w:tcPr>
        <w:tcBorders>
          <w:top w:val="nil"/>
          <w:bottom w:val="single" w:sz="12" w:space="0" w:color="8DD873" w:themeColor="accent6" w:themeTint="99"/>
          <w:insideH w:val="nil"/>
          <w:insideV w:val="nil"/>
        </w:tcBorders>
        <w:shd w:val="clear" w:color="auto" w:fill="FFFFFF" w:themeFill="background1"/>
      </w:tcPr>
    </w:tblStylePr>
    <w:tblStylePr w:type="lastRow">
      <w:rPr>
        <w:b/>
        <w:bCs/>
      </w:rPr>
      <w:tblPr/>
      <w:tcPr>
        <w:tcBorders>
          <w:top w:val="double" w:sz="2" w:space="0" w:color="8DD87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3">
    <w:name w:val="Grid Table 3"/>
    <w:basedOn w:val="TableNormal"/>
    <w:uiPriority w:val="48"/>
    <w:rsid w:val="0064244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64244A"/>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styleId="GridTable3-Accent2">
    <w:name w:val="Grid Table 3 Accent 2"/>
    <w:basedOn w:val="TableNormal"/>
    <w:uiPriority w:val="48"/>
    <w:rsid w:val="0064244A"/>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table" w:styleId="GridTable3-Accent3">
    <w:name w:val="Grid Table 3 Accent 3"/>
    <w:basedOn w:val="TableNormal"/>
    <w:uiPriority w:val="48"/>
    <w:rsid w:val="0064244A"/>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styleId="GridTable3-Accent4">
    <w:name w:val="Grid Table 3 Accent 4"/>
    <w:basedOn w:val="TableNormal"/>
    <w:uiPriority w:val="48"/>
    <w:rsid w:val="0064244A"/>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bottom w:val="single" w:sz="4" w:space="0" w:color="60CAF3" w:themeColor="accent4" w:themeTint="99"/>
        </w:tcBorders>
      </w:tcPr>
    </w:tblStylePr>
    <w:tblStylePr w:type="nwCell">
      <w:tblPr/>
      <w:tcPr>
        <w:tcBorders>
          <w:bottom w:val="single" w:sz="4" w:space="0" w:color="60CAF3" w:themeColor="accent4" w:themeTint="99"/>
        </w:tcBorders>
      </w:tcPr>
    </w:tblStylePr>
    <w:tblStylePr w:type="seCell">
      <w:tblPr/>
      <w:tcPr>
        <w:tcBorders>
          <w:top w:val="single" w:sz="4" w:space="0" w:color="60CAF3" w:themeColor="accent4" w:themeTint="99"/>
        </w:tcBorders>
      </w:tcPr>
    </w:tblStylePr>
    <w:tblStylePr w:type="swCell">
      <w:tblPr/>
      <w:tcPr>
        <w:tcBorders>
          <w:top w:val="single" w:sz="4" w:space="0" w:color="60CAF3" w:themeColor="accent4" w:themeTint="99"/>
        </w:tcBorders>
      </w:tcPr>
    </w:tblStylePr>
  </w:style>
  <w:style w:type="table" w:styleId="GridTable3-Accent5">
    <w:name w:val="Grid Table 3 Accent 5"/>
    <w:basedOn w:val="TableNormal"/>
    <w:uiPriority w:val="48"/>
    <w:rsid w:val="0064244A"/>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table" w:styleId="GridTable3-Accent6">
    <w:name w:val="Grid Table 3 Accent 6"/>
    <w:basedOn w:val="TableNormal"/>
    <w:uiPriority w:val="48"/>
    <w:rsid w:val="0064244A"/>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4">
    <w:name w:val="Grid Table 4"/>
    <w:basedOn w:val="TableNormal"/>
    <w:uiPriority w:val="49"/>
    <w:rsid w:val="0064244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64244A"/>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4-Accent2">
    <w:name w:val="Grid Table 4 Accent 2"/>
    <w:basedOn w:val="TableNormal"/>
    <w:uiPriority w:val="49"/>
    <w:rsid w:val="0064244A"/>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insideV w:val="nil"/>
        </w:tcBorders>
        <w:shd w:val="clear" w:color="auto" w:fill="E97132" w:themeFill="accent2"/>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ridTable4-Accent3">
    <w:name w:val="Grid Table 4 Accent 3"/>
    <w:basedOn w:val="TableNormal"/>
    <w:uiPriority w:val="49"/>
    <w:rsid w:val="0064244A"/>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insideV w:val="nil"/>
        </w:tcBorders>
        <w:shd w:val="clear" w:color="auto" w:fill="196B24" w:themeFill="accent3"/>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ridTable4-Accent4">
    <w:name w:val="Grid Table 4 Accent 4"/>
    <w:basedOn w:val="TableNormal"/>
    <w:uiPriority w:val="49"/>
    <w:rsid w:val="0064244A"/>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insideV w:val="nil"/>
        </w:tcBorders>
        <w:shd w:val="clear" w:color="auto" w:fill="0F9ED5" w:themeFill="accent4"/>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ridTable4-Accent5">
    <w:name w:val="Grid Table 4 Accent 5"/>
    <w:basedOn w:val="TableNormal"/>
    <w:uiPriority w:val="49"/>
    <w:rsid w:val="0064244A"/>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4-Accent6">
    <w:name w:val="Grid Table 4 Accent 6"/>
    <w:basedOn w:val="TableNormal"/>
    <w:uiPriority w:val="49"/>
    <w:rsid w:val="0064244A"/>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insideV w:val="nil"/>
        </w:tcBorders>
        <w:shd w:val="clear" w:color="auto" w:fill="4EA72E" w:themeFill="accent6"/>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5Dark">
    <w:name w:val="Grid Table 5 Dark"/>
    <w:basedOn w:val="TableNormal"/>
    <w:uiPriority w:val="50"/>
    <w:rsid w:val="0064244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64244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4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table" w:styleId="GridTable5Dark-Accent2">
    <w:name w:val="Grid Table 5 Dark Accent 2"/>
    <w:basedOn w:val="TableNormal"/>
    <w:uiPriority w:val="50"/>
    <w:rsid w:val="0064244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E2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97132"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97132"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97132"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97132" w:themeFill="accent2"/>
      </w:tcPr>
    </w:tblStylePr>
    <w:tblStylePr w:type="band1Vert">
      <w:tblPr/>
      <w:tcPr>
        <w:shd w:val="clear" w:color="auto" w:fill="F6C5AC" w:themeFill="accent2" w:themeFillTint="66"/>
      </w:tcPr>
    </w:tblStylePr>
    <w:tblStylePr w:type="band1Horz">
      <w:tblPr/>
      <w:tcPr>
        <w:shd w:val="clear" w:color="auto" w:fill="F6C5AC" w:themeFill="accent2" w:themeFillTint="66"/>
      </w:tcPr>
    </w:tblStylePr>
  </w:style>
  <w:style w:type="table" w:styleId="GridTable5Dark-Accent3">
    <w:name w:val="Grid Table 5 Dark Accent 3"/>
    <w:basedOn w:val="TableNormal"/>
    <w:uiPriority w:val="50"/>
    <w:rsid w:val="0064244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F0C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96B24"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96B24"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96B24"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96B24" w:themeFill="accent3"/>
      </w:tcPr>
    </w:tblStylePr>
    <w:tblStylePr w:type="band1Vert">
      <w:tblPr/>
      <w:tcPr>
        <w:shd w:val="clear" w:color="auto" w:fill="84E290" w:themeFill="accent3" w:themeFillTint="66"/>
      </w:tcPr>
    </w:tblStylePr>
    <w:tblStylePr w:type="band1Horz">
      <w:tblPr/>
      <w:tcPr>
        <w:shd w:val="clear" w:color="auto" w:fill="84E290" w:themeFill="accent3" w:themeFillTint="66"/>
      </w:tcPr>
    </w:tblStylePr>
  </w:style>
  <w:style w:type="table" w:styleId="GridTable5Dark-Accent4">
    <w:name w:val="Grid Table 5 Dark Accent 4"/>
    <w:basedOn w:val="TableNormal"/>
    <w:uiPriority w:val="50"/>
    <w:rsid w:val="0064244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AEDFB"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F9ED5"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F9ED5"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F9ED5"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F9ED5" w:themeFill="accent4"/>
      </w:tcPr>
    </w:tblStylePr>
    <w:tblStylePr w:type="band1Vert">
      <w:tblPr/>
      <w:tcPr>
        <w:shd w:val="clear" w:color="auto" w:fill="95DCF7" w:themeFill="accent4" w:themeFillTint="66"/>
      </w:tcPr>
    </w:tblStylePr>
    <w:tblStylePr w:type="band1Horz">
      <w:tblPr/>
      <w:tcPr>
        <w:shd w:val="clear" w:color="auto" w:fill="95DCF7" w:themeFill="accent4" w:themeFillTint="66"/>
      </w:tcPr>
    </w:tblStylePr>
  </w:style>
  <w:style w:type="table" w:styleId="GridTable5Dark-Accent5">
    <w:name w:val="Grid Table 5 Dark Accent 5"/>
    <w:basedOn w:val="TableNormal"/>
    <w:uiPriority w:val="50"/>
    <w:rsid w:val="0064244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CEED"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2B93"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2B93"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2B93"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2B93" w:themeFill="accent5"/>
      </w:tcPr>
    </w:tblStylePr>
    <w:tblStylePr w:type="band1Vert">
      <w:tblPr/>
      <w:tcPr>
        <w:shd w:val="clear" w:color="auto" w:fill="E59EDC" w:themeFill="accent5" w:themeFillTint="66"/>
      </w:tcPr>
    </w:tblStylePr>
    <w:tblStylePr w:type="band1Horz">
      <w:tblPr/>
      <w:tcPr>
        <w:shd w:val="clear" w:color="auto" w:fill="E59EDC" w:themeFill="accent5" w:themeFillTint="66"/>
      </w:tcPr>
    </w:tblStylePr>
  </w:style>
  <w:style w:type="table" w:styleId="GridTable5Dark-Accent6">
    <w:name w:val="Grid Table 5 Dark Accent 6"/>
    <w:basedOn w:val="TableNormal"/>
    <w:uiPriority w:val="50"/>
    <w:rsid w:val="0064244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F2D0"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EA72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EA72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EA72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EA72E" w:themeFill="accent6"/>
      </w:tcPr>
    </w:tblStylePr>
    <w:tblStylePr w:type="band1Vert">
      <w:tblPr/>
      <w:tcPr>
        <w:shd w:val="clear" w:color="auto" w:fill="B3E5A1" w:themeFill="accent6" w:themeFillTint="66"/>
      </w:tcPr>
    </w:tblStylePr>
    <w:tblStylePr w:type="band1Horz">
      <w:tblPr/>
      <w:tcPr>
        <w:shd w:val="clear" w:color="auto" w:fill="B3E5A1" w:themeFill="accent6" w:themeFillTint="66"/>
      </w:tcPr>
    </w:tblStylePr>
  </w:style>
  <w:style w:type="table" w:styleId="GridTable6Colorful">
    <w:name w:val="Grid Table 6 Colorful"/>
    <w:basedOn w:val="TableNormal"/>
    <w:uiPriority w:val="51"/>
    <w:rsid w:val="0064244A"/>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64244A"/>
    <w:pPr>
      <w:spacing w:after="0" w:line="240" w:lineRule="auto"/>
    </w:pPr>
    <w:rPr>
      <w:color w:val="0F4761" w:themeColor="accent1" w:themeShade="BF"/>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6Colorful-Accent2">
    <w:name w:val="Grid Table 6 Colorful Accent 2"/>
    <w:basedOn w:val="TableNormal"/>
    <w:uiPriority w:val="51"/>
    <w:rsid w:val="0064244A"/>
    <w:pPr>
      <w:spacing w:after="0" w:line="240" w:lineRule="auto"/>
    </w:pPr>
    <w:rPr>
      <w:color w:val="BF4E14" w:themeColor="accent2" w:themeShade="BF"/>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ridTable6Colorful-Accent3">
    <w:name w:val="Grid Table 6 Colorful Accent 3"/>
    <w:basedOn w:val="TableNormal"/>
    <w:uiPriority w:val="51"/>
    <w:rsid w:val="0064244A"/>
    <w:pPr>
      <w:spacing w:after="0" w:line="240" w:lineRule="auto"/>
    </w:pPr>
    <w:rPr>
      <w:color w:val="124F1A" w:themeColor="accent3" w:themeShade="BF"/>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ridTable6Colorful-Accent4">
    <w:name w:val="Grid Table 6 Colorful Accent 4"/>
    <w:basedOn w:val="TableNormal"/>
    <w:uiPriority w:val="51"/>
    <w:rsid w:val="0064244A"/>
    <w:pPr>
      <w:spacing w:after="0" w:line="240" w:lineRule="auto"/>
    </w:pPr>
    <w:rPr>
      <w:color w:val="0B769F" w:themeColor="accent4" w:themeShade="BF"/>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ridTable6Colorful-Accent5">
    <w:name w:val="Grid Table 6 Colorful Accent 5"/>
    <w:basedOn w:val="TableNormal"/>
    <w:uiPriority w:val="51"/>
    <w:rsid w:val="0064244A"/>
    <w:pPr>
      <w:spacing w:after="0" w:line="240" w:lineRule="auto"/>
    </w:pPr>
    <w:rPr>
      <w:color w:val="77206D" w:themeColor="accent5" w:themeShade="BF"/>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6Colorful-Accent6">
    <w:name w:val="Grid Table 6 Colorful Accent 6"/>
    <w:basedOn w:val="TableNormal"/>
    <w:uiPriority w:val="51"/>
    <w:rsid w:val="0064244A"/>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7Colorful">
    <w:name w:val="Grid Table 7 Colorful"/>
    <w:basedOn w:val="TableNormal"/>
    <w:uiPriority w:val="52"/>
    <w:rsid w:val="0064244A"/>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64244A"/>
    <w:pPr>
      <w:spacing w:after="0" w:line="240" w:lineRule="auto"/>
    </w:pPr>
    <w:rPr>
      <w:color w:val="0F4761" w:themeColor="accent1" w:themeShade="BF"/>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styleId="GridTable7Colorful-Accent2">
    <w:name w:val="Grid Table 7 Colorful Accent 2"/>
    <w:basedOn w:val="TableNormal"/>
    <w:uiPriority w:val="52"/>
    <w:rsid w:val="0064244A"/>
    <w:pPr>
      <w:spacing w:after="0" w:line="240" w:lineRule="auto"/>
    </w:pPr>
    <w:rPr>
      <w:color w:val="BF4E14" w:themeColor="accent2" w:themeShade="BF"/>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table" w:styleId="GridTable7Colorful-Accent3">
    <w:name w:val="Grid Table 7 Colorful Accent 3"/>
    <w:basedOn w:val="TableNormal"/>
    <w:uiPriority w:val="52"/>
    <w:rsid w:val="0064244A"/>
    <w:pPr>
      <w:spacing w:after="0" w:line="240" w:lineRule="auto"/>
    </w:pPr>
    <w:rPr>
      <w:color w:val="124F1A" w:themeColor="accent3" w:themeShade="BF"/>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styleId="GridTable7Colorful-Accent4">
    <w:name w:val="Grid Table 7 Colorful Accent 4"/>
    <w:basedOn w:val="TableNormal"/>
    <w:uiPriority w:val="52"/>
    <w:rsid w:val="0064244A"/>
    <w:pPr>
      <w:spacing w:after="0" w:line="240" w:lineRule="auto"/>
    </w:pPr>
    <w:rPr>
      <w:color w:val="0B769F" w:themeColor="accent4" w:themeShade="BF"/>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bottom w:val="single" w:sz="4" w:space="0" w:color="60CAF3" w:themeColor="accent4" w:themeTint="99"/>
        </w:tcBorders>
      </w:tcPr>
    </w:tblStylePr>
    <w:tblStylePr w:type="nwCell">
      <w:tblPr/>
      <w:tcPr>
        <w:tcBorders>
          <w:bottom w:val="single" w:sz="4" w:space="0" w:color="60CAF3" w:themeColor="accent4" w:themeTint="99"/>
        </w:tcBorders>
      </w:tcPr>
    </w:tblStylePr>
    <w:tblStylePr w:type="seCell">
      <w:tblPr/>
      <w:tcPr>
        <w:tcBorders>
          <w:top w:val="single" w:sz="4" w:space="0" w:color="60CAF3" w:themeColor="accent4" w:themeTint="99"/>
        </w:tcBorders>
      </w:tcPr>
    </w:tblStylePr>
    <w:tblStylePr w:type="swCell">
      <w:tblPr/>
      <w:tcPr>
        <w:tcBorders>
          <w:top w:val="single" w:sz="4" w:space="0" w:color="60CAF3" w:themeColor="accent4" w:themeTint="99"/>
        </w:tcBorders>
      </w:tcPr>
    </w:tblStylePr>
  </w:style>
  <w:style w:type="table" w:styleId="GridTable7Colorful-Accent5">
    <w:name w:val="Grid Table 7 Colorful Accent 5"/>
    <w:basedOn w:val="TableNormal"/>
    <w:uiPriority w:val="52"/>
    <w:rsid w:val="0064244A"/>
    <w:pPr>
      <w:spacing w:after="0" w:line="240" w:lineRule="auto"/>
    </w:pPr>
    <w:rPr>
      <w:color w:val="77206D" w:themeColor="accent5" w:themeShade="BF"/>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table" w:styleId="GridTable7Colorful-Accent6">
    <w:name w:val="Grid Table 7 Colorful Accent 6"/>
    <w:basedOn w:val="TableNormal"/>
    <w:uiPriority w:val="52"/>
    <w:rsid w:val="0064244A"/>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character" w:styleId="Hashtag">
    <w:name w:val="Hashtag"/>
    <w:basedOn w:val="DefaultParagraphFont"/>
    <w:uiPriority w:val="99"/>
    <w:semiHidden/>
    <w:unhideWhenUsed/>
    <w:rsid w:val="0064244A"/>
    <w:rPr>
      <w:color w:val="2B579A"/>
      <w:shd w:val="clear" w:color="auto" w:fill="E1DFDD"/>
      <w:lang w:val="en-GB"/>
    </w:rPr>
  </w:style>
  <w:style w:type="character" w:styleId="HTMLAcronym">
    <w:name w:val="HTML Acronym"/>
    <w:basedOn w:val="DefaultParagraphFont"/>
    <w:semiHidden/>
    <w:unhideWhenUsed/>
    <w:rsid w:val="0064244A"/>
    <w:rPr>
      <w:lang w:val="en-GB"/>
    </w:rPr>
  </w:style>
  <w:style w:type="paragraph" w:styleId="HTMLAddress">
    <w:name w:val="HTML Address"/>
    <w:basedOn w:val="Normal"/>
    <w:link w:val="HTMLAddressChar"/>
    <w:semiHidden/>
    <w:unhideWhenUsed/>
    <w:rsid w:val="0064244A"/>
    <w:rPr>
      <w:i/>
      <w:iCs/>
    </w:rPr>
  </w:style>
  <w:style w:type="character" w:customStyle="1" w:styleId="HTMLAddressChar">
    <w:name w:val="HTML Address Char"/>
    <w:basedOn w:val="DefaultParagraphFont"/>
    <w:link w:val="HTMLAddress"/>
    <w:semiHidden/>
    <w:rsid w:val="0064244A"/>
    <w:rPr>
      <w:rFonts w:ascii="Times New Roman" w:eastAsia="Times New Roman" w:hAnsi="Times New Roman" w:cs="Times New Roman"/>
      <w:i/>
      <w:iCs/>
      <w:kern w:val="0"/>
      <w:sz w:val="20"/>
      <w:szCs w:val="20"/>
      <w:lang w:val="en-GB" w:eastAsia="en-US"/>
      <w14:ligatures w14:val="none"/>
    </w:rPr>
  </w:style>
  <w:style w:type="character" w:styleId="HTMLCite">
    <w:name w:val="HTML Cite"/>
    <w:basedOn w:val="DefaultParagraphFont"/>
    <w:semiHidden/>
    <w:unhideWhenUsed/>
    <w:rsid w:val="0064244A"/>
    <w:rPr>
      <w:i/>
      <w:iCs/>
      <w:lang w:val="en-GB"/>
    </w:rPr>
  </w:style>
  <w:style w:type="character" w:styleId="HTMLCode">
    <w:name w:val="HTML Code"/>
    <w:basedOn w:val="DefaultParagraphFont"/>
    <w:semiHidden/>
    <w:unhideWhenUsed/>
    <w:rsid w:val="0064244A"/>
    <w:rPr>
      <w:rFonts w:ascii="Consolas" w:hAnsi="Consolas"/>
      <w:sz w:val="20"/>
      <w:szCs w:val="20"/>
      <w:lang w:val="en-GB"/>
    </w:rPr>
  </w:style>
  <w:style w:type="character" w:styleId="HTMLDefinition">
    <w:name w:val="HTML Definition"/>
    <w:basedOn w:val="DefaultParagraphFont"/>
    <w:semiHidden/>
    <w:unhideWhenUsed/>
    <w:rsid w:val="0064244A"/>
    <w:rPr>
      <w:i/>
      <w:iCs/>
      <w:lang w:val="en-GB"/>
    </w:rPr>
  </w:style>
  <w:style w:type="character" w:styleId="HTMLKeyboard">
    <w:name w:val="HTML Keyboard"/>
    <w:basedOn w:val="DefaultParagraphFont"/>
    <w:semiHidden/>
    <w:unhideWhenUsed/>
    <w:rsid w:val="0064244A"/>
    <w:rPr>
      <w:rFonts w:ascii="Consolas" w:hAnsi="Consolas"/>
      <w:sz w:val="20"/>
      <w:szCs w:val="20"/>
      <w:lang w:val="en-GB"/>
    </w:rPr>
  </w:style>
  <w:style w:type="paragraph" w:styleId="HTMLPreformatted">
    <w:name w:val="HTML Preformatted"/>
    <w:basedOn w:val="Normal"/>
    <w:link w:val="HTMLPreformattedChar"/>
    <w:semiHidden/>
    <w:unhideWhenUsed/>
    <w:rsid w:val="0064244A"/>
    <w:rPr>
      <w:rFonts w:ascii="Consolas" w:hAnsi="Consolas"/>
    </w:rPr>
  </w:style>
  <w:style w:type="character" w:customStyle="1" w:styleId="HTMLPreformattedChar">
    <w:name w:val="HTML Preformatted Char"/>
    <w:basedOn w:val="DefaultParagraphFont"/>
    <w:link w:val="HTMLPreformatted"/>
    <w:semiHidden/>
    <w:rsid w:val="0064244A"/>
    <w:rPr>
      <w:rFonts w:ascii="Consolas" w:eastAsia="Times New Roman" w:hAnsi="Consolas" w:cs="Times New Roman"/>
      <w:kern w:val="0"/>
      <w:sz w:val="20"/>
      <w:szCs w:val="20"/>
      <w:lang w:val="en-GB" w:eastAsia="en-US"/>
      <w14:ligatures w14:val="none"/>
    </w:rPr>
  </w:style>
  <w:style w:type="character" w:styleId="HTMLSample">
    <w:name w:val="HTML Sample"/>
    <w:basedOn w:val="DefaultParagraphFont"/>
    <w:semiHidden/>
    <w:unhideWhenUsed/>
    <w:rsid w:val="0064244A"/>
    <w:rPr>
      <w:rFonts w:ascii="Consolas" w:hAnsi="Consolas"/>
      <w:sz w:val="24"/>
      <w:szCs w:val="24"/>
      <w:lang w:val="en-GB"/>
    </w:rPr>
  </w:style>
  <w:style w:type="character" w:styleId="HTMLTypewriter">
    <w:name w:val="HTML Typewriter"/>
    <w:basedOn w:val="DefaultParagraphFont"/>
    <w:semiHidden/>
    <w:unhideWhenUsed/>
    <w:rsid w:val="0064244A"/>
    <w:rPr>
      <w:rFonts w:ascii="Consolas" w:hAnsi="Consolas"/>
      <w:sz w:val="20"/>
      <w:szCs w:val="20"/>
      <w:lang w:val="en-GB"/>
    </w:rPr>
  </w:style>
  <w:style w:type="character" w:styleId="HTMLVariable">
    <w:name w:val="HTML Variable"/>
    <w:basedOn w:val="DefaultParagraphFont"/>
    <w:semiHidden/>
    <w:unhideWhenUsed/>
    <w:rsid w:val="0064244A"/>
    <w:rPr>
      <w:i/>
      <w:iCs/>
      <w:lang w:val="en-GB"/>
    </w:rPr>
  </w:style>
  <w:style w:type="paragraph" w:styleId="Index1">
    <w:name w:val="index 1"/>
    <w:basedOn w:val="Normal"/>
    <w:next w:val="Normal"/>
    <w:autoRedefine/>
    <w:unhideWhenUsed/>
    <w:rsid w:val="0064244A"/>
    <w:pPr>
      <w:tabs>
        <w:tab w:val="clear" w:pos="1247"/>
      </w:tabs>
      <w:ind w:left="200" w:hanging="200"/>
    </w:pPr>
  </w:style>
  <w:style w:type="paragraph" w:styleId="Index2">
    <w:name w:val="index 2"/>
    <w:basedOn w:val="Normal"/>
    <w:next w:val="Normal"/>
    <w:autoRedefine/>
    <w:unhideWhenUsed/>
    <w:rsid w:val="0064244A"/>
    <w:pPr>
      <w:tabs>
        <w:tab w:val="clear" w:pos="1247"/>
      </w:tabs>
      <w:ind w:left="400" w:hanging="200"/>
    </w:pPr>
  </w:style>
  <w:style w:type="paragraph" w:styleId="Index3">
    <w:name w:val="index 3"/>
    <w:basedOn w:val="Normal"/>
    <w:next w:val="Normal"/>
    <w:autoRedefine/>
    <w:semiHidden/>
    <w:unhideWhenUsed/>
    <w:rsid w:val="0064244A"/>
    <w:pPr>
      <w:tabs>
        <w:tab w:val="clear" w:pos="1247"/>
      </w:tabs>
      <w:ind w:left="600" w:hanging="200"/>
    </w:pPr>
  </w:style>
  <w:style w:type="paragraph" w:styleId="Index4">
    <w:name w:val="index 4"/>
    <w:basedOn w:val="Normal"/>
    <w:next w:val="Normal"/>
    <w:autoRedefine/>
    <w:semiHidden/>
    <w:unhideWhenUsed/>
    <w:rsid w:val="0064244A"/>
    <w:pPr>
      <w:tabs>
        <w:tab w:val="clear" w:pos="1247"/>
      </w:tabs>
      <w:ind w:left="800" w:hanging="200"/>
    </w:pPr>
  </w:style>
  <w:style w:type="paragraph" w:styleId="Index5">
    <w:name w:val="index 5"/>
    <w:basedOn w:val="Normal"/>
    <w:next w:val="Normal"/>
    <w:autoRedefine/>
    <w:semiHidden/>
    <w:unhideWhenUsed/>
    <w:rsid w:val="0064244A"/>
    <w:pPr>
      <w:tabs>
        <w:tab w:val="clear" w:pos="1247"/>
      </w:tabs>
      <w:ind w:left="1000" w:hanging="200"/>
    </w:pPr>
  </w:style>
  <w:style w:type="paragraph" w:styleId="Index6">
    <w:name w:val="index 6"/>
    <w:basedOn w:val="Normal"/>
    <w:next w:val="Normal"/>
    <w:autoRedefine/>
    <w:semiHidden/>
    <w:unhideWhenUsed/>
    <w:rsid w:val="0064244A"/>
    <w:pPr>
      <w:tabs>
        <w:tab w:val="clear" w:pos="1247"/>
      </w:tabs>
      <w:ind w:left="1200" w:hanging="200"/>
    </w:pPr>
  </w:style>
  <w:style w:type="paragraph" w:styleId="Index7">
    <w:name w:val="index 7"/>
    <w:basedOn w:val="Normal"/>
    <w:next w:val="Normal"/>
    <w:autoRedefine/>
    <w:semiHidden/>
    <w:unhideWhenUsed/>
    <w:rsid w:val="0064244A"/>
    <w:pPr>
      <w:tabs>
        <w:tab w:val="clear" w:pos="1247"/>
      </w:tabs>
      <w:ind w:left="1400" w:hanging="200"/>
    </w:pPr>
  </w:style>
  <w:style w:type="paragraph" w:styleId="Index8">
    <w:name w:val="index 8"/>
    <w:basedOn w:val="Normal"/>
    <w:next w:val="Normal"/>
    <w:autoRedefine/>
    <w:semiHidden/>
    <w:unhideWhenUsed/>
    <w:rsid w:val="0064244A"/>
    <w:pPr>
      <w:tabs>
        <w:tab w:val="clear" w:pos="1247"/>
      </w:tabs>
      <w:ind w:left="1600" w:hanging="200"/>
    </w:pPr>
  </w:style>
  <w:style w:type="paragraph" w:styleId="Index9">
    <w:name w:val="index 9"/>
    <w:basedOn w:val="Normal"/>
    <w:next w:val="Normal"/>
    <w:autoRedefine/>
    <w:semiHidden/>
    <w:unhideWhenUsed/>
    <w:rsid w:val="0064244A"/>
    <w:pPr>
      <w:tabs>
        <w:tab w:val="clear" w:pos="1247"/>
      </w:tabs>
      <w:ind w:left="1800" w:hanging="200"/>
    </w:pPr>
  </w:style>
  <w:style w:type="paragraph" w:styleId="IndexHeading">
    <w:name w:val="index heading"/>
    <w:basedOn w:val="Normal"/>
    <w:next w:val="Index1"/>
    <w:semiHidden/>
    <w:unhideWhenUsed/>
    <w:rsid w:val="0064244A"/>
    <w:rPr>
      <w:rFonts w:asciiTheme="majorHAnsi" w:eastAsiaTheme="majorEastAsia" w:hAnsiTheme="majorHAnsi" w:cstheme="majorBidi"/>
      <w:b/>
      <w:bCs/>
    </w:rPr>
  </w:style>
  <w:style w:type="table" w:styleId="LightGrid">
    <w:name w:val="Light Grid"/>
    <w:basedOn w:val="TableNormal"/>
    <w:uiPriority w:val="62"/>
    <w:semiHidden/>
    <w:unhideWhenUsed/>
    <w:rsid w:val="0064244A"/>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64244A"/>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semiHidden/>
    <w:unhideWhenUsed/>
    <w:rsid w:val="0064244A"/>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semiHidden/>
    <w:unhideWhenUsed/>
    <w:rsid w:val="0064244A"/>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semiHidden/>
    <w:unhideWhenUsed/>
    <w:rsid w:val="0064244A"/>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semiHidden/>
    <w:unhideWhenUsed/>
    <w:rsid w:val="0064244A"/>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semiHidden/>
    <w:unhideWhenUsed/>
    <w:rsid w:val="0064244A"/>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LightList">
    <w:name w:val="Light List"/>
    <w:basedOn w:val="TableNormal"/>
    <w:uiPriority w:val="61"/>
    <w:semiHidden/>
    <w:unhideWhenUsed/>
    <w:rsid w:val="0064244A"/>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64244A"/>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semiHidden/>
    <w:unhideWhenUsed/>
    <w:rsid w:val="0064244A"/>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semiHidden/>
    <w:unhideWhenUsed/>
    <w:rsid w:val="0064244A"/>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semiHidden/>
    <w:unhideWhenUsed/>
    <w:rsid w:val="0064244A"/>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semiHidden/>
    <w:unhideWhenUsed/>
    <w:rsid w:val="0064244A"/>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semiHidden/>
    <w:unhideWhenUsed/>
    <w:rsid w:val="0064244A"/>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Shading">
    <w:name w:val="Light Shading"/>
    <w:basedOn w:val="TableNormal"/>
    <w:uiPriority w:val="60"/>
    <w:semiHidden/>
    <w:unhideWhenUsed/>
    <w:rsid w:val="0064244A"/>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64244A"/>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semiHidden/>
    <w:unhideWhenUsed/>
    <w:rsid w:val="0064244A"/>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semiHidden/>
    <w:unhideWhenUsed/>
    <w:rsid w:val="0064244A"/>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semiHidden/>
    <w:unhideWhenUsed/>
    <w:rsid w:val="0064244A"/>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semiHidden/>
    <w:unhideWhenUsed/>
    <w:rsid w:val="0064244A"/>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semiHidden/>
    <w:unhideWhenUsed/>
    <w:rsid w:val="0064244A"/>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character" w:styleId="LineNumber">
    <w:name w:val="line number"/>
    <w:basedOn w:val="DefaultParagraphFont"/>
    <w:semiHidden/>
    <w:unhideWhenUsed/>
    <w:rsid w:val="0064244A"/>
    <w:rPr>
      <w:lang w:val="en-GB"/>
    </w:rPr>
  </w:style>
  <w:style w:type="paragraph" w:styleId="List">
    <w:name w:val="List"/>
    <w:basedOn w:val="Normal"/>
    <w:semiHidden/>
    <w:unhideWhenUsed/>
    <w:rsid w:val="0064244A"/>
    <w:pPr>
      <w:ind w:left="360" w:hanging="360"/>
      <w:contextualSpacing/>
    </w:pPr>
  </w:style>
  <w:style w:type="paragraph" w:styleId="List2">
    <w:name w:val="List 2"/>
    <w:basedOn w:val="Normal"/>
    <w:semiHidden/>
    <w:unhideWhenUsed/>
    <w:rsid w:val="0064244A"/>
    <w:pPr>
      <w:ind w:left="720" w:hanging="360"/>
      <w:contextualSpacing/>
    </w:pPr>
  </w:style>
  <w:style w:type="paragraph" w:styleId="List3">
    <w:name w:val="List 3"/>
    <w:basedOn w:val="Normal"/>
    <w:semiHidden/>
    <w:unhideWhenUsed/>
    <w:rsid w:val="0064244A"/>
    <w:pPr>
      <w:ind w:left="1080" w:hanging="360"/>
      <w:contextualSpacing/>
    </w:pPr>
  </w:style>
  <w:style w:type="paragraph" w:styleId="List4">
    <w:name w:val="List 4"/>
    <w:basedOn w:val="Normal"/>
    <w:semiHidden/>
    <w:unhideWhenUsed/>
    <w:rsid w:val="0064244A"/>
    <w:pPr>
      <w:ind w:left="1440" w:hanging="360"/>
      <w:contextualSpacing/>
    </w:pPr>
  </w:style>
  <w:style w:type="paragraph" w:styleId="List5">
    <w:name w:val="List 5"/>
    <w:basedOn w:val="Normal"/>
    <w:semiHidden/>
    <w:unhideWhenUsed/>
    <w:rsid w:val="0064244A"/>
    <w:pPr>
      <w:ind w:left="1800" w:hanging="360"/>
      <w:contextualSpacing/>
    </w:pPr>
  </w:style>
  <w:style w:type="paragraph" w:styleId="ListBullet">
    <w:name w:val="List Bullet"/>
    <w:basedOn w:val="Normal"/>
    <w:unhideWhenUsed/>
    <w:rsid w:val="0064244A"/>
    <w:pPr>
      <w:numPr>
        <w:numId w:val="6"/>
      </w:numPr>
      <w:contextualSpacing/>
    </w:pPr>
  </w:style>
  <w:style w:type="paragraph" w:styleId="ListBullet2">
    <w:name w:val="List Bullet 2"/>
    <w:basedOn w:val="Normal"/>
    <w:semiHidden/>
    <w:unhideWhenUsed/>
    <w:rsid w:val="0064244A"/>
    <w:pPr>
      <w:numPr>
        <w:numId w:val="7"/>
      </w:numPr>
      <w:contextualSpacing/>
    </w:pPr>
  </w:style>
  <w:style w:type="paragraph" w:styleId="ListBullet3">
    <w:name w:val="List Bullet 3"/>
    <w:basedOn w:val="Normal"/>
    <w:semiHidden/>
    <w:unhideWhenUsed/>
    <w:rsid w:val="0064244A"/>
    <w:pPr>
      <w:numPr>
        <w:numId w:val="8"/>
      </w:numPr>
      <w:contextualSpacing/>
    </w:pPr>
  </w:style>
  <w:style w:type="paragraph" w:styleId="ListBullet4">
    <w:name w:val="List Bullet 4"/>
    <w:basedOn w:val="Normal"/>
    <w:semiHidden/>
    <w:unhideWhenUsed/>
    <w:rsid w:val="0064244A"/>
    <w:pPr>
      <w:numPr>
        <w:numId w:val="9"/>
      </w:numPr>
      <w:contextualSpacing/>
    </w:pPr>
  </w:style>
  <w:style w:type="paragraph" w:styleId="ListBullet5">
    <w:name w:val="List Bullet 5"/>
    <w:basedOn w:val="Normal"/>
    <w:semiHidden/>
    <w:unhideWhenUsed/>
    <w:rsid w:val="0064244A"/>
    <w:pPr>
      <w:numPr>
        <w:numId w:val="10"/>
      </w:numPr>
      <w:contextualSpacing/>
    </w:pPr>
  </w:style>
  <w:style w:type="paragraph" w:styleId="ListContinue">
    <w:name w:val="List Continue"/>
    <w:basedOn w:val="Normal"/>
    <w:semiHidden/>
    <w:unhideWhenUsed/>
    <w:rsid w:val="0064244A"/>
    <w:pPr>
      <w:spacing w:after="120"/>
      <w:ind w:left="360"/>
      <w:contextualSpacing/>
    </w:pPr>
  </w:style>
  <w:style w:type="paragraph" w:styleId="ListContinue2">
    <w:name w:val="List Continue 2"/>
    <w:basedOn w:val="Normal"/>
    <w:semiHidden/>
    <w:unhideWhenUsed/>
    <w:rsid w:val="0064244A"/>
    <w:pPr>
      <w:spacing w:after="120"/>
      <w:ind w:left="720"/>
      <w:contextualSpacing/>
    </w:pPr>
  </w:style>
  <w:style w:type="paragraph" w:styleId="ListContinue3">
    <w:name w:val="List Continue 3"/>
    <w:basedOn w:val="Normal"/>
    <w:unhideWhenUsed/>
    <w:rsid w:val="0064244A"/>
    <w:pPr>
      <w:spacing w:after="120"/>
      <w:ind w:left="1080"/>
      <w:contextualSpacing/>
    </w:pPr>
  </w:style>
  <w:style w:type="paragraph" w:styleId="ListContinue4">
    <w:name w:val="List Continue 4"/>
    <w:basedOn w:val="Normal"/>
    <w:unhideWhenUsed/>
    <w:rsid w:val="0064244A"/>
    <w:pPr>
      <w:spacing w:after="120"/>
      <w:ind w:left="1440"/>
      <w:contextualSpacing/>
    </w:pPr>
  </w:style>
  <w:style w:type="paragraph" w:styleId="ListContinue5">
    <w:name w:val="List Continue 5"/>
    <w:basedOn w:val="Normal"/>
    <w:unhideWhenUsed/>
    <w:rsid w:val="0064244A"/>
    <w:pPr>
      <w:spacing w:after="120"/>
      <w:ind w:left="1800"/>
      <w:contextualSpacing/>
    </w:pPr>
  </w:style>
  <w:style w:type="paragraph" w:styleId="ListNumber">
    <w:name w:val="List Number"/>
    <w:basedOn w:val="Normal"/>
    <w:unhideWhenUsed/>
    <w:rsid w:val="0064244A"/>
    <w:pPr>
      <w:numPr>
        <w:numId w:val="11"/>
      </w:numPr>
      <w:contextualSpacing/>
    </w:pPr>
  </w:style>
  <w:style w:type="paragraph" w:styleId="ListNumber2">
    <w:name w:val="List Number 2"/>
    <w:basedOn w:val="Normal"/>
    <w:semiHidden/>
    <w:unhideWhenUsed/>
    <w:rsid w:val="0064244A"/>
    <w:pPr>
      <w:numPr>
        <w:numId w:val="12"/>
      </w:numPr>
      <w:contextualSpacing/>
    </w:pPr>
  </w:style>
  <w:style w:type="paragraph" w:styleId="ListNumber3">
    <w:name w:val="List Number 3"/>
    <w:basedOn w:val="Normal"/>
    <w:semiHidden/>
    <w:unhideWhenUsed/>
    <w:rsid w:val="0064244A"/>
    <w:pPr>
      <w:numPr>
        <w:numId w:val="13"/>
      </w:numPr>
      <w:contextualSpacing/>
    </w:pPr>
  </w:style>
  <w:style w:type="paragraph" w:styleId="ListNumber4">
    <w:name w:val="List Number 4"/>
    <w:basedOn w:val="Normal"/>
    <w:semiHidden/>
    <w:unhideWhenUsed/>
    <w:rsid w:val="0064244A"/>
    <w:pPr>
      <w:numPr>
        <w:numId w:val="14"/>
      </w:numPr>
      <w:contextualSpacing/>
    </w:pPr>
  </w:style>
  <w:style w:type="paragraph" w:styleId="ListNumber5">
    <w:name w:val="List Number 5"/>
    <w:basedOn w:val="Normal"/>
    <w:semiHidden/>
    <w:unhideWhenUsed/>
    <w:rsid w:val="0064244A"/>
    <w:pPr>
      <w:numPr>
        <w:numId w:val="15"/>
      </w:numPr>
      <w:contextualSpacing/>
    </w:pPr>
  </w:style>
  <w:style w:type="table" w:styleId="ListTable1Light">
    <w:name w:val="List Table 1 Light"/>
    <w:basedOn w:val="TableNormal"/>
    <w:uiPriority w:val="46"/>
    <w:rsid w:val="0064244A"/>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64244A"/>
    <w:pPr>
      <w:spacing w:after="0" w:line="240" w:lineRule="auto"/>
    </w:pPr>
    <w:tblPr>
      <w:tblStyleRowBandSize w:val="1"/>
      <w:tblStyleColBandSize w:val="1"/>
    </w:tblPr>
    <w:tblStylePr w:type="firstRow">
      <w:rPr>
        <w:b/>
        <w:bCs/>
      </w:rPr>
      <w:tblPr/>
      <w:tcPr>
        <w:tcBorders>
          <w:bottom w:val="single" w:sz="4" w:space="0" w:color="45B0E1" w:themeColor="accent1" w:themeTint="99"/>
        </w:tcBorders>
      </w:tcPr>
    </w:tblStylePr>
    <w:tblStylePr w:type="lastRow">
      <w:rPr>
        <w:b/>
        <w:bCs/>
      </w:rPr>
      <w:tblPr/>
      <w:tcPr>
        <w:tcBorders>
          <w:top w:val="sing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1Light-Accent2">
    <w:name w:val="List Table 1 Light Accent 2"/>
    <w:basedOn w:val="TableNormal"/>
    <w:uiPriority w:val="46"/>
    <w:rsid w:val="0064244A"/>
    <w:pPr>
      <w:spacing w:after="0" w:line="240" w:lineRule="auto"/>
    </w:pPr>
    <w:tblPr>
      <w:tblStyleRowBandSize w:val="1"/>
      <w:tblStyleColBandSize w:val="1"/>
    </w:tblPr>
    <w:tblStylePr w:type="firstRow">
      <w:rPr>
        <w:b/>
        <w:bCs/>
      </w:rPr>
      <w:tblPr/>
      <w:tcPr>
        <w:tcBorders>
          <w:bottom w:val="single" w:sz="4" w:space="0" w:color="F1A983" w:themeColor="accent2" w:themeTint="99"/>
        </w:tcBorders>
      </w:tcPr>
    </w:tblStylePr>
    <w:tblStylePr w:type="lastRow">
      <w:rPr>
        <w:b/>
        <w:bCs/>
      </w:rPr>
      <w:tblPr/>
      <w:tcPr>
        <w:tcBorders>
          <w:top w:val="sing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1Light-Accent3">
    <w:name w:val="List Table 1 Light Accent 3"/>
    <w:basedOn w:val="TableNormal"/>
    <w:uiPriority w:val="46"/>
    <w:rsid w:val="0064244A"/>
    <w:pPr>
      <w:spacing w:after="0" w:line="240" w:lineRule="auto"/>
    </w:pPr>
    <w:tblPr>
      <w:tblStyleRowBandSize w:val="1"/>
      <w:tblStyleColBandSize w:val="1"/>
    </w:tblPr>
    <w:tblStylePr w:type="firstRow">
      <w:rPr>
        <w:b/>
        <w:bCs/>
      </w:rPr>
      <w:tblPr/>
      <w:tcPr>
        <w:tcBorders>
          <w:bottom w:val="single" w:sz="4" w:space="0" w:color="47D459" w:themeColor="accent3" w:themeTint="99"/>
        </w:tcBorders>
      </w:tcPr>
    </w:tblStylePr>
    <w:tblStylePr w:type="lastRow">
      <w:rPr>
        <w:b/>
        <w:bCs/>
      </w:rPr>
      <w:tblPr/>
      <w:tcPr>
        <w:tcBorders>
          <w:top w:val="sing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1Light-Accent4">
    <w:name w:val="List Table 1 Light Accent 4"/>
    <w:basedOn w:val="TableNormal"/>
    <w:uiPriority w:val="46"/>
    <w:rsid w:val="0064244A"/>
    <w:pPr>
      <w:spacing w:after="0" w:line="240" w:lineRule="auto"/>
    </w:pPr>
    <w:tblPr>
      <w:tblStyleRowBandSize w:val="1"/>
      <w:tblStyleColBandSize w:val="1"/>
    </w:tblPr>
    <w:tblStylePr w:type="firstRow">
      <w:rPr>
        <w:b/>
        <w:bCs/>
      </w:rPr>
      <w:tblPr/>
      <w:tcPr>
        <w:tcBorders>
          <w:bottom w:val="single" w:sz="4" w:space="0" w:color="60CAF3" w:themeColor="accent4" w:themeTint="99"/>
        </w:tcBorders>
      </w:tcPr>
    </w:tblStylePr>
    <w:tblStylePr w:type="lastRow">
      <w:rPr>
        <w:b/>
        <w:bCs/>
      </w:rPr>
      <w:tblPr/>
      <w:tcPr>
        <w:tcBorders>
          <w:top w:val="sing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1Light-Accent5">
    <w:name w:val="List Table 1 Light Accent 5"/>
    <w:basedOn w:val="TableNormal"/>
    <w:uiPriority w:val="46"/>
    <w:rsid w:val="0064244A"/>
    <w:pPr>
      <w:spacing w:after="0" w:line="240" w:lineRule="auto"/>
    </w:pPr>
    <w:tblPr>
      <w:tblStyleRowBandSize w:val="1"/>
      <w:tblStyleColBandSize w:val="1"/>
    </w:tblPr>
    <w:tblStylePr w:type="firstRow">
      <w:rPr>
        <w:b/>
        <w:bCs/>
      </w:rPr>
      <w:tblPr/>
      <w:tcPr>
        <w:tcBorders>
          <w:bottom w:val="single" w:sz="4" w:space="0" w:color="D86DCB" w:themeColor="accent5" w:themeTint="99"/>
        </w:tcBorders>
      </w:tcPr>
    </w:tblStylePr>
    <w:tblStylePr w:type="lastRow">
      <w:rPr>
        <w:b/>
        <w:bCs/>
      </w:rPr>
      <w:tblPr/>
      <w:tcPr>
        <w:tcBorders>
          <w:top w:val="sing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1Light-Accent6">
    <w:name w:val="List Table 1 Light Accent 6"/>
    <w:basedOn w:val="TableNormal"/>
    <w:uiPriority w:val="46"/>
    <w:rsid w:val="0064244A"/>
    <w:pPr>
      <w:spacing w:after="0" w:line="240" w:lineRule="auto"/>
    </w:pPr>
    <w:tblPr>
      <w:tblStyleRowBandSize w:val="1"/>
      <w:tblStyleColBandSize w:val="1"/>
    </w:tblPr>
    <w:tblStylePr w:type="firstRow">
      <w:rPr>
        <w:b/>
        <w:bCs/>
      </w:rPr>
      <w:tblPr/>
      <w:tcPr>
        <w:tcBorders>
          <w:bottom w:val="single" w:sz="4" w:space="0" w:color="8DD873" w:themeColor="accent6" w:themeTint="99"/>
        </w:tcBorders>
      </w:tcPr>
    </w:tblStylePr>
    <w:tblStylePr w:type="lastRow">
      <w:rPr>
        <w:b/>
        <w:bCs/>
      </w:rPr>
      <w:tblPr/>
      <w:tcPr>
        <w:tcBorders>
          <w:top w:val="sing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2">
    <w:name w:val="List Table 2"/>
    <w:basedOn w:val="TableNormal"/>
    <w:uiPriority w:val="47"/>
    <w:rsid w:val="0064244A"/>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64244A"/>
    <w:pPr>
      <w:spacing w:after="0" w:line="240" w:lineRule="auto"/>
    </w:pPr>
    <w:tblPr>
      <w:tblStyleRowBandSize w:val="1"/>
      <w:tblStyleColBandSize w:val="1"/>
      <w:tblBorders>
        <w:top w:val="single" w:sz="4" w:space="0" w:color="45B0E1" w:themeColor="accent1" w:themeTint="99"/>
        <w:bottom w:val="single" w:sz="4" w:space="0" w:color="45B0E1" w:themeColor="accent1" w:themeTint="99"/>
        <w:insideH w:val="single" w:sz="4" w:space="0" w:color="45B0E1"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2-Accent2">
    <w:name w:val="List Table 2 Accent 2"/>
    <w:basedOn w:val="TableNormal"/>
    <w:uiPriority w:val="47"/>
    <w:rsid w:val="0064244A"/>
    <w:pPr>
      <w:spacing w:after="0" w:line="240" w:lineRule="auto"/>
    </w:pPr>
    <w:tblPr>
      <w:tblStyleRowBandSize w:val="1"/>
      <w:tblStyleColBandSize w:val="1"/>
      <w:tblBorders>
        <w:top w:val="single" w:sz="4" w:space="0" w:color="F1A983" w:themeColor="accent2" w:themeTint="99"/>
        <w:bottom w:val="single" w:sz="4" w:space="0" w:color="F1A983" w:themeColor="accent2" w:themeTint="99"/>
        <w:insideH w:val="single" w:sz="4" w:space="0" w:color="F1A9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2-Accent3">
    <w:name w:val="List Table 2 Accent 3"/>
    <w:basedOn w:val="TableNormal"/>
    <w:uiPriority w:val="47"/>
    <w:rsid w:val="0064244A"/>
    <w:pPr>
      <w:spacing w:after="0" w:line="240" w:lineRule="auto"/>
    </w:pPr>
    <w:tblPr>
      <w:tblStyleRowBandSize w:val="1"/>
      <w:tblStyleColBandSize w:val="1"/>
      <w:tblBorders>
        <w:top w:val="single" w:sz="4" w:space="0" w:color="47D459" w:themeColor="accent3" w:themeTint="99"/>
        <w:bottom w:val="single" w:sz="4" w:space="0" w:color="47D459" w:themeColor="accent3" w:themeTint="99"/>
        <w:insideH w:val="single" w:sz="4" w:space="0" w:color="47D45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2-Accent4">
    <w:name w:val="List Table 2 Accent 4"/>
    <w:basedOn w:val="TableNormal"/>
    <w:uiPriority w:val="47"/>
    <w:rsid w:val="0064244A"/>
    <w:pPr>
      <w:spacing w:after="0" w:line="240" w:lineRule="auto"/>
    </w:pPr>
    <w:tblPr>
      <w:tblStyleRowBandSize w:val="1"/>
      <w:tblStyleColBandSize w:val="1"/>
      <w:tblBorders>
        <w:top w:val="single" w:sz="4" w:space="0" w:color="60CAF3" w:themeColor="accent4" w:themeTint="99"/>
        <w:bottom w:val="single" w:sz="4" w:space="0" w:color="60CAF3" w:themeColor="accent4" w:themeTint="99"/>
        <w:insideH w:val="single" w:sz="4" w:space="0" w:color="60CAF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2-Accent5">
    <w:name w:val="List Table 2 Accent 5"/>
    <w:basedOn w:val="TableNormal"/>
    <w:uiPriority w:val="47"/>
    <w:rsid w:val="0064244A"/>
    <w:pPr>
      <w:spacing w:after="0" w:line="240" w:lineRule="auto"/>
    </w:pPr>
    <w:tblPr>
      <w:tblStyleRowBandSize w:val="1"/>
      <w:tblStyleColBandSize w:val="1"/>
      <w:tblBorders>
        <w:top w:val="single" w:sz="4" w:space="0" w:color="D86DCB" w:themeColor="accent5" w:themeTint="99"/>
        <w:bottom w:val="single" w:sz="4" w:space="0" w:color="D86DCB" w:themeColor="accent5" w:themeTint="99"/>
        <w:insideH w:val="single" w:sz="4" w:space="0" w:color="D86DC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2-Accent6">
    <w:name w:val="List Table 2 Accent 6"/>
    <w:basedOn w:val="TableNormal"/>
    <w:uiPriority w:val="47"/>
    <w:rsid w:val="0064244A"/>
    <w:pPr>
      <w:spacing w:after="0" w:line="240" w:lineRule="auto"/>
    </w:pPr>
    <w:tblPr>
      <w:tblStyleRowBandSize w:val="1"/>
      <w:tblStyleColBandSize w:val="1"/>
      <w:tblBorders>
        <w:top w:val="single" w:sz="4" w:space="0" w:color="8DD873" w:themeColor="accent6" w:themeTint="99"/>
        <w:bottom w:val="single" w:sz="4" w:space="0" w:color="8DD873" w:themeColor="accent6" w:themeTint="99"/>
        <w:insideH w:val="single" w:sz="4" w:space="0" w:color="8DD87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3">
    <w:name w:val="List Table 3"/>
    <w:basedOn w:val="TableNormal"/>
    <w:uiPriority w:val="48"/>
    <w:rsid w:val="0064244A"/>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64244A"/>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table" w:styleId="ListTable3-Accent2">
    <w:name w:val="List Table 3 Accent 2"/>
    <w:basedOn w:val="TableNormal"/>
    <w:uiPriority w:val="48"/>
    <w:rsid w:val="0064244A"/>
    <w:pPr>
      <w:spacing w:after="0" w:line="240" w:lineRule="auto"/>
    </w:pPr>
    <w:tblPr>
      <w:tblStyleRowBandSize w:val="1"/>
      <w:tblStyleColBandSize w:val="1"/>
      <w:tblBorders>
        <w:top w:val="single" w:sz="4" w:space="0" w:color="E97132" w:themeColor="accent2"/>
        <w:left w:val="single" w:sz="4" w:space="0" w:color="E97132" w:themeColor="accent2"/>
        <w:bottom w:val="single" w:sz="4" w:space="0" w:color="E97132" w:themeColor="accent2"/>
        <w:right w:val="single" w:sz="4" w:space="0" w:color="E97132" w:themeColor="accent2"/>
      </w:tblBorders>
    </w:tblPr>
    <w:tblStylePr w:type="firstRow">
      <w:rPr>
        <w:b/>
        <w:bCs/>
        <w:color w:val="FFFFFF" w:themeColor="background1"/>
      </w:rPr>
      <w:tblPr/>
      <w:tcPr>
        <w:shd w:val="clear" w:color="auto" w:fill="E97132" w:themeFill="accent2"/>
      </w:tcPr>
    </w:tblStylePr>
    <w:tblStylePr w:type="lastRow">
      <w:rPr>
        <w:b/>
        <w:bCs/>
      </w:rPr>
      <w:tblPr/>
      <w:tcPr>
        <w:tcBorders>
          <w:top w:val="double" w:sz="4" w:space="0" w:color="E97132"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97132" w:themeColor="accent2"/>
          <w:right w:val="single" w:sz="4" w:space="0" w:color="E97132" w:themeColor="accent2"/>
        </w:tcBorders>
      </w:tcPr>
    </w:tblStylePr>
    <w:tblStylePr w:type="band1Horz">
      <w:tblPr/>
      <w:tcPr>
        <w:tcBorders>
          <w:top w:val="single" w:sz="4" w:space="0" w:color="E97132" w:themeColor="accent2"/>
          <w:bottom w:val="single" w:sz="4" w:space="0" w:color="E97132"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97132" w:themeColor="accent2"/>
          <w:left w:val="nil"/>
        </w:tcBorders>
      </w:tcPr>
    </w:tblStylePr>
    <w:tblStylePr w:type="swCell">
      <w:tblPr/>
      <w:tcPr>
        <w:tcBorders>
          <w:top w:val="double" w:sz="4" w:space="0" w:color="E97132" w:themeColor="accent2"/>
          <w:right w:val="nil"/>
        </w:tcBorders>
      </w:tcPr>
    </w:tblStylePr>
  </w:style>
  <w:style w:type="table" w:styleId="ListTable3-Accent3">
    <w:name w:val="List Table 3 Accent 3"/>
    <w:basedOn w:val="TableNormal"/>
    <w:uiPriority w:val="48"/>
    <w:rsid w:val="0064244A"/>
    <w:pPr>
      <w:spacing w:after="0" w:line="240" w:lineRule="auto"/>
    </w:pPr>
    <w:tblPr>
      <w:tblStyleRowBandSize w:val="1"/>
      <w:tblStyleColBandSize w:val="1"/>
      <w:tblBorders>
        <w:top w:val="single" w:sz="4" w:space="0" w:color="196B24" w:themeColor="accent3"/>
        <w:left w:val="single" w:sz="4" w:space="0" w:color="196B24" w:themeColor="accent3"/>
        <w:bottom w:val="single" w:sz="4" w:space="0" w:color="196B24" w:themeColor="accent3"/>
        <w:right w:val="single" w:sz="4" w:space="0" w:color="196B24" w:themeColor="accent3"/>
      </w:tblBorders>
    </w:tblPr>
    <w:tblStylePr w:type="firstRow">
      <w:rPr>
        <w:b/>
        <w:bCs/>
        <w:color w:val="FFFFFF" w:themeColor="background1"/>
      </w:rPr>
      <w:tblPr/>
      <w:tcPr>
        <w:shd w:val="clear" w:color="auto" w:fill="196B24" w:themeFill="accent3"/>
      </w:tcPr>
    </w:tblStylePr>
    <w:tblStylePr w:type="lastRow">
      <w:rPr>
        <w:b/>
        <w:bCs/>
      </w:rPr>
      <w:tblPr/>
      <w:tcPr>
        <w:tcBorders>
          <w:top w:val="double" w:sz="4" w:space="0" w:color="196B24"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96B24" w:themeColor="accent3"/>
          <w:right w:val="single" w:sz="4" w:space="0" w:color="196B24" w:themeColor="accent3"/>
        </w:tcBorders>
      </w:tcPr>
    </w:tblStylePr>
    <w:tblStylePr w:type="band1Horz">
      <w:tblPr/>
      <w:tcPr>
        <w:tcBorders>
          <w:top w:val="single" w:sz="4" w:space="0" w:color="196B24" w:themeColor="accent3"/>
          <w:bottom w:val="single" w:sz="4" w:space="0" w:color="196B24"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96B24" w:themeColor="accent3"/>
          <w:left w:val="nil"/>
        </w:tcBorders>
      </w:tcPr>
    </w:tblStylePr>
    <w:tblStylePr w:type="swCell">
      <w:tblPr/>
      <w:tcPr>
        <w:tcBorders>
          <w:top w:val="double" w:sz="4" w:space="0" w:color="196B24" w:themeColor="accent3"/>
          <w:right w:val="nil"/>
        </w:tcBorders>
      </w:tcPr>
    </w:tblStylePr>
  </w:style>
  <w:style w:type="table" w:styleId="ListTable3-Accent4">
    <w:name w:val="List Table 3 Accent 4"/>
    <w:basedOn w:val="TableNormal"/>
    <w:uiPriority w:val="48"/>
    <w:rsid w:val="0064244A"/>
    <w:pPr>
      <w:spacing w:after="0" w:line="240" w:lineRule="auto"/>
    </w:pPr>
    <w:tblPr>
      <w:tblStyleRowBandSize w:val="1"/>
      <w:tblStyleColBandSize w:val="1"/>
      <w:tblBorders>
        <w:top w:val="single" w:sz="4" w:space="0" w:color="0F9ED5" w:themeColor="accent4"/>
        <w:left w:val="single" w:sz="4" w:space="0" w:color="0F9ED5" w:themeColor="accent4"/>
        <w:bottom w:val="single" w:sz="4" w:space="0" w:color="0F9ED5" w:themeColor="accent4"/>
        <w:right w:val="single" w:sz="4" w:space="0" w:color="0F9ED5" w:themeColor="accent4"/>
      </w:tblBorders>
    </w:tblPr>
    <w:tblStylePr w:type="firstRow">
      <w:rPr>
        <w:b/>
        <w:bCs/>
        <w:color w:val="FFFFFF" w:themeColor="background1"/>
      </w:rPr>
      <w:tblPr/>
      <w:tcPr>
        <w:shd w:val="clear" w:color="auto" w:fill="0F9ED5" w:themeFill="accent4"/>
      </w:tcPr>
    </w:tblStylePr>
    <w:tblStylePr w:type="lastRow">
      <w:rPr>
        <w:b/>
        <w:bCs/>
      </w:rPr>
      <w:tblPr/>
      <w:tcPr>
        <w:tcBorders>
          <w:top w:val="double" w:sz="4" w:space="0" w:color="0F9ED5"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F9ED5" w:themeColor="accent4"/>
          <w:right w:val="single" w:sz="4" w:space="0" w:color="0F9ED5" w:themeColor="accent4"/>
        </w:tcBorders>
      </w:tcPr>
    </w:tblStylePr>
    <w:tblStylePr w:type="band1Horz">
      <w:tblPr/>
      <w:tcPr>
        <w:tcBorders>
          <w:top w:val="single" w:sz="4" w:space="0" w:color="0F9ED5" w:themeColor="accent4"/>
          <w:bottom w:val="single" w:sz="4" w:space="0" w:color="0F9ED5"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9ED5" w:themeColor="accent4"/>
          <w:left w:val="nil"/>
        </w:tcBorders>
      </w:tcPr>
    </w:tblStylePr>
    <w:tblStylePr w:type="swCell">
      <w:tblPr/>
      <w:tcPr>
        <w:tcBorders>
          <w:top w:val="double" w:sz="4" w:space="0" w:color="0F9ED5" w:themeColor="accent4"/>
          <w:right w:val="nil"/>
        </w:tcBorders>
      </w:tcPr>
    </w:tblStylePr>
  </w:style>
  <w:style w:type="table" w:styleId="ListTable3-Accent5">
    <w:name w:val="List Table 3 Accent 5"/>
    <w:basedOn w:val="TableNormal"/>
    <w:uiPriority w:val="48"/>
    <w:rsid w:val="0064244A"/>
    <w:pPr>
      <w:spacing w:after="0" w:line="240" w:lineRule="auto"/>
    </w:pPr>
    <w:tblPr>
      <w:tblStyleRowBandSize w:val="1"/>
      <w:tblStyleColBandSize w:val="1"/>
      <w:tblBorders>
        <w:top w:val="single" w:sz="4" w:space="0" w:color="A02B93" w:themeColor="accent5"/>
        <w:left w:val="single" w:sz="4" w:space="0" w:color="A02B93" w:themeColor="accent5"/>
        <w:bottom w:val="single" w:sz="4" w:space="0" w:color="A02B93" w:themeColor="accent5"/>
        <w:right w:val="single" w:sz="4" w:space="0" w:color="A02B93" w:themeColor="accent5"/>
      </w:tblBorders>
    </w:tblPr>
    <w:tblStylePr w:type="firstRow">
      <w:rPr>
        <w:b/>
        <w:bCs/>
        <w:color w:val="FFFFFF" w:themeColor="background1"/>
      </w:rPr>
      <w:tblPr/>
      <w:tcPr>
        <w:shd w:val="clear" w:color="auto" w:fill="A02B93" w:themeFill="accent5"/>
      </w:tcPr>
    </w:tblStylePr>
    <w:tblStylePr w:type="lastRow">
      <w:rPr>
        <w:b/>
        <w:bCs/>
      </w:rPr>
      <w:tblPr/>
      <w:tcPr>
        <w:tcBorders>
          <w:top w:val="double" w:sz="4" w:space="0" w:color="A02B93"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2B93" w:themeColor="accent5"/>
          <w:right w:val="single" w:sz="4" w:space="0" w:color="A02B93" w:themeColor="accent5"/>
        </w:tcBorders>
      </w:tcPr>
    </w:tblStylePr>
    <w:tblStylePr w:type="band1Horz">
      <w:tblPr/>
      <w:tcPr>
        <w:tcBorders>
          <w:top w:val="single" w:sz="4" w:space="0" w:color="A02B93" w:themeColor="accent5"/>
          <w:bottom w:val="single" w:sz="4" w:space="0" w:color="A02B93"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2B93" w:themeColor="accent5"/>
          <w:left w:val="nil"/>
        </w:tcBorders>
      </w:tcPr>
    </w:tblStylePr>
    <w:tblStylePr w:type="swCell">
      <w:tblPr/>
      <w:tcPr>
        <w:tcBorders>
          <w:top w:val="double" w:sz="4" w:space="0" w:color="A02B93" w:themeColor="accent5"/>
          <w:right w:val="nil"/>
        </w:tcBorders>
      </w:tcPr>
    </w:tblStylePr>
  </w:style>
  <w:style w:type="table" w:styleId="ListTable3-Accent6">
    <w:name w:val="List Table 3 Accent 6"/>
    <w:basedOn w:val="TableNormal"/>
    <w:uiPriority w:val="48"/>
    <w:rsid w:val="0064244A"/>
    <w:pPr>
      <w:spacing w:after="0" w:line="240" w:lineRule="auto"/>
    </w:pPr>
    <w:tblPr>
      <w:tblStyleRowBandSize w:val="1"/>
      <w:tblStyleColBandSize w:val="1"/>
      <w:tblBorders>
        <w:top w:val="single" w:sz="4" w:space="0" w:color="4EA72E" w:themeColor="accent6"/>
        <w:left w:val="single" w:sz="4" w:space="0" w:color="4EA72E" w:themeColor="accent6"/>
        <w:bottom w:val="single" w:sz="4" w:space="0" w:color="4EA72E" w:themeColor="accent6"/>
        <w:right w:val="single" w:sz="4" w:space="0" w:color="4EA72E" w:themeColor="accent6"/>
      </w:tblBorders>
    </w:tblPr>
    <w:tblStylePr w:type="firstRow">
      <w:rPr>
        <w:b/>
        <w:bCs/>
        <w:color w:val="FFFFFF" w:themeColor="background1"/>
      </w:rPr>
      <w:tblPr/>
      <w:tcPr>
        <w:shd w:val="clear" w:color="auto" w:fill="4EA72E" w:themeFill="accent6"/>
      </w:tcPr>
    </w:tblStylePr>
    <w:tblStylePr w:type="lastRow">
      <w:rPr>
        <w:b/>
        <w:bCs/>
      </w:rPr>
      <w:tblPr/>
      <w:tcPr>
        <w:tcBorders>
          <w:top w:val="double" w:sz="4" w:space="0" w:color="4EA72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EA72E" w:themeColor="accent6"/>
          <w:right w:val="single" w:sz="4" w:space="0" w:color="4EA72E" w:themeColor="accent6"/>
        </w:tcBorders>
      </w:tcPr>
    </w:tblStylePr>
    <w:tblStylePr w:type="band1Horz">
      <w:tblPr/>
      <w:tcPr>
        <w:tcBorders>
          <w:top w:val="single" w:sz="4" w:space="0" w:color="4EA72E" w:themeColor="accent6"/>
          <w:bottom w:val="single" w:sz="4" w:space="0" w:color="4EA72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EA72E" w:themeColor="accent6"/>
          <w:left w:val="nil"/>
        </w:tcBorders>
      </w:tcPr>
    </w:tblStylePr>
    <w:tblStylePr w:type="swCell">
      <w:tblPr/>
      <w:tcPr>
        <w:tcBorders>
          <w:top w:val="double" w:sz="4" w:space="0" w:color="4EA72E" w:themeColor="accent6"/>
          <w:right w:val="nil"/>
        </w:tcBorders>
      </w:tcPr>
    </w:tblStylePr>
  </w:style>
  <w:style w:type="table" w:styleId="ListTable4">
    <w:name w:val="List Table 4"/>
    <w:basedOn w:val="TableNormal"/>
    <w:uiPriority w:val="49"/>
    <w:rsid w:val="0064244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64244A"/>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tcBorders>
        <w:shd w:val="clear" w:color="auto" w:fill="156082" w:themeFill="accent1"/>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4-Accent2">
    <w:name w:val="List Table 4 Accent 2"/>
    <w:basedOn w:val="TableNormal"/>
    <w:uiPriority w:val="49"/>
    <w:rsid w:val="0064244A"/>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tcBorders>
        <w:shd w:val="clear" w:color="auto" w:fill="E97132" w:themeFill="accent2"/>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4-Accent3">
    <w:name w:val="List Table 4 Accent 3"/>
    <w:basedOn w:val="TableNormal"/>
    <w:uiPriority w:val="49"/>
    <w:rsid w:val="0064244A"/>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tcBorders>
        <w:shd w:val="clear" w:color="auto" w:fill="196B24" w:themeFill="accent3"/>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4-Accent4">
    <w:name w:val="List Table 4 Accent 4"/>
    <w:basedOn w:val="TableNormal"/>
    <w:uiPriority w:val="49"/>
    <w:rsid w:val="0064244A"/>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tcBorders>
        <w:shd w:val="clear" w:color="auto" w:fill="0F9ED5" w:themeFill="accent4"/>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4-Accent5">
    <w:name w:val="List Table 4 Accent 5"/>
    <w:basedOn w:val="TableNormal"/>
    <w:uiPriority w:val="49"/>
    <w:rsid w:val="0064244A"/>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tcBorders>
        <w:shd w:val="clear" w:color="auto" w:fill="A02B93" w:themeFill="accent5"/>
      </w:tcPr>
    </w:tblStylePr>
    <w:tblStylePr w:type="lastRow">
      <w:rPr>
        <w:b/>
        <w:bCs/>
      </w:rPr>
      <w:tblPr/>
      <w:tcPr>
        <w:tcBorders>
          <w:top w:val="doub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4-Accent6">
    <w:name w:val="List Table 4 Accent 6"/>
    <w:basedOn w:val="TableNormal"/>
    <w:uiPriority w:val="49"/>
    <w:rsid w:val="0064244A"/>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tcBorders>
        <w:shd w:val="clear" w:color="auto" w:fill="4EA72E" w:themeFill="accent6"/>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5Dark">
    <w:name w:val="List Table 5 Dark"/>
    <w:basedOn w:val="TableNormal"/>
    <w:uiPriority w:val="50"/>
    <w:rsid w:val="0064244A"/>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64244A"/>
    <w:pPr>
      <w:spacing w:after="0" w:line="240" w:lineRule="auto"/>
    </w:pPr>
    <w:rPr>
      <w:color w:val="FFFFFF" w:themeColor="background1"/>
    </w:rPr>
    <w:tblPr>
      <w:tblStyleRowBandSize w:val="1"/>
      <w:tblStyleColBandSize w:val="1"/>
      <w:tblBorders>
        <w:top w:val="single" w:sz="24" w:space="0" w:color="156082" w:themeColor="accent1"/>
        <w:left w:val="single" w:sz="24" w:space="0" w:color="156082" w:themeColor="accent1"/>
        <w:bottom w:val="single" w:sz="24" w:space="0" w:color="156082" w:themeColor="accent1"/>
        <w:right w:val="single" w:sz="24" w:space="0" w:color="156082" w:themeColor="accent1"/>
      </w:tblBorders>
    </w:tblPr>
    <w:tcPr>
      <w:shd w:val="clear" w:color="auto" w:fill="156082"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64244A"/>
    <w:pPr>
      <w:spacing w:after="0" w:line="240" w:lineRule="auto"/>
    </w:pPr>
    <w:rPr>
      <w:color w:val="FFFFFF" w:themeColor="background1"/>
    </w:rPr>
    <w:tblPr>
      <w:tblStyleRowBandSize w:val="1"/>
      <w:tblStyleColBandSize w:val="1"/>
      <w:tblBorders>
        <w:top w:val="single" w:sz="24" w:space="0" w:color="E97132" w:themeColor="accent2"/>
        <w:left w:val="single" w:sz="24" w:space="0" w:color="E97132" w:themeColor="accent2"/>
        <w:bottom w:val="single" w:sz="24" w:space="0" w:color="E97132" w:themeColor="accent2"/>
        <w:right w:val="single" w:sz="24" w:space="0" w:color="E97132" w:themeColor="accent2"/>
      </w:tblBorders>
    </w:tblPr>
    <w:tcPr>
      <w:shd w:val="clear" w:color="auto" w:fill="E97132"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64244A"/>
    <w:pPr>
      <w:spacing w:after="0" w:line="240" w:lineRule="auto"/>
    </w:pPr>
    <w:rPr>
      <w:color w:val="FFFFFF" w:themeColor="background1"/>
    </w:rPr>
    <w:tblPr>
      <w:tblStyleRowBandSize w:val="1"/>
      <w:tblStyleColBandSize w:val="1"/>
      <w:tblBorders>
        <w:top w:val="single" w:sz="24" w:space="0" w:color="196B24" w:themeColor="accent3"/>
        <w:left w:val="single" w:sz="24" w:space="0" w:color="196B24" w:themeColor="accent3"/>
        <w:bottom w:val="single" w:sz="24" w:space="0" w:color="196B24" w:themeColor="accent3"/>
        <w:right w:val="single" w:sz="24" w:space="0" w:color="196B24" w:themeColor="accent3"/>
      </w:tblBorders>
    </w:tblPr>
    <w:tcPr>
      <w:shd w:val="clear" w:color="auto" w:fill="196B24"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64244A"/>
    <w:pPr>
      <w:spacing w:after="0" w:line="240" w:lineRule="auto"/>
    </w:pPr>
    <w:rPr>
      <w:color w:val="FFFFFF" w:themeColor="background1"/>
    </w:rPr>
    <w:tblPr>
      <w:tblStyleRowBandSize w:val="1"/>
      <w:tblStyleColBandSize w:val="1"/>
      <w:tblBorders>
        <w:top w:val="single" w:sz="24" w:space="0" w:color="0F9ED5" w:themeColor="accent4"/>
        <w:left w:val="single" w:sz="24" w:space="0" w:color="0F9ED5" w:themeColor="accent4"/>
        <w:bottom w:val="single" w:sz="24" w:space="0" w:color="0F9ED5" w:themeColor="accent4"/>
        <w:right w:val="single" w:sz="24" w:space="0" w:color="0F9ED5" w:themeColor="accent4"/>
      </w:tblBorders>
    </w:tblPr>
    <w:tcPr>
      <w:shd w:val="clear" w:color="auto" w:fill="0F9ED5"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64244A"/>
    <w:pPr>
      <w:spacing w:after="0" w:line="240" w:lineRule="auto"/>
    </w:pPr>
    <w:rPr>
      <w:color w:val="FFFFFF" w:themeColor="background1"/>
    </w:rPr>
    <w:tblPr>
      <w:tblStyleRowBandSize w:val="1"/>
      <w:tblStyleColBandSize w:val="1"/>
      <w:tblBorders>
        <w:top w:val="single" w:sz="24" w:space="0" w:color="A02B93" w:themeColor="accent5"/>
        <w:left w:val="single" w:sz="24" w:space="0" w:color="A02B93" w:themeColor="accent5"/>
        <w:bottom w:val="single" w:sz="24" w:space="0" w:color="A02B93" w:themeColor="accent5"/>
        <w:right w:val="single" w:sz="24" w:space="0" w:color="A02B93" w:themeColor="accent5"/>
      </w:tblBorders>
    </w:tblPr>
    <w:tcPr>
      <w:shd w:val="clear" w:color="auto" w:fill="A02B93"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64244A"/>
    <w:pPr>
      <w:spacing w:after="0" w:line="240" w:lineRule="auto"/>
    </w:pPr>
    <w:rPr>
      <w:color w:val="FFFFFF" w:themeColor="background1"/>
    </w:rPr>
    <w:tblPr>
      <w:tblStyleRowBandSize w:val="1"/>
      <w:tblStyleColBandSize w:val="1"/>
      <w:tblBorders>
        <w:top w:val="single" w:sz="24" w:space="0" w:color="4EA72E" w:themeColor="accent6"/>
        <w:left w:val="single" w:sz="24" w:space="0" w:color="4EA72E" w:themeColor="accent6"/>
        <w:bottom w:val="single" w:sz="24" w:space="0" w:color="4EA72E" w:themeColor="accent6"/>
        <w:right w:val="single" w:sz="24" w:space="0" w:color="4EA72E" w:themeColor="accent6"/>
      </w:tblBorders>
    </w:tblPr>
    <w:tcPr>
      <w:shd w:val="clear" w:color="auto" w:fill="4EA72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64244A"/>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64244A"/>
    <w:pPr>
      <w:spacing w:after="0" w:line="240" w:lineRule="auto"/>
    </w:pPr>
    <w:rPr>
      <w:color w:val="0F4761" w:themeColor="accent1" w:themeShade="BF"/>
    </w:rPr>
    <w:tblPr>
      <w:tblStyleRowBandSize w:val="1"/>
      <w:tblStyleColBandSize w:val="1"/>
      <w:tblBorders>
        <w:top w:val="single" w:sz="4" w:space="0" w:color="156082" w:themeColor="accent1"/>
        <w:bottom w:val="single" w:sz="4" w:space="0" w:color="156082" w:themeColor="accent1"/>
      </w:tblBorders>
    </w:tblPr>
    <w:tblStylePr w:type="firstRow">
      <w:rPr>
        <w:b/>
        <w:bCs/>
      </w:rPr>
      <w:tblPr/>
      <w:tcPr>
        <w:tcBorders>
          <w:bottom w:val="single" w:sz="4" w:space="0" w:color="156082" w:themeColor="accent1"/>
        </w:tcBorders>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6Colorful-Accent2">
    <w:name w:val="List Table 6 Colorful Accent 2"/>
    <w:basedOn w:val="TableNormal"/>
    <w:uiPriority w:val="51"/>
    <w:rsid w:val="0064244A"/>
    <w:pPr>
      <w:spacing w:after="0" w:line="240" w:lineRule="auto"/>
    </w:pPr>
    <w:rPr>
      <w:color w:val="BF4E14" w:themeColor="accent2" w:themeShade="BF"/>
    </w:rPr>
    <w:tblPr>
      <w:tblStyleRowBandSize w:val="1"/>
      <w:tblStyleColBandSize w:val="1"/>
      <w:tblBorders>
        <w:top w:val="single" w:sz="4" w:space="0" w:color="E97132" w:themeColor="accent2"/>
        <w:bottom w:val="single" w:sz="4" w:space="0" w:color="E97132" w:themeColor="accent2"/>
      </w:tblBorders>
    </w:tblPr>
    <w:tblStylePr w:type="firstRow">
      <w:rPr>
        <w:b/>
        <w:bCs/>
      </w:rPr>
      <w:tblPr/>
      <w:tcPr>
        <w:tcBorders>
          <w:bottom w:val="single" w:sz="4" w:space="0" w:color="E97132" w:themeColor="accent2"/>
        </w:tcBorders>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6Colorful-Accent3">
    <w:name w:val="List Table 6 Colorful Accent 3"/>
    <w:basedOn w:val="TableNormal"/>
    <w:uiPriority w:val="51"/>
    <w:rsid w:val="0064244A"/>
    <w:pPr>
      <w:spacing w:after="0" w:line="240" w:lineRule="auto"/>
    </w:pPr>
    <w:rPr>
      <w:color w:val="124F1A" w:themeColor="accent3" w:themeShade="BF"/>
    </w:rPr>
    <w:tblPr>
      <w:tblStyleRowBandSize w:val="1"/>
      <w:tblStyleColBandSize w:val="1"/>
      <w:tblBorders>
        <w:top w:val="single" w:sz="4" w:space="0" w:color="196B24" w:themeColor="accent3"/>
        <w:bottom w:val="single" w:sz="4" w:space="0" w:color="196B24" w:themeColor="accent3"/>
      </w:tblBorders>
    </w:tblPr>
    <w:tblStylePr w:type="firstRow">
      <w:rPr>
        <w:b/>
        <w:bCs/>
      </w:rPr>
      <w:tblPr/>
      <w:tcPr>
        <w:tcBorders>
          <w:bottom w:val="single" w:sz="4" w:space="0" w:color="196B24" w:themeColor="accent3"/>
        </w:tcBorders>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6Colorful-Accent4">
    <w:name w:val="List Table 6 Colorful Accent 4"/>
    <w:basedOn w:val="TableNormal"/>
    <w:uiPriority w:val="51"/>
    <w:rsid w:val="0064244A"/>
    <w:pPr>
      <w:spacing w:after="0" w:line="240" w:lineRule="auto"/>
    </w:pPr>
    <w:rPr>
      <w:color w:val="0B769F" w:themeColor="accent4" w:themeShade="BF"/>
    </w:rPr>
    <w:tblPr>
      <w:tblStyleRowBandSize w:val="1"/>
      <w:tblStyleColBandSize w:val="1"/>
      <w:tblBorders>
        <w:top w:val="single" w:sz="4" w:space="0" w:color="0F9ED5" w:themeColor="accent4"/>
        <w:bottom w:val="single" w:sz="4" w:space="0" w:color="0F9ED5" w:themeColor="accent4"/>
      </w:tblBorders>
    </w:tblPr>
    <w:tblStylePr w:type="firstRow">
      <w:rPr>
        <w:b/>
        <w:bCs/>
      </w:rPr>
      <w:tblPr/>
      <w:tcPr>
        <w:tcBorders>
          <w:bottom w:val="single" w:sz="4" w:space="0" w:color="0F9ED5" w:themeColor="accent4"/>
        </w:tcBorders>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6Colorful-Accent5">
    <w:name w:val="List Table 6 Colorful Accent 5"/>
    <w:basedOn w:val="TableNormal"/>
    <w:uiPriority w:val="51"/>
    <w:rsid w:val="0064244A"/>
    <w:pPr>
      <w:spacing w:after="0" w:line="240" w:lineRule="auto"/>
    </w:pPr>
    <w:rPr>
      <w:color w:val="77206D" w:themeColor="accent5" w:themeShade="BF"/>
    </w:rPr>
    <w:tblPr>
      <w:tblStyleRowBandSize w:val="1"/>
      <w:tblStyleColBandSize w:val="1"/>
      <w:tblBorders>
        <w:top w:val="single" w:sz="4" w:space="0" w:color="A02B93" w:themeColor="accent5"/>
        <w:bottom w:val="single" w:sz="4" w:space="0" w:color="A02B93" w:themeColor="accent5"/>
      </w:tblBorders>
    </w:tblPr>
    <w:tblStylePr w:type="firstRow">
      <w:rPr>
        <w:b/>
        <w:bCs/>
      </w:rPr>
      <w:tblPr/>
      <w:tcPr>
        <w:tcBorders>
          <w:bottom w:val="single" w:sz="4" w:space="0" w:color="A02B93" w:themeColor="accent5"/>
        </w:tcBorders>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6Colorful-Accent6">
    <w:name w:val="List Table 6 Colorful Accent 6"/>
    <w:basedOn w:val="TableNormal"/>
    <w:uiPriority w:val="51"/>
    <w:rsid w:val="0064244A"/>
    <w:pPr>
      <w:spacing w:after="0" w:line="240" w:lineRule="auto"/>
    </w:pPr>
    <w:rPr>
      <w:color w:val="3A7C22" w:themeColor="accent6" w:themeShade="BF"/>
    </w:rPr>
    <w:tblPr>
      <w:tblStyleRowBandSize w:val="1"/>
      <w:tblStyleColBandSize w:val="1"/>
      <w:tblBorders>
        <w:top w:val="single" w:sz="4" w:space="0" w:color="4EA72E" w:themeColor="accent6"/>
        <w:bottom w:val="single" w:sz="4" w:space="0" w:color="4EA72E" w:themeColor="accent6"/>
      </w:tblBorders>
    </w:tblPr>
    <w:tblStylePr w:type="firstRow">
      <w:rPr>
        <w:b/>
        <w:bCs/>
      </w:rPr>
      <w:tblPr/>
      <w:tcPr>
        <w:tcBorders>
          <w:bottom w:val="single" w:sz="4" w:space="0" w:color="4EA72E" w:themeColor="accent6"/>
        </w:tcBorders>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7Colorful">
    <w:name w:val="List Table 7 Colorful"/>
    <w:basedOn w:val="TableNormal"/>
    <w:uiPriority w:val="52"/>
    <w:rsid w:val="0064244A"/>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64244A"/>
    <w:pPr>
      <w:spacing w:after="0" w:line="240" w:lineRule="auto"/>
    </w:pPr>
    <w:rPr>
      <w:color w:val="0F476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56082"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56082"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56082"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56082" w:themeColor="accent1"/>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64244A"/>
    <w:pPr>
      <w:spacing w:after="0" w:line="240" w:lineRule="auto"/>
    </w:pPr>
    <w:rPr>
      <w:color w:val="BF4E1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97132"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97132"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97132"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97132" w:themeColor="accent2"/>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64244A"/>
    <w:pPr>
      <w:spacing w:after="0" w:line="240" w:lineRule="auto"/>
    </w:pPr>
    <w:rPr>
      <w:color w:val="124F1A"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96B24"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96B24"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96B24"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96B24" w:themeColor="accent3"/>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64244A"/>
    <w:pPr>
      <w:spacing w:after="0" w:line="240" w:lineRule="auto"/>
    </w:pPr>
    <w:rPr>
      <w:color w:val="0B769F"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F9ED5"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F9ED5"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F9ED5"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F9ED5" w:themeColor="accent4"/>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64244A"/>
    <w:pPr>
      <w:spacing w:after="0" w:line="240" w:lineRule="auto"/>
    </w:pPr>
    <w:rPr>
      <w:color w:val="77206D"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2B93"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2B93"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2B93"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2B93" w:themeColor="accent5"/>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64244A"/>
    <w:pPr>
      <w:spacing w:after="0" w:line="240" w:lineRule="auto"/>
    </w:pPr>
    <w:rPr>
      <w:color w:val="3A7C2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EA72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EA72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EA72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EA72E" w:themeColor="accent6"/>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nhideWhenUsed/>
    <w:rsid w:val="0064244A"/>
    <w:pPr>
      <w:tabs>
        <w:tab w:val="left" w:pos="480"/>
        <w:tab w:val="left" w:pos="960"/>
        <w:tab w:val="left" w:pos="1440"/>
        <w:tab w:val="left" w:pos="1920"/>
        <w:tab w:val="left" w:pos="2400"/>
        <w:tab w:val="left" w:pos="2880"/>
        <w:tab w:val="left" w:pos="3360"/>
        <w:tab w:val="left" w:pos="3840"/>
        <w:tab w:val="left" w:pos="4320"/>
      </w:tabs>
      <w:adjustRightInd w:val="0"/>
      <w:snapToGrid w:val="0"/>
      <w:spacing w:after="0" w:line="240" w:lineRule="auto"/>
    </w:pPr>
    <w:rPr>
      <w:rFonts w:ascii="Consolas" w:eastAsia="Times New Roman" w:hAnsi="Consolas" w:cs="Times New Roman"/>
      <w:kern w:val="0"/>
      <w:sz w:val="20"/>
      <w:szCs w:val="20"/>
      <w:lang w:eastAsia="en-US"/>
      <w14:ligatures w14:val="none"/>
    </w:rPr>
  </w:style>
  <w:style w:type="character" w:customStyle="1" w:styleId="MacroTextChar">
    <w:name w:val="Macro Text Char"/>
    <w:basedOn w:val="DefaultParagraphFont"/>
    <w:link w:val="MacroText"/>
    <w:rsid w:val="0064244A"/>
    <w:rPr>
      <w:rFonts w:ascii="Consolas" w:eastAsia="Times New Roman" w:hAnsi="Consolas" w:cs="Times New Roman"/>
      <w:kern w:val="0"/>
      <w:sz w:val="20"/>
      <w:szCs w:val="20"/>
      <w:lang w:val="en-GB" w:eastAsia="en-US"/>
      <w14:ligatures w14:val="none"/>
    </w:rPr>
  </w:style>
  <w:style w:type="table" w:styleId="MediumGrid1">
    <w:name w:val="Medium Grid 1"/>
    <w:basedOn w:val="TableNormal"/>
    <w:uiPriority w:val="67"/>
    <w:semiHidden/>
    <w:unhideWhenUsed/>
    <w:rsid w:val="0064244A"/>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64244A"/>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semiHidden/>
    <w:unhideWhenUsed/>
    <w:rsid w:val="0064244A"/>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semiHidden/>
    <w:unhideWhenUsed/>
    <w:rsid w:val="0064244A"/>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semiHidden/>
    <w:unhideWhenUsed/>
    <w:rsid w:val="0064244A"/>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semiHidden/>
    <w:unhideWhenUsed/>
    <w:rsid w:val="0064244A"/>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semiHidden/>
    <w:unhideWhenUsed/>
    <w:rsid w:val="0064244A"/>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semiHidden/>
    <w:unhideWhenUsed/>
    <w:rsid w:val="0064244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64244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64244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64244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64244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64244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64244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64244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64244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semiHidden/>
    <w:unhideWhenUsed/>
    <w:rsid w:val="0064244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semiHidden/>
    <w:unhideWhenUsed/>
    <w:rsid w:val="0064244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semiHidden/>
    <w:unhideWhenUsed/>
    <w:rsid w:val="0064244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semiHidden/>
    <w:unhideWhenUsed/>
    <w:rsid w:val="0064244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semiHidden/>
    <w:unhideWhenUsed/>
    <w:rsid w:val="0064244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MediumList1">
    <w:name w:val="Medium List 1"/>
    <w:basedOn w:val="TableNormal"/>
    <w:uiPriority w:val="65"/>
    <w:semiHidden/>
    <w:unhideWhenUsed/>
    <w:rsid w:val="0064244A"/>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64244A"/>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semiHidden/>
    <w:unhideWhenUsed/>
    <w:rsid w:val="0064244A"/>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semiHidden/>
    <w:unhideWhenUsed/>
    <w:rsid w:val="0064244A"/>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semiHidden/>
    <w:unhideWhenUsed/>
    <w:rsid w:val="0064244A"/>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semiHidden/>
    <w:unhideWhenUsed/>
    <w:rsid w:val="0064244A"/>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semiHidden/>
    <w:unhideWhenUsed/>
    <w:rsid w:val="0064244A"/>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semiHidden/>
    <w:unhideWhenUsed/>
    <w:rsid w:val="0064244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64244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64244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64244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64244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64244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64244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64244A"/>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64244A"/>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64244A"/>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64244A"/>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64244A"/>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64244A"/>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64244A"/>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64244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64244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64244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64244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64244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64244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64244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Mention">
    <w:name w:val="Mention"/>
    <w:basedOn w:val="DefaultParagraphFont"/>
    <w:uiPriority w:val="99"/>
    <w:semiHidden/>
    <w:unhideWhenUsed/>
    <w:rsid w:val="0064244A"/>
    <w:rPr>
      <w:color w:val="2B579A"/>
      <w:shd w:val="clear" w:color="auto" w:fill="E1DFDD"/>
      <w:lang w:val="en-GB"/>
    </w:rPr>
  </w:style>
  <w:style w:type="paragraph" w:styleId="MessageHeader">
    <w:name w:val="Message Header"/>
    <w:basedOn w:val="Normal"/>
    <w:link w:val="MessageHeaderChar"/>
    <w:unhideWhenUsed/>
    <w:rsid w:val="0064244A"/>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64244A"/>
    <w:rPr>
      <w:rFonts w:asciiTheme="majorHAnsi" w:eastAsiaTheme="majorEastAsia" w:hAnsiTheme="majorHAnsi" w:cstheme="majorBidi"/>
      <w:kern w:val="0"/>
      <w:shd w:val="pct20" w:color="auto" w:fill="auto"/>
      <w:lang w:val="en-GB" w:eastAsia="en-US"/>
      <w14:ligatures w14:val="none"/>
    </w:rPr>
  </w:style>
  <w:style w:type="paragraph" w:styleId="NormalIndent">
    <w:name w:val="Normal Indent"/>
    <w:basedOn w:val="Normal"/>
    <w:unhideWhenUsed/>
    <w:rsid w:val="0064244A"/>
    <w:pPr>
      <w:ind w:left="720"/>
    </w:pPr>
  </w:style>
  <w:style w:type="paragraph" w:styleId="NoteHeading">
    <w:name w:val="Note Heading"/>
    <w:basedOn w:val="Normal"/>
    <w:next w:val="Normal"/>
    <w:link w:val="NoteHeadingChar"/>
    <w:semiHidden/>
    <w:unhideWhenUsed/>
    <w:rsid w:val="0064244A"/>
  </w:style>
  <w:style w:type="character" w:customStyle="1" w:styleId="NoteHeadingChar">
    <w:name w:val="Note Heading Char"/>
    <w:basedOn w:val="DefaultParagraphFont"/>
    <w:link w:val="NoteHeading"/>
    <w:semiHidden/>
    <w:rsid w:val="0064244A"/>
    <w:rPr>
      <w:rFonts w:ascii="Times New Roman" w:eastAsia="Times New Roman" w:hAnsi="Times New Roman" w:cs="Times New Roman"/>
      <w:kern w:val="0"/>
      <w:sz w:val="20"/>
      <w:szCs w:val="20"/>
      <w:lang w:val="en-GB" w:eastAsia="en-US"/>
      <w14:ligatures w14:val="none"/>
    </w:rPr>
  </w:style>
  <w:style w:type="table" w:styleId="PlainTable1">
    <w:name w:val="Plain Table 1"/>
    <w:basedOn w:val="TableNormal"/>
    <w:uiPriority w:val="41"/>
    <w:rsid w:val="0064244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64244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64244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64244A"/>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64244A"/>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semiHidden/>
    <w:unhideWhenUsed/>
    <w:rsid w:val="0064244A"/>
    <w:rPr>
      <w:rFonts w:ascii="Consolas" w:hAnsi="Consolas"/>
      <w:sz w:val="21"/>
      <w:szCs w:val="21"/>
    </w:rPr>
  </w:style>
  <w:style w:type="character" w:customStyle="1" w:styleId="PlainTextChar">
    <w:name w:val="Plain Text Char"/>
    <w:basedOn w:val="DefaultParagraphFont"/>
    <w:link w:val="PlainText"/>
    <w:semiHidden/>
    <w:rsid w:val="0064244A"/>
    <w:rPr>
      <w:rFonts w:ascii="Consolas" w:eastAsia="Times New Roman" w:hAnsi="Consolas" w:cs="Times New Roman"/>
      <w:kern w:val="0"/>
      <w:sz w:val="21"/>
      <w:szCs w:val="21"/>
      <w:lang w:val="en-GB" w:eastAsia="en-US"/>
      <w14:ligatures w14:val="none"/>
    </w:rPr>
  </w:style>
  <w:style w:type="paragraph" w:styleId="Salutation">
    <w:name w:val="Salutation"/>
    <w:basedOn w:val="Normal"/>
    <w:next w:val="Normal"/>
    <w:link w:val="SalutationChar"/>
    <w:semiHidden/>
    <w:unhideWhenUsed/>
    <w:rsid w:val="0064244A"/>
  </w:style>
  <w:style w:type="character" w:customStyle="1" w:styleId="SalutationChar">
    <w:name w:val="Salutation Char"/>
    <w:basedOn w:val="DefaultParagraphFont"/>
    <w:link w:val="Salutation"/>
    <w:semiHidden/>
    <w:rsid w:val="0064244A"/>
    <w:rPr>
      <w:rFonts w:ascii="Times New Roman" w:eastAsia="Times New Roman" w:hAnsi="Times New Roman" w:cs="Times New Roman"/>
      <w:kern w:val="0"/>
      <w:sz w:val="20"/>
      <w:szCs w:val="20"/>
      <w:lang w:val="en-GB" w:eastAsia="en-US"/>
      <w14:ligatures w14:val="none"/>
    </w:rPr>
  </w:style>
  <w:style w:type="paragraph" w:styleId="Signature">
    <w:name w:val="Signature"/>
    <w:basedOn w:val="Normal"/>
    <w:link w:val="SignatureChar"/>
    <w:semiHidden/>
    <w:unhideWhenUsed/>
    <w:rsid w:val="0064244A"/>
    <w:pPr>
      <w:ind w:left="4320"/>
    </w:pPr>
  </w:style>
  <w:style w:type="character" w:customStyle="1" w:styleId="SignatureChar">
    <w:name w:val="Signature Char"/>
    <w:basedOn w:val="DefaultParagraphFont"/>
    <w:link w:val="Signature"/>
    <w:semiHidden/>
    <w:rsid w:val="0064244A"/>
    <w:rPr>
      <w:rFonts w:ascii="Times New Roman" w:eastAsia="Times New Roman" w:hAnsi="Times New Roman" w:cs="Times New Roman"/>
      <w:kern w:val="0"/>
      <w:sz w:val="20"/>
      <w:szCs w:val="20"/>
      <w:lang w:val="en-GB" w:eastAsia="en-US"/>
      <w14:ligatures w14:val="none"/>
    </w:rPr>
  </w:style>
  <w:style w:type="character" w:styleId="SmartHyperlink">
    <w:name w:val="Smart Hyperlink"/>
    <w:basedOn w:val="DefaultParagraphFont"/>
    <w:uiPriority w:val="99"/>
    <w:semiHidden/>
    <w:unhideWhenUsed/>
    <w:rsid w:val="0064244A"/>
    <w:rPr>
      <w:u w:val="dotted"/>
      <w:lang w:val="en-GB"/>
    </w:rPr>
  </w:style>
  <w:style w:type="character" w:styleId="SmartLink">
    <w:name w:val="Smart Link"/>
    <w:basedOn w:val="DefaultParagraphFont"/>
    <w:uiPriority w:val="99"/>
    <w:semiHidden/>
    <w:unhideWhenUsed/>
    <w:rsid w:val="0064244A"/>
    <w:rPr>
      <w:color w:val="0000FF"/>
      <w:u w:val="single"/>
      <w:shd w:val="clear" w:color="auto" w:fill="F3F2F1"/>
      <w:lang w:val="en-GB"/>
    </w:rPr>
  </w:style>
  <w:style w:type="character" w:styleId="Strong">
    <w:name w:val="Strong"/>
    <w:basedOn w:val="DefaultParagraphFont"/>
    <w:uiPriority w:val="22"/>
    <w:qFormat/>
    <w:rsid w:val="0064244A"/>
    <w:rPr>
      <w:b/>
      <w:bCs/>
      <w:lang w:val="en-GB"/>
    </w:rPr>
  </w:style>
  <w:style w:type="character" w:styleId="SubtleEmphasis">
    <w:name w:val="Subtle Emphasis"/>
    <w:basedOn w:val="DefaultParagraphFont"/>
    <w:uiPriority w:val="19"/>
    <w:qFormat/>
    <w:rsid w:val="0064244A"/>
    <w:rPr>
      <w:i/>
      <w:iCs/>
      <w:color w:val="404040" w:themeColor="text1" w:themeTint="BF"/>
      <w:lang w:val="en-GB"/>
    </w:rPr>
  </w:style>
  <w:style w:type="character" w:styleId="SubtleReference">
    <w:name w:val="Subtle Reference"/>
    <w:basedOn w:val="DefaultParagraphFont"/>
    <w:uiPriority w:val="31"/>
    <w:qFormat/>
    <w:rsid w:val="0064244A"/>
    <w:rPr>
      <w:smallCaps/>
      <w:color w:val="5A5A5A" w:themeColor="text1" w:themeTint="A5"/>
      <w:lang w:val="en-GB"/>
    </w:rPr>
  </w:style>
  <w:style w:type="table" w:styleId="Table3Deffects1">
    <w:name w:val="Table 3D effects 1"/>
    <w:basedOn w:val="TableNormal"/>
    <w:semiHidden/>
    <w:unhideWhenUsed/>
    <w:rsid w:val="0064244A"/>
    <w:pPr>
      <w:tabs>
        <w:tab w:val="left" w:pos="624"/>
        <w:tab w:val="left" w:pos="1247"/>
        <w:tab w:val="left" w:pos="1871"/>
        <w:tab w:val="left" w:pos="2495"/>
        <w:tab w:val="left" w:pos="3119"/>
        <w:tab w:val="left" w:pos="3742"/>
        <w:tab w:val="left" w:pos="4366"/>
      </w:tabs>
      <w:adjustRightInd w:val="0"/>
      <w:snapToGrid w:val="0"/>
      <w:spacing w:after="0" w:line="24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unhideWhenUsed/>
    <w:rsid w:val="0064244A"/>
    <w:pPr>
      <w:tabs>
        <w:tab w:val="left" w:pos="624"/>
        <w:tab w:val="left" w:pos="1247"/>
        <w:tab w:val="left" w:pos="1871"/>
        <w:tab w:val="left" w:pos="2495"/>
        <w:tab w:val="left" w:pos="3119"/>
        <w:tab w:val="left" w:pos="3742"/>
        <w:tab w:val="left" w:pos="4366"/>
      </w:tabs>
      <w:adjustRightInd w:val="0"/>
      <w:snapToGrid w:val="0"/>
      <w:spacing w:after="0" w:line="24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unhideWhenUsed/>
    <w:rsid w:val="0064244A"/>
    <w:pPr>
      <w:tabs>
        <w:tab w:val="left" w:pos="624"/>
        <w:tab w:val="left" w:pos="1247"/>
        <w:tab w:val="left" w:pos="1871"/>
        <w:tab w:val="left" w:pos="2495"/>
        <w:tab w:val="left" w:pos="3119"/>
        <w:tab w:val="left" w:pos="3742"/>
        <w:tab w:val="left" w:pos="4366"/>
      </w:tabs>
      <w:adjustRightInd w:val="0"/>
      <w:snapToGrid w:val="0"/>
      <w:spacing w:after="0" w:line="24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unhideWhenUsed/>
    <w:rsid w:val="0064244A"/>
    <w:pPr>
      <w:tabs>
        <w:tab w:val="left" w:pos="624"/>
        <w:tab w:val="left" w:pos="1247"/>
        <w:tab w:val="left" w:pos="1871"/>
        <w:tab w:val="left" w:pos="2495"/>
        <w:tab w:val="left" w:pos="3119"/>
        <w:tab w:val="left" w:pos="3742"/>
        <w:tab w:val="left" w:pos="4366"/>
      </w:tabs>
      <w:adjustRightInd w:val="0"/>
      <w:snapToGrid w:val="0"/>
      <w:spacing w:after="0" w:line="24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unhideWhenUsed/>
    <w:rsid w:val="0064244A"/>
    <w:pPr>
      <w:tabs>
        <w:tab w:val="left" w:pos="624"/>
        <w:tab w:val="left" w:pos="1247"/>
        <w:tab w:val="left" w:pos="1871"/>
        <w:tab w:val="left" w:pos="2495"/>
        <w:tab w:val="left" w:pos="3119"/>
        <w:tab w:val="left" w:pos="3742"/>
        <w:tab w:val="left" w:pos="4366"/>
      </w:tabs>
      <w:adjustRightInd w:val="0"/>
      <w:snapToGrid w:val="0"/>
      <w:spacing w:after="0" w:line="24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unhideWhenUsed/>
    <w:rsid w:val="0064244A"/>
    <w:pPr>
      <w:tabs>
        <w:tab w:val="left" w:pos="624"/>
        <w:tab w:val="left" w:pos="1247"/>
        <w:tab w:val="left" w:pos="1871"/>
        <w:tab w:val="left" w:pos="2495"/>
        <w:tab w:val="left" w:pos="3119"/>
        <w:tab w:val="left" w:pos="3742"/>
        <w:tab w:val="left" w:pos="4366"/>
      </w:tabs>
      <w:adjustRightInd w:val="0"/>
      <w:snapToGrid w:val="0"/>
      <w:spacing w:after="0" w:line="24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unhideWhenUsed/>
    <w:rsid w:val="0064244A"/>
    <w:pPr>
      <w:tabs>
        <w:tab w:val="left" w:pos="624"/>
        <w:tab w:val="left" w:pos="1247"/>
        <w:tab w:val="left" w:pos="1871"/>
        <w:tab w:val="left" w:pos="2495"/>
        <w:tab w:val="left" w:pos="3119"/>
        <w:tab w:val="left" w:pos="3742"/>
        <w:tab w:val="left" w:pos="4366"/>
      </w:tabs>
      <w:adjustRightInd w:val="0"/>
      <w:snapToGrid w:val="0"/>
      <w:spacing w:after="0" w:line="24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unhideWhenUsed/>
    <w:rsid w:val="0064244A"/>
    <w:pPr>
      <w:tabs>
        <w:tab w:val="left" w:pos="624"/>
        <w:tab w:val="left" w:pos="1247"/>
        <w:tab w:val="left" w:pos="1871"/>
        <w:tab w:val="left" w:pos="2495"/>
        <w:tab w:val="left" w:pos="3119"/>
        <w:tab w:val="left" w:pos="3742"/>
        <w:tab w:val="left" w:pos="4366"/>
      </w:tabs>
      <w:adjustRightInd w:val="0"/>
      <w:snapToGrid w:val="0"/>
      <w:spacing w:after="0" w:line="24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unhideWhenUsed/>
    <w:rsid w:val="0064244A"/>
    <w:pPr>
      <w:tabs>
        <w:tab w:val="left" w:pos="624"/>
        <w:tab w:val="left" w:pos="1247"/>
        <w:tab w:val="left" w:pos="1871"/>
        <w:tab w:val="left" w:pos="2495"/>
        <w:tab w:val="left" w:pos="3119"/>
        <w:tab w:val="left" w:pos="3742"/>
        <w:tab w:val="left" w:pos="4366"/>
      </w:tabs>
      <w:adjustRightInd w:val="0"/>
      <w:snapToGrid w:val="0"/>
      <w:spacing w:after="0" w:line="24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unhideWhenUsed/>
    <w:rsid w:val="0064244A"/>
    <w:pPr>
      <w:tabs>
        <w:tab w:val="left" w:pos="624"/>
        <w:tab w:val="left" w:pos="1247"/>
        <w:tab w:val="left" w:pos="1871"/>
        <w:tab w:val="left" w:pos="2495"/>
        <w:tab w:val="left" w:pos="3119"/>
        <w:tab w:val="left" w:pos="3742"/>
        <w:tab w:val="left" w:pos="4366"/>
      </w:tabs>
      <w:adjustRightInd w:val="0"/>
      <w:snapToGrid w:val="0"/>
      <w:spacing w:after="0" w:line="24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unhideWhenUsed/>
    <w:rsid w:val="0064244A"/>
    <w:pPr>
      <w:tabs>
        <w:tab w:val="left" w:pos="624"/>
        <w:tab w:val="left" w:pos="1247"/>
        <w:tab w:val="left" w:pos="1871"/>
        <w:tab w:val="left" w:pos="2495"/>
        <w:tab w:val="left" w:pos="3119"/>
        <w:tab w:val="left" w:pos="3742"/>
        <w:tab w:val="left" w:pos="4366"/>
      </w:tabs>
      <w:adjustRightInd w:val="0"/>
      <w:snapToGrid w:val="0"/>
      <w:spacing w:after="0" w:line="24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unhideWhenUsed/>
    <w:rsid w:val="0064244A"/>
    <w:pPr>
      <w:tabs>
        <w:tab w:val="left" w:pos="624"/>
        <w:tab w:val="left" w:pos="1247"/>
        <w:tab w:val="left" w:pos="1871"/>
        <w:tab w:val="left" w:pos="2495"/>
        <w:tab w:val="left" w:pos="3119"/>
        <w:tab w:val="left" w:pos="3742"/>
        <w:tab w:val="left" w:pos="4366"/>
      </w:tabs>
      <w:adjustRightInd w:val="0"/>
      <w:snapToGrid w:val="0"/>
      <w:spacing w:after="0" w:line="24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unhideWhenUsed/>
    <w:rsid w:val="0064244A"/>
    <w:pPr>
      <w:tabs>
        <w:tab w:val="left" w:pos="624"/>
        <w:tab w:val="left" w:pos="1247"/>
        <w:tab w:val="left" w:pos="1871"/>
        <w:tab w:val="left" w:pos="2495"/>
        <w:tab w:val="left" w:pos="3119"/>
        <w:tab w:val="left" w:pos="3742"/>
        <w:tab w:val="left" w:pos="4366"/>
      </w:tabs>
      <w:adjustRightInd w:val="0"/>
      <w:snapToGrid w:val="0"/>
      <w:spacing w:after="0" w:line="24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unhideWhenUsed/>
    <w:rsid w:val="0064244A"/>
    <w:pPr>
      <w:tabs>
        <w:tab w:val="left" w:pos="624"/>
        <w:tab w:val="left" w:pos="1247"/>
        <w:tab w:val="left" w:pos="1871"/>
        <w:tab w:val="left" w:pos="2495"/>
        <w:tab w:val="left" w:pos="3119"/>
        <w:tab w:val="left" w:pos="3742"/>
        <w:tab w:val="left" w:pos="4366"/>
      </w:tabs>
      <w:adjustRightInd w:val="0"/>
      <w:snapToGrid w:val="0"/>
      <w:spacing w:after="0" w:line="24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unhideWhenUsed/>
    <w:rsid w:val="0064244A"/>
    <w:pPr>
      <w:tabs>
        <w:tab w:val="left" w:pos="624"/>
        <w:tab w:val="left" w:pos="1247"/>
        <w:tab w:val="left" w:pos="1871"/>
        <w:tab w:val="left" w:pos="2495"/>
        <w:tab w:val="left" w:pos="3119"/>
        <w:tab w:val="left" w:pos="3742"/>
        <w:tab w:val="left" w:pos="4366"/>
      </w:tabs>
      <w:adjustRightInd w:val="0"/>
      <w:snapToGrid w:val="0"/>
      <w:spacing w:after="0" w:line="24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unhideWhenUsed/>
    <w:rsid w:val="0064244A"/>
    <w:pPr>
      <w:tabs>
        <w:tab w:val="left" w:pos="624"/>
        <w:tab w:val="left" w:pos="1247"/>
        <w:tab w:val="left" w:pos="1871"/>
        <w:tab w:val="left" w:pos="2495"/>
        <w:tab w:val="left" w:pos="3119"/>
        <w:tab w:val="left" w:pos="3742"/>
        <w:tab w:val="left" w:pos="4366"/>
      </w:tabs>
      <w:adjustRightInd w:val="0"/>
      <w:snapToGrid w:val="0"/>
      <w:spacing w:after="0" w:line="24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unhideWhenUsed/>
    <w:rsid w:val="0064244A"/>
    <w:pPr>
      <w:tabs>
        <w:tab w:val="left" w:pos="624"/>
        <w:tab w:val="left" w:pos="1247"/>
        <w:tab w:val="left" w:pos="1871"/>
        <w:tab w:val="left" w:pos="2495"/>
        <w:tab w:val="left" w:pos="3119"/>
        <w:tab w:val="left" w:pos="3742"/>
        <w:tab w:val="left" w:pos="4366"/>
      </w:tabs>
      <w:adjustRightInd w:val="0"/>
      <w:snapToGrid w:val="0"/>
      <w:spacing w:after="0" w:line="24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unhideWhenUsed/>
    <w:rsid w:val="0064244A"/>
    <w:pPr>
      <w:tabs>
        <w:tab w:val="left" w:pos="624"/>
        <w:tab w:val="left" w:pos="1247"/>
        <w:tab w:val="left" w:pos="1871"/>
        <w:tab w:val="left" w:pos="2495"/>
        <w:tab w:val="left" w:pos="3119"/>
        <w:tab w:val="left" w:pos="3742"/>
        <w:tab w:val="left" w:pos="4366"/>
      </w:tabs>
      <w:adjustRightInd w:val="0"/>
      <w:snapToGrid w:val="0"/>
      <w:spacing w:after="0" w:line="24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unhideWhenUsed/>
    <w:rsid w:val="0064244A"/>
    <w:pPr>
      <w:tabs>
        <w:tab w:val="left" w:pos="624"/>
        <w:tab w:val="left" w:pos="1247"/>
        <w:tab w:val="left" w:pos="1871"/>
        <w:tab w:val="left" w:pos="2495"/>
        <w:tab w:val="left" w:pos="3119"/>
        <w:tab w:val="left" w:pos="3742"/>
        <w:tab w:val="left" w:pos="4366"/>
      </w:tabs>
      <w:adjustRightInd w:val="0"/>
      <w:snapToGrid w:val="0"/>
      <w:spacing w:after="0" w:line="24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unhideWhenUsed/>
    <w:rsid w:val="0064244A"/>
    <w:pPr>
      <w:tabs>
        <w:tab w:val="left" w:pos="624"/>
        <w:tab w:val="left" w:pos="1247"/>
        <w:tab w:val="left" w:pos="1871"/>
        <w:tab w:val="left" w:pos="2495"/>
        <w:tab w:val="left" w:pos="3119"/>
        <w:tab w:val="left" w:pos="3742"/>
        <w:tab w:val="left" w:pos="4366"/>
      </w:tabs>
      <w:adjustRightInd w:val="0"/>
      <w:snapToGrid w:val="0"/>
      <w:spacing w:after="0" w:line="24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unhideWhenUsed/>
    <w:rsid w:val="0064244A"/>
    <w:pPr>
      <w:tabs>
        <w:tab w:val="left" w:pos="624"/>
        <w:tab w:val="left" w:pos="1247"/>
        <w:tab w:val="left" w:pos="1871"/>
        <w:tab w:val="left" w:pos="2495"/>
        <w:tab w:val="left" w:pos="3119"/>
        <w:tab w:val="left" w:pos="3742"/>
        <w:tab w:val="left" w:pos="4366"/>
      </w:tabs>
      <w:adjustRightInd w:val="0"/>
      <w:snapToGrid w:val="0"/>
      <w:spacing w:after="0" w:line="24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unhideWhenUsed/>
    <w:rsid w:val="0064244A"/>
    <w:pPr>
      <w:tabs>
        <w:tab w:val="left" w:pos="624"/>
        <w:tab w:val="left" w:pos="1247"/>
        <w:tab w:val="left" w:pos="1871"/>
        <w:tab w:val="left" w:pos="2495"/>
        <w:tab w:val="left" w:pos="3119"/>
        <w:tab w:val="left" w:pos="3742"/>
        <w:tab w:val="left" w:pos="4366"/>
      </w:tabs>
      <w:adjustRightInd w:val="0"/>
      <w:snapToGrid w:val="0"/>
      <w:spacing w:after="0" w:line="24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unhideWhenUsed/>
    <w:rsid w:val="0064244A"/>
    <w:pPr>
      <w:tabs>
        <w:tab w:val="left" w:pos="624"/>
        <w:tab w:val="left" w:pos="1247"/>
        <w:tab w:val="left" w:pos="1871"/>
        <w:tab w:val="left" w:pos="2495"/>
        <w:tab w:val="left" w:pos="3119"/>
        <w:tab w:val="left" w:pos="3742"/>
        <w:tab w:val="left" w:pos="4366"/>
      </w:tabs>
      <w:adjustRightInd w:val="0"/>
      <w:snapToGrid w:val="0"/>
      <w:spacing w:after="0" w:line="24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unhideWhenUsed/>
    <w:rsid w:val="0064244A"/>
    <w:pPr>
      <w:tabs>
        <w:tab w:val="left" w:pos="624"/>
        <w:tab w:val="left" w:pos="1247"/>
        <w:tab w:val="left" w:pos="1871"/>
        <w:tab w:val="left" w:pos="2495"/>
        <w:tab w:val="left" w:pos="3119"/>
        <w:tab w:val="left" w:pos="3742"/>
        <w:tab w:val="left" w:pos="4366"/>
      </w:tabs>
      <w:adjustRightInd w:val="0"/>
      <w:snapToGrid w:val="0"/>
      <w:spacing w:after="0" w:line="24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unhideWhenUsed/>
    <w:rsid w:val="0064244A"/>
    <w:pPr>
      <w:tabs>
        <w:tab w:val="left" w:pos="624"/>
        <w:tab w:val="left" w:pos="1247"/>
        <w:tab w:val="left" w:pos="1871"/>
        <w:tab w:val="left" w:pos="2495"/>
        <w:tab w:val="left" w:pos="3119"/>
        <w:tab w:val="left" w:pos="3742"/>
        <w:tab w:val="left" w:pos="4366"/>
      </w:tabs>
      <w:adjustRightInd w:val="0"/>
      <w:snapToGrid w:val="0"/>
      <w:spacing w:after="0" w:line="24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64244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semiHidden/>
    <w:unhideWhenUsed/>
    <w:rsid w:val="0064244A"/>
    <w:pPr>
      <w:tabs>
        <w:tab w:val="left" w:pos="624"/>
        <w:tab w:val="left" w:pos="1247"/>
        <w:tab w:val="left" w:pos="1871"/>
        <w:tab w:val="left" w:pos="2495"/>
        <w:tab w:val="left" w:pos="3119"/>
        <w:tab w:val="left" w:pos="3742"/>
        <w:tab w:val="left" w:pos="4366"/>
      </w:tabs>
      <w:adjustRightInd w:val="0"/>
      <w:snapToGrid w:val="0"/>
      <w:spacing w:after="0" w:line="24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unhideWhenUsed/>
    <w:rsid w:val="0064244A"/>
    <w:pPr>
      <w:tabs>
        <w:tab w:val="left" w:pos="624"/>
        <w:tab w:val="left" w:pos="1247"/>
        <w:tab w:val="left" w:pos="1871"/>
        <w:tab w:val="left" w:pos="2495"/>
        <w:tab w:val="left" w:pos="3119"/>
        <w:tab w:val="left" w:pos="3742"/>
        <w:tab w:val="left" w:pos="4366"/>
      </w:tabs>
      <w:adjustRightInd w:val="0"/>
      <w:snapToGrid w:val="0"/>
      <w:spacing w:after="0" w:line="24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unhideWhenUsed/>
    <w:rsid w:val="0064244A"/>
    <w:pPr>
      <w:tabs>
        <w:tab w:val="left" w:pos="624"/>
        <w:tab w:val="left" w:pos="1247"/>
        <w:tab w:val="left" w:pos="1871"/>
        <w:tab w:val="left" w:pos="2495"/>
        <w:tab w:val="left" w:pos="3119"/>
        <w:tab w:val="left" w:pos="3742"/>
        <w:tab w:val="left" w:pos="4366"/>
      </w:tabs>
      <w:adjustRightInd w:val="0"/>
      <w:snapToGrid w:val="0"/>
      <w:spacing w:after="0" w:line="24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unhideWhenUsed/>
    <w:rsid w:val="0064244A"/>
    <w:pPr>
      <w:tabs>
        <w:tab w:val="left" w:pos="624"/>
        <w:tab w:val="left" w:pos="1247"/>
        <w:tab w:val="left" w:pos="1871"/>
        <w:tab w:val="left" w:pos="2495"/>
        <w:tab w:val="left" w:pos="3119"/>
        <w:tab w:val="left" w:pos="3742"/>
        <w:tab w:val="left" w:pos="4366"/>
      </w:tabs>
      <w:adjustRightInd w:val="0"/>
      <w:snapToGrid w:val="0"/>
      <w:spacing w:after="0" w:line="24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unhideWhenUsed/>
    <w:rsid w:val="0064244A"/>
    <w:pPr>
      <w:tabs>
        <w:tab w:val="left" w:pos="624"/>
        <w:tab w:val="left" w:pos="1247"/>
        <w:tab w:val="left" w:pos="1871"/>
        <w:tab w:val="left" w:pos="2495"/>
        <w:tab w:val="left" w:pos="3119"/>
        <w:tab w:val="left" w:pos="3742"/>
        <w:tab w:val="left" w:pos="4366"/>
      </w:tabs>
      <w:adjustRightInd w:val="0"/>
      <w:snapToGrid w:val="0"/>
      <w:spacing w:after="0" w:line="24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unhideWhenUsed/>
    <w:rsid w:val="0064244A"/>
    <w:pPr>
      <w:tabs>
        <w:tab w:val="left" w:pos="624"/>
        <w:tab w:val="left" w:pos="1247"/>
        <w:tab w:val="left" w:pos="1871"/>
        <w:tab w:val="left" w:pos="2495"/>
        <w:tab w:val="left" w:pos="3119"/>
        <w:tab w:val="left" w:pos="3742"/>
        <w:tab w:val="left" w:pos="4366"/>
      </w:tabs>
      <w:adjustRightInd w:val="0"/>
      <w:snapToGrid w:val="0"/>
      <w:spacing w:after="0" w:line="24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unhideWhenUsed/>
    <w:rsid w:val="0064244A"/>
    <w:pPr>
      <w:tabs>
        <w:tab w:val="left" w:pos="624"/>
        <w:tab w:val="left" w:pos="1247"/>
        <w:tab w:val="left" w:pos="1871"/>
        <w:tab w:val="left" w:pos="2495"/>
        <w:tab w:val="left" w:pos="3119"/>
        <w:tab w:val="left" w:pos="3742"/>
        <w:tab w:val="left" w:pos="4366"/>
      </w:tabs>
      <w:adjustRightInd w:val="0"/>
      <w:snapToGrid w:val="0"/>
      <w:spacing w:after="0" w:line="24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unhideWhenUsed/>
    <w:rsid w:val="0064244A"/>
    <w:pPr>
      <w:tabs>
        <w:tab w:val="left" w:pos="624"/>
        <w:tab w:val="left" w:pos="1247"/>
        <w:tab w:val="left" w:pos="1871"/>
        <w:tab w:val="left" w:pos="2495"/>
        <w:tab w:val="left" w:pos="3119"/>
        <w:tab w:val="left" w:pos="3742"/>
        <w:tab w:val="left" w:pos="4366"/>
      </w:tabs>
      <w:adjustRightInd w:val="0"/>
      <w:snapToGrid w:val="0"/>
      <w:spacing w:after="0" w:line="24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unhideWhenUsed/>
    <w:rsid w:val="0064244A"/>
    <w:pPr>
      <w:tabs>
        <w:tab w:val="clear" w:pos="1247"/>
      </w:tabs>
      <w:ind w:left="200" w:hanging="200"/>
    </w:pPr>
  </w:style>
  <w:style w:type="table" w:styleId="TableProfessional">
    <w:name w:val="Table Professional"/>
    <w:basedOn w:val="TableNormal"/>
    <w:semiHidden/>
    <w:unhideWhenUsed/>
    <w:rsid w:val="0064244A"/>
    <w:pPr>
      <w:tabs>
        <w:tab w:val="left" w:pos="624"/>
        <w:tab w:val="left" w:pos="1247"/>
        <w:tab w:val="left" w:pos="1871"/>
        <w:tab w:val="left" w:pos="2495"/>
        <w:tab w:val="left" w:pos="3119"/>
        <w:tab w:val="left" w:pos="3742"/>
        <w:tab w:val="left" w:pos="4366"/>
      </w:tabs>
      <w:adjustRightInd w:val="0"/>
      <w:snapToGrid w:val="0"/>
      <w:spacing w:after="0" w:line="24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unhideWhenUsed/>
    <w:rsid w:val="0064244A"/>
    <w:pPr>
      <w:tabs>
        <w:tab w:val="left" w:pos="624"/>
        <w:tab w:val="left" w:pos="1247"/>
        <w:tab w:val="left" w:pos="1871"/>
        <w:tab w:val="left" w:pos="2495"/>
        <w:tab w:val="left" w:pos="3119"/>
        <w:tab w:val="left" w:pos="3742"/>
        <w:tab w:val="left" w:pos="4366"/>
      </w:tabs>
      <w:adjustRightInd w:val="0"/>
      <w:snapToGrid w:val="0"/>
      <w:spacing w:after="0" w:line="24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unhideWhenUsed/>
    <w:rsid w:val="0064244A"/>
    <w:pPr>
      <w:tabs>
        <w:tab w:val="left" w:pos="624"/>
        <w:tab w:val="left" w:pos="1247"/>
        <w:tab w:val="left" w:pos="1871"/>
        <w:tab w:val="left" w:pos="2495"/>
        <w:tab w:val="left" w:pos="3119"/>
        <w:tab w:val="left" w:pos="3742"/>
        <w:tab w:val="left" w:pos="4366"/>
      </w:tabs>
      <w:adjustRightInd w:val="0"/>
      <w:snapToGrid w:val="0"/>
      <w:spacing w:after="0" w:line="24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unhideWhenUsed/>
    <w:rsid w:val="0064244A"/>
    <w:pPr>
      <w:tabs>
        <w:tab w:val="left" w:pos="624"/>
        <w:tab w:val="left" w:pos="1247"/>
        <w:tab w:val="left" w:pos="1871"/>
        <w:tab w:val="left" w:pos="2495"/>
        <w:tab w:val="left" w:pos="3119"/>
        <w:tab w:val="left" w:pos="3742"/>
        <w:tab w:val="left" w:pos="4366"/>
      </w:tabs>
      <w:adjustRightInd w:val="0"/>
      <w:snapToGrid w:val="0"/>
      <w:spacing w:after="0" w:line="24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unhideWhenUsed/>
    <w:rsid w:val="0064244A"/>
    <w:pPr>
      <w:tabs>
        <w:tab w:val="left" w:pos="624"/>
        <w:tab w:val="left" w:pos="1247"/>
        <w:tab w:val="left" w:pos="1871"/>
        <w:tab w:val="left" w:pos="2495"/>
        <w:tab w:val="left" w:pos="3119"/>
        <w:tab w:val="left" w:pos="3742"/>
        <w:tab w:val="left" w:pos="4366"/>
      </w:tabs>
      <w:adjustRightInd w:val="0"/>
      <w:snapToGrid w:val="0"/>
      <w:spacing w:after="0" w:line="24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unhideWhenUsed/>
    <w:rsid w:val="0064244A"/>
    <w:pPr>
      <w:tabs>
        <w:tab w:val="left" w:pos="624"/>
        <w:tab w:val="left" w:pos="1247"/>
        <w:tab w:val="left" w:pos="1871"/>
        <w:tab w:val="left" w:pos="2495"/>
        <w:tab w:val="left" w:pos="3119"/>
        <w:tab w:val="left" w:pos="3742"/>
        <w:tab w:val="left" w:pos="4366"/>
      </w:tabs>
      <w:adjustRightInd w:val="0"/>
      <w:snapToGrid w:val="0"/>
      <w:spacing w:after="0" w:line="24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unhideWhenUsed/>
    <w:rsid w:val="0064244A"/>
    <w:pPr>
      <w:tabs>
        <w:tab w:val="left" w:pos="624"/>
        <w:tab w:val="left" w:pos="1247"/>
        <w:tab w:val="left" w:pos="1871"/>
        <w:tab w:val="left" w:pos="2495"/>
        <w:tab w:val="left" w:pos="3119"/>
        <w:tab w:val="left" w:pos="3742"/>
        <w:tab w:val="left" w:pos="4366"/>
      </w:tabs>
      <w:adjustRightInd w:val="0"/>
      <w:snapToGrid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unhideWhenUsed/>
    <w:rsid w:val="0064244A"/>
    <w:pPr>
      <w:tabs>
        <w:tab w:val="left" w:pos="624"/>
        <w:tab w:val="left" w:pos="1247"/>
        <w:tab w:val="left" w:pos="1871"/>
        <w:tab w:val="left" w:pos="2495"/>
        <w:tab w:val="left" w:pos="3119"/>
        <w:tab w:val="left" w:pos="3742"/>
        <w:tab w:val="left" w:pos="4366"/>
      </w:tabs>
      <w:adjustRightInd w:val="0"/>
      <w:snapToGrid w:val="0"/>
      <w:spacing w:after="0" w:line="24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unhideWhenUsed/>
    <w:rsid w:val="0064244A"/>
    <w:pPr>
      <w:tabs>
        <w:tab w:val="left" w:pos="624"/>
        <w:tab w:val="left" w:pos="1247"/>
        <w:tab w:val="left" w:pos="1871"/>
        <w:tab w:val="left" w:pos="2495"/>
        <w:tab w:val="left" w:pos="3119"/>
        <w:tab w:val="left" w:pos="3742"/>
        <w:tab w:val="left" w:pos="4366"/>
      </w:tabs>
      <w:adjustRightInd w:val="0"/>
      <w:snapToGrid w:val="0"/>
      <w:spacing w:after="0" w:line="24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unhideWhenUsed/>
    <w:rsid w:val="0064244A"/>
    <w:pPr>
      <w:tabs>
        <w:tab w:val="left" w:pos="624"/>
        <w:tab w:val="left" w:pos="1247"/>
        <w:tab w:val="left" w:pos="1871"/>
        <w:tab w:val="left" w:pos="2495"/>
        <w:tab w:val="left" w:pos="3119"/>
        <w:tab w:val="left" w:pos="3742"/>
        <w:tab w:val="left" w:pos="4366"/>
      </w:tabs>
      <w:adjustRightInd w:val="0"/>
      <w:snapToGrid w:val="0"/>
      <w:spacing w:after="0" w:line="24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semiHidden/>
    <w:unhideWhenUsed/>
    <w:rsid w:val="0064244A"/>
    <w:pPr>
      <w:spacing w:before="120"/>
    </w:pPr>
    <w:rPr>
      <w:rFonts w:asciiTheme="majorHAnsi" w:eastAsiaTheme="majorEastAsia" w:hAnsiTheme="majorHAnsi" w:cstheme="majorBidi"/>
      <w:b/>
      <w:bCs/>
      <w:sz w:val="24"/>
      <w:szCs w:val="24"/>
    </w:rPr>
  </w:style>
  <w:style w:type="paragraph" w:styleId="TOCHeading">
    <w:name w:val="TOC Heading"/>
    <w:basedOn w:val="Heading1"/>
    <w:next w:val="Normal"/>
    <w:uiPriority w:val="39"/>
    <w:semiHidden/>
    <w:unhideWhenUsed/>
    <w:qFormat/>
    <w:rsid w:val="0064244A"/>
    <w:pPr>
      <w:numPr>
        <w:numId w:val="0"/>
      </w:numPr>
      <w:tabs>
        <w:tab w:val="left" w:pos="624"/>
        <w:tab w:val="left" w:pos="1247"/>
      </w:tabs>
      <w:suppressAutoHyphens w:val="0"/>
      <w:adjustRightInd w:val="0"/>
      <w:snapToGrid w:val="0"/>
      <w:spacing w:after="0"/>
      <w:ind w:right="0"/>
      <w:outlineLvl w:val="9"/>
    </w:pPr>
    <w:rPr>
      <w:rFonts w:asciiTheme="majorHAnsi" w:eastAsiaTheme="majorEastAsia" w:hAnsiTheme="majorHAnsi" w:cstheme="majorBidi"/>
      <w:b w:val="0"/>
      <w:color w:val="0F4761" w:themeColor="accent1" w:themeShade="BF"/>
      <w:sz w:val="32"/>
      <w:szCs w:val="32"/>
    </w:rPr>
  </w:style>
  <w:style w:type="paragraph" w:customStyle="1" w:styleId="BVIfnrCharCharCharChar">
    <w:name w:val="BVI fnr Char Char Char Char"/>
    <w:aliases w:val=" BVI fnr Car Car Char Char Char Char,BVI fnr Car Char Char Char Char, BVI fnr Car Car Car Car Char Char Char Char, BVI fnr Car Car Car Car Char Char Char1 Char Char,BVI fnr Car Car Char Char Char Char"/>
    <w:basedOn w:val="Normal"/>
    <w:link w:val="FootnoteReference"/>
    <w:unhideWhenUsed/>
    <w:rsid w:val="00881677"/>
    <w:pPr>
      <w:tabs>
        <w:tab w:val="clear" w:pos="1247"/>
        <w:tab w:val="clear" w:pos="1814"/>
        <w:tab w:val="clear" w:pos="2381"/>
        <w:tab w:val="clear" w:pos="2948"/>
        <w:tab w:val="clear" w:pos="3515"/>
      </w:tabs>
      <w:spacing w:before="120" w:after="160" w:line="240" w:lineRule="exact"/>
    </w:pPr>
    <w:rPr>
      <w:rFonts w:eastAsiaTheme="minorEastAsia" w:cstheme="minorBidi"/>
      <w:kern w:val="2"/>
      <w:szCs w:val="18"/>
      <w:vertAlign w:val="superscript"/>
      <w:lang w:eastAsia="zh-CN"/>
      <w14:ligatures w14:val="standardContextual"/>
    </w:rPr>
  </w:style>
  <w:style w:type="character" w:customStyle="1" w:styleId="ContentControls">
    <w:name w:val="ContentControls"/>
    <w:basedOn w:val="DefaultParagraphFont"/>
    <w:uiPriority w:val="1"/>
    <w:rsid w:val="00881677"/>
    <w:rPr>
      <w:rFonts w:eastAsiaTheme="minorEastAsia"/>
      <w:color w:val="000000" w:themeColor="text1"/>
      <w:lang w:val="en-GB" w:eastAsia="zh-CN"/>
    </w:rPr>
  </w:style>
  <w:style w:type="character" w:customStyle="1" w:styleId="Normal-poolChar">
    <w:name w:val="Normal-pool Char"/>
    <w:link w:val="Normal-pool"/>
    <w:locked/>
    <w:rsid w:val="00881677"/>
    <w:rPr>
      <w:rFonts w:ascii="Times New Roman" w:eastAsia="Times New Roman" w:hAnsi="Times New Roman" w:cs="Times New Roman"/>
      <w:kern w:val="0"/>
      <w:sz w:val="20"/>
      <w:szCs w:val="20"/>
      <w:lang w:eastAsia="en-US"/>
      <w14:ligatures w14:val="none"/>
    </w:rPr>
  </w:style>
  <w:style w:type="character" w:customStyle="1" w:styleId="SmartLink1">
    <w:name w:val="SmartLink1"/>
    <w:basedOn w:val="DefaultParagraphFont"/>
    <w:uiPriority w:val="99"/>
    <w:semiHidden/>
    <w:unhideWhenUsed/>
    <w:rsid w:val="00881677"/>
    <w:rPr>
      <w:color w:val="0000FF"/>
      <w:u w:val="single"/>
      <w:shd w:val="clear" w:color="auto" w:fill="F3F2F1"/>
      <w:lang w:val="en-GB"/>
    </w:rPr>
  </w:style>
  <w:style w:type="paragraph" w:customStyle="1" w:styleId="Headerpool">
    <w:name w:val="Header_pool"/>
    <w:basedOn w:val="Normal"/>
    <w:next w:val="Normal"/>
    <w:semiHidden/>
    <w:rsid w:val="00881677"/>
    <w:pPr>
      <w:pBdr>
        <w:bottom w:val="single" w:sz="4" w:space="1" w:color="auto"/>
      </w:pBdr>
      <w:tabs>
        <w:tab w:val="center" w:pos="4536"/>
        <w:tab w:val="right" w:pos="9072"/>
      </w:tabs>
      <w:spacing w:after="120"/>
    </w:pPr>
    <w:rPr>
      <w:b/>
      <w:sz w:val="18"/>
    </w:rPr>
  </w:style>
  <w:style w:type="paragraph" w:styleId="Revision">
    <w:name w:val="Revision"/>
    <w:hidden/>
    <w:uiPriority w:val="99"/>
    <w:semiHidden/>
    <w:rsid w:val="00881677"/>
    <w:pPr>
      <w:spacing w:after="0" w:line="240" w:lineRule="auto"/>
    </w:pPr>
    <w:rPr>
      <w:rFonts w:ascii="Times New Roman" w:eastAsia="Times New Roman" w:hAnsi="Times New Roman" w:cs="Times New Roman"/>
      <w:kern w:val="0"/>
      <w:sz w:val="20"/>
      <w:szCs w:val="20"/>
      <w:lang w:val="fr-FR" w:eastAsia="en-US"/>
      <w14:ligatures w14:val="none"/>
    </w:rPr>
  </w:style>
  <w:style w:type="character" w:customStyle="1" w:styleId="CH2Char">
    <w:name w:val="CH2 Char"/>
    <w:link w:val="CH2"/>
    <w:locked/>
    <w:rsid w:val="00881677"/>
    <w:rPr>
      <w:rFonts w:ascii="Times New Roman" w:eastAsia="Times New Roman" w:hAnsi="Times New Roman" w:cs="Times New Roman"/>
      <w:b/>
      <w:kern w:val="0"/>
      <w:lang w:eastAsia="en-US"/>
      <w14:ligatures w14:val="none"/>
    </w:rPr>
  </w:style>
  <w:style w:type="character" w:customStyle="1" w:styleId="BBTitleChar">
    <w:name w:val="BB_Title Char"/>
    <w:link w:val="BBTitle"/>
    <w:rsid w:val="00881677"/>
    <w:rPr>
      <w:rFonts w:ascii="Times New Roman" w:eastAsia="Times New Roman" w:hAnsi="Times New Roman" w:cs="Times New Roman"/>
      <w:b/>
      <w:kern w:val="0"/>
      <w:sz w:val="28"/>
      <w:szCs w:val="28"/>
      <w:lang w:eastAsia="en-US"/>
      <w14:ligatures w14:val="none"/>
    </w:rPr>
  </w:style>
  <w:style w:type="paragraph" w:customStyle="1" w:styleId="ColorfulShading-Accent11">
    <w:name w:val="Colorful Shading - Accent 11"/>
    <w:hidden/>
    <w:rsid w:val="00881677"/>
    <w:pPr>
      <w:spacing w:after="0" w:line="240" w:lineRule="auto"/>
    </w:pPr>
    <w:rPr>
      <w:rFonts w:ascii="Times New Roman" w:eastAsia="Times New Roman" w:hAnsi="Times New Roman" w:cs="Times New Roman"/>
      <w:kern w:val="0"/>
      <w:sz w:val="20"/>
      <w:szCs w:val="20"/>
      <w:lang w:eastAsia="en-US"/>
      <w14:ligatures w14:val="none"/>
    </w:rPr>
  </w:style>
  <w:style w:type="character" w:customStyle="1" w:styleId="ZZAnxtitleChar">
    <w:name w:val="ZZ_Anx_title Char"/>
    <w:link w:val="ZZAnxtitle"/>
    <w:rsid w:val="00881677"/>
    <w:rPr>
      <w:rFonts w:ascii="Times New Roman" w:eastAsia="Times New Roman" w:hAnsi="Times New Roman" w:cs="Times New Roman"/>
      <w:b/>
      <w:bCs/>
      <w:kern w:val="0"/>
      <w:sz w:val="28"/>
      <w:szCs w:val="26"/>
      <w:lang w:eastAsia="en-US"/>
      <w14:ligatures w14:val="none"/>
    </w:rPr>
  </w:style>
  <w:style w:type="paragraph" w:customStyle="1" w:styleId="ColorfulShading-Accent12">
    <w:name w:val="Colorful Shading - Accent 12"/>
    <w:hidden/>
    <w:uiPriority w:val="99"/>
    <w:semiHidden/>
    <w:rsid w:val="00881677"/>
    <w:pPr>
      <w:spacing w:after="0" w:line="240" w:lineRule="auto"/>
    </w:pPr>
    <w:rPr>
      <w:rFonts w:ascii="Calibri" w:eastAsia="Times New Roman" w:hAnsi="Calibri" w:cs="Times New Roman"/>
      <w:kern w:val="0"/>
      <w:sz w:val="22"/>
      <w:szCs w:val="22"/>
      <w:lang w:val="en-US" w:eastAsia="en-US"/>
      <w14:ligatures w14:val="none"/>
    </w:rPr>
  </w:style>
  <w:style w:type="character" w:customStyle="1" w:styleId="NormalNonumberChar">
    <w:name w:val="Normal_No_number Char"/>
    <w:link w:val="NormalNonumber"/>
    <w:rsid w:val="00881677"/>
    <w:rPr>
      <w:rFonts w:ascii="Times New Roman" w:eastAsia="Times New Roman" w:hAnsi="Times New Roman" w:cs="Times New Roman"/>
      <w:kern w:val="0"/>
      <w:sz w:val="20"/>
      <w:szCs w:val="20"/>
      <w:lang w:eastAsia="en-US"/>
      <w14:ligatures w14:val="none"/>
    </w:rPr>
  </w:style>
  <w:style w:type="table" w:customStyle="1" w:styleId="AATable1">
    <w:name w:val="AA_Table1"/>
    <w:basedOn w:val="TableNormal"/>
    <w:rsid w:val="00881677"/>
    <w:pPr>
      <w:spacing w:after="0" w:line="240" w:lineRule="auto"/>
    </w:pPr>
    <w:rPr>
      <w:rFonts w:ascii="Times New Roman" w:eastAsia="Times New Roman" w:hAnsi="Times New Roman" w:cs="Times New Roman"/>
      <w:kern w:val="0"/>
      <w:sz w:val="20"/>
      <w:szCs w:val="20"/>
      <w:lang w:val="fr-FR" w:eastAsia="en-US"/>
      <w14:ligatures w14:val="none"/>
    </w:rPr>
    <w:tblPr>
      <w:tblStyleRowBandSize w:val="1"/>
      <w:tblStyleColBandSize w:val="1"/>
      <w:jc w:val="right"/>
    </w:tblPr>
    <w:trPr>
      <w:jc w:val="right"/>
    </w:trPr>
    <w:tblStylePr w:type="firstRow">
      <w:pPr>
        <w:wordWrap/>
        <w:spacing w:beforeLines="0" w:before="0" w:beforeAutospacing="0" w:afterLines="0" w:after="0" w:afterAutospacing="0"/>
        <w:contextualSpacing w:val="0"/>
        <w:jc w:val="left"/>
      </w:pPr>
      <w:rPr>
        <w:rFonts w:ascii="Arial" w:hAnsi="Arial"/>
        <w:b/>
        <w:i w:val="0"/>
        <w:smallCaps w:val="0"/>
        <w:color w:val="auto"/>
        <w:sz w:val="27"/>
        <w:szCs w:val="27"/>
      </w:rPr>
    </w:tblStylePr>
    <w:tblStylePr w:type="lastRow">
      <w:pPr>
        <w:wordWrap/>
        <w:spacing w:afterLines="0" w:after="240" w:afterAutospacing="0"/>
        <w:ind w:rightChars="0" w:right="567"/>
      </w:pPr>
      <w:rPr>
        <w:rFonts w:ascii="Arial" w:hAnsi="Arial"/>
        <w:b/>
        <w:sz w:val="32"/>
      </w:rPr>
      <w:tblPr/>
      <w:tcPr>
        <w:tcBorders>
          <w:top w:val="nil"/>
          <w:left w:val="nil"/>
          <w:bottom w:val="single" w:sz="18" w:space="0" w:color="auto"/>
          <w:right w:val="nil"/>
          <w:insideH w:val="nil"/>
          <w:insideV w:val="nil"/>
        </w:tcBorders>
      </w:tcPr>
    </w:tblStylePr>
    <w:tblStylePr w:type="firstCol">
      <w:pPr>
        <w:wordWrap/>
        <w:ind w:rightChars="0" w:right="0"/>
      </w:pPr>
    </w:tblStylePr>
    <w:tblStylePr w:type="lastCol">
      <w:rPr>
        <w:rFonts w:ascii="Times New Roman" w:hAnsi="Times New Roman"/>
        <w:sz w:val="20"/>
      </w:rPr>
    </w:tblStylePr>
    <w:tblStylePr w:type="band1Vert">
      <w:rPr>
        <w:rFonts w:ascii="Times New Roman" w:hAnsi="Times New Roman"/>
      </w:rPr>
    </w:tblStylePr>
    <w:tblStylePr w:type="band2Vert">
      <w:pPr>
        <w:wordWrap/>
        <w:spacing w:beforeLines="0" w:before="0" w:beforeAutospacing="0" w:afterLines="0" w:after="0" w:afterAutospacing="0"/>
        <w:contextualSpacing w:val="0"/>
      </w:pPr>
      <w:rPr>
        <w:rFonts w:ascii="Times New Roman" w:hAnsi="Times New Roman"/>
        <w:b/>
        <w:i w:val="0"/>
        <w:color w:val="auto"/>
        <w:sz w:val="20"/>
        <w:szCs w:val="32"/>
      </w:rPr>
    </w:tblStylePr>
    <w:tblStylePr w:type="band1Horz">
      <w:rPr>
        <w:rFonts w:ascii="Times New Roman" w:hAnsi="Times New Roman"/>
        <w:sz w:val="20"/>
      </w:rPr>
      <w:tblPr/>
      <w:tcPr>
        <w:tcBorders>
          <w:bottom w:val="single" w:sz="4" w:space="0" w:color="auto"/>
        </w:tcBorders>
      </w:tcPr>
    </w:tblStylePr>
    <w:tblStylePr w:type="band2Horz">
      <w:rPr>
        <w:rFonts w:ascii="Times New Roman" w:hAnsi="Times New Roman"/>
        <w:b w:val="0"/>
        <w:i w:val="0"/>
        <w:color w:val="auto"/>
        <w:sz w:val="20"/>
        <w:szCs w:val="20"/>
      </w:rPr>
      <w:tblPr/>
      <w:tcPr>
        <w:tcBorders>
          <w:top w:val="nil"/>
          <w:left w:val="nil"/>
          <w:bottom w:val="nil"/>
          <w:right w:val="nil"/>
          <w:insideH w:val="nil"/>
          <w:insideV w:val="nil"/>
          <w:tl2br w:val="nil"/>
          <w:tr2bl w:val="nil"/>
        </w:tcBorders>
      </w:tcPr>
    </w:tblStylePr>
    <w:tblStylePr w:type="neCell">
      <w:pPr>
        <w:wordWrap/>
        <w:spacing w:beforeLines="0" w:before="0" w:beforeAutospacing="0" w:afterLines="0" w:after="0" w:afterAutospacing="0"/>
        <w:contextualSpacing w:val="0"/>
        <w:jc w:val="right"/>
      </w:pPr>
      <w:rPr>
        <w:rFonts w:ascii="Arial" w:hAnsi="Arial"/>
        <w:b/>
        <w:i w:val="0"/>
        <w:color w:val="auto"/>
        <w:sz w:val="64"/>
        <w:szCs w:val="64"/>
      </w:rPr>
    </w:tblStylePr>
    <w:tblStylePr w:type="nwCell">
      <w:rPr>
        <w:rFonts w:ascii="Arial" w:hAnsi="Arial"/>
        <w:b/>
        <w:i w:val="0"/>
        <w:smallCaps w:val="0"/>
        <w:color w:val="auto"/>
        <w:sz w:val="27"/>
        <w:szCs w:val="27"/>
      </w:rPr>
    </w:tblStylePr>
    <w:tblStylePr w:type="seCell">
      <w:pPr>
        <w:wordWrap/>
        <w:spacing w:beforeLines="0" w:before="120" w:beforeAutospacing="0" w:afterLines="0" w:after="120" w:afterAutospacing="0"/>
        <w:ind w:leftChars="0" w:left="0" w:rightChars="0" w:right="0"/>
        <w:contextualSpacing w:val="0"/>
      </w:pPr>
      <w:rPr>
        <w:rFonts w:ascii="Times New Roman" w:hAnsi="Times New Roman"/>
        <w:b w:val="0"/>
        <w:sz w:val="20"/>
      </w:rPr>
    </w:tblStylePr>
    <w:tblStylePr w:type="swCell">
      <w:pPr>
        <w:wordWrap/>
        <w:spacing w:afterLines="0" w:after="360" w:afterAutospacing="0"/>
        <w:ind w:rightChars="0" w:right="0"/>
      </w:pPr>
      <w:rPr>
        <w:rFonts w:ascii="Times New Roman" w:hAnsi="Times New Roman"/>
      </w:rPr>
    </w:tblStylePr>
  </w:style>
  <w:style w:type="numbering" w:customStyle="1" w:styleId="Normallist1">
    <w:name w:val="Normal_list1"/>
    <w:basedOn w:val="NoList"/>
    <w:rsid w:val="00881677"/>
    <w:pPr>
      <w:numPr>
        <w:numId w:val="20"/>
      </w:numPr>
    </w:pPr>
  </w:style>
  <w:style w:type="character" w:customStyle="1" w:styleId="FollowedHyperlink1">
    <w:name w:val="FollowedHyperlink1"/>
    <w:semiHidden/>
    <w:unhideWhenUsed/>
    <w:rsid w:val="00881677"/>
    <w:rPr>
      <w:color w:val="800080"/>
      <w:u w:val="single"/>
      <w:lang w:val="en-GB"/>
    </w:rPr>
  </w:style>
  <w:style w:type="paragraph" w:customStyle="1" w:styleId="NormalWeb1">
    <w:name w:val="Normal (Web)1"/>
    <w:basedOn w:val="Normal"/>
    <w:next w:val="Normal"/>
    <w:uiPriority w:val="99"/>
    <w:semiHidden/>
    <w:unhideWhenUsed/>
    <w:rsid w:val="00881677"/>
    <w:pPr>
      <w:spacing w:before="100" w:beforeAutospacing="1" w:after="100" w:afterAutospacing="1"/>
    </w:pPr>
    <w:rPr>
      <w:rFonts w:eastAsia="MS Mincho"/>
      <w:sz w:val="24"/>
      <w:szCs w:val="24"/>
    </w:rPr>
  </w:style>
  <w:style w:type="character" w:customStyle="1" w:styleId="UnresolvedMention1">
    <w:name w:val="Unresolved Mention1"/>
    <w:basedOn w:val="DefaultParagraphFont"/>
    <w:uiPriority w:val="99"/>
    <w:semiHidden/>
    <w:unhideWhenUsed/>
    <w:rsid w:val="00881677"/>
    <w:rPr>
      <w:color w:val="605E5C"/>
      <w:shd w:val="clear" w:color="auto" w:fill="E1DFDD"/>
      <w:lang w:val="en-GB"/>
    </w:rPr>
  </w:style>
  <w:style w:type="character" w:customStyle="1" w:styleId="UnresolvedMention2">
    <w:name w:val="Unresolved Mention2"/>
    <w:basedOn w:val="DefaultParagraphFont"/>
    <w:uiPriority w:val="99"/>
    <w:semiHidden/>
    <w:unhideWhenUsed/>
    <w:rsid w:val="00881677"/>
    <w:rPr>
      <w:color w:val="605E5C"/>
      <w:shd w:val="clear" w:color="auto" w:fill="E1DFDD"/>
      <w:lang w:val="en-GB"/>
    </w:rPr>
  </w:style>
  <w:style w:type="character" w:customStyle="1" w:styleId="UnresolvedMention3">
    <w:name w:val="Unresolved Mention3"/>
    <w:basedOn w:val="DefaultParagraphFont"/>
    <w:uiPriority w:val="99"/>
    <w:semiHidden/>
    <w:unhideWhenUsed/>
    <w:rsid w:val="00881677"/>
    <w:rPr>
      <w:color w:val="605E5C"/>
      <w:shd w:val="clear" w:color="auto" w:fill="E1DFDD"/>
      <w:lang w:val="en-GB"/>
    </w:rPr>
  </w:style>
  <w:style w:type="character" w:customStyle="1" w:styleId="CH1Char">
    <w:name w:val="CH1 Char"/>
    <w:link w:val="CH1"/>
    <w:locked/>
    <w:rsid w:val="00881677"/>
    <w:rPr>
      <w:rFonts w:ascii="Times New Roman" w:eastAsia="Times New Roman" w:hAnsi="Times New Roman" w:cs="Times New Roman"/>
      <w:b/>
      <w:kern w:val="0"/>
      <w:sz w:val="28"/>
      <w:szCs w:val="28"/>
      <w:lang w:eastAsia="en-US"/>
      <w14:ligatures w14:val="none"/>
    </w:rPr>
  </w:style>
  <w:style w:type="character" w:customStyle="1" w:styleId="ZZAnxheaderChar">
    <w:name w:val="ZZ_Anx_header Char"/>
    <w:link w:val="ZZAnxheader"/>
    <w:rsid w:val="00881677"/>
    <w:rPr>
      <w:rFonts w:ascii="Times New Roman" w:eastAsia="Times New Roman" w:hAnsi="Times New Roman" w:cs="Times New Roman"/>
      <w:b/>
      <w:bCs/>
      <w:kern w:val="0"/>
      <w:sz w:val="28"/>
      <w:szCs w:val="22"/>
      <w:lang w:eastAsia="en-US"/>
      <w14:ligatures w14:val="none"/>
    </w:rPr>
  </w:style>
  <w:style w:type="character" w:customStyle="1" w:styleId="HeaderChar1">
    <w:name w:val="Header Char1"/>
    <w:basedOn w:val="DefaultParagraphFont"/>
    <w:uiPriority w:val="99"/>
    <w:semiHidden/>
    <w:rsid w:val="00881677"/>
    <w:rPr>
      <w:rFonts w:ascii="Times New Roman" w:hAnsi="Times New Roman" w:cs="Times New Roman"/>
      <w:sz w:val="20"/>
      <w:szCs w:val="20"/>
      <w:lang w:val="en-GB"/>
    </w:rPr>
  </w:style>
  <w:style w:type="paragraph" w:customStyle="1" w:styleId="Subparagraph">
    <w:name w:val="Subparagraph"/>
    <w:basedOn w:val="Normal"/>
    <w:semiHidden/>
    <w:qFormat/>
    <w:rsid w:val="00881677"/>
    <w:pPr>
      <w:tabs>
        <w:tab w:val="num" w:pos="1134"/>
        <w:tab w:val="left" w:pos="4082"/>
      </w:tabs>
      <w:spacing w:after="120"/>
      <w:ind w:left="1247" w:firstLine="567"/>
    </w:pPr>
  </w:style>
  <w:style w:type="character" w:customStyle="1" w:styleId="A4">
    <w:name w:val="A4"/>
    <w:uiPriority w:val="99"/>
    <w:semiHidden/>
    <w:rsid w:val="00881677"/>
    <w:rPr>
      <w:rFonts w:cs="Roboto"/>
      <w:color w:val="000000"/>
      <w:sz w:val="20"/>
      <w:szCs w:val="20"/>
      <w:lang w:val="en-GB"/>
    </w:rPr>
  </w:style>
  <w:style w:type="paragraph" w:customStyle="1" w:styleId="Default">
    <w:name w:val="Default"/>
    <w:rsid w:val="00881677"/>
    <w:pPr>
      <w:autoSpaceDE w:val="0"/>
      <w:autoSpaceDN w:val="0"/>
      <w:adjustRightInd w:val="0"/>
      <w:spacing w:after="0" w:line="240" w:lineRule="auto"/>
    </w:pPr>
    <w:rPr>
      <w:rFonts w:ascii="Courier New" w:eastAsia="Times New Roman" w:hAnsi="Courier New" w:cs="Courier New"/>
      <w:color w:val="000000"/>
      <w:kern w:val="0"/>
      <w:lang w:eastAsia="en-GB"/>
      <w14:ligatures w14:val="none"/>
    </w:rPr>
  </w:style>
  <w:style w:type="character" w:customStyle="1" w:styleId="normaltextrun">
    <w:name w:val="normaltextrun"/>
    <w:basedOn w:val="DefaultParagraphFont"/>
    <w:semiHidden/>
    <w:rsid w:val="00881677"/>
    <w:rPr>
      <w:lang w:val="en-GB"/>
    </w:rPr>
  </w:style>
  <w:style w:type="character" w:customStyle="1" w:styleId="eop">
    <w:name w:val="eop"/>
    <w:basedOn w:val="DefaultParagraphFont"/>
    <w:semiHidden/>
    <w:rsid w:val="00881677"/>
    <w:rPr>
      <w:lang w:val="en-GB"/>
    </w:rPr>
  </w:style>
  <w:style w:type="paragraph" w:customStyle="1" w:styleId="Normalpool">
    <w:name w:val="Normal_pool"/>
    <w:link w:val="NormalpoolChar"/>
    <w:qFormat/>
    <w:rsid w:val="00881677"/>
    <w:pPr>
      <w:tabs>
        <w:tab w:val="left" w:pos="624"/>
      </w:tabs>
      <w:spacing w:after="0" w:line="240" w:lineRule="auto"/>
    </w:pPr>
    <w:rPr>
      <w:rFonts w:ascii="Times New Roman" w:eastAsia="Times New Roman" w:hAnsi="Times New Roman" w:cs="Times New Roman"/>
      <w:kern w:val="0"/>
      <w:sz w:val="20"/>
      <w:szCs w:val="20"/>
      <w:lang w:eastAsia="en-US"/>
      <w14:ligatures w14:val="none"/>
    </w:rPr>
  </w:style>
  <w:style w:type="character" w:customStyle="1" w:styleId="NormalpoolChar">
    <w:name w:val="Normal_pool Char"/>
    <w:link w:val="Normalpool"/>
    <w:locked/>
    <w:rsid w:val="00881677"/>
    <w:rPr>
      <w:rFonts w:ascii="Times New Roman" w:eastAsia="Times New Roman" w:hAnsi="Times New Roman" w:cs="Times New Roman"/>
      <w:kern w:val="0"/>
      <w:sz w:val="20"/>
      <w:szCs w:val="20"/>
      <w:lang w:eastAsia="en-US"/>
      <w14:ligatures w14:val="none"/>
    </w:rPr>
  </w:style>
  <w:style w:type="character" w:customStyle="1" w:styleId="UnresolvedMention4">
    <w:name w:val="Unresolved Mention4"/>
    <w:basedOn w:val="DefaultParagraphFont"/>
    <w:uiPriority w:val="99"/>
    <w:semiHidden/>
    <w:unhideWhenUsed/>
    <w:rsid w:val="00881677"/>
    <w:rPr>
      <w:color w:val="605E5C"/>
      <w:shd w:val="clear" w:color="auto" w:fill="E1DFDD"/>
      <w:lang w:val="en-GB"/>
    </w:rPr>
  </w:style>
  <w:style w:type="paragraph" w:customStyle="1" w:styleId="Norma-pool">
    <w:name w:val="Norma-pool"/>
    <w:link w:val="Norma-poolChar"/>
    <w:qFormat/>
    <w:rsid w:val="00881677"/>
    <w:pPr>
      <w:tabs>
        <w:tab w:val="left" w:pos="624"/>
      </w:tabs>
      <w:spacing w:after="0" w:line="240" w:lineRule="auto"/>
    </w:pPr>
    <w:rPr>
      <w:rFonts w:ascii="Times New Roman" w:eastAsia="Times New Roman" w:hAnsi="Times New Roman" w:cs="Times New Roman"/>
      <w:iCs/>
      <w:kern w:val="0"/>
      <w:sz w:val="20"/>
      <w:szCs w:val="18"/>
      <w:lang w:eastAsia="en-US"/>
      <w14:ligatures w14:val="none"/>
    </w:rPr>
  </w:style>
  <w:style w:type="character" w:customStyle="1" w:styleId="Norma-poolChar">
    <w:name w:val="Norma-pool Char"/>
    <w:link w:val="Norma-pool"/>
    <w:locked/>
    <w:rsid w:val="00881677"/>
    <w:rPr>
      <w:rFonts w:ascii="Times New Roman" w:eastAsia="Times New Roman" w:hAnsi="Times New Roman" w:cs="Times New Roman"/>
      <w:iCs/>
      <w:kern w:val="0"/>
      <w:sz w:val="20"/>
      <w:szCs w:val="18"/>
      <w:lang w:eastAsia="en-US"/>
      <w14:ligatures w14:val="none"/>
    </w:rPr>
  </w:style>
  <w:style w:type="numbering" w:customStyle="1" w:styleId="Normallist24">
    <w:name w:val="Normal_list24"/>
    <w:rsid w:val="00881677"/>
    <w:pPr>
      <w:numPr>
        <w:numId w:val="16"/>
      </w:numPr>
    </w:pPr>
  </w:style>
  <w:style w:type="paragraph" w:customStyle="1" w:styleId="ColorfulShading-Accent13">
    <w:name w:val="Colorful Shading - Accent 13"/>
    <w:hidden/>
    <w:uiPriority w:val="71"/>
    <w:rsid w:val="00881677"/>
    <w:pPr>
      <w:spacing w:after="0" w:line="240" w:lineRule="auto"/>
    </w:pPr>
    <w:rPr>
      <w:rFonts w:ascii="Times New Roman" w:eastAsia="Times New Roman" w:hAnsi="Times New Roman" w:cs="Times New Roman"/>
      <w:kern w:val="0"/>
      <w:sz w:val="20"/>
      <w:szCs w:val="20"/>
      <w:lang w:val="fr-FR" w:eastAsia="en-US"/>
      <w14:ligatures w14:val="none"/>
    </w:rPr>
  </w:style>
  <w:style w:type="paragraph" w:customStyle="1" w:styleId="Anxtitle">
    <w:name w:val="Anx title"/>
    <w:basedOn w:val="Normal"/>
    <w:rsid w:val="00881677"/>
    <w:pPr>
      <w:tabs>
        <w:tab w:val="clear" w:pos="1247"/>
        <w:tab w:val="clear" w:pos="1814"/>
        <w:tab w:val="clear" w:pos="2381"/>
        <w:tab w:val="clear" w:pos="2948"/>
        <w:tab w:val="clear" w:pos="3515"/>
      </w:tabs>
      <w:spacing w:after="160" w:line="259" w:lineRule="auto"/>
      <w:ind w:left="1247"/>
    </w:pPr>
    <w:rPr>
      <w:rFonts w:asciiTheme="minorHAnsi" w:eastAsiaTheme="minorHAnsi" w:hAnsiTheme="minorHAnsi" w:cstheme="minorBidi"/>
      <w:b/>
      <w:bCs/>
      <w:sz w:val="28"/>
      <w:szCs w:val="26"/>
    </w:rPr>
  </w:style>
  <w:style w:type="paragraph" w:customStyle="1" w:styleId="Normal-num">
    <w:name w:val="Normal-num"/>
    <w:basedOn w:val="Normal"/>
    <w:next w:val="Normal"/>
    <w:rsid w:val="00881677"/>
    <w:pPr>
      <w:numPr>
        <w:numId w:val="17"/>
      </w:numPr>
      <w:tabs>
        <w:tab w:val="clear" w:pos="1855"/>
      </w:tabs>
      <w:suppressAutoHyphens/>
      <w:spacing w:after="120"/>
      <w:ind w:left="0" w:firstLine="0"/>
    </w:pPr>
    <w:rPr>
      <w:lang w:eastAsia="zh-CN"/>
    </w:rPr>
  </w:style>
  <w:style w:type="paragraph" w:customStyle="1" w:styleId="Paralevel1">
    <w:name w:val="Para level1"/>
    <w:basedOn w:val="Normal"/>
    <w:rsid w:val="00881677"/>
    <w:pPr>
      <w:numPr>
        <w:numId w:val="18"/>
      </w:numPr>
      <w:tabs>
        <w:tab w:val="clear" w:pos="360"/>
      </w:tabs>
      <w:spacing w:after="120"/>
    </w:pPr>
  </w:style>
  <w:style w:type="paragraph" w:customStyle="1" w:styleId="Paralevel2">
    <w:name w:val="Para level2"/>
    <w:basedOn w:val="Paralevel1"/>
    <w:rsid w:val="00881677"/>
    <w:pPr>
      <w:numPr>
        <w:numId w:val="19"/>
      </w:numPr>
      <w:tabs>
        <w:tab w:val="clear" w:pos="938"/>
      </w:tabs>
      <w:ind w:firstLine="0"/>
    </w:pPr>
  </w:style>
  <w:style w:type="character" w:customStyle="1" w:styleId="CommentTextChar1">
    <w:name w:val="Comment Text Char1"/>
    <w:rsid w:val="00881677"/>
    <w:rPr>
      <w:lang w:val="en-GB" w:eastAsia="en-US" w:bidi="ar-SA"/>
    </w:rPr>
  </w:style>
  <w:style w:type="character" w:customStyle="1" w:styleId="BalloonTextChar1">
    <w:name w:val="Balloon Text Char1"/>
    <w:rsid w:val="00881677"/>
    <w:rPr>
      <w:rFonts w:ascii="Tahoma" w:hAnsi="Tahoma"/>
      <w:sz w:val="16"/>
      <w:szCs w:val="16"/>
      <w:lang w:val="en-GB" w:eastAsia="x-none" w:bidi="ar-SA"/>
    </w:rPr>
  </w:style>
  <w:style w:type="paragraph" w:customStyle="1" w:styleId="xl65">
    <w:name w:val="xl65"/>
    <w:basedOn w:val="Normal"/>
    <w:rsid w:val="00881677"/>
    <w:pPr>
      <w:spacing w:before="100" w:beforeAutospacing="1" w:after="100" w:afterAutospacing="1"/>
    </w:pPr>
    <w:rPr>
      <w:sz w:val="18"/>
      <w:szCs w:val="18"/>
    </w:rPr>
  </w:style>
  <w:style w:type="paragraph" w:customStyle="1" w:styleId="xl66">
    <w:name w:val="xl66"/>
    <w:basedOn w:val="Normal"/>
    <w:rsid w:val="00881677"/>
    <w:pPr>
      <w:spacing w:before="100" w:beforeAutospacing="1" w:after="100" w:afterAutospacing="1"/>
      <w:jc w:val="center"/>
    </w:pPr>
    <w:rPr>
      <w:sz w:val="18"/>
      <w:szCs w:val="18"/>
    </w:rPr>
  </w:style>
  <w:style w:type="paragraph" w:customStyle="1" w:styleId="xl67">
    <w:name w:val="xl67"/>
    <w:basedOn w:val="Normal"/>
    <w:rsid w:val="00881677"/>
    <w:pPr>
      <w:spacing w:before="100" w:beforeAutospacing="1" w:after="100" w:afterAutospacing="1"/>
    </w:pPr>
    <w:rPr>
      <w:b/>
      <w:bCs/>
      <w:sz w:val="18"/>
      <w:szCs w:val="18"/>
    </w:rPr>
  </w:style>
  <w:style w:type="paragraph" w:customStyle="1" w:styleId="xl68">
    <w:name w:val="xl68"/>
    <w:basedOn w:val="Normal"/>
    <w:rsid w:val="008816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69">
    <w:name w:val="xl69"/>
    <w:basedOn w:val="Normal"/>
    <w:rsid w:val="00881677"/>
    <w:pPr>
      <w:pBdr>
        <w:top w:val="single" w:sz="8" w:space="0" w:color="auto"/>
        <w:left w:val="single" w:sz="8" w:space="0" w:color="auto"/>
        <w:bottom w:val="single" w:sz="8" w:space="0" w:color="auto"/>
        <w:right w:val="single" w:sz="4" w:space="0" w:color="auto"/>
      </w:pBdr>
      <w:spacing w:before="100" w:beforeAutospacing="1" w:after="100" w:afterAutospacing="1"/>
      <w:jc w:val="center"/>
    </w:pPr>
    <w:rPr>
      <w:b/>
      <w:bCs/>
      <w:sz w:val="18"/>
      <w:szCs w:val="18"/>
    </w:rPr>
  </w:style>
  <w:style w:type="paragraph" w:customStyle="1" w:styleId="xl70">
    <w:name w:val="xl70"/>
    <w:basedOn w:val="Normal"/>
    <w:rsid w:val="00881677"/>
    <w:pPr>
      <w:pBdr>
        <w:top w:val="single" w:sz="8" w:space="0" w:color="auto"/>
        <w:left w:val="single" w:sz="4" w:space="0" w:color="auto"/>
        <w:bottom w:val="single" w:sz="8" w:space="0" w:color="auto"/>
        <w:right w:val="single" w:sz="4" w:space="0" w:color="auto"/>
      </w:pBdr>
      <w:spacing w:before="100" w:beforeAutospacing="1" w:after="100" w:afterAutospacing="1"/>
      <w:jc w:val="center"/>
    </w:pPr>
    <w:rPr>
      <w:b/>
      <w:bCs/>
      <w:sz w:val="18"/>
      <w:szCs w:val="18"/>
    </w:rPr>
  </w:style>
  <w:style w:type="paragraph" w:customStyle="1" w:styleId="xl71">
    <w:name w:val="xl71"/>
    <w:basedOn w:val="Normal"/>
    <w:rsid w:val="00881677"/>
    <w:pPr>
      <w:pBdr>
        <w:top w:val="single" w:sz="8" w:space="0" w:color="auto"/>
        <w:left w:val="single" w:sz="4" w:space="0" w:color="auto"/>
        <w:bottom w:val="single" w:sz="8" w:space="0" w:color="auto"/>
        <w:right w:val="single" w:sz="8" w:space="0" w:color="auto"/>
      </w:pBdr>
      <w:spacing w:before="100" w:beforeAutospacing="1" w:after="100" w:afterAutospacing="1"/>
      <w:jc w:val="center"/>
    </w:pPr>
    <w:rPr>
      <w:b/>
      <w:bCs/>
      <w:sz w:val="18"/>
      <w:szCs w:val="18"/>
    </w:rPr>
  </w:style>
  <w:style w:type="paragraph" w:customStyle="1" w:styleId="xl72">
    <w:name w:val="xl72"/>
    <w:basedOn w:val="Normal"/>
    <w:rsid w:val="00881677"/>
    <w:pPr>
      <w:pBdr>
        <w:top w:val="single" w:sz="8" w:space="0" w:color="auto"/>
        <w:left w:val="single" w:sz="8"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3">
    <w:name w:val="xl73"/>
    <w:basedOn w:val="Normal"/>
    <w:rsid w:val="00881677"/>
    <w:pPr>
      <w:pBdr>
        <w:top w:val="single" w:sz="8"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4">
    <w:name w:val="xl74"/>
    <w:basedOn w:val="Normal"/>
    <w:rsid w:val="00881677"/>
    <w:pPr>
      <w:pBdr>
        <w:top w:val="single" w:sz="8" w:space="0" w:color="auto"/>
        <w:left w:val="single" w:sz="4" w:space="0" w:color="auto"/>
        <w:bottom w:val="single" w:sz="4" w:space="0" w:color="auto"/>
        <w:right w:val="single" w:sz="8" w:space="0" w:color="auto"/>
      </w:pBdr>
      <w:spacing w:before="100" w:beforeAutospacing="1" w:after="100" w:afterAutospacing="1"/>
      <w:jc w:val="center"/>
    </w:pPr>
    <w:rPr>
      <w:sz w:val="18"/>
      <w:szCs w:val="18"/>
    </w:rPr>
  </w:style>
  <w:style w:type="paragraph" w:customStyle="1" w:styleId="xl75">
    <w:name w:val="xl75"/>
    <w:basedOn w:val="Normal"/>
    <w:rsid w:val="00881677"/>
    <w:pPr>
      <w:pBdr>
        <w:top w:val="single" w:sz="4" w:space="0" w:color="auto"/>
        <w:left w:val="single" w:sz="8"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6">
    <w:name w:val="xl76"/>
    <w:basedOn w:val="Normal"/>
    <w:rsid w:val="00881677"/>
    <w:pPr>
      <w:pBdr>
        <w:top w:val="single" w:sz="4" w:space="0" w:color="auto"/>
        <w:left w:val="single" w:sz="4" w:space="0" w:color="auto"/>
        <w:bottom w:val="single" w:sz="4" w:space="0" w:color="auto"/>
        <w:right w:val="single" w:sz="8" w:space="0" w:color="auto"/>
      </w:pBdr>
      <w:spacing w:before="100" w:beforeAutospacing="1" w:after="100" w:afterAutospacing="1"/>
      <w:jc w:val="center"/>
    </w:pPr>
    <w:rPr>
      <w:sz w:val="18"/>
      <w:szCs w:val="18"/>
    </w:rPr>
  </w:style>
  <w:style w:type="paragraph" w:customStyle="1" w:styleId="xl77">
    <w:name w:val="xl77"/>
    <w:basedOn w:val="Normal"/>
    <w:rsid w:val="00881677"/>
    <w:pPr>
      <w:pBdr>
        <w:top w:val="single" w:sz="4" w:space="0" w:color="auto"/>
        <w:left w:val="single" w:sz="8"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78">
    <w:name w:val="xl78"/>
    <w:basedOn w:val="Normal"/>
    <w:rsid w:val="00881677"/>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79">
    <w:name w:val="xl79"/>
    <w:basedOn w:val="Normal"/>
    <w:rsid w:val="00881677"/>
    <w:pPr>
      <w:pBdr>
        <w:top w:val="single" w:sz="4" w:space="0" w:color="auto"/>
        <w:left w:val="single" w:sz="4" w:space="0" w:color="auto"/>
        <w:bottom w:val="single" w:sz="8" w:space="0" w:color="auto"/>
        <w:right w:val="single" w:sz="8" w:space="0" w:color="auto"/>
      </w:pBdr>
      <w:spacing w:before="100" w:beforeAutospacing="1" w:after="100" w:afterAutospacing="1"/>
      <w:jc w:val="center"/>
    </w:pPr>
    <w:rPr>
      <w:sz w:val="18"/>
      <w:szCs w:val="18"/>
    </w:rPr>
  </w:style>
  <w:style w:type="paragraph" w:customStyle="1" w:styleId="xl80">
    <w:name w:val="xl80"/>
    <w:basedOn w:val="Normal"/>
    <w:rsid w:val="00881677"/>
    <w:pPr>
      <w:pBdr>
        <w:top w:val="single" w:sz="8" w:space="0" w:color="auto"/>
        <w:left w:val="single" w:sz="8" w:space="0" w:color="auto"/>
        <w:bottom w:val="single" w:sz="8" w:space="0" w:color="auto"/>
        <w:right w:val="single" w:sz="4" w:space="0" w:color="auto"/>
      </w:pBdr>
      <w:spacing w:before="100" w:beforeAutospacing="1" w:after="100" w:afterAutospacing="1"/>
      <w:jc w:val="center"/>
    </w:pPr>
    <w:rPr>
      <w:b/>
      <w:bCs/>
      <w:sz w:val="18"/>
      <w:szCs w:val="18"/>
    </w:rPr>
  </w:style>
  <w:style w:type="paragraph" w:customStyle="1" w:styleId="xl81">
    <w:name w:val="xl81"/>
    <w:basedOn w:val="Normal"/>
    <w:rsid w:val="00881677"/>
    <w:pPr>
      <w:pBdr>
        <w:top w:val="single" w:sz="8" w:space="0" w:color="auto"/>
        <w:left w:val="single" w:sz="4" w:space="0" w:color="auto"/>
        <w:bottom w:val="single" w:sz="8" w:space="0" w:color="auto"/>
        <w:right w:val="single" w:sz="4" w:space="0" w:color="auto"/>
      </w:pBdr>
      <w:spacing w:before="100" w:beforeAutospacing="1" w:after="100" w:afterAutospacing="1"/>
      <w:jc w:val="center"/>
    </w:pPr>
    <w:rPr>
      <w:b/>
      <w:bCs/>
      <w:sz w:val="18"/>
      <w:szCs w:val="18"/>
    </w:rPr>
  </w:style>
  <w:style w:type="paragraph" w:customStyle="1" w:styleId="xl82">
    <w:name w:val="xl82"/>
    <w:basedOn w:val="Normal"/>
    <w:rsid w:val="00881677"/>
    <w:pPr>
      <w:pBdr>
        <w:top w:val="single" w:sz="8" w:space="0" w:color="auto"/>
        <w:left w:val="single" w:sz="4" w:space="0" w:color="auto"/>
        <w:bottom w:val="single" w:sz="8" w:space="0" w:color="auto"/>
        <w:right w:val="single" w:sz="8" w:space="0" w:color="auto"/>
      </w:pBdr>
      <w:spacing w:before="100" w:beforeAutospacing="1" w:after="100" w:afterAutospacing="1"/>
      <w:jc w:val="center"/>
    </w:pPr>
    <w:rPr>
      <w:b/>
      <w:bCs/>
      <w:sz w:val="18"/>
      <w:szCs w:val="18"/>
    </w:rPr>
  </w:style>
  <w:style w:type="paragraph" w:customStyle="1" w:styleId="xl83">
    <w:name w:val="xl83"/>
    <w:basedOn w:val="Normal"/>
    <w:rsid w:val="00881677"/>
    <w:pPr>
      <w:pBdr>
        <w:top w:val="single" w:sz="8" w:space="0" w:color="auto"/>
        <w:left w:val="single" w:sz="8"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84">
    <w:name w:val="xl84"/>
    <w:basedOn w:val="Normal"/>
    <w:rsid w:val="00881677"/>
    <w:pPr>
      <w:pBdr>
        <w:top w:val="single" w:sz="8" w:space="0" w:color="auto"/>
        <w:left w:val="single" w:sz="4"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85">
    <w:name w:val="xl85"/>
    <w:basedOn w:val="Normal"/>
    <w:rsid w:val="00881677"/>
    <w:pPr>
      <w:pBdr>
        <w:top w:val="single" w:sz="8" w:space="0" w:color="auto"/>
        <w:left w:val="single" w:sz="4" w:space="0" w:color="auto"/>
        <w:bottom w:val="single" w:sz="8" w:space="0" w:color="auto"/>
        <w:right w:val="single" w:sz="8" w:space="0" w:color="auto"/>
      </w:pBdr>
      <w:spacing w:before="100" w:beforeAutospacing="1" w:after="100" w:afterAutospacing="1"/>
      <w:jc w:val="center"/>
    </w:pPr>
    <w:rPr>
      <w:sz w:val="18"/>
      <w:szCs w:val="18"/>
    </w:rPr>
  </w:style>
  <w:style w:type="paragraph" w:customStyle="1" w:styleId="xl86">
    <w:name w:val="xl86"/>
    <w:basedOn w:val="Normal"/>
    <w:rsid w:val="00881677"/>
    <w:pPr>
      <w:pBdr>
        <w:top w:val="single" w:sz="8" w:space="0" w:color="auto"/>
        <w:left w:val="single" w:sz="8" w:space="0" w:color="auto"/>
        <w:bottom w:val="single" w:sz="8" w:space="0" w:color="auto"/>
        <w:right w:val="single" w:sz="4" w:space="0" w:color="auto"/>
      </w:pBdr>
      <w:spacing w:before="100" w:beforeAutospacing="1" w:after="100" w:afterAutospacing="1"/>
    </w:pPr>
    <w:rPr>
      <w:sz w:val="18"/>
      <w:szCs w:val="18"/>
    </w:rPr>
  </w:style>
  <w:style w:type="paragraph" w:customStyle="1" w:styleId="xl87">
    <w:name w:val="xl87"/>
    <w:basedOn w:val="Normal"/>
    <w:rsid w:val="00881677"/>
    <w:pPr>
      <w:pBdr>
        <w:top w:val="single" w:sz="8" w:space="0" w:color="auto"/>
        <w:left w:val="single" w:sz="4" w:space="0" w:color="auto"/>
        <w:bottom w:val="single" w:sz="8" w:space="0" w:color="auto"/>
        <w:right w:val="single" w:sz="8" w:space="0" w:color="auto"/>
      </w:pBdr>
      <w:spacing w:before="100" w:beforeAutospacing="1" w:after="100" w:afterAutospacing="1"/>
    </w:pPr>
    <w:rPr>
      <w:sz w:val="18"/>
      <w:szCs w:val="18"/>
    </w:rPr>
  </w:style>
  <w:style w:type="paragraph" w:customStyle="1" w:styleId="xl88">
    <w:name w:val="xl88"/>
    <w:basedOn w:val="Normal"/>
    <w:rsid w:val="00881677"/>
    <w:pPr>
      <w:pBdr>
        <w:top w:val="single" w:sz="8" w:space="0" w:color="auto"/>
        <w:left w:val="single" w:sz="8" w:space="0" w:color="auto"/>
        <w:bottom w:val="single" w:sz="8" w:space="0" w:color="auto"/>
        <w:right w:val="single" w:sz="4" w:space="0" w:color="auto"/>
      </w:pBdr>
      <w:spacing w:before="100" w:beforeAutospacing="1" w:after="100" w:afterAutospacing="1"/>
    </w:pPr>
    <w:rPr>
      <w:b/>
      <w:bCs/>
      <w:sz w:val="18"/>
      <w:szCs w:val="18"/>
    </w:rPr>
  </w:style>
  <w:style w:type="paragraph" w:customStyle="1" w:styleId="xl89">
    <w:name w:val="xl89"/>
    <w:basedOn w:val="Normal"/>
    <w:rsid w:val="00881677"/>
    <w:pPr>
      <w:pBdr>
        <w:top w:val="single" w:sz="8" w:space="0" w:color="auto"/>
        <w:left w:val="single" w:sz="4" w:space="0" w:color="auto"/>
        <w:bottom w:val="single" w:sz="8" w:space="0" w:color="auto"/>
        <w:right w:val="single" w:sz="8" w:space="0" w:color="auto"/>
      </w:pBdr>
      <w:spacing w:before="100" w:beforeAutospacing="1" w:after="100" w:afterAutospacing="1"/>
    </w:pPr>
    <w:rPr>
      <w:b/>
      <w:bCs/>
      <w:sz w:val="18"/>
      <w:szCs w:val="18"/>
    </w:rPr>
  </w:style>
  <w:style w:type="paragraph" w:customStyle="1" w:styleId="xl90">
    <w:name w:val="xl90"/>
    <w:basedOn w:val="Normal"/>
    <w:rsid w:val="00881677"/>
    <w:pPr>
      <w:pBdr>
        <w:top w:val="single" w:sz="8" w:space="0" w:color="auto"/>
        <w:left w:val="single" w:sz="8" w:space="0" w:color="auto"/>
        <w:bottom w:val="single" w:sz="4" w:space="0" w:color="auto"/>
        <w:right w:val="single" w:sz="4" w:space="0" w:color="auto"/>
      </w:pBdr>
      <w:spacing w:before="100" w:beforeAutospacing="1" w:after="100" w:afterAutospacing="1"/>
    </w:pPr>
    <w:rPr>
      <w:sz w:val="18"/>
      <w:szCs w:val="18"/>
    </w:rPr>
  </w:style>
  <w:style w:type="paragraph" w:customStyle="1" w:styleId="xl91">
    <w:name w:val="xl91"/>
    <w:basedOn w:val="Normal"/>
    <w:rsid w:val="00881677"/>
    <w:pPr>
      <w:pBdr>
        <w:top w:val="single" w:sz="8"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92">
    <w:name w:val="xl92"/>
    <w:basedOn w:val="Normal"/>
    <w:rsid w:val="00881677"/>
    <w:pPr>
      <w:pBdr>
        <w:top w:val="single" w:sz="4" w:space="0" w:color="auto"/>
        <w:left w:val="single" w:sz="8" w:space="0" w:color="auto"/>
        <w:bottom w:val="single" w:sz="4" w:space="0" w:color="auto"/>
        <w:right w:val="single" w:sz="4" w:space="0" w:color="auto"/>
      </w:pBdr>
      <w:spacing w:before="100" w:beforeAutospacing="1" w:after="100" w:afterAutospacing="1"/>
    </w:pPr>
    <w:rPr>
      <w:sz w:val="18"/>
      <w:szCs w:val="18"/>
    </w:rPr>
  </w:style>
  <w:style w:type="paragraph" w:customStyle="1" w:styleId="xl93">
    <w:name w:val="xl93"/>
    <w:basedOn w:val="Normal"/>
    <w:rsid w:val="00881677"/>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94">
    <w:name w:val="xl94"/>
    <w:basedOn w:val="Normal"/>
    <w:rsid w:val="00881677"/>
    <w:pPr>
      <w:pBdr>
        <w:top w:val="single" w:sz="4" w:space="0" w:color="auto"/>
        <w:left w:val="single" w:sz="8" w:space="0" w:color="auto"/>
        <w:bottom w:val="single" w:sz="8" w:space="0" w:color="auto"/>
        <w:right w:val="single" w:sz="4" w:space="0" w:color="auto"/>
      </w:pBdr>
      <w:spacing w:before="100" w:beforeAutospacing="1" w:after="100" w:afterAutospacing="1"/>
    </w:pPr>
    <w:rPr>
      <w:sz w:val="18"/>
      <w:szCs w:val="18"/>
    </w:rPr>
  </w:style>
  <w:style w:type="paragraph" w:customStyle="1" w:styleId="xl95">
    <w:name w:val="xl95"/>
    <w:basedOn w:val="Normal"/>
    <w:rsid w:val="00881677"/>
    <w:pPr>
      <w:pBdr>
        <w:top w:val="single" w:sz="4" w:space="0" w:color="auto"/>
        <w:left w:val="single" w:sz="4" w:space="0" w:color="auto"/>
        <w:bottom w:val="single" w:sz="8" w:space="0" w:color="auto"/>
        <w:right w:val="single" w:sz="8" w:space="0" w:color="auto"/>
      </w:pBdr>
      <w:spacing w:before="100" w:beforeAutospacing="1" w:after="100" w:afterAutospacing="1"/>
    </w:pPr>
    <w:rPr>
      <w:sz w:val="18"/>
      <w:szCs w:val="18"/>
    </w:rPr>
  </w:style>
  <w:style w:type="paragraph" w:customStyle="1" w:styleId="ColorfulList-Accent11">
    <w:name w:val="Colorful List - Accent 11"/>
    <w:basedOn w:val="Normal"/>
    <w:uiPriority w:val="34"/>
    <w:qFormat/>
    <w:rsid w:val="00881677"/>
    <w:pPr>
      <w:ind w:left="720"/>
      <w:contextualSpacing/>
    </w:pPr>
  </w:style>
  <w:style w:type="table" w:customStyle="1" w:styleId="57">
    <w:name w:val="57"/>
    <w:rsid w:val="00881677"/>
    <w:pPr>
      <w:widowControl w:val="0"/>
      <w:autoSpaceDE w:val="0"/>
      <w:autoSpaceDN w:val="0"/>
      <w:adjustRightInd w:val="0"/>
      <w:spacing w:after="0" w:line="240" w:lineRule="auto"/>
    </w:pPr>
    <w:rPr>
      <w:rFonts w:ascii="Times New Roman" w:eastAsia="Times New Roman" w:hAnsi="Times New Roman" w:cs="Times New Roman"/>
      <w:kern w:val="0"/>
      <w:lang w:eastAsia="en-GB"/>
      <w14:ligatures w14:val="none"/>
    </w:rPr>
    <w:tblPr>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17" w:type="dxa"/>
        <w:bottom w:w="28" w:type="dxa"/>
        <w:right w:w="17" w:type="dxa"/>
      </w:tblCellMar>
    </w:tblPr>
    <w:trPr>
      <w:jc w:val="right"/>
    </w:trPr>
  </w:style>
  <w:style w:type="table" w:customStyle="1" w:styleId="28">
    <w:name w:val="28"/>
    <w:rsid w:val="00881677"/>
    <w:pPr>
      <w:widowControl w:val="0"/>
      <w:autoSpaceDE w:val="0"/>
      <w:autoSpaceDN w:val="0"/>
      <w:adjustRightInd w:val="0"/>
      <w:spacing w:after="0" w:line="240" w:lineRule="auto"/>
    </w:pPr>
    <w:rPr>
      <w:rFonts w:ascii="Times New Roman" w:eastAsia="Times New Roman" w:hAnsi="Times New Roman" w:cs="Times New Roman"/>
      <w:kern w:val="0"/>
      <w:lang w:eastAsia="en-GB"/>
      <w14:ligatures w14:val="none"/>
    </w:rPr>
    <w:tblPr>
      <w:jc w:val="right"/>
      <w:tblBorders>
        <w:top w:val="double" w:sz="4" w:space="0" w:color="auto"/>
        <w:left w:val="double" w:sz="4" w:space="0" w:color="auto"/>
        <w:bottom w:val="double" w:sz="4" w:space="0" w:color="auto"/>
        <w:right w:val="double" w:sz="4" w:space="0" w:color="auto"/>
      </w:tblBorders>
      <w:tblCellMar>
        <w:top w:w="0" w:type="dxa"/>
        <w:left w:w="108" w:type="dxa"/>
        <w:bottom w:w="0" w:type="dxa"/>
        <w:right w:w="108" w:type="dxa"/>
      </w:tblCellMar>
    </w:tblPr>
    <w:trPr>
      <w:jc w:val="right"/>
    </w:trPr>
  </w:style>
  <w:style w:type="paragraph" w:customStyle="1" w:styleId="Style2">
    <w:name w:val="Style2"/>
    <w:basedOn w:val="Normal"/>
    <w:next w:val="Style3"/>
    <w:link w:val="Style2Char"/>
    <w:qFormat/>
    <w:rsid w:val="00881677"/>
    <w:pPr>
      <w:keepNext/>
      <w:keepLines/>
      <w:tabs>
        <w:tab w:val="clear" w:pos="1247"/>
        <w:tab w:val="clear" w:pos="1814"/>
        <w:tab w:val="clear" w:pos="2381"/>
        <w:tab w:val="clear" w:pos="2948"/>
        <w:tab w:val="clear" w:pos="3515"/>
      </w:tabs>
      <w:autoSpaceDE w:val="0"/>
      <w:autoSpaceDN w:val="0"/>
      <w:adjustRightInd w:val="0"/>
    </w:pPr>
    <w:rPr>
      <w:rFonts w:ascii="Arial" w:eastAsiaTheme="minorHAnsi" w:hAnsi="Arial" w:cs="Arial"/>
      <w:b/>
      <w:bCs/>
      <w:sz w:val="16"/>
      <w:szCs w:val="16"/>
      <w:u w:val="single"/>
    </w:rPr>
  </w:style>
  <w:style w:type="character" w:customStyle="1" w:styleId="Style2Char">
    <w:name w:val="Style2 Char"/>
    <w:basedOn w:val="DefaultParagraphFont"/>
    <w:link w:val="Style2"/>
    <w:rsid w:val="00881677"/>
    <w:rPr>
      <w:rFonts w:ascii="Arial" w:eastAsiaTheme="minorHAnsi" w:hAnsi="Arial" w:cs="Arial"/>
      <w:b/>
      <w:bCs/>
      <w:kern w:val="0"/>
      <w:sz w:val="16"/>
      <w:szCs w:val="16"/>
      <w:u w:val="single"/>
      <w:lang w:eastAsia="en-US"/>
      <w14:ligatures w14:val="none"/>
    </w:rPr>
  </w:style>
  <w:style w:type="paragraph" w:customStyle="1" w:styleId="Style1">
    <w:name w:val="Style1"/>
    <w:basedOn w:val="Normal"/>
    <w:next w:val="Style2"/>
    <w:link w:val="Style1Char"/>
    <w:qFormat/>
    <w:rsid w:val="00881677"/>
    <w:pPr>
      <w:keepNext/>
      <w:pageBreakBefore/>
      <w:tabs>
        <w:tab w:val="clear" w:pos="1247"/>
        <w:tab w:val="clear" w:pos="1814"/>
        <w:tab w:val="clear" w:pos="2381"/>
        <w:tab w:val="clear" w:pos="2948"/>
        <w:tab w:val="clear" w:pos="3515"/>
      </w:tabs>
      <w:autoSpaceDE w:val="0"/>
      <w:autoSpaceDN w:val="0"/>
      <w:adjustRightInd w:val="0"/>
      <w:spacing w:after="120"/>
      <w:jc w:val="center"/>
    </w:pPr>
    <w:rPr>
      <w:rFonts w:ascii="Arial Black" w:eastAsiaTheme="minorHAnsi" w:hAnsi="Arial Black" w:cs="ArialBlack"/>
      <w:sz w:val="18"/>
      <w:szCs w:val="18"/>
    </w:rPr>
  </w:style>
  <w:style w:type="character" w:customStyle="1" w:styleId="Style1Char">
    <w:name w:val="Style1 Char"/>
    <w:basedOn w:val="DefaultParagraphFont"/>
    <w:link w:val="Style1"/>
    <w:rsid w:val="00881677"/>
    <w:rPr>
      <w:rFonts w:ascii="Arial Black" w:eastAsiaTheme="minorHAnsi" w:hAnsi="Arial Black" w:cs="ArialBlack"/>
      <w:kern w:val="0"/>
      <w:sz w:val="18"/>
      <w:szCs w:val="18"/>
      <w:lang w:eastAsia="en-US"/>
      <w14:ligatures w14:val="none"/>
    </w:rPr>
  </w:style>
  <w:style w:type="paragraph" w:customStyle="1" w:styleId="Style3">
    <w:name w:val="Style3"/>
    <w:basedOn w:val="Normal"/>
    <w:link w:val="Style3Char"/>
    <w:qFormat/>
    <w:rsid w:val="00881677"/>
    <w:pPr>
      <w:keepLines/>
      <w:tabs>
        <w:tab w:val="clear" w:pos="1247"/>
        <w:tab w:val="clear" w:pos="1814"/>
        <w:tab w:val="clear" w:pos="2381"/>
        <w:tab w:val="clear" w:pos="2948"/>
        <w:tab w:val="clear" w:pos="3515"/>
        <w:tab w:val="left" w:pos="360"/>
      </w:tabs>
      <w:autoSpaceDE w:val="0"/>
      <w:autoSpaceDN w:val="0"/>
      <w:adjustRightInd w:val="0"/>
      <w:ind w:left="540" w:hanging="540"/>
    </w:pPr>
    <w:rPr>
      <w:rFonts w:ascii="Arial" w:eastAsiaTheme="minorHAnsi" w:hAnsi="Arial" w:cs="Arial"/>
      <w:sz w:val="15"/>
      <w:szCs w:val="15"/>
    </w:rPr>
  </w:style>
  <w:style w:type="character" w:customStyle="1" w:styleId="Style3Char">
    <w:name w:val="Style3 Char"/>
    <w:basedOn w:val="DefaultParagraphFont"/>
    <w:link w:val="Style3"/>
    <w:rsid w:val="00881677"/>
    <w:rPr>
      <w:rFonts w:ascii="Arial" w:eastAsiaTheme="minorHAnsi" w:hAnsi="Arial" w:cs="Arial"/>
      <w:kern w:val="0"/>
      <w:sz w:val="15"/>
      <w:szCs w:val="15"/>
      <w:lang w:eastAsia="en-US"/>
      <w14:ligatures w14:val="none"/>
    </w:rPr>
  </w:style>
  <w:style w:type="paragraph" w:customStyle="1" w:styleId="Style4">
    <w:name w:val="Style4"/>
    <w:basedOn w:val="Normal"/>
    <w:next w:val="Style5"/>
    <w:link w:val="Style4Char"/>
    <w:qFormat/>
    <w:rsid w:val="00881677"/>
    <w:pPr>
      <w:keepNext/>
      <w:keepLines/>
      <w:tabs>
        <w:tab w:val="clear" w:pos="1247"/>
        <w:tab w:val="clear" w:pos="1814"/>
        <w:tab w:val="clear" w:pos="2381"/>
        <w:tab w:val="clear" w:pos="2948"/>
        <w:tab w:val="clear" w:pos="3515"/>
        <w:tab w:val="left" w:pos="2790"/>
        <w:tab w:val="center" w:leader="underscore" w:pos="4320"/>
        <w:tab w:val="right" w:leader="underscore" w:pos="5940"/>
        <w:tab w:val="left" w:pos="6480"/>
        <w:tab w:val="center" w:leader="underscore" w:pos="8820"/>
        <w:tab w:val="right" w:leader="underscore" w:pos="11042"/>
      </w:tabs>
      <w:autoSpaceDE w:val="0"/>
      <w:autoSpaceDN w:val="0"/>
      <w:adjustRightInd w:val="0"/>
      <w:spacing w:before="240" w:after="120"/>
    </w:pPr>
    <w:rPr>
      <w:rFonts w:ascii="Arial" w:eastAsiaTheme="minorHAnsi" w:hAnsi="Arial" w:cs="Arial"/>
      <w:b/>
      <w:bCs/>
      <w:sz w:val="15"/>
      <w:szCs w:val="15"/>
      <w:u w:val="words"/>
    </w:rPr>
  </w:style>
  <w:style w:type="character" w:customStyle="1" w:styleId="Style4Char">
    <w:name w:val="Style4 Char"/>
    <w:basedOn w:val="DefaultParagraphFont"/>
    <w:link w:val="Style4"/>
    <w:rsid w:val="00881677"/>
    <w:rPr>
      <w:rFonts w:ascii="Arial" w:eastAsiaTheme="minorHAnsi" w:hAnsi="Arial" w:cs="Arial"/>
      <w:b/>
      <w:bCs/>
      <w:kern w:val="0"/>
      <w:sz w:val="15"/>
      <w:szCs w:val="15"/>
      <w:u w:val="words"/>
      <w:lang w:eastAsia="en-US"/>
      <w14:ligatures w14:val="none"/>
    </w:rPr>
  </w:style>
  <w:style w:type="paragraph" w:customStyle="1" w:styleId="Style7">
    <w:name w:val="Style7"/>
    <w:basedOn w:val="Normal"/>
    <w:link w:val="Style7Char"/>
    <w:qFormat/>
    <w:rsid w:val="00881677"/>
    <w:pPr>
      <w:keepLines/>
      <w:tabs>
        <w:tab w:val="clear" w:pos="1247"/>
        <w:tab w:val="clear" w:pos="1814"/>
        <w:tab w:val="clear" w:pos="2381"/>
        <w:tab w:val="clear" w:pos="2948"/>
        <w:tab w:val="clear" w:pos="3515"/>
        <w:tab w:val="right" w:pos="3420"/>
        <w:tab w:val="right" w:pos="4680"/>
        <w:tab w:val="right" w:pos="5940"/>
        <w:tab w:val="right" w:pos="7200"/>
        <w:tab w:val="right" w:pos="8460"/>
        <w:tab w:val="right" w:pos="9720"/>
        <w:tab w:val="right" w:pos="11042"/>
      </w:tabs>
      <w:autoSpaceDE w:val="0"/>
      <w:autoSpaceDN w:val="0"/>
      <w:adjustRightInd w:val="0"/>
    </w:pPr>
    <w:rPr>
      <w:rFonts w:ascii="Arial" w:eastAsiaTheme="minorHAnsi" w:hAnsi="Arial" w:cs="Arial"/>
      <w:sz w:val="14"/>
      <w:szCs w:val="14"/>
      <w:u w:val="dotted"/>
    </w:rPr>
  </w:style>
  <w:style w:type="character" w:customStyle="1" w:styleId="Style7Char">
    <w:name w:val="Style7 Char"/>
    <w:basedOn w:val="DefaultParagraphFont"/>
    <w:link w:val="Style7"/>
    <w:rsid w:val="00881677"/>
    <w:rPr>
      <w:rFonts w:ascii="Arial" w:eastAsiaTheme="minorHAnsi" w:hAnsi="Arial" w:cs="Arial"/>
      <w:kern w:val="0"/>
      <w:sz w:val="14"/>
      <w:szCs w:val="14"/>
      <w:u w:val="dotted"/>
      <w:lang w:eastAsia="en-US"/>
      <w14:ligatures w14:val="none"/>
    </w:rPr>
  </w:style>
  <w:style w:type="paragraph" w:customStyle="1" w:styleId="Style6">
    <w:name w:val="Style6"/>
    <w:basedOn w:val="Normal"/>
    <w:next w:val="Style7"/>
    <w:link w:val="Style6Char"/>
    <w:qFormat/>
    <w:rsid w:val="00881677"/>
    <w:pPr>
      <w:keepNext/>
      <w:keepLines/>
      <w:tabs>
        <w:tab w:val="clear" w:pos="1247"/>
        <w:tab w:val="clear" w:pos="1814"/>
        <w:tab w:val="clear" w:pos="2381"/>
        <w:tab w:val="clear" w:pos="2948"/>
        <w:tab w:val="clear" w:pos="3515"/>
      </w:tabs>
      <w:autoSpaceDE w:val="0"/>
      <w:autoSpaceDN w:val="0"/>
      <w:adjustRightInd w:val="0"/>
      <w:spacing w:before="60"/>
    </w:pPr>
    <w:rPr>
      <w:rFonts w:ascii="Arial" w:eastAsiaTheme="minorHAnsi" w:hAnsi="Arial" w:cs="Arial"/>
      <w:b/>
      <w:bCs/>
      <w:sz w:val="15"/>
      <w:szCs w:val="15"/>
      <w:u w:val="single"/>
    </w:rPr>
  </w:style>
  <w:style w:type="character" w:customStyle="1" w:styleId="Style6Char">
    <w:name w:val="Style6 Char"/>
    <w:basedOn w:val="DefaultParagraphFont"/>
    <w:link w:val="Style6"/>
    <w:rsid w:val="00881677"/>
    <w:rPr>
      <w:rFonts w:ascii="Arial" w:eastAsiaTheme="minorHAnsi" w:hAnsi="Arial" w:cs="Arial"/>
      <w:b/>
      <w:bCs/>
      <w:kern w:val="0"/>
      <w:sz w:val="15"/>
      <w:szCs w:val="15"/>
      <w:u w:val="single"/>
      <w:lang w:eastAsia="en-US"/>
      <w14:ligatures w14:val="none"/>
    </w:rPr>
  </w:style>
  <w:style w:type="paragraph" w:customStyle="1" w:styleId="Style5">
    <w:name w:val="Style5"/>
    <w:basedOn w:val="Normal"/>
    <w:next w:val="Style6"/>
    <w:link w:val="Style5Char"/>
    <w:qFormat/>
    <w:rsid w:val="00881677"/>
    <w:pPr>
      <w:keepNext/>
      <w:keepLines/>
      <w:pBdr>
        <w:bottom w:val="single" w:sz="4" w:space="1" w:color="auto"/>
      </w:pBdr>
      <w:tabs>
        <w:tab w:val="clear" w:pos="1247"/>
        <w:tab w:val="clear" w:pos="1814"/>
        <w:tab w:val="clear" w:pos="2381"/>
        <w:tab w:val="clear" w:pos="2948"/>
        <w:tab w:val="clear" w:pos="3515"/>
        <w:tab w:val="right" w:pos="3420"/>
        <w:tab w:val="right" w:pos="4680"/>
        <w:tab w:val="right" w:pos="5940"/>
        <w:tab w:val="right" w:pos="7200"/>
        <w:tab w:val="right" w:pos="8460"/>
        <w:tab w:val="right" w:pos="9720"/>
        <w:tab w:val="right" w:pos="11042"/>
      </w:tabs>
      <w:autoSpaceDE w:val="0"/>
      <w:autoSpaceDN w:val="0"/>
      <w:adjustRightInd w:val="0"/>
      <w:spacing w:before="60" w:after="60"/>
    </w:pPr>
    <w:rPr>
      <w:rFonts w:ascii="Arial" w:eastAsiaTheme="minorHAnsi" w:hAnsi="Arial" w:cs="Arial"/>
      <w:b/>
      <w:bCs/>
      <w:sz w:val="15"/>
      <w:szCs w:val="15"/>
    </w:rPr>
  </w:style>
  <w:style w:type="character" w:customStyle="1" w:styleId="Style5Char">
    <w:name w:val="Style5 Char"/>
    <w:basedOn w:val="DefaultParagraphFont"/>
    <w:link w:val="Style5"/>
    <w:rsid w:val="00881677"/>
    <w:rPr>
      <w:rFonts w:ascii="Arial" w:eastAsiaTheme="minorHAnsi" w:hAnsi="Arial" w:cs="Arial"/>
      <w:b/>
      <w:bCs/>
      <w:kern w:val="0"/>
      <w:sz w:val="15"/>
      <w:szCs w:val="15"/>
      <w:lang w:eastAsia="en-US"/>
      <w14:ligatures w14:val="none"/>
    </w:rPr>
  </w:style>
  <w:style w:type="paragraph" w:customStyle="1" w:styleId="Style7s">
    <w:name w:val="Style7s"/>
    <w:basedOn w:val="Style7"/>
    <w:link w:val="Style7sChar"/>
    <w:qFormat/>
    <w:rsid w:val="00881677"/>
    <w:rPr>
      <w:b/>
      <w:i/>
    </w:rPr>
  </w:style>
  <w:style w:type="paragraph" w:customStyle="1" w:styleId="Style7ienr">
    <w:name w:val="Style7_ie_nr"/>
    <w:basedOn w:val="Style7"/>
    <w:link w:val="Style7ienrChar"/>
    <w:qFormat/>
    <w:rsid w:val="00881677"/>
    <w:pPr>
      <w:tabs>
        <w:tab w:val="clear" w:pos="3420"/>
        <w:tab w:val="clear" w:pos="4680"/>
        <w:tab w:val="clear" w:pos="5940"/>
      </w:tabs>
    </w:pPr>
  </w:style>
  <w:style w:type="character" w:customStyle="1" w:styleId="Style7sChar">
    <w:name w:val="Style7s Char"/>
    <w:basedOn w:val="Style7Char"/>
    <w:link w:val="Style7s"/>
    <w:rsid w:val="00881677"/>
    <w:rPr>
      <w:rFonts w:ascii="Arial" w:eastAsiaTheme="minorHAnsi" w:hAnsi="Arial" w:cs="Arial"/>
      <w:b/>
      <w:i/>
      <w:kern w:val="0"/>
      <w:sz w:val="14"/>
      <w:szCs w:val="14"/>
      <w:u w:val="dotted"/>
      <w:lang w:eastAsia="en-US"/>
      <w14:ligatures w14:val="none"/>
    </w:rPr>
  </w:style>
  <w:style w:type="paragraph" w:customStyle="1" w:styleId="Style7sienr">
    <w:name w:val="Style7s_ie_nr"/>
    <w:basedOn w:val="Style7s"/>
    <w:link w:val="Style7sienrChar"/>
    <w:qFormat/>
    <w:rsid w:val="00881677"/>
    <w:pPr>
      <w:tabs>
        <w:tab w:val="clear" w:pos="3420"/>
        <w:tab w:val="clear" w:pos="4680"/>
        <w:tab w:val="clear" w:pos="5940"/>
      </w:tabs>
    </w:pPr>
  </w:style>
  <w:style w:type="character" w:customStyle="1" w:styleId="Style7ienrChar">
    <w:name w:val="Style7_ie_nr Char"/>
    <w:basedOn w:val="Style7Char"/>
    <w:link w:val="Style7ienr"/>
    <w:rsid w:val="00881677"/>
    <w:rPr>
      <w:rFonts w:ascii="Arial" w:eastAsiaTheme="minorHAnsi" w:hAnsi="Arial" w:cs="Arial"/>
      <w:kern w:val="0"/>
      <w:sz w:val="14"/>
      <w:szCs w:val="14"/>
      <w:u w:val="dotted"/>
      <w:lang w:eastAsia="en-US"/>
      <w14:ligatures w14:val="none"/>
    </w:rPr>
  </w:style>
  <w:style w:type="paragraph" w:customStyle="1" w:styleId="Style5ienr">
    <w:name w:val="Style5_ie_nr"/>
    <w:basedOn w:val="Style5"/>
    <w:link w:val="Style5ienrChar"/>
    <w:qFormat/>
    <w:rsid w:val="00881677"/>
    <w:pPr>
      <w:tabs>
        <w:tab w:val="clear" w:pos="3420"/>
        <w:tab w:val="clear" w:pos="4680"/>
        <w:tab w:val="clear" w:pos="5940"/>
      </w:tabs>
    </w:pPr>
  </w:style>
  <w:style w:type="character" w:customStyle="1" w:styleId="Style7sienrChar">
    <w:name w:val="Style7s_ie_nr Char"/>
    <w:basedOn w:val="Style7sChar"/>
    <w:link w:val="Style7sienr"/>
    <w:rsid w:val="00881677"/>
    <w:rPr>
      <w:rFonts w:ascii="Arial" w:eastAsiaTheme="minorHAnsi" w:hAnsi="Arial" w:cs="Arial"/>
      <w:b/>
      <w:i/>
      <w:kern w:val="0"/>
      <w:sz w:val="14"/>
      <w:szCs w:val="14"/>
      <w:u w:val="dotted"/>
      <w:lang w:eastAsia="en-US"/>
      <w14:ligatures w14:val="none"/>
    </w:rPr>
  </w:style>
  <w:style w:type="paragraph" w:customStyle="1" w:styleId="Style4ienr">
    <w:name w:val="Style4_ie_nr"/>
    <w:basedOn w:val="Style4"/>
    <w:link w:val="Style4ienrChar"/>
    <w:qFormat/>
    <w:rsid w:val="00881677"/>
    <w:pPr>
      <w:tabs>
        <w:tab w:val="clear" w:pos="2790"/>
        <w:tab w:val="clear" w:pos="4320"/>
        <w:tab w:val="clear" w:pos="5940"/>
        <w:tab w:val="clear" w:pos="6480"/>
        <w:tab w:val="left" w:pos="6210"/>
        <w:tab w:val="center" w:leader="underscore" w:pos="7560"/>
        <w:tab w:val="right" w:leader="underscore" w:pos="8460"/>
        <w:tab w:val="left" w:pos="8820"/>
        <w:tab w:val="center" w:leader="underscore" w:pos="10080"/>
      </w:tabs>
    </w:pPr>
  </w:style>
  <w:style w:type="character" w:customStyle="1" w:styleId="Style5ienrChar">
    <w:name w:val="Style5_ie_nr Char"/>
    <w:basedOn w:val="Style5Char"/>
    <w:link w:val="Style5ienr"/>
    <w:rsid w:val="00881677"/>
    <w:rPr>
      <w:rFonts w:ascii="Arial" w:eastAsiaTheme="minorHAnsi" w:hAnsi="Arial" w:cs="Arial"/>
      <w:b/>
      <w:bCs/>
      <w:kern w:val="0"/>
      <w:sz w:val="15"/>
      <w:szCs w:val="15"/>
      <w:lang w:eastAsia="en-US"/>
      <w14:ligatures w14:val="none"/>
    </w:rPr>
  </w:style>
  <w:style w:type="paragraph" w:customStyle="1" w:styleId="Style7pie">
    <w:name w:val="Style7_pie"/>
    <w:basedOn w:val="Style7"/>
    <w:link w:val="Style7pieChar"/>
    <w:qFormat/>
    <w:rsid w:val="00881677"/>
    <w:pPr>
      <w:tabs>
        <w:tab w:val="clear" w:pos="3420"/>
        <w:tab w:val="clear" w:pos="4680"/>
      </w:tabs>
    </w:pPr>
  </w:style>
  <w:style w:type="character" w:customStyle="1" w:styleId="Style4ienrChar">
    <w:name w:val="Style4_ie_nr Char"/>
    <w:basedOn w:val="Style4Char"/>
    <w:link w:val="Style4ienr"/>
    <w:rsid w:val="00881677"/>
    <w:rPr>
      <w:rFonts w:ascii="Arial" w:eastAsiaTheme="minorHAnsi" w:hAnsi="Arial" w:cs="Arial"/>
      <w:b/>
      <w:bCs/>
      <w:kern w:val="0"/>
      <w:sz w:val="15"/>
      <w:szCs w:val="15"/>
      <w:u w:val="words"/>
      <w:lang w:eastAsia="en-US"/>
      <w14:ligatures w14:val="none"/>
    </w:rPr>
  </w:style>
  <w:style w:type="paragraph" w:customStyle="1" w:styleId="Style7spie">
    <w:name w:val="Style7s_pie"/>
    <w:basedOn w:val="Style7pie"/>
    <w:link w:val="Style7spieChar"/>
    <w:qFormat/>
    <w:rsid w:val="00881677"/>
    <w:rPr>
      <w:b/>
      <w:bCs/>
      <w:i/>
      <w:iCs/>
    </w:rPr>
  </w:style>
  <w:style w:type="character" w:customStyle="1" w:styleId="Style7pieChar">
    <w:name w:val="Style7_pie Char"/>
    <w:basedOn w:val="Style7Char"/>
    <w:link w:val="Style7pie"/>
    <w:rsid w:val="00881677"/>
    <w:rPr>
      <w:rFonts w:ascii="Arial" w:eastAsiaTheme="minorHAnsi" w:hAnsi="Arial" w:cs="Arial"/>
      <w:kern w:val="0"/>
      <w:sz w:val="14"/>
      <w:szCs w:val="14"/>
      <w:u w:val="dotted"/>
      <w:lang w:eastAsia="en-US"/>
      <w14:ligatures w14:val="none"/>
    </w:rPr>
  </w:style>
  <w:style w:type="paragraph" w:customStyle="1" w:styleId="Style4pie">
    <w:name w:val="Style4_pie"/>
    <w:basedOn w:val="Style4"/>
    <w:link w:val="Style4pieChar"/>
    <w:qFormat/>
    <w:rsid w:val="00881677"/>
    <w:pPr>
      <w:tabs>
        <w:tab w:val="clear" w:pos="2790"/>
        <w:tab w:val="clear" w:pos="4320"/>
        <w:tab w:val="clear" w:pos="5940"/>
        <w:tab w:val="clear" w:pos="6480"/>
        <w:tab w:val="clear" w:pos="8820"/>
        <w:tab w:val="left" w:pos="4770"/>
        <w:tab w:val="center" w:leader="underscore" w:pos="7020"/>
        <w:tab w:val="right" w:leader="underscore" w:pos="8460"/>
        <w:tab w:val="right" w:pos="9720"/>
        <w:tab w:val="right" w:pos="11042"/>
      </w:tabs>
    </w:pPr>
  </w:style>
  <w:style w:type="character" w:customStyle="1" w:styleId="Style7spieChar">
    <w:name w:val="Style7s_pie Char"/>
    <w:basedOn w:val="Style7pieChar"/>
    <w:link w:val="Style7spie"/>
    <w:rsid w:val="00881677"/>
    <w:rPr>
      <w:rFonts w:ascii="Arial" w:eastAsiaTheme="minorHAnsi" w:hAnsi="Arial" w:cs="Arial"/>
      <w:b/>
      <w:bCs/>
      <w:i/>
      <w:iCs/>
      <w:kern w:val="0"/>
      <w:sz w:val="14"/>
      <w:szCs w:val="14"/>
      <w:u w:val="dotted"/>
      <w:lang w:eastAsia="en-US"/>
      <w14:ligatures w14:val="none"/>
    </w:rPr>
  </w:style>
  <w:style w:type="paragraph" w:customStyle="1" w:styleId="Style5pie">
    <w:name w:val="Style5_pie"/>
    <w:basedOn w:val="Style5"/>
    <w:link w:val="Style5pieChar"/>
    <w:qFormat/>
    <w:rsid w:val="00881677"/>
    <w:pPr>
      <w:tabs>
        <w:tab w:val="clear" w:pos="3420"/>
        <w:tab w:val="clear" w:pos="4680"/>
      </w:tabs>
    </w:pPr>
  </w:style>
  <w:style w:type="character" w:customStyle="1" w:styleId="Style4pieChar">
    <w:name w:val="Style4_pie Char"/>
    <w:basedOn w:val="Style4Char"/>
    <w:link w:val="Style4pie"/>
    <w:rsid w:val="00881677"/>
    <w:rPr>
      <w:rFonts w:ascii="Arial" w:eastAsiaTheme="minorHAnsi" w:hAnsi="Arial" w:cs="Arial"/>
      <w:b/>
      <w:bCs/>
      <w:kern w:val="0"/>
      <w:sz w:val="15"/>
      <w:szCs w:val="15"/>
      <w:u w:val="words"/>
      <w:lang w:eastAsia="en-US"/>
      <w14:ligatures w14:val="none"/>
    </w:rPr>
  </w:style>
  <w:style w:type="paragraph" w:customStyle="1" w:styleId="Style7rec">
    <w:name w:val="Style7_rec"/>
    <w:basedOn w:val="Style7ienr"/>
    <w:link w:val="Style7recChar"/>
    <w:qFormat/>
    <w:rsid w:val="00881677"/>
    <w:pPr>
      <w:tabs>
        <w:tab w:val="clear" w:pos="7200"/>
        <w:tab w:val="left" w:pos="3240"/>
        <w:tab w:val="right" w:pos="5760"/>
      </w:tabs>
      <w:ind w:left="360"/>
    </w:pPr>
    <w:rPr>
      <w:sz w:val="16"/>
      <w:szCs w:val="16"/>
    </w:rPr>
  </w:style>
  <w:style w:type="character" w:customStyle="1" w:styleId="Style5pieChar">
    <w:name w:val="Style5_pie Char"/>
    <w:basedOn w:val="Style5Char"/>
    <w:link w:val="Style5pie"/>
    <w:rsid w:val="00881677"/>
    <w:rPr>
      <w:rFonts w:ascii="Arial" w:eastAsiaTheme="minorHAnsi" w:hAnsi="Arial" w:cs="Arial"/>
      <w:b/>
      <w:bCs/>
      <w:kern w:val="0"/>
      <w:sz w:val="15"/>
      <w:szCs w:val="15"/>
      <w:lang w:eastAsia="en-US"/>
      <w14:ligatures w14:val="none"/>
    </w:rPr>
  </w:style>
  <w:style w:type="paragraph" w:customStyle="1" w:styleId="Style8">
    <w:name w:val="Style8"/>
    <w:basedOn w:val="Style7ienr"/>
    <w:link w:val="Style8Char"/>
    <w:qFormat/>
    <w:rsid w:val="00881677"/>
    <w:pPr>
      <w:keepNext/>
      <w:tabs>
        <w:tab w:val="clear" w:pos="7200"/>
        <w:tab w:val="clear" w:pos="8460"/>
        <w:tab w:val="clear" w:pos="9720"/>
        <w:tab w:val="clear" w:pos="11042"/>
        <w:tab w:val="center" w:pos="3330"/>
        <w:tab w:val="right" w:pos="5850"/>
        <w:tab w:val="right" w:pos="8640"/>
      </w:tabs>
      <w:spacing w:before="120"/>
    </w:pPr>
    <w:rPr>
      <w:b/>
      <w:bCs/>
      <w:sz w:val="16"/>
      <w:szCs w:val="16"/>
      <w:u w:val="single"/>
    </w:rPr>
  </w:style>
  <w:style w:type="character" w:customStyle="1" w:styleId="Style7recChar">
    <w:name w:val="Style7_rec Char"/>
    <w:basedOn w:val="Style7ienrChar"/>
    <w:link w:val="Style7rec"/>
    <w:rsid w:val="00881677"/>
    <w:rPr>
      <w:rFonts w:ascii="Arial" w:eastAsiaTheme="minorHAnsi" w:hAnsi="Arial" w:cs="Arial"/>
      <w:kern w:val="0"/>
      <w:sz w:val="16"/>
      <w:szCs w:val="16"/>
      <w:u w:val="dotted"/>
      <w:lang w:eastAsia="en-US"/>
      <w14:ligatures w14:val="none"/>
    </w:rPr>
  </w:style>
  <w:style w:type="paragraph" w:customStyle="1" w:styleId="Style9">
    <w:name w:val="Style9"/>
    <w:basedOn w:val="Style8"/>
    <w:link w:val="Style9Char"/>
    <w:qFormat/>
    <w:rsid w:val="00881677"/>
    <w:pPr>
      <w:tabs>
        <w:tab w:val="clear" w:pos="3330"/>
        <w:tab w:val="clear" w:pos="5850"/>
        <w:tab w:val="clear" w:pos="8640"/>
      </w:tabs>
      <w:ind w:left="86"/>
    </w:pPr>
  </w:style>
  <w:style w:type="character" w:customStyle="1" w:styleId="Style8Char">
    <w:name w:val="Style8 Char"/>
    <w:basedOn w:val="Style7ienrChar"/>
    <w:link w:val="Style8"/>
    <w:rsid w:val="00881677"/>
    <w:rPr>
      <w:rFonts w:ascii="Arial" w:eastAsiaTheme="minorHAnsi" w:hAnsi="Arial" w:cs="Arial"/>
      <w:b/>
      <w:bCs/>
      <w:kern w:val="0"/>
      <w:sz w:val="16"/>
      <w:szCs w:val="16"/>
      <w:u w:val="single"/>
      <w:lang w:eastAsia="en-US"/>
      <w14:ligatures w14:val="none"/>
    </w:rPr>
  </w:style>
  <w:style w:type="paragraph" w:customStyle="1" w:styleId="Style91">
    <w:name w:val="Style91"/>
    <w:basedOn w:val="Style9"/>
    <w:link w:val="Style91Char"/>
    <w:qFormat/>
    <w:rsid w:val="00881677"/>
    <w:pPr>
      <w:tabs>
        <w:tab w:val="left" w:pos="3240"/>
        <w:tab w:val="right" w:pos="5760"/>
        <w:tab w:val="right" w:pos="8460"/>
      </w:tabs>
      <w:ind w:left="180"/>
    </w:pPr>
    <w:rPr>
      <w:i/>
      <w:iCs/>
    </w:rPr>
  </w:style>
  <w:style w:type="character" w:customStyle="1" w:styleId="Style9Char">
    <w:name w:val="Style9 Char"/>
    <w:basedOn w:val="Style8Char"/>
    <w:link w:val="Style9"/>
    <w:rsid w:val="00881677"/>
    <w:rPr>
      <w:rFonts w:ascii="Arial" w:eastAsiaTheme="minorHAnsi" w:hAnsi="Arial" w:cs="Arial"/>
      <w:b/>
      <w:bCs/>
      <w:kern w:val="0"/>
      <w:sz w:val="16"/>
      <w:szCs w:val="16"/>
      <w:u w:val="single"/>
      <w:lang w:eastAsia="en-US"/>
      <w14:ligatures w14:val="none"/>
    </w:rPr>
  </w:style>
  <w:style w:type="paragraph" w:customStyle="1" w:styleId="Style92">
    <w:name w:val="Style92"/>
    <w:basedOn w:val="Style91"/>
    <w:link w:val="Style92Char"/>
    <w:qFormat/>
    <w:rsid w:val="00881677"/>
    <w:pPr>
      <w:keepNext w:val="0"/>
      <w:tabs>
        <w:tab w:val="clear" w:pos="3240"/>
      </w:tabs>
      <w:spacing w:before="0"/>
      <w:ind w:left="270"/>
    </w:pPr>
  </w:style>
  <w:style w:type="character" w:customStyle="1" w:styleId="Style91Char">
    <w:name w:val="Style91 Char"/>
    <w:basedOn w:val="Style9Char"/>
    <w:link w:val="Style91"/>
    <w:rsid w:val="00881677"/>
    <w:rPr>
      <w:rFonts w:ascii="Arial" w:eastAsiaTheme="minorHAnsi" w:hAnsi="Arial" w:cs="Arial"/>
      <w:b/>
      <w:bCs/>
      <w:i/>
      <w:iCs/>
      <w:kern w:val="0"/>
      <w:sz w:val="16"/>
      <w:szCs w:val="16"/>
      <w:u w:val="single"/>
      <w:lang w:eastAsia="en-US"/>
      <w14:ligatures w14:val="none"/>
    </w:rPr>
  </w:style>
  <w:style w:type="paragraph" w:customStyle="1" w:styleId="Style93">
    <w:name w:val="Style93"/>
    <w:basedOn w:val="Style92"/>
    <w:link w:val="Style93Char"/>
    <w:qFormat/>
    <w:rsid w:val="00881677"/>
    <w:pPr>
      <w:spacing w:before="120"/>
      <w:ind w:left="180"/>
    </w:pPr>
    <w:rPr>
      <w:u w:val="dotted"/>
    </w:rPr>
  </w:style>
  <w:style w:type="character" w:customStyle="1" w:styleId="Style92Char">
    <w:name w:val="Style92 Char"/>
    <w:basedOn w:val="Style91Char"/>
    <w:link w:val="Style92"/>
    <w:rsid w:val="00881677"/>
    <w:rPr>
      <w:rFonts w:ascii="Arial" w:eastAsiaTheme="minorHAnsi" w:hAnsi="Arial" w:cs="Arial"/>
      <w:b/>
      <w:bCs/>
      <w:i/>
      <w:iCs/>
      <w:kern w:val="0"/>
      <w:sz w:val="16"/>
      <w:szCs w:val="16"/>
      <w:u w:val="single"/>
      <w:lang w:eastAsia="en-US"/>
      <w14:ligatures w14:val="none"/>
    </w:rPr>
  </w:style>
  <w:style w:type="paragraph" w:customStyle="1" w:styleId="Style94">
    <w:name w:val="Style94"/>
    <w:basedOn w:val="Style93"/>
    <w:link w:val="Style94Char"/>
    <w:qFormat/>
    <w:rsid w:val="00881677"/>
    <w:pPr>
      <w:ind w:left="90"/>
    </w:pPr>
    <w:rPr>
      <w:i w:val="0"/>
      <w:iCs w:val="0"/>
      <w:u w:val="single"/>
    </w:rPr>
  </w:style>
  <w:style w:type="character" w:customStyle="1" w:styleId="Style93Char">
    <w:name w:val="Style93 Char"/>
    <w:basedOn w:val="Style92Char"/>
    <w:link w:val="Style93"/>
    <w:rsid w:val="00881677"/>
    <w:rPr>
      <w:rFonts w:ascii="Arial" w:eastAsiaTheme="minorHAnsi" w:hAnsi="Arial" w:cs="Arial"/>
      <w:b/>
      <w:bCs/>
      <w:i/>
      <w:iCs/>
      <w:kern w:val="0"/>
      <w:sz w:val="16"/>
      <w:szCs w:val="16"/>
      <w:u w:val="dotted"/>
      <w:lang w:eastAsia="en-US"/>
      <w14:ligatures w14:val="none"/>
    </w:rPr>
  </w:style>
  <w:style w:type="character" w:customStyle="1" w:styleId="Style94Char">
    <w:name w:val="Style94 Char"/>
    <w:basedOn w:val="Style93Char"/>
    <w:link w:val="Style94"/>
    <w:rsid w:val="00881677"/>
    <w:rPr>
      <w:rFonts w:ascii="Arial" w:eastAsiaTheme="minorHAnsi" w:hAnsi="Arial" w:cs="Arial"/>
      <w:b/>
      <w:bCs/>
      <w:i w:val="0"/>
      <w:iCs w:val="0"/>
      <w:kern w:val="0"/>
      <w:sz w:val="16"/>
      <w:szCs w:val="16"/>
      <w:u w:val="single"/>
      <w:lang w:eastAsia="en-US"/>
      <w14:ligatures w14:val="none"/>
    </w:rPr>
  </w:style>
  <w:style w:type="paragraph" w:customStyle="1" w:styleId="xl63">
    <w:name w:val="xl63"/>
    <w:basedOn w:val="Normal"/>
    <w:rsid w:val="00881677"/>
    <w:pPr>
      <w:tabs>
        <w:tab w:val="clear" w:pos="1247"/>
        <w:tab w:val="clear" w:pos="1814"/>
        <w:tab w:val="clear" w:pos="2381"/>
        <w:tab w:val="clear" w:pos="2948"/>
        <w:tab w:val="clear" w:pos="3515"/>
      </w:tabs>
      <w:spacing w:before="100" w:beforeAutospacing="1" w:after="100" w:afterAutospacing="1"/>
      <w:jc w:val="center"/>
    </w:pPr>
    <w:rPr>
      <w:rFonts w:ascii="Arial Narrow" w:hAnsi="Arial Narrow"/>
      <w:sz w:val="16"/>
      <w:szCs w:val="16"/>
    </w:rPr>
  </w:style>
  <w:style w:type="paragraph" w:customStyle="1" w:styleId="xl64">
    <w:name w:val="xl64"/>
    <w:basedOn w:val="Normal"/>
    <w:rsid w:val="00881677"/>
    <w:pPr>
      <w:tabs>
        <w:tab w:val="clear" w:pos="1247"/>
        <w:tab w:val="clear" w:pos="1814"/>
        <w:tab w:val="clear" w:pos="2381"/>
        <w:tab w:val="clear" w:pos="2948"/>
        <w:tab w:val="clear" w:pos="3515"/>
      </w:tabs>
      <w:spacing w:before="100" w:beforeAutospacing="1" w:after="100" w:afterAutospacing="1"/>
    </w:pPr>
    <w:rPr>
      <w:rFonts w:ascii="Arial Narrow" w:hAnsi="Arial Narrow"/>
      <w:sz w:val="16"/>
      <w:szCs w:val="16"/>
    </w:rPr>
  </w:style>
  <w:style w:type="numbering" w:customStyle="1" w:styleId="NoList1">
    <w:name w:val="No List1"/>
    <w:next w:val="NoList"/>
    <w:uiPriority w:val="99"/>
    <w:semiHidden/>
    <w:unhideWhenUsed/>
    <w:rsid w:val="00881677"/>
  </w:style>
  <w:style w:type="numbering" w:customStyle="1" w:styleId="Normallist2">
    <w:name w:val="Normal_list2"/>
    <w:rsid w:val="00881677"/>
  </w:style>
  <w:style w:type="paragraph" w:customStyle="1" w:styleId="pf0">
    <w:name w:val="pf0"/>
    <w:basedOn w:val="Normal"/>
    <w:rsid w:val="00881677"/>
    <w:pPr>
      <w:tabs>
        <w:tab w:val="clear" w:pos="1247"/>
        <w:tab w:val="clear" w:pos="1814"/>
        <w:tab w:val="clear" w:pos="2381"/>
        <w:tab w:val="clear" w:pos="2948"/>
        <w:tab w:val="clear" w:pos="3515"/>
      </w:tabs>
      <w:spacing w:before="100" w:beforeAutospacing="1" w:after="100" w:afterAutospacing="1"/>
    </w:pPr>
    <w:rPr>
      <w:sz w:val="24"/>
      <w:szCs w:val="24"/>
      <w:lang w:eastAsia="en-GB"/>
    </w:rPr>
  </w:style>
  <w:style w:type="character" w:customStyle="1" w:styleId="cf01">
    <w:name w:val="cf01"/>
    <w:basedOn w:val="DefaultParagraphFont"/>
    <w:rsid w:val="00881677"/>
    <w:rPr>
      <w:rFonts w:ascii="Segoe UI" w:hAnsi="Segoe UI" w:cs="Segoe UI" w:hint="default"/>
      <w:i/>
      <w:iCs/>
      <w:sz w:val="18"/>
      <w:szCs w:val="18"/>
      <w:shd w:val="clear" w:color="auto" w:fill="00FFFF"/>
      <w:lang w:val="en-GB"/>
    </w:rPr>
  </w:style>
  <w:style w:type="character" w:customStyle="1" w:styleId="cf11">
    <w:name w:val="cf11"/>
    <w:basedOn w:val="DefaultParagraphFont"/>
    <w:rsid w:val="00881677"/>
    <w:rPr>
      <w:rFonts w:ascii="Segoe UI" w:hAnsi="Segoe UI" w:cs="Segoe UI" w:hint="default"/>
      <w:sz w:val="18"/>
      <w:szCs w:val="18"/>
      <w:shd w:val="clear" w:color="auto" w:fill="00FFFF"/>
      <w:lang w:val="en-GB"/>
    </w:rPr>
  </w:style>
  <w:style w:type="character" w:customStyle="1" w:styleId="cf21">
    <w:name w:val="cf21"/>
    <w:basedOn w:val="DefaultParagraphFont"/>
    <w:rsid w:val="00881677"/>
    <w:rPr>
      <w:rFonts w:ascii="Segoe UI" w:hAnsi="Segoe UI" w:cs="Segoe UI" w:hint="default"/>
      <w:sz w:val="18"/>
      <w:szCs w:val="18"/>
      <w:shd w:val="clear" w:color="auto" w:fill="00FFFF"/>
      <w:lang w:val="en-GB"/>
    </w:rPr>
  </w:style>
  <w:style w:type="paragraph" w:customStyle="1" w:styleId="7recs">
    <w:name w:val="7_recs"/>
    <w:basedOn w:val="Style7rec"/>
    <w:link w:val="7recsChar"/>
    <w:qFormat/>
    <w:rsid w:val="00881677"/>
    <w:rPr>
      <w:b/>
      <w:i/>
    </w:rPr>
  </w:style>
  <w:style w:type="character" w:customStyle="1" w:styleId="7recsChar">
    <w:name w:val="7_recs Char"/>
    <w:basedOn w:val="Style7recChar"/>
    <w:link w:val="7recs"/>
    <w:rsid w:val="00881677"/>
    <w:rPr>
      <w:rFonts w:ascii="Arial" w:eastAsiaTheme="minorHAnsi" w:hAnsi="Arial" w:cs="Arial"/>
      <w:b/>
      <w:i/>
      <w:kern w:val="0"/>
      <w:sz w:val="16"/>
      <w:szCs w:val="16"/>
      <w:u w:val="dotted"/>
      <w:lang w:eastAsia="en-US"/>
      <w14:ligatures w14:val="none"/>
    </w:rPr>
  </w:style>
  <w:style w:type="paragraph" w:customStyle="1" w:styleId="Level3">
    <w:name w:val="Level3"/>
    <w:basedOn w:val="Normal"/>
    <w:autoRedefine/>
    <w:rsid w:val="00881677"/>
    <w:pPr>
      <w:keepNext/>
      <w:keepLines/>
      <w:spacing w:before="60" w:after="60"/>
    </w:pPr>
    <w:rPr>
      <w:i/>
      <w:sz w:val="18"/>
    </w:rPr>
  </w:style>
  <w:style w:type="character" w:customStyle="1" w:styleId="CommentSubjectChar1">
    <w:name w:val="Comment Subject Char1"/>
    <w:rsid w:val="00881677"/>
    <w:rPr>
      <w:b/>
      <w:bCs/>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2.xml"/><Relationship Id="rId18" Type="http://schemas.openxmlformats.org/officeDocument/2006/relationships/header" Target="header2.xml"/><Relationship Id="rId26"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chart" Target="charts/chart1.xml"/><Relationship Id="rId17" Type="http://schemas.openxmlformats.org/officeDocument/2006/relationships/header" Target="header1.xm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chart" Target="charts/chart5.xml"/><Relationship Id="rId20" Type="http://schemas.openxmlformats.org/officeDocument/2006/relationships/footer" Target="footer2.xml"/><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6.xml"/><Relationship Id="rId5" Type="http://schemas.openxmlformats.org/officeDocument/2006/relationships/numbering" Target="numbering.xml"/><Relationship Id="rId15" Type="http://schemas.openxmlformats.org/officeDocument/2006/relationships/chart" Target="charts/chart4.xml"/><Relationship Id="rId23" Type="http://schemas.openxmlformats.org/officeDocument/2006/relationships/header" Target="header5.xml"/><Relationship Id="rId28" Type="http://schemas.openxmlformats.org/officeDocument/2006/relationships/header" Target="header7.xml"/><Relationship Id="rId10" Type="http://schemas.openxmlformats.org/officeDocument/2006/relationships/endnotes" Target="endnotes.xml"/><Relationship Id="rId19" Type="http://schemas.openxmlformats.org/officeDocument/2006/relationships/footer" Target="footer1.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3.xml"/><Relationship Id="rId22" Type="http://schemas.openxmlformats.org/officeDocument/2006/relationships/header" Target="header4.xml"/><Relationship Id="rId27" Type="http://schemas.openxmlformats.org/officeDocument/2006/relationships/footer" Target="footer5.xm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ozone.unep.org/countries/additional-reported-information/article-9"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Sheet1!$B$1</c:f>
              <c:strCache>
                <c:ptCount val="1"/>
                <c:pt idx="0">
                  <c:v>Reporting by 30 September</c:v>
                </c:pt>
              </c:strCache>
            </c:strRef>
          </c:tx>
          <c:spPr>
            <a:ln w="28575" cap="rnd">
              <a:solidFill>
                <a:schemeClr val="accent1"/>
              </a:solidFill>
              <a:round/>
            </a:ln>
            <a:effectLst/>
          </c:spPr>
          <c:marker>
            <c:symbol val="none"/>
          </c:marker>
          <c:cat>
            <c:numRef>
              <c:f>Sheet1!$A$2:$A$12</c:f>
              <c:numCache>
                <c:formatCode>General</c:formatCode>
                <c:ptCount val="11"/>
                <c:pt idx="0">
                  <c:v>2015</c:v>
                </c:pt>
                <c:pt idx="1">
                  <c:v>2016</c:v>
                </c:pt>
                <c:pt idx="2">
                  <c:v>2017</c:v>
                </c:pt>
                <c:pt idx="3">
                  <c:v>2018</c:v>
                </c:pt>
                <c:pt idx="4">
                  <c:v>2019</c:v>
                </c:pt>
                <c:pt idx="5">
                  <c:v>2020</c:v>
                </c:pt>
                <c:pt idx="6">
                  <c:v>2021</c:v>
                </c:pt>
                <c:pt idx="7">
                  <c:v>2022</c:v>
                </c:pt>
                <c:pt idx="8">
                  <c:v>2023</c:v>
                </c:pt>
                <c:pt idx="9">
                  <c:v>2024</c:v>
                </c:pt>
                <c:pt idx="10">
                  <c:v>2025</c:v>
                </c:pt>
              </c:numCache>
            </c:numRef>
          </c:cat>
          <c:val>
            <c:numRef>
              <c:f>Sheet1!$B$2:$B$12</c:f>
              <c:numCache>
                <c:formatCode>General</c:formatCode>
                <c:ptCount val="11"/>
                <c:pt idx="0">
                  <c:v>169</c:v>
                </c:pt>
                <c:pt idx="1">
                  <c:v>180</c:v>
                </c:pt>
                <c:pt idx="2">
                  <c:v>190</c:v>
                </c:pt>
                <c:pt idx="3">
                  <c:v>170</c:v>
                </c:pt>
                <c:pt idx="4">
                  <c:v>176</c:v>
                </c:pt>
                <c:pt idx="5">
                  <c:v>181</c:v>
                </c:pt>
                <c:pt idx="6">
                  <c:v>176</c:v>
                </c:pt>
                <c:pt idx="7">
                  <c:v>175</c:v>
                </c:pt>
                <c:pt idx="8">
                  <c:v>163</c:v>
                </c:pt>
                <c:pt idx="9">
                  <c:v>170</c:v>
                </c:pt>
              </c:numCache>
            </c:numRef>
          </c:val>
          <c:smooth val="0"/>
          <c:extLst>
            <c:ext xmlns:c16="http://schemas.microsoft.com/office/drawing/2014/chart" uri="{C3380CC4-5D6E-409C-BE32-E72D297353CC}">
              <c16:uniqueId val="{00000000-B744-4195-B8DE-518392327840}"/>
            </c:ext>
          </c:extLst>
        </c:ser>
        <c:ser>
          <c:idx val="1"/>
          <c:order val="1"/>
          <c:tx>
            <c:strRef>
              <c:f>Sheet1!$C$1</c:f>
              <c:strCache>
                <c:ptCount val="1"/>
                <c:pt idx="0">
                  <c:v>Reporting by 30 June</c:v>
                </c:pt>
              </c:strCache>
            </c:strRef>
          </c:tx>
          <c:spPr>
            <a:ln w="28575" cap="rnd">
              <a:solidFill>
                <a:schemeClr val="accent2"/>
              </a:solidFill>
              <a:prstDash val="dash"/>
              <a:round/>
            </a:ln>
            <a:effectLst/>
          </c:spPr>
          <c:marker>
            <c:symbol val="none"/>
          </c:marker>
          <c:cat>
            <c:numRef>
              <c:f>Sheet1!$A$2:$A$12</c:f>
              <c:numCache>
                <c:formatCode>General</c:formatCode>
                <c:ptCount val="11"/>
                <c:pt idx="0">
                  <c:v>2015</c:v>
                </c:pt>
                <c:pt idx="1">
                  <c:v>2016</c:v>
                </c:pt>
                <c:pt idx="2">
                  <c:v>2017</c:v>
                </c:pt>
                <c:pt idx="3">
                  <c:v>2018</c:v>
                </c:pt>
                <c:pt idx="4">
                  <c:v>2019</c:v>
                </c:pt>
                <c:pt idx="5">
                  <c:v>2020</c:v>
                </c:pt>
                <c:pt idx="6">
                  <c:v>2021</c:v>
                </c:pt>
                <c:pt idx="7">
                  <c:v>2022</c:v>
                </c:pt>
                <c:pt idx="8">
                  <c:v>2023</c:v>
                </c:pt>
                <c:pt idx="9">
                  <c:v>2024</c:v>
                </c:pt>
                <c:pt idx="10">
                  <c:v>2025</c:v>
                </c:pt>
              </c:numCache>
            </c:numRef>
          </c:cat>
          <c:val>
            <c:numRef>
              <c:f>Sheet1!$C$2:$C$12</c:f>
              <c:numCache>
                <c:formatCode>General</c:formatCode>
                <c:ptCount val="11"/>
                <c:pt idx="0">
                  <c:v>119</c:v>
                </c:pt>
                <c:pt idx="1">
                  <c:v>130</c:v>
                </c:pt>
                <c:pt idx="2">
                  <c:v>133</c:v>
                </c:pt>
                <c:pt idx="3">
                  <c:v>127</c:v>
                </c:pt>
                <c:pt idx="4">
                  <c:v>109</c:v>
                </c:pt>
                <c:pt idx="5">
                  <c:v>117</c:v>
                </c:pt>
                <c:pt idx="6">
                  <c:v>118</c:v>
                </c:pt>
                <c:pt idx="7">
                  <c:v>109</c:v>
                </c:pt>
                <c:pt idx="8">
                  <c:v>81</c:v>
                </c:pt>
                <c:pt idx="9">
                  <c:v>74</c:v>
                </c:pt>
                <c:pt idx="10">
                  <c:v>95</c:v>
                </c:pt>
              </c:numCache>
            </c:numRef>
          </c:val>
          <c:smooth val="0"/>
          <c:extLst>
            <c:ext xmlns:c16="http://schemas.microsoft.com/office/drawing/2014/chart" uri="{C3380CC4-5D6E-409C-BE32-E72D297353CC}">
              <c16:uniqueId val="{00000001-B744-4195-B8DE-518392327840}"/>
            </c:ext>
          </c:extLst>
        </c:ser>
        <c:dLbls>
          <c:showLegendKey val="0"/>
          <c:showVal val="0"/>
          <c:showCatName val="0"/>
          <c:showSerName val="0"/>
          <c:showPercent val="0"/>
          <c:showBubbleSize val="0"/>
        </c:dLbls>
        <c:smooth val="0"/>
        <c:axId val="226327231"/>
        <c:axId val="745090095"/>
      </c:lineChart>
      <c:catAx>
        <c:axId val="226327231"/>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KE"/>
          </a:p>
        </c:txPr>
        <c:crossAx val="745090095"/>
        <c:crosses val="autoZero"/>
        <c:auto val="1"/>
        <c:lblAlgn val="ctr"/>
        <c:lblOffset val="100"/>
        <c:noMultiLvlLbl val="0"/>
      </c:catAx>
      <c:valAx>
        <c:axId val="74509009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Number of parties reporting</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KE"/>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KE"/>
          </a:p>
        </c:txPr>
        <c:crossAx val="226327231"/>
        <c:crosses val="autoZero"/>
        <c:crossBetween val="between"/>
      </c:valAx>
      <c:spPr>
        <a:noFill/>
        <a:ln>
          <a:noFill/>
        </a:ln>
        <a:effectLst/>
      </c:spPr>
    </c:plotArea>
    <c:legend>
      <c:legendPos val="b"/>
      <c:layout>
        <c:manualLayout>
          <c:xMode val="edge"/>
          <c:yMode val="edge"/>
          <c:x val="0.29098552785068532"/>
          <c:y val="0.59970191226096725"/>
          <c:w val="0.42566364100320792"/>
          <c:h val="0.18601237345331834"/>
        </c:manualLayout>
      </c:layout>
      <c:overlay val="0"/>
      <c:spPr>
        <a:noFill/>
        <a:ln>
          <a:solidFill>
            <a:schemeClr val="accent3"/>
          </a:solidFill>
          <a:prstDash val="sysDot"/>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KE"/>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KE"/>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7748808549935474"/>
          <c:y val="4.1912235886902099E-2"/>
          <c:w val="0.80577538457333298"/>
          <c:h val="0.74740484429065701"/>
        </c:manualLayout>
      </c:layout>
      <c:barChart>
        <c:barDir val="col"/>
        <c:grouping val="stacked"/>
        <c:varyColors val="0"/>
        <c:ser>
          <c:idx val="3"/>
          <c:order val="0"/>
          <c:tx>
            <c:strRef>
              <c:f>Sheet1!$B$1</c:f>
              <c:strCache>
                <c:ptCount val="1"/>
                <c:pt idx="0">
                  <c:v>A/I</c:v>
                </c:pt>
              </c:strCache>
            </c:strRef>
          </c:tx>
          <c:spPr>
            <a:pattFill prst="smGrid">
              <a:fgClr>
                <a:srgbClr val="FF0000"/>
              </a:fgClr>
              <a:bgClr>
                <a:schemeClr val="bg1"/>
              </a:bgClr>
            </a:pattFill>
            <a:ln>
              <a:solidFill>
                <a:srgbClr val="FF0000"/>
              </a:solidFill>
            </a:ln>
          </c:spPr>
          <c:invertIfNegative val="0"/>
          <c:cat>
            <c:numRef>
              <c:f>Sheet1!$A$2:$A$16</c:f>
              <c:numCache>
                <c:formatCode>General</c:formatCode>
                <c:ptCount val="15"/>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numCache>
            </c:numRef>
          </c:cat>
          <c:val>
            <c:numRef>
              <c:f>Sheet1!$B$2:$B$16</c:f>
              <c:numCache>
                <c:formatCode>_(* #,##0_);_(* \(#,##0\);_(* "-"??_);_(@_)</c:formatCode>
                <c:ptCount val="15"/>
                <c:pt idx="0">
                  <c:v>214079.10024999999</c:v>
                </c:pt>
                <c:pt idx="1">
                  <c:v>187219.39499999999</c:v>
                </c:pt>
                <c:pt idx="2">
                  <c:v>222142.70133000001</c:v>
                </c:pt>
                <c:pt idx="3">
                  <c:v>182924.99</c:v>
                </c:pt>
                <c:pt idx="4">
                  <c:v>170770.2</c:v>
                </c:pt>
                <c:pt idx="5">
                  <c:v>87337.202378000002</c:v>
                </c:pt>
                <c:pt idx="6">
                  <c:v>155896.87899999999</c:v>
                </c:pt>
                <c:pt idx="7">
                  <c:v>200947.43</c:v>
                </c:pt>
                <c:pt idx="8">
                  <c:v>175144.13561120001</c:v>
                </c:pt>
                <c:pt idx="9">
                  <c:v>154198.29300000001</c:v>
                </c:pt>
                <c:pt idx="10">
                  <c:v>187639.378</c:v>
                </c:pt>
                <c:pt idx="11">
                  <c:v>219239.92800000001</c:v>
                </c:pt>
                <c:pt idx="12">
                  <c:v>218374.492</c:v>
                </c:pt>
                <c:pt idx="13" formatCode="_-* #,##0_-;\-* #,##0_-;_-* &quot;-&quot;??_-;_-@_-">
                  <c:v>222073.75</c:v>
                </c:pt>
                <c:pt idx="14" formatCode="_-* #,##0_-;\-* #,##0_-;_-* &quot;-&quot;??_-;_-@_-">
                  <c:v>179008.32800000001</c:v>
                </c:pt>
              </c:numCache>
            </c:numRef>
          </c:val>
          <c:extLst>
            <c:ext xmlns:c16="http://schemas.microsoft.com/office/drawing/2014/chart" uri="{C3380CC4-5D6E-409C-BE32-E72D297353CC}">
              <c16:uniqueId val="{00000000-ACDD-4CA6-9A1B-6E9F53694FFB}"/>
            </c:ext>
          </c:extLst>
        </c:ser>
        <c:ser>
          <c:idx val="4"/>
          <c:order val="1"/>
          <c:tx>
            <c:strRef>
              <c:f>Sheet1!$C$1</c:f>
              <c:strCache>
                <c:ptCount val="1"/>
                <c:pt idx="0">
                  <c:v>B/II</c:v>
                </c:pt>
              </c:strCache>
            </c:strRef>
          </c:tx>
          <c:spPr>
            <a:pattFill prst="wdUpDiag">
              <a:fgClr>
                <a:srgbClr val="00B050"/>
              </a:fgClr>
              <a:bgClr>
                <a:schemeClr val="bg1"/>
              </a:bgClr>
            </a:pattFill>
            <a:ln>
              <a:solidFill>
                <a:srgbClr val="00B050"/>
              </a:solidFill>
            </a:ln>
          </c:spPr>
          <c:invertIfNegative val="0"/>
          <c:cat>
            <c:numRef>
              <c:f>Sheet1!$A$2:$A$16</c:f>
              <c:numCache>
                <c:formatCode>General</c:formatCode>
                <c:ptCount val="15"/>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numCache>
            </c:numRef>
          </c:cat>
          <c:val>
            <c:numRef>
              <c:f>Sheet1!$C$2:$C$16</c:f>
              <c:numCache>
                <c:formatCode>_(* #,##0_);_(* \(#,##0\);_(* "-"??_);_(@_)</c:formatCode>
                <c:ptCount val="15"/>
                <c:pt idx="0">
                  <c:v>178967.9688</c:v>
                </c:pt>
                <c:pt idx="1">
                  <c:v>194619.9258</c:v>
                </c:pt>
                <c:pt idx="2">
                  <c:v>192642.04680000001</c:v>
                </c:pt>
                <c:pt idx="3">
                  <c:v>188872.44774</c:v>
                </c:pt>
                <c:pt idx="4">
                  <c:v>214483.08181999999</c:v>
                </c:pt>
                <c:pt idx="5">
                  <c:v>213892.93969599999</c:v>
                </c:pt>
                <c:pt idx="6">
                  <c:v>221553.55405599999</c:v>
                </c:pt>
                <c:pt idx="7">
                  <c:v>255370.74059999999</c:v>
                </c:pt>
                <c:pt idx="8">
                  <c:v>281112.12400000001</c:v>
                </c:pt>
                <c:pt idx="9">
                  <c:v>316396.58299999998</c:v>
                </c:pt>
                <c:pt idx="10">
                  <c:v>288934.70199999999</c:v>
                </c:pt>
                <c:pt idx="11">
                  <c:v>319792.39600000001</c:v>
                </c:pt>
                <c:pt idx="12">
                  <c:v>357987.08338700002</c:v>
                </c:pt>
                <c:pt idx="13" formatCode="_-* #,##0_-;\-* #,##0_-;_-* &quot;-&quot;??_-;_-@_-">
                  <c:v>348609.33730000001</c:v>
                </c:pt>
                <c:pt idx="14" formatCode="_-* #,##0_-;\-* #,##0_-;_-* &quot;-&quot;??_-;_-@_-">
                  <c:v>343035.16580000002</c:v>
                </c:pt>
              </c:numCache>
            </c:numRef>
          </c:val>
          <c:extLst>
            <c:ext xmlns:c16="http://schemas.microsoft.com/office/drawing/2014/chart" uri="{C3380CC4-5D6E-409C-BE32-E72D297353CC}">
              <c16:uniqueId val="{00000001-ACDD-4CA6-9A1B-6E9F53694FFB}"/>
            </c:ext>
          </c:extLst>
        </c:ser>
        <c:ser>
          <c:idx val="5"/>
          <c:order val="2"/>
          <c:tx>
            <c:strRef>
              <c:f>Sheet1!$D$1</c:f>
              <c:strCache>
                <c:ptCount val="1"/>
                <c:pt idx="0">
                  <c:v>B/III</c:v>
                </c:pt>
              </c:strCache>
            </c:strRef>
          </c:tx>
          <c:spPr>
            <a:pattFill prst="lgCheck">
              <a:fgClr>
                <a:srgbClr val="7030A0"/>
              </a:fgClr>
              <a:bgClr>
                <a:schemeClr val="bg1"/>
              </a:bgClr>
            </a:pattFill>
            <a:ln>
              <a:solidFill>
                <a:srgbClr val="7030A0"/>
              </a:solidFill>
            </a:ln>
          </c:spPr>
          <c:invertIfNegative val="0"/>
          <c:cat>
            <c:numRef>
              <c:f>Sheet1!$A$2:$A$16</c:f>
              <c:numCache>
                <c:formatCode>General</c:formatCode>
                <c:ptCount val="15"/>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numCache>
            </c:numRef>
          </c:cat>
          <c:val>
            <c:numRef>
              <c:f>Sheet1!$D$2:$D$16</c:f>
              <c:numCache>
                <c:formatCode>_(* #,##0_);_(* \(#,##0\);_(* "-"??_);_(@_)</c:formatCode>
                <c:ptCount val="15"/>
                <c:pt idx="0">
                  <c:v>116722.5</c:v>
                </c:pt>
                <c:pt idx="1">
                  <c:v>110926.09699999999</c:v>
                </c:pt>
                <c:pt idx="2">
                  <c:v>101521.28</c:v>
                </c:pt>
                <c:pt idx="3">
                  <c:v>107259.429</c:v>
                </c:pt>
                <c:pt idx="4">
                  <c:v>105322.647</c:v>
                </c:pt>
                <c:pt idx="5">
                  <c:v>85121.96</c:v>
                </c:pt>
                <c:pt idx="6">
                  <c:v>93035.702999999994</c:v>
                </c:pt>
                <c:pt idx="7">
                  <c:v>86243.558000000005</c:v>
                </c:pt>
                <c:pt idx="8">
                  <c:v>103832.08199999999</c:v>
                </c:pt>
                <c:pt idx="9">
                  <c:v>83816.990000000005</c:v>
                </c:pt>
                <c:pt idx="10">
                  <c:v>69199.369000000006</c:v>
                </c:pt>
                <c:pt idx="11">
                  <c:v>86889.436000000002</c:v>
                </c:pt>
                <c:pt idx="12">
                  <c:v>81400.152000000002</c:v>
                </c:pt>
                <c:pt idx="13" formatCode="_-* #,##0_-;\-* #,##0_-;_-* &quot;-&quot;??_-;_-@_-">
                  <c:v>52481.673000000003</c:v>
                </c:pt>
                <c:pt idx="14" formatCode="_-* #,##0_-;\-* #,##0_-;_-* &quot;-&quot;??_-;_-@_-">
                  <c:v>46666.930999999997</c:v>
                </c:pt>
              </c:numCache>
            </c:numRef>
          </c:val>
          <c:extLst>
            <c:ext xmlns:c16="http://schemas.microsoft.com/office/drawing/2014/chart" uri="{C3380CC4-5D6E-409C-BE32-E72D297353CC}">
              <c16:uniqueId val="{00000002-ACDD-4CA6-9A1B-6E9F53694FFB}"/>
            </c:ext>
          </c:extLst>
        </c:ser>
        <c:ser>
          <c:idx val="6"/>
          <c:order val="3"/>
          <c:tx>
            <c:strRef>
              <c:f>Sheet1!$E$1</c:f>
              <c:strCache>
                <c:ptCount val="1"/>
                <c:pt idx="0">
                  <c:v>C/I</c:v>
                </c:pt>
              </c:strCache>
            </c:strRef>
          </c:tx>
          <c:spPr>
            <a:pattFill prst="wdDnDiag">
              <a:fgClr>
                <a:srgbClr val="4F81BD"/>
              </a:fgClr>
              <a:bgClr>
                <a:sysClr val="window" lastClr="FFFFFF"/>
              </a:bgClr>
            </a:pattFill>
            <a:ln>
              <a:solidFill>
                <a:srgbClr val="4F81BD"/>
              </a:solidFill>
            </a:ln>
          </c:spPr>
          <c:invertIfNegative val="0"/>
          <c:cat>
            <c:numRef>
              <c:f>Sheet1!$A$2:$A$16</c:f>
              <c:numCache>
                <c:formatCode>General</c:formatCode>
                <c:ptCount val="15"/>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numCache>
            </c:numRef>
          </c:cat>
          <c:val>
            <c:numRef>
              <c:f>Sheet1!$E$2:$E$16</c:f>
              <c:numCache>
                <c:formatCode>_(* #,##0_);_(* \(#,##0\);_(* "-"??_);_(@_)</c:formatCode>
                <c:ptCount val="15"/>
                <c:pt idx="0">
                  <c:v>536674.41700000002</c:v>
                </c:pt>
                <c:pt idx="1">
                  <c:v>656586.40272000001</c:v>
                </c:pt>
                <c:pt idx="2">
                  <c:v>647750.13754000003</c:v>
                </c:pt>
                <c:pt idx="3">
                  <c:v>686308.94099999999</c:v>
                </c:pt>
                <c:pt idx="4">
                  <c:v>712232.43099999998</c:v>
                </c:pt>
                <c:pt idx="5">
                  <c:v>693498.46200000006</c:v>
                </c:pt>
                <c:pt idx="6">
                  <c:v>734757.57</c:v>
                </c:pt>
                <c:pt idx="7">
                  <c:v>826362.85869999998</c:v>
                </c:pt>
                <c:pt idx="8">
                  <c:v>905427.549</c:v>
                </c:pt>
                <c:pt idx="9">
                  <c:v>936002.23837499996</c:v>
                </c:pt>
                <c:pt idx="10">
                  <c:v>934751.64474000002</c:v>
                </c:pt>
                <c:pt idx="11">
                  <c:v>1133785.67501781</c:v>
                </c:pt>
                <c:pt idx="12">
                  <c:v>1273486.07436818</c:v>
                </c:pt>
                <c:pt idx="13" formatCode="_-* #,##0_-;\-* #,##0_-;_-* &quot;-&quot;??_-;_-@_-">
                  <c:v>1333028.2463127</c:v>
                </c:pt>
                <c:pt idx="14" formatCode="_-* #,##0_-;\-* #,##0_-;_-* &quot;-&quot;??_-;_-@_-">
                  <c:v>1371165.4460221799</c:v>
                </c:pt>
              </c:numCache>
            </c:numRef>
          </c:val>
          <c:extLst>
            <c:ext xmlns:c16="http://schemas.microsoft.com/office/drawing/2014/chart" uri="{C3380CC4-5D6E-409C-BE32-E72D297353CC}">
              <c16:uniqueId val="{00000003-ACDD-4CA6-9A1B-6E9F53694FFB}"/>
            </c:ext>
          </c:extLst>
        </c:ser>
        <c:ser>
          <c:idx val="0"/>
          <c:order val="4"/>
          <c:tx>
            <c:strRef>
              <c:f>Sheet1!$F$1</c:f>
              <c:strCache>
                <c:ptCount val="1"/>
                <c:pt idx="0">
                  <c:v>Others</c:v>
                </c:pt>
              </c:strCache>
            </c:strRef>
          </c:tx>
          <c:spPr>
            <a:solidFill>
              <a:srgbClr val="FF0000"/>
            </a:solidFill>
          </c:spPr>
          <c:invertIfNegative val="0"/>
          <c:cat>
            <c:numRef>
              <c:f>Sheet1!$A$2:$A$16</c:f>
              <c:numCache>
                <c:formatCode>General</c:formatCode>
                <c:ptCount val="15"/>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numCache>
            </c:numRef>
          </c:cat>
          <c:val>
            <c:numRef>
              <c:f>Sheet1!$F$2:$F$16</c:f>
              <c:numCache>
                <c:formatCode>_(* #,##0_);_(* \(#,##0\);_(* "-"??_);_(@_)</c:formatCode>
                <c:ptCount val="15"/>
                <c:pt idx="0">
                  <c:v>10001.639649999999</c:v>
                </c:pt>
                <c:pt idx="1">
                  <c:v>11556.94604372142</c:v>
                </c:pt>
                <c:pt idx="2">
                  <c:v>12748.554136610999</c:v>
                </c:pt>
                <c:pt idx="3">
                  <c:v>13735.400978260481</c:v>
                </c:pt>
                <c:pt idx="4">
                  <c:v>7209.4385399999992</c:v>
                </c:pt>
                <c:pt idx="5">
                  <c:v>6485.8689899999999</c:v>
                </c:pt>
                <c:pt idx="6">
                  <c:v>7092.7358000000004</c:v>
                </c:pt>
                <c:pt idx="7">
                  <c:v>6657.6270000000004</c:v>
                </c:pt>
                <c:pt idx="8">
                  <c:v>6564.6611960999999</c:v>
                </c:pt>
                <c:pt idx="9">
                  <c:v>11961.789144560002</c:v>
                </c:pt>
                <c:pt idx="10">
                  <c:v>91492.46631199999</c:v>
                </c:pt>
                <c:pt idx="11">
                  <c:v>116387.49583128201</c:v>
                </c:pt>
                <c:pt idx="12">
                  <c:v>124758.33748492</c:v>
                </c:pt>
                <c:pt idx="13" formatCode="_-* #,##0_-;\-* #,##0_-;_-* &quot;-&quot;??_-;_-@_-">
                  <c:v>193113.34920935199</c:v>
                </c:pt>
                <c:pt idx="14" formatCode="_-* #,##0_-;\-* #,##0_-;_-* &quot;-&quot;??_-;_-@_-">
                  <c:v>219220.13678442</c:v>
                </c:pt>
              </c:numCache>
            </c:numRef>
          </c:val>
          <c:extLst>
            <c:ext xmlns:c16="http://schemas.microsoft.com/office/drawing/2014/chart" uri="{C3380CC4-5D6E-409C-BE32-E72D297353CC}">
              <c16:uniqueId val="{00000004-ACDD-4CA6-9A1B-6E9F53694FFB}"/>
            </c:ext>
          </c:extLst>
        </c:ser>
        <c:dLbls>
          <c:showLegendKey val="0"/>
          <c:showVal val="0"/>
          <c:showCatName val="0"/>
          <c:showSerName val="0"/>
          <c:showPercent val="0"/>
          <c:showBubbleSize val="0"/>
        </c:dLbls>
        <c:gapWidth val="50"/>
        <c:overlap val="100"/>
        <c:axId val="75735040"/>
        <c:axId val="75736576"/>
      </c:barChart>
      <c:catAx>
        <c:axId val="75735040"/>
        <c:scaling>
          <c:orientation val="minMax"/>
        </c:scaling>
        <c:delete val="0"/>
        <c:axPos val="b"/>
        <c:numFmt formatCode="General" sourceLinked="1"/>
        <c:majorTickMark val="out"/>
        <c:minorTickMark val="none"/>
        <c:tickLblPos val="nextTo"/>
        <c:spPr>
          <a:ln w="1889">
            <a:solidFill>
              <a:srgbClr val="000000"/>
            </a:solidFill>
            <a:prstDash val="solid"/>
          </a:ln>
        </c:spPr>
        <c:txPr>
          <a:bodyPr rot="-5400000" vert="horz"/>
          <a:lstStyle/>
          <a:p>
            <a:pPr>
              <a:defRPr sz="798" b="0" i="0" u="none" strike="noStrike" baseline="0">
                <a:solidFill>
                  <a:srgbClr val="000000"/>
                </a:solidFill>
                <a:latin typeface="Calibri"/>
                <a:ea typeface="Calibri"/>
                <a:cs typeface="Calibri"/>
              </a:defRPr>
            </a:pPr>
            <a:endParaRPr lang="en-KE"/>
          </a:p>
        </c:txPr>
        <c:crossAx val="75736576"/>
        <c:crosses val="autoZero"/>
        <c:auto val="1"/>
        <c:lblAlgn val="ctr"/>
        <c:lblOffset val="100"/>
        <c:tickLblSkip val="1"/>
        <c:noMultiLvlLbl val="0"/>
      </c:catAx>
      <c:valAx>
        <c:axId val="75736576"/>
        <c:scaling>
          <c:orientation val="minMax"/>
          <c:max val="2200000"/>
          <c:min val="0"/>
        </c:scaling>
        <c:delete val="0"/>
        <c:axPos val="l"/>
        <c:title>
          <c:tx>
            <c:rich>
              <a:bodyPr/>
              <a:lstStyle/>
              <a:p>
                <a:pPr>
                  <a:defRPr sz="888" b="1" i="0" u="none" strike="noStrike" baseline="0">
                    <a:solidFill>
                      <a:srgbClr val="000000"/>
                    </a:solidFill>
                    <a:latin typeface="Calibri"/>
                    <a:ea typeface="Calibri"/>
                    <a:cs typeface="Calibri"/>
                  </a:defRPr>
                </a:pPr>
                <a:r>
                  <a:rPr lang="en-US"/>
                  <a:t>Feedstock uses of controlled substances (MT) </a:t>
                </a:r>
              </a:p>
            </c:rich>
          </c:tx>
          <c:layout>
            <c:manualLayout>
              <c:xMode val="edge"/>
              <c:yMode val="edge"/>
              <c:x val="2.1194425164939499E-2"/>
              <c:y val="5.0273981205988402E-2"/>
            </c:manualLayout>
          </c:layout>
          <c:overlay val="0"/>
          <c:spPr>
            <a:noFill/>
            <a:ln w="15109">
              <a:noFill/>
            </a:ln>
          </c:spPr>
        </c:title>
        <c:numFmt formatCode="#\ ###\ ##0" sourceLinked="0"/>
        <c:majorTickMark val="out"/>
        <c:minorTickMark val="none"/>
        <c:tickLblPos val="nextTo"/>
        <c:spPr>
          <a:ln w="1889">
            <a:solidFill>
              <a:srgbClr val="000000"/>
            </a:solidFill>
            <a:prstDash val="solid"/>
          </a:ln>
        </c:spPr>
        <c:txPr>
          <a:bodyPr rot="0" vert="horz"/>
          <a:lstStyle/>
          <a:p>
            <a:pPr>
              <a:defRPr sz="699" b="0" i="0" u="none" strike="noStrike" baseline="0">
                <a:solidFill>
                  <a:srgbClr val="000000"/>
                </a:solidFill>
                <a:latin typeface="Calibri"/>
                <a:ea typeface="Calibri"/>
                <a:cs typeface="Calibri"/>
              </a:defRPr>
            </a:pPr>
            <a:endParaRPr lang="en-KE"/>
          </a:p>
        </c:txPr>
        <c:crossAx val="75735040"/>
        <c:crosses val="autoZero"/>
        <c:crossBetween val="between"/>
      </c:valAx>
      <c:spPr>
        <a:solidFill>
          <a:schemeClr val="bg1"/>
        </a:solidFill>
        <a:ln w="7554">
          <a:solidFill>
            <a:srgbClr val="808080"/>
          </a:solidFill>
          <a:prstDash val="solid"/>
        </a:ln>
      </c:spPr>
    </c:plotArea>
    <c:legend>
      <c:legendPos val="b"/>
      <c:layout>
        <c:manualLayout>
          <c:xMode val="edge"/>
          <c:yMode val="edge"/>
          <c:x val="0.121129925648926"/>
          <c:y val="0.88965507928872201"/>
          <c:w val="0.84757985937376557"/>
          <c:h val="6.9018912828822498E-2"/>
        </c:manualLayout>
      </c:layout>
      <c:overlay val="0"/>
      <c:txPr>
        <a:bodyPr/>
        <a:lstStyle/>
        <a:p>
          <a:pPr>
            <a:defRPr sz="798" b="1" i="0" u="none" strike="noStrike" baseline="0">
              <a:solidFill>
                <a:srgbClr val="000000"/>
              </a:solidFill>
              <a:latin typeface="Calibri"/>
              <a:ea typeface="Calibri"/>
              <a:cs typeface="Calibri"/>
            </a:defRPr>
          </a:pPr>
          <a:endParaRPr lang="en-KE"/>
        </a:p>
      </c:txPr>
    </c:legend>
    <c:plotVisOnly val="1"/>
    <c:dispBlanksAs val="gap"/>
    <c:showDLblsOverMax val="0"/>
  </c:chart>
  <c:spPr>
    <a:noFill/>
    <a:ln w="7554" cap="flat" cmpd="sng" algn="ctr">
      <a:solidFill>
        <a:sysClr val="windowText" lastClr="000000"/>
      </a:solidFill>
      <a:prstDash val="solid"/>
      <a:miter lim="800000"/>
      <a:headEnd type="none" w="med" len="med"/>
      <a:tailEnd type="none" w="med" len="med"/>
    </a:ln>
  </c:spPr>
  <c:txPr>
    <a:bodyPr/>
    <a:lstStyle/>
    <a:p>
      <a:pPr>
        <a:defRPr sz="719" b="1" i="0" u="none" strike="noStrike" baseline="0">
          <a:solidFill>
            <a:srgbClr val="000000"/>
          </a:solidFill>
          <a:latin typeface="Calibri"/>
          <a:ea typeface="Calibri"/>
          <a:cs typeface="Calibri"/>
        </a:defRPr>
      </a:pPr>
      <a:endParaRPr lang="en-KE"/>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098103331516501"/>
          <c:y val="8.6505190311418706E-2"/>
          <c:w val="0.82659871152469599"/>
          <c:h val="0.74740484429065701"/>
        </c:manualLayout>
      </c:layout>
      <c:scatterChart>
        <c:scatterStyle val="lineMarker"/>
        <c:varyColors val="0"/>
        <c:ser>
          <c:idx val="1"/>
          <c:order val="0"/>
          <c:tx>
            <c:v>Number of parties reporting</c:v>
          </c:tx>
          <c:spPr>
            <a:ln cap="flat">
              <a:solidFill>
                <a:srgbClr val="4F81BD"/>
              </a:solidFill>
              <a:miter lim="800000"/>
            </a:ln>
          </c:spPr>
          <c:marker>
            <c:symbol val="diamond"/>
            <c:size val="7"/>
            <c:spPr>
              <a:solidFill>
                <a:srgbClr val="4F81BD"/>
              </a:solidFill>
              <a:ln>
                <a:solidFill>
                  <a:srgbClr val="4F81BD"/>
                </a:solidFill>
              </a:ln>
            </c:spPr>
          </c:marker>
          <c:xVal>
            <c:numRef>
              <c:f>Sheet1!$A$2:$A$16</c:f>
              <c:numCache>
                <c:formatCode>General</c:formatCode>
                <c:ptCount val="15"/>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numCache>
            </c:numRef>
          </c:xVal>
          <c:yVal>
            <c:numRef>
              <c:f>Sheet1!$B$2:$B$16</c:f>
              <c:numCache>
                <c:formatCode>General</c:formatCode>
                <c:ptCount val="15"/>
                <c:pt idx="0">
                  <c:v>18</c:v>
                </c:pt>
                <c:pt idx="1">
                  <c:v>18</c:v>
                </c:pt>
                <c:pt idx="2">
                  <c:v>18</c:v>
                </c:pt>
                <c:pt idx="3">
                  <c:v>19</c:v>
                </c:pt>
                <c:pt idx="4">
                  <c:v>20</c:v>
                </c:pt>
                <c:pt idx="5">
                  <c:v>20</c:v>
                </c:pt>
                <c:pt idx="6">
                  <c:v>18</c:v>
                </c:pt>
                <c:pt idx="7">
                  <c:v>18</c:v>
                </c:pt>
                <c:pt idx="8">
                  <c:v>17</c:v>
                </c:pt>
                <c:pt idx="9">
                  <c:v>16</c:v>
                </c:pt>
                <c:pt idx="10">
                  <c:v>14</c:v>
                </c:pt>
                <c:pt idx="11">
                  <c:v>16</c:v>
                </c:pt>
                <c:pt idx="12">
                  <c:v>15</c:v>
                </c:pt>
                <c:pt idx="13">
                  <c:v>17</c:v>
                </c:pt>
                <c:pt idx="14">
                  <c:v>20</c:v>
                </c:pt>
              </c:numCache>
            </c:numRef>
          </c:yVal>
          <c:smooth val="0"/>
          <c:extLst>
            <c:ext xmlns:c16="http://schemas.microsoft.com/office/drawing/2014/chart" uri="{C3380CC4-5D6E-409C-BE32-E72D297353CC}">
              <c16:uniqueId val="{00000000-869F-478E-88EC-54E94673CA64}"/>
            </c:ext>
          </c:extLst>
        </c:ser>
        <c:dLbls>
          <c:showLegendKey val="0"/>
          <c:showVal val="0"/>
          <c:showCatName val="0"/>
          <c:showSerName val="0"/>
          <c:showPercent val="0"/>
          <c:showBubbleSize val="0"/>
        </c:dLbls>
        <c:axId val="76547968"/>
        <c:axId val="76549504"/>
      </c:scatterChart>
      <c:valAx>
        <c:axId val="76547968"/>
        <c:scaling>
          <c:orientation val="minMax"/>
          <c:max val="2025"/>
          <c:min val="2009"/>
        </c:scaling>
        <c:delete val="0"/>
        <c:axPos val="b"/>
        <c:majorGridlines>
          <c:spPr>
            <a:ln w="3171">
              <a:solidFill>
                <a:srgbClr val="000000"/>
              </a:solidFill>
              <a:prstDash val="solid"/>
            </a:ln>
          </c:spPr>
        </c:majorGridlines>
        <c:numFmt formatCode="General" sourceLinked="1"/>
        <c:majorTickMark val="out"/>
        <c:minorTickMark val="none"/>
        <c:tickLblPos val="nextTo"/>
        <c:spPr>
          <a:ln w="3171">
            <a:solidFill>
              <a:srgbClr val="000000"/>
            </a:solidFill>
            <a:prstDash val="solid"/>
          </a:ln>
        </c:spPr>
        <c:txPr>
          <a:bodyPr rot="-5400000" vert="horz"/>
          <a:lstStyle/>
          <a:p>
            <a:pPr>
              <a:defRPr sz="898" b="0" i="0" u="none" strike="noStrike" baseline="0">
                <a:solidFill>
                  <a:srgbClr val="000000"/>
                </a:solidFill>
                <a:latin typeface="Calibri"/>
                <a:ea typeface="Calibri"/>
                <a:cs typeface="Calibri"/>
              </a:defRPr>
            </a:pPr>
            <a:endParaRPr lang="en-KE"/>
          </a:p>
        </c:txPr>
        <c:crossAx val="76549504"/>
        <c:crosses val="autoZero"/>
        <c:crossBetween val="midCat"/>
        <c:majorUnit val="1"/>
      </c:valAx>
      <c:valAx>
        <c:axId val="76549504"/>
        <c:scaling>
          <c:orientation val="minMax"/>
        </c:scaling>
        <c:delete val="0"/>
        <c:axPos val="l"/>
        <c:majorGridlines>
          <c:spPr>
            <a:ln w="3171">
              <a:solidFill>
                <a:srgbClr val="000000"/>
              </a:solidFill>
              <a:prstDash val="solid"/>
            </a:ln>
          </c:spPr>
        </c:majorGridlines>
        <c:title>
          <c:tx>
            <c:rich>
              <a:bodyPr/>
              <a:lstStyle/>
              <a:p>
                <a:pPr>
                  <a:defRPr sz="1098" b="1" i="0" u="none" strike="noStrike" baseline="0">
                    <a:solidFill>
                      <a:srgbClr val="000000"/>
                    </a:solidFill>
                    <a:latin typeface="Calibri"/>
                    <a:ea typeface="Calibri"/>
                    <a:cs typeface="Calibri"/>
                  </a:defRPr>
                </a:pPr>
                <a:r>
                  <a:rPr lang="en-US"/>
                  <a:t>Number of parties reporting </a:t>
                </a:r>
              </a:p>
            </c:rich>
          </c:tx>
          <c:layout>
            <c:manualLayout>
              <c:xMode val="edge"/>
              <c:yMode val="edge"/>
              <c:x val="1.6058317385651499E-2"/>
              <c:y val="0.121720444518903"/>
            </c:manualLayout>
          </c:layout>
          <c:overlay val="0"/>
          <c:spPr>
            <a:noFill/>
            <a:ln w="25367">
              <a:noFill/>
            </a:ln>
          </c:spPr>
        </c:title>
        <c:numFmt formatCode="#,##0" sourceLinked="0"/>
        <c:majorTickMark val="out"/>
        <c:minorTickMark val="none"/>
        <c:tickLblPos val="nextTo"/>
        <c:spPr>
          <a:ln w="3171">
            <a:solidFill>
              <a:srgbClr val="000000"/>
            </a:solidFill>
            <a:prstDash val="solid"/>
          </a:ln>
        </c:spPr>
        <c:txPr>
          <a:bodyPr rot="0" vert="horz"/>
          <a:lstStyle/>
          <a:p>
            <a:pPr>
              <a:defRPr sz="1048" b="0" i="0" u="none" strike="noStrike" baseline="0">
                <a:solidFill>
                  <a:srgbClr val="000000"/>
                </a:solidFill>
                <a:latin typeface="Calibri"/>
                <a:ea typeface="Calibri"/>
                <a:cs typeface="Calibri"/>
              </a:defRPr>
            </a:pPr>
            <a:endParaRPr lang="en-KE"/>
          </a:p>
        </c:txPr>
        <c:crossAx val="76547968"/>
        <c:crosses val="autoZero"/>
        <c:crossBetween val="midCat"/>
      </c:valAx>
      <c:spPr>
        <a:noFill/>
        <a:ln w="12684">
          <a:solidFill>
            <a:srgbClr val="808080"/>
          </a:solidFill>
          <a:prstDash val="solid"/>
        </a:ln>
      </c:spPr>
    </c:plotArea>
    <c:plotVisOnly val="1"/>
    <c:dispBlanksAs val="gap"/>
    <c:showDLblsOverMax val="0"/>
  </c:chart>
  <c:spPr>
    <a:noFill/>
    <a:ln w="12684" cap="flat" cmpd="sng" algn="ctr">
      <a:solidFill>
        <a:srgbClr val="000000"/>
      </a:solidFill>
      <a:prstDash val="solid"/>
      <a:miter lim="800000"/>
      <a:headEnd type="none" w="med" len="med"/>
      <a:tailEnd type="none" w="med" len="med"/>
    </a:ln>
  </c:spPr>
  <c:txPr>
    <a:bodyPr/>
    <a:lstStyle/>
    <a:p>
      <a:pPr>
        <a:defRPr sz="1198" b="1" i="0" u="none" strike="noStrike" baseline="0">
          <a:solidFill>
            <a:srgbClr val="000000"/>
          </a:solidFill>
          <a:latin typeface="Calibri"/>
          <a:ea typeface="Calibri"/>
          <a:cs typeface="Calibri"/>
        </a:defRPr>
      </a:pPr>
      <a:endParaRPr lang="en-KE"/>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4123757090997099"/>
          <c:y val="9.1283634248407103E-2"/>
          <c:w val="0.71541570611658323"/>
          <c:h val="0.74740484429065701"/>
        </c:manualLayout>
      </c:layout>
      <c:scatterChart>
        <c:scatterStyle val="lineMarker"/>
        <c:varyColors val="0"/>
        <c:ser>
          <c:idx val="0"/>
          <c:order val="0"/>
          <c:tx>
            <c:strRef>
              <c:f>Sheet1!$A$1</c:f>
              <c:strCache>
                <c:ptCount val="1"/>
                <c:pt idx="0">
                  <c:v>QPS Uses of MeBr (MT)</c:v>
                </c:pt>
              </c:strCache>
            </c:strRef>
          </c:tx>
          <c:spPr>
            <a:ln w="25386">
              <a:solidFill>
                <a:srgbClr val="000090"/>
              </a:solidFill>
              <a:prstDash val="solid"/>
            </a:ln>
          </c:spPr>
          <c:marker>
            <c:symbol val="diamond"/>
            <c:size val="6"/>
            <c:spPr>
              <a:solidFill>
                <a:srgbClr val="000080"/>
              </a:solidFill>
              <a:ln>
                <a:solidFill>
                  <a:srgbClr val="000090"/>
                </a:solidFill>
                <a:prstDash val="solid"/>
              </a:ln>
            </c:spPr>
          </c:marker>
          <c:xVal>
            <c:numRef>
              <c:f>Sheet1!$A$2:$A$20</c:f>
              <c:numCache>
                <c:formatCode>General</c:formatCode>
                <c:ptCount val="19"/>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numCache>
            </c:numRef>
          </c:xVal>
          <c:yVal>
            <c:numRef>
              <c:f>Sheet1!$B$2:$B$20</c:f>
              <c:numCache>
                <c:formatCode>_(* #,##0_);_(* \(#,##0\);_(* "-"??_);_(@_)</c:formatCode>
                <c:ptCount val="19"/>
                <c:pt idx="0">
                  <c:v>10956.15004</c:v>
                </c:pt>
                <c:pt idx="1">
                  <c:v>9699.9394699999993</c:v>
                </c:pt>
                <c:pt idx="2">
                  <c:v>8853.6238880000001</c:v>
                </c:pt>
                <c:pt idx="3">
                  <c:v>9823.4743899999994</c:v>
                </c:pt>
                <c:pt idx="4">
                  <c:v>11122.345159999999</c:v>
                </c:pt>
                <c:pt idx="5">
                  <c:v>8174.0831999999991</c:v>
                </c:pt>
                <c:pt idx="6">
                  <c:v>8350.677099999999</c:v>
                </c:pt>
                <c:pt idx="7">
                  <c:v>9899.0437579999998</c:v>
                </c:pt>
                <c:pt idx="8">
                  <c:v>10684.052069999998</c:v>
                </c:pt>
                <c:pt idx="9">
                  <c:v>8992.8377761999982</c:v>
                </c:pt>
                <c:pt idx="10">
                  <c:v>9540.3301000000029</c:v>
                </c:pt>
                <c:pt idx="11">
                  <c:v>10572.927390000003</c:v>
                </c:pt>
                <c:pt idx="12">
                  <c:v>7867.27016</c:v>
                </c:pt>
                <c:pt idx="13">
                  <c:v>7972.6756100000011</c:v>
                </c:pt>
                <c:pt idx="14">
                  <c:v>8002.8664976</c:v>
                </c:pt>
              </c:numCache>
            </c:numRef>
          </c:yVal>
          <c:smooth val="0"/>
          <c:extLst>
            <c:ext xmlns:c16="http://schemas.microsoft.com/office/drawing/2014/chart" uri="{C3380CC4-5D6E-409C-BE32-E72D297353CC}">
              <c16:uniqueId val="{00000000-CB5F-421C-9357-7D42AD688550}"/>
            </c:ext>
          </c:extLst>
        </c:ser>
        <c:dLbls>
          <c:showLegendKey val="0"/>
          <c:showVal val="0"/>
          <c:showCatName val="0"/>
          <c:showSerName val="0"/>
          <c:showPercent val="0"/>
          <c:showBubbleSize val="0"/>
        </c:dLbls>
        <c:axId val="76592640"/>
        <c:axId val="76594560"/>
      </c:scatterChart>
      <c:scatterChart>
        <c:scatterStyle val="lineMarker"/>
        <c:varyColors val="0"/>
        <c:ser>
          <c:idx val="1"/>
          <c:order val="1"/>
          <c:tx>
            <c:strRef>
              <c:f>Sheet1!$C$1</c:f>
              <c:strCache>
                <c:ptCount val="1"/>
                <c:pt idx="0">
                  <c:v>Number of parties</c:v>
                </c:pt>
              </c:strCache>
            </c:strRef>
          </c:tx>
          <c:spPr>
            <a:ln w="25386">
              <a:solidFill>
                <a:srgbClr val="DD0806"/>
              </a:solidFill>
              <a:prstDash val="lgDash"/>
            </a:ln>
          </c:spPr>
          <c:marker>
            <c:symbol val="star"/>
            <c:size val="5"/>
            <c:spPr>
              <a:solidFill>
                <a:srgbClr val="C0504D"/>
              </a:solidFill>
              <a:ln>
                <a:solidFill>
                  <a:srgbClr val="DD0806"/>
                </a:solidFill>
                <a:prstDash val="solid"/>
              </a:ln>
            </c:spPr>
          </c:marker>
          <c:xVal>
            <c:numRef>
              <c:f>Sheet1!$C$2:$C$20</c:f>
              <c:numCache>
                <c:formatCode>General</c:formatCode>
                <c:ptCount val="19"/>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numCache>
            </c:numRef>
          </c:xVal>
          <c:yVal>
            <c:numRef>
              <c:f>Sheet1!$D$2:$D$20</c:f>
              <c:numCache>
                <c:formatCode>General</c:formatCode>
                <c:ptCount val="19"/>
                <c:pt idx="0">
                  <c:v>56</c:v>
                </c:pt>
                <c:pt idx="1">
                  <c:v>55</c:v>
                </c:pt>
                <c:pt idx="2">
                  <c:v>50</c:v>
                </c:pt>
                <c:pt idx="3">
                  <c:v>53</c:v>
                </c:pt>
                <c:pt idx="4">
                  <c:v>50</c:v>
                </c:pt>
                <c:pt idx="5">
                  <c:v>46</c:v>
                </c:pt>
                <c:pt idx="6">
                  <c:v>46</c:v>
                </c:pt>
                <c:pt idx="7">
                  <c:v>45</c:v>
                </c:pt>
                <c:pt idx="8">
                  <c:v>41</c:v>
                </c:pt>
                <c:pt idx="9">
                  <c:v>47</c:v>
                </c:pt>
                <c:pt idx="10">
                  <c:v>44</c:v>
                </c:pt>
                <c:pt idx="11">
                  <c:v>46</c:v>
                </c:pt>
                <c:pt idx="12">
                  <c:v>45</c:v>
                </c:pt>
                <c:pt idx="13">
                  <c:v>42</c:v>
                </c:pt>
                <c:pt idx="14">
                  <c:v>39</c:v>
                </c:pt>
              </c:numCache>
            </c:numRef>
          </c:yVal>
          <c:smooth val="0"/>
          <c:extLst>
            <c:ext xmlns:c16="http://schemas.microsoft.com/office/drawing/2014/chart" uri="{C3380CC4-5D6E-409C-BE32-E72D297353CC}">
              <c16:uniqueId val="{00000001-CB5F-421C-9357-7D42AD688550}"/>
            </c:ext>
          </c:extLst>
        </c:ser>
        <c:dLbls>
          <c:showLegendKey val="0"/>
          <c:showVal val="0"/>
          <c:showCatName val="0"/>
          <c:showSerName val="0"/>
          <c:showPercent val="0"/>
          <c:showBubbleSize val="0"/>
        </c:dLbls>
        <c:axId val="76596736"/>
        <c:axId val="76598272"/>
      </c:scatterChart>
      <c:valAx>
        <c:axId val="76592640"/>
        <c:scaling>
          <c:orientation val="minMax"/>
        </c:scaling>
        <c:delete val="0"/>
        <c:axPos val="b"/>
        <c:majorGridlines>
          <c:spPr>
            <a:ln w="3173">
              <a:solidFill>
                <a:srgbClr val="000000"/>
              </a:solidFill>
              <a:prstDash val="dash"/>
            </a:ln>
          </c:spPr>
        </c:majorGridlines>
        <c:numFmt formatCode="General" sourceLinked="1"/>
        <c:majorTickMark val="out"/>
        <c:minorTickMark val="none"/>
        <c:tickLblPos val="nextTo"/>
        <c:spPr>
          <a:ln w="3173">
            <a:solidFill>
              <a:srgbClr val="000000"/>
            </a:solidFill>
            <a:prstDash val="solid"/>
          </a:ln>
        </c:spPr>
        <c:txPr>
          <a:bodyPr rot="-5400000" vert="horz"/>
          <a:lstStyle/>
          <a:p>
            <a:pPr rtl="0">
              <a:defRPr sz="995" b="0" i="0" u="none" strike="noStrike" baseline="0">
                <a:solidFill>
                  <a:srgbClr val="000000"/>
                </a:solidFill>
                <a:latin typeface="Calibri"/>
                <a:ea typeface="Calibri"/>
                <a:cs typeface="Calibri"/>
              </a:defRPr>
            </a:pPr>
            <a:endParaRPr lang="en-KE"/>
          </a:p>
        </c:txPr>
        <c:crossAx val="76594560"/>
        <c:crosses val="autoZero"/>
        <c:crossBetween val="midCat"/>
        <c:majorUnit val="1"/>
      </c:valAx>
      <c:valAx>
        <c:axId val="76594560"/>
        <c:scaling>
          <c:orientation val="minMax"/>
        </c:scaling>
        <c:delete val="0"/>
        <c:axPos val="l"/>
        <c:majorGridlines>
          <c:spPr>
            <a:ln w="3173">
              <a:solidFill>
                <a:srgbClr val="000000"/>
              </a:solidFill>
              <a:prstDash val="dash"/>
            </a:ln>
          </c:spPr>
        </c:majorGridlines>
        <c:title>
          <c:tx>
            <c:rich>
              <a:bodyPr/>
              <a:lstStyle/>
              <a:p>
                <a:pPr>
                  <a:defRPr sz="1090" b="1" i="0" u="none" strike="noStrike" baseline="0">
                    <a:solidFill>
                      <a:srgbClr val="000090"/>
                    </a:solidFill>
                    <a:latin typeface="Calibri"/>
                    <a:ea typeface="Calibri"/>
                    <a:cs typeface="Calibri"/>
                  </a:defRPr>
                </a:pPr>
                <a:r>
                  <a:rPr lang="en-US">
                    <a:solidFill>
                      <a:srgbClr val="000090"/>
                    </a:solidFill>
                  </a:rPr>
                  <a:t>QPS uses of MeBr (in MT)</a:t>
                </a:r>
              </a:p>
            </c:rich>
          </c:tx>
          <c:layout>
            <c:manualLayout>
              <c:xMode val="edge"/>
              <c:yMode val="edge"/>
              <c:x val="1.1247877103597301E-2"/>
              <c:y val="0.13858636091541199"/>
            </c:manualLayout>
          </c:layout>
          <c:overlay val="0"/>
          <c:spPr>
            <a:noFill/>
            <a:ln w="25386">
              <a:noFill/>
            </a:ln>
          </c:spPr>
        </c:title>
        <c:numFmt formatCode="#\ ##0" sourceLinked="0"/>
        <c:majorTickMark val="out"/>
        <c:minorTickMark val="none"/>
        <c:tickLblPos val="nextTo"/>
        <c:spPr>
          <a:ln w="38078">
            <a:solidFill>
              <a:srgbClr val="000090"/>
            </a:solidFill>
            <a:prstDash val="solid"/>
          </a:ln>
        </c:spPr>
        <c:txPr>
          <a:bodyPr rot="0" vert="horz"/>
          <a:lstStyle/>
          <a:p>
            <a:pPr rtl="0">
              <a:defRPr sz="895" b="1" i="0" u="none" strike="noStrike" baseline="0">
                <a:solidFill>
                  <a:srgbClr val="000090"/>
                </a:solidFill>
                <a:latin typeface="Calibri"/>
                <a:ea typeface="Calibri"/>
                <a:cs typeface="Calibri"/>
              </a:defRPr>
            </a:pPr>
            <a:endParaRPr lang="en-KE"/>
          </a:p>
        </c:txPr>
        <c:crossAx val="76592640"/>
        <c:crosses val="autoZero"/>
        <c:crossBetween val="midCat"/>
      </c:valAx>
      <c:valAx>
        <c:axId val="76596736"/>
        <c:scaling>
          <c:orientation val="minMax"/>
        </c:scaling>
        <c:delete val="1"/>
        <c:axPos val="b"/>
        <c:numFmt formatCode="General" sourceLinked="1"/>
        <c:majorTickMark val="out"/>
        <c:minorTickMark val="none"/>
        <c:tickLblPos val="nextTo"/>
        <c:crossAx val="76598272"/>
        <c:crosses val="autoZero"/>
        <c:crossBetween val="midCat"/>
      </c:valAx>
      <c:valAx>
        <c:axId val="76598272"/>
        <c:scaling>
          <c:orientation val="minMax"/>
        </c:scaling>
        <c:delete val="0"/>
        <c:axPos val="r"/>
        <c:title>
          <c:tx>
            <c:rich>
              <a:bodyPr/>
              <a:lstStyle/>
              <a:p>
                <a:pPr>
                  <a:defRPr sz="1090" b="1" i="0" u="none" strike="noStrike" baseline="0">
                    <a:solidFill>
                      <a:srgbClr val="FF0000"/>
                    </a:solidFill>
                    <a:latin typeface="Calibri"/>
                    <a:ea typeface="Calibri"/>
                    <a:cs typeface="Calibri"/>
                  </a:defRPr>
                </a:pPr>
                <a:r>
                  <a:rPr lang="en-US">
                    <a:solidFill>
                      <a:srgbClr val="FF0000"/>
                    </a:solidFill>
                  </a:rPr>
                  <a:t>Number of parties reporting</a:t>
                </a:r>
              </a:p>
            </c:rich>
          </c:tx>
          <c:layout>
            <c:manualLayout>
              <c:xMode val="edge"/>
              <c:yMode val="edge"/>
              <c:x val="0.90768044619422605"/>
              <c:y val="0.182213381222084"/>
            </c:manualLayout>
          </c:layout>
          <c:overlay val="0"/>
          <c:spPr>
            <a:noFill/>
            <a:ln w="25386">
              <a:noFill/>
            </a:ln>
          </c:spPr>
        </c:title>
        <c:numFmt formatCode="#,##0" sourceLinked="0"/>
        <c:majorTickMark val="out"/>
        <c:minorTickMark val="none"/>
        <c:tickLblPos val="nextTo"/>
        <c:spPr>
          <a:ln w="38078">
            <a:solidFill>
              <a:srgbClr val="DD0806"/>
            </a:solidFill>
            <a:prstDash val="lgDash"/>
          </a:ln>
        </c:spPr>
        <c:txPr>
          <a:bodyPr rot="0" vert="horz"/>
          <a:lstStyle/>
          <a:p>
            <a:pPr rtl="0">
              <a:defRPr sz="895" b="1" i="0" u="none" strike="noStrike" baseline="0">
                <a:solidFill>
                  <a:srgbClr val="FF0000"/>
                </a:solidFill>
                <a:latin typeface="Calibri"/>
                <a:ea typeface="Calibri"/>
                <a:cs typeface="Calibri"/>
              </a:defRPr>
            </a:pPr>
            <a:endParaRPr lang="en-KE"/>
          </a:p>
        </c:txPr>
        <c:crossAx val="76596736"/>
        <c:crosses val="max"/>
        <c:crossBetween val="midCat"/>
      </c:valAx>
      <c:spPr>
        <a:noFill/>
        <a:ln w="3173">
          <a:solidFill>
            <a:srgbClr val="808080"/>
          </a:solidFill>
          <a:prstDash val="solid"/>
        </a:ln>
      </c:spPr>
    </c:plotArea>
    <c:legend>
      <c:legendPos val="r"/>
      <c:layout>
        <c:manualLayout>
          <c:xMode val="edge"/>
          <c:yMode val="edge"/>
          <c:x val="0.23724235757295001"/>
          <c:y val="3.9471381866740297E-3"/>
          <c:w val="0.49094603983325602"/>
          <c:h val="8.1070866141732298E-2"/>
        </c:manualLayout>
      </c:layout>
      <c:overlay val="1"/>
      <c:spPr>
        <a:solidFill>
          <a:srgbClr val="FFFFFF"/>
        </a:solidFill>
        <a:ln w="3176">
          <a:solidFill>
            <a:sysClr val="windowText" lastClr="000000"/>
          </a:solidFill>
        </a:ln>
      </c:spPr>
      <c:txPr>
        <a:bodyPr/>
        <a:lstStyle/>
        <a:p>
          <a:pPr>
            <a:defRPr sz="750" b="0" i="0" u="none" strike="noStrike" baseline="0">
              <a:solidFill>
                <a:srgbClr val="000000"/>
              </a:solidFill>
              <a:latin typeface="Calibri"/>
              <a:ea typeface="Calibri"/>
              <a:cs typeface="Calibri"/>
            </a:defRPr>
          </a:pPr>
          <a:endParaRPr lang="en-KE"/>
        </a:p>
      </c:txPr>
    </c:legend>
    <c:plotVisOnly val="1"/>
    <c:dispBlanksAs val="gap"/>
    <c:showDLblsOverMax val="0"/>
  </c:chart>
  <c:spPr>
    <a:noFill/>
    <a:ln w="3173">
      <a:noFill/>
      <a:prstDash val="solid"/>
    </a:ln>
  </c:spPr>
  <c:txPr>
    <a:bodyPr/>
    <a:lstStyle/>
    <a:p>
      <a:pPr>
        <a:defRPr sz="1195" b="1" i="0" u="none" strike="noStrike" baseline="0">
          <a:solidFill>
            <a:srgbClr val="000000"/>
          </a:solidFill>
          <a:latin typeface="Calibri"/>
          <a:ea typeface="Calibri"/>
          <a:cs typeface="Calibri"/>
        </a:defRPr>
      </a:pPr>
      <a:endParaRPr lang="en-KE"/>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9127072468317782"/>
          <c:y val="0.14191503188201182"/>
          <c:w val="0.69741498369589661"/>
          <c:h val="0.7357629416557534"/>
        </c:manualLayout>
      </c:layout>
      <c:scatterChart>
        <c:scatterStyle val="lineMarker"/>
        <c:varyColors val="0"/>
        <c:ser>
          <c:idx val="0"/>
          <c:order val="0"/>
          <c:tx>
            <c:strRef>
              <c:f>Sheet1!$A$1</c:f>
              <c:strCache>
                <c:ptCount val="1"/>
                <c:pt idx="0">
                  <c:v> Destroyed substances (MT) </c:v>
                </c:pt>
              </c:strCache>
            </c:strRef>
          </c:tx>
          <c:spPr>
            <a:ln w="25400" cap="rnd">
              <a:solidFill>
                <a:srgbClr val="000090"/>
              </a:solidFill>
              <a:round/>
            </a:ln>
            <a:effectLst/>
          </c:spPr>
          <c:marker>
            <c:symbol val="none"/>
          </c:marker>
          <c:xVal>
            <c:numRef>
              <c:f>Sheet1!$A$2:$A$16</c:f>
              <c:numCache>
                <c:formatCode>General</c:formatCode>
                <c:ptCount val="15"/>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numCache>
            </c:numRef>
          </c:xVal>
          <c:yVal>
            <c:numRef>
              <c:f>Sheet1!$B$2:$B$16</c:f>
              <c:numCache>
                <c:formatCode>_(* #,##0_);_(* \(#,##0\);_(* "-"??_);_(@_)</c:formatCode>
                <c:ptCount val="15"/>
                <c:pt idx="0">
                  <c:v>17726.237999999998</c:v>
                </c:pt>
                <c:pt idx="1">
                  <c:v>17493.441849999999</c:v>
                </c:pt>
                <c:pt idx="2">
                  <c:v>14520.620859999997</c:v>
                </c:pt>
                <c:pt idx="3">
                  <c:v>14990.525000000001</c:v>
                </c:pt>
                <c:pt idx="4">
                  <c:v>18433.308499999999</c:v>
                </c:pt>
                <c:pt idx="5">
                  <c:v>18729.931359999999</c:v>
                </c:pt>
                <c:pt idx="6">
                  <c:v>15934.651849999998</c:v>
                </c:pt>
                <c:pt idx="7">
                  <c:v>13927.956287000001</c:v>
                </c:pt>
                <c:pt idx="8">
                  <c:v>18513.586060000001</c:v>
                </c:pt>
                <c:pt idx="9">
                  <c:v>22875.323449499992</c:v>
                </c:pt>
                <c:pt idx="10">
                  <c:v>13844.876042099997</c:v>
                </c:pt>
                <c:pt idx="11">
                  <c:v>14480.277795999998</c:v>
                </c:pt>
                <c:pt idx="12">
                  <c:v>17787.215270000001</c:v>
                </c:pt>
                <c:pt idx="13">
                  <c:v>15822.300248000001</c:v>
                </c:pt>
                <c:pt idx="14">
                  <c:v>18083.720222</c:v>
                </c:pt>
              </c:numCache>
            </c:numRef>
          </c:yVal>
          <c:smooth val="0"/>
          <c:extLst>
            <c:ext xmlns:c16="http://schemas.microsoft.com/office/drawing/2014/chart" uri="{C3380CC4-5D6E-409C-BE32-E72D297353CC}">
              <c16:uniqueId val="{00000000-F7D7-452F-A3A2-7921209CEA36}"/>
            </c:ext>
          </c:extLst>
        </c:ser>
        <c:dLbls>
          <c:showLegendKey val="0"/>
          <c:showVal val="0"/>
          <c:showCatName val="0"/>
          <c:showSerName val="0"/>
          <c:showPercent val="0"/>
          <c:showBubbleSize val="0"/>
        </c:dLbls>
        <c:axId val="81430784"/>
        <c:axId val="81440768"/>
      </c:scatterChart>
      <c:scatterChart>
        <c:scatterStyle val="lineMarker"/>
        <c:varyColors val="0"/>
        <c:ser>
          <c:idx val="1"/>
          <c:order val="1"/>
          <c:tx>
            <c:strRef>
              <c:f>Sheet1!$C$1</c:f>
              <c:strCache>
                <c:ptCount val="1"/>
                <c:pt idx="0">
                  <c:v>Number of parties</c:v>
                </c:pt>
              </c:strCache>
            </c:strRef>
          </c:tx>
          <c:spPr>
            <a:ln w="25400" cap="rnd">
              <a:solidFill>
                <a:srgbClr val="FF0000"/>
              </a:solidFill>
              <a:prstDash val="lgDash"/>
              <a:round/>
            </a:ln>
            <a:effectLst/>
          </c:spPr>
          <c:marker>
            <c:symbol val="none"/>
          </c:marker>
          <c:xVal>
            <c:numRef>
              <c:f>Sheet1!$C$2:$C$16</c:f>
              <c:numCache>
                <c:formatCode>General</c:formatCode>
                <c:ptCount val="15"/>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numCache>
            </c:numRef>
          </c:xVal>
          <c:yVal>
            <c:numRef>
              <c:f>Sheet1!$D$2:$D$16</c:f>
              <c:numCache>
                <c:formatCode>General</c:formatCode>
                <c:ptCount val="15"/>
                <c:pt idx="0">
                  <c:v>17</c:v>
                </c:pt>
                <c:pt idx="1">
                  <c:v>21</c:v>
                </c:pt>
                <c:pt idx="2">
                  <c:v>23</c:v>
                </c:pt>
                <c:pt idx="3">
                  <c:v>19</c:v>
                </c:pt>
                <c:pt idx="4">
                  <c:v>24</c:v>
                </c:pt>
                <c:pt idx="5">
                  <c:v>23</c:v>
                </c:pt>
                <c:pt idx="6">
                  <c:v>26</c:v>
                </c:pt>
                <c:pt idx="7">
                  <c:v>21</c:v>
                </c:pt>
                <c:pt idx="8">
                  <c:v>24</c:v>
                </c:pt>
                <c:pt idx="9">
                  <c:v>24</c:v>
                </c:pt>
                <c:pt idx="10">
                  <c:v>26</c:v>
                </c:pt>
                <c:pt idx="11">
                  <c:v>27</c:v>
                </c:pt>
                <c:pt idx="12">
                  <c:v>28</c:v>
                </c:pt>
                <c:pt idx="13">
                  <c:v>28</c:v>
                </c:pt>
                <c:pt idx="14">
                  <c:v>27</c:v>
                </c:pt>
              </c:numCache>
            </c:numRef>
          </c:yVal>
          <c:smooth val="0"/>
          <c:extLst>
            <c:ext xmlns:c16="http://schemas.microsoft.com/office/drawing/2014/chart" uri="{C3380CC4-5D6E-409C-BE32-E72D297353CC}">
              <c16:uniqueId val="{00000001-F7D7-452F-A3A2-7921209CEA36}"/>
            </c:ext>
          </c:extLst>
        </c:ser>
        <c:dLbls>
          <c:showLegendKey val="0"/>
          <c:showVal val="0"/>
          <c:showCatName val="0"/>
          <c:showSerName val="0"/>
          <c:showPercent val="0"/>
          <c:showBubbleSize val="0"/>
        </c:dLbls>
        <c:axId val="81448960"/>
        <c:axId val="81442688"/>
      </c:scatterChart>
      <c:valAx>
        <c:axId val="8143078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KE"/>
          </a:p>
        </c:txPr>
        <c:crossAx val="81440768"/>
        <c:crosses val="autoZero"/>
        <c:crossBetween val="midCat"/>
        <c:majorUnit val="1"/>
        <c:minorUnit val="1"/>
      </c:valAx>
      <c:valAx>
        <c:axId val="81440768"/>
        <c:scaling>
          <c:orientation val="minMax"/>
          <c:max val="30000"/>
          <c:min val="0"/>
        </c:scaling>
        <c:delete val="0"/>
        <c:axPos val="l"/>
        <c:majorGridlines>
          <c:spPr>
            <a:ln w="9525" cap="flat" cmpd="sng" algn="ctr">
              <a:solidFill>
                <a:schemeClr val="tx1">
                  <a:lumMod val="15000"/>
                  <a:lumOff val="85000"/>
                </a:schemeClr>
              </a:solidFill>
              <a:round/>
            </a:ln>
            <a:effectLst/>
          </c:spPr>
        </c:majorGridlines>
        <c:title>
          <c:tx>
            <c:rich>
              <a:bodyPr/>
              <a:lstStyle/>
              <a:p>
                <a:pPr>
                  <a:defRPr>
                    <a:solidFill>
                      <a:srgbClr val="000090"/>
                    </a:solidFill>
                  </a:defRPr>
                </a:pPr>
                <a:r>
                  <a:rPr lang="en-US">
                    <a:solidFill>
                      <a:srgbClr val="000090"/>
                    </a:solidFill>
                  </a:rPr>
                  <a:t>Quantity of controlled substances</a:t>
                </a:r>
                <a:r>
                  <a:rPr lang="en-US" baseline="0">
                    <a:solidFill>
                      <a:srgbClr val="000090"/>
                    </a:solidFill>
                  </a:rPr>
                  <a:t> destroyed</a:t>
                </a:r>
                <a:endParaRPr lang="en-US">
                  <a:solidFill>
                    <a:srgbClr val="000090"/>
                  </a:solidFill>
                </a:endParaRPr>
              </a:p>
            </c:rich>
          </c:tx>
          <c:overlay val="0"/>
        </c:title>
        <c:numFmt formatCode="#\ ##0" sourceLinked="0"/>
        <c:majorTickMark val="cross"/>
        <c:minorTickMark val="none"/>
        <c:tickLblPos val="nextTo"/>
        <c:spPr>
          <a:noFill/>
          <a:ln w="31750" cap="flat" cmpd="sng" algn="ctr">
            <a:solidFill>
              <a:srgbClr val="000090"/>
            </a:solidFill>
            <a:round/>
          </a:ln>
          <a:effectLst/>
        </c:spPr>
        <c:txPr>
          <a:bodyPr rot="-60000000" spcFirstLastPara="1" vertOverflow="ellipsis" vert="horz" wrap="square" anchor="ctr" anchorCtr="1"/>
          <a:lstStyle/>
          <a:p>
            <a:pPr>
              <a:defRPr sz="900" b="1" i="0" u="none" strike="noStrike" kern="1200" baseline="0">
                <a:solidFill>
                  <a:srgbClr val="000090"/>
                </a:solidFill>
                <a:latin typeface="+mn-lt"/>
                <a:ea typeface="+mn-ea"/>
                <a:cs typeface="+mn-cs"/>
              </a:defRPr>
            </a:pPr>
            <a:endParaRPr lang="en-KE"/>
          </a:p>
        </c:txPr>
        <c:crossAx val="81430784"/>
        <c:crosses val="autoZero"/>
        <c:crossBetween val="midCat"/>
        <c:majorUnit val="5000"/>
      </c:valAx>
      <c:valAx>
        <c:axId val="81442688"/>
        <c:scaling>
          <c:orientation val="minMax"/>
          <c:max val="30"/>
          <c:min val="0"/>
        </c:scaling>
        <c:delete val="0"/>
        <c:axPos val="r"/>
        <c:title>
          <c:tx>
            <c:rich>
              <a:bodyPr/>
              <a:lstStyle/>
              <a:p>
                <a:pPr>
                  <a:defRPr>
                    <a:solidFill>
                      <a:srgbClr val="FF0000"/>
                    </a:solidFill>
                  </a:defRPr>
                </a:pPr>
                <a:r>
                  <a:rPr lang="en-US">
                    <a:solidFill>
                      <a:srgbClr val="FF0000"/>
                    </a:solidFill>
                  </a:rPr>
                  <a:t>Number of parties reporting</a:t>
                </a:r>
              </a:p>
            </c:rich>
          </c:tx>
          <c:overlay val="0"/>
        </c:title>
        <c:numFmt formatCode="General" sourceLinked="1"/>
        <c:majorTickMark val="cross"/>
        <c:minorTickMark val="none"/>
        <c:tickLblPos val="nextTo"/>
        <c:spPr>
          <a:noFill/>
          <a:ln w="31750" cap="flat" cmpd="sng" algn="ctr">
            <a:solidFill>
              <a:srgbClr val="FF0000"/>
            </a:solidFill>
            <a:prstDash val="lgDash"/>
            <a:round/>
          </a:ln>
          <a:effectLst/>
        </c:spPr>
        <c:txPr>
          <a:bodyPr rot="-60000000" spcFirstLastPara="1" vertOverflow="ellipsis" vert="horz" wrap="square" anchor="ctr" anchorCtr="1"/>
          <a:lstStyle/>
          <a:p>
            <a:pPr>
              <a:defRPr sz="900" b="1" i="0" u="none" strike="noStrike" kern="1200" baseline="0">
                <a:solidFill>
                  <a:srgbClr val="FF0000"/>
                </a:solidFill>
                <a:latin typeface="+mn-lt"/>
                <a:ea typeface="+mn-ea"/>
                <a:cs typeface="+mn-cs"/>
              </a:defRPr>
            </a:pPr>
            <a:endParaRPr lang="en-KE"/>
          </a:p>
        </c:txPr>
        <c:crossAx val="81448960"/>
        <c:crosses val="max"/>
        <c:crossBetween val="midCat"/>
        <c:majorUnit val="5"/>
        <c:minorUnit val="1"/>
      </c:valAx>
      <c:valAx>
        <c:axId val="81448960"/>
        <c:scaling>
          <c:orientation val="minMax"/>
        </c:scaling>
        <c:delete val="1"/>
        <c:axPos val="b"/>
        <c:numFmt formatCode="General" sourceLinked="1"/>
        <c:majorTickMark val="out"/>
        <c:minorTickMark val="none"/>
        <c:tickLblPos val="nextTo"/>
        <c:crossAx val="81442688"/>
        <c:crosses val="autoZero"/>
        <c:crossBetween val="midCat"/>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n-KE"/>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KE"/>
    </a:p>
  </c:txPr>
  <c:externalData r:id="rId2">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8527E0A0837F64083645E115EB57567" ma:contentTypeVersion="20" ma:contentTypeDescription="Create a new document." ma:contentTypeScope="" ma:versionID="48e23393f98525ab4c1cba1b579a804e">
  <xsd:schema xmlns:xsd="http://www.w3.org/2001/XMLSchema" xmlns:xs="http://www.w3.org/2001/XMLSchema" xmlns:p="http://schemas.microsoft.com/office/2006/metadata/properties" xmlns:ns2="44b29a07-ae0c-4297-aad9-2f7ae2e24b8e" xmlns:ns3="a591afa8-fd54-42f1-9ea9-749d51e1c00b" xmlns:ns4="985ec44e-1bab-4c0b-9df0-6ba128686fc9" targetNamespace="http://schemas.microsoft.com/office/2006/metadata/properties" ma:root="true" ma:fieldsID="00fc5e8c2686de992f3520d1be067e0c" ns2:_="" ns3:_="" ns4:_="">
    <xsd:import namespace="44b29a07-ae0c-4297-aad9-2f7ae2e24b8e"/>
    <xsd:import namespace="a591afa8-fd54-42f1-9ea9-749d51e1c00b"/>
    <xsd:import namespace="985ec44e-1bab-4c0b-9df0-6ba128686fc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ServiceObjectDetectorVersions" minOccurs="0"/>
                <xsd:element ref="ns2:lcf76f155ced4ddcb4097134ff3c332f" minOccurs="0"/>
                <xsd:element ref="ns4:TaxCatchAll" minOccurs="0"/>
                <xsd:element ref="ns2:MediaLengthInSeconds" minOccurs="0"/>
                <xsd:element ref="ns2:sizeofdoc"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b29a07-ae0c-4297-aad9-2f7ae2e24b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8175662-8596-484a-92c7-351d01561e22" ma:termSetId="09814cd3-568e-fe90-9814-8d621ff8fb84" ma:anchorId="fba54fb3-c3e1-fe81-a776-ca4b69148c4d" ma:open="true" ma:isKeyword="false">
      <xsd:complexType>
        <xsd:sequence>
          <xsd:element ref="pc:Terms" minOccurs="0" maxOccurs="1"/>
        </xsd:sequence>
      </xsd:complexType>
    </xsd:element>
    <xsd:element name="MediaLengthInSeconds" ma:index="24" nillable="true" ma:displayName="MediaLengthInSeconds" ma:hidden="true" ma:internalName="MediaLengthInSeconds" ma:readOnly="true">
      <xsd:simpleType>
        <xsd:restriction base="dms:Unknown"/>
      </xsd:simpleType>
    </xsd:element>
    <xsd:element name="sizeofdoc" ma:index="25" nillable="true" ma:displayName="size of doc" ma:description="size of doc" ma:format="Dropdown" ma:internalName="sizeofdoc" ma:percentage="FALSE">
      <xsd:simpleType>
        <xsd:restriction base="dms:Number"/>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591afa8-fd54-42f1-9ea9-749d51e1c00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5ec44e-1bab-4c0b-9df0-6ba128686fc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2f98e707-5146-45f7-a2b1-4239a4ec8568}" ma:internalName="TaxCatchAll" ma:showField="CatchAllData" ma:web="a591afa8-fd54-42f1-9ea9-749d51e1c00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85ec44e-1bab-4c0b-9df0-6ba128686fc9" xsi:nil="true"/>
    <sizeofdoc xmlns="44b29a07-ae0c-4297-aad9-2f7ae2e24b8e" xsi:nil="true"/>
    <lcf76f155ced4ddcb4097134ff3c332f xmlns="44b29a07-ae0c-4297-aad9-2f7ae2e24b8e">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21EE60-CBF8-4452-A022-BAB970BBE7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b29a07-ae0c-4297-aad9-2f7ae2e24b8e"/>
    <ds:schemaRef ds:uri="a591afa8-fd54-42f1-9ea9-749d51e1c00b"/>
    <ds:schemaRef ds:uri="985ec44e-1bab-4c0b-9df0-6ba128686f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5F7FB12-6BC5-44AC-A465-F2540BA3032C}">
  <ds:schemaRefs>
    <ds:schemaRef ds:uri="http://schemas.microsoft.com/sharepoint/v3/contenttype/forms"/>
  </ds:schemaRefs>
</ds:datastoreItem>
</file>

<file path=customXml/itemProps3.xml><?xml version="1.0" encoding="utf-8"?>
<ds:datastoreItem xmlns:ds="http://schemas.openxmlformats.org/officeDocument/2006/customXml" ds:itemID="{E7C1CAF7-D306-4E34-90CC-734E6ED117D9}">
  <ds:schemaRefs>
    <ds:schemaRef ds:uri="http://schemas.microsoft.com/office/2006/metadata/properties"/>
    <ds:schemaRef ds:uri="http://schemas.microsoft.com/office/infopath/2007/PartnerControls"/>
    <ds:schemaRef ds:uri="985ec44e-1bab-4c0b-9df0-6ba128686fc9"/>
    <ds:schemaRef ds:uri="44b29a07-ae0c-4297-aad9-2f7ae2e24b8e"/>
  </ds:schemaRefs>
</ds:datastoreItem>
</file>

<file path=customXml/itemProps4.xml><?xml version="1.0" encoding="utf-8"?>
<ds:datastoreItem xmlns:ds="http://schemas.openxmlformats.org/officeDocument/2006/customXml" ds:itemID="{F88BA0DA-FB34-1246-95B5-8D53340DA32F}">
  <ds:schemaRefs>
    <ds:schemaRef ds:uri="http://schemas.openxmlformats.org/officeDocument/2006/bibliography"/>
  </ds:schemaRefs>
</ds:datastoreItem>
</file>

<file path=docMetadata/LabelInfo.xml><?xml version="1.0" encoding="utf-8"?>
<clbl:labelList xmlns:clbl="http://schemas.microsoft.com/office/2020/mipLabelMetadata">
  <clbl:label id="{8b77875e-5908-45a0-9cb4-dec9ae074618}" enabled="1" method="Privileged" siteId="{0f9e35db-544f-4f60-bdcc-5ea416e6dc70}" removed="0"/>
</clbl:labelList>
</file>

<file path=docProps/app.xml><?xml version="1.0" encoding="utf-8"?>
<Properties xmlns="http://schemas.openxmlformats.org/officeDocument/2006/extended-properties" xmlns:vt="http://schemas.openxmlformats.org/officeDocument/2006/docPropsVTypes">
  <Template>Normal</Template>
  <TotalTime>44</TotalTime>
  <Pages>59</Pages>
  <Words>31406</Words>
  <Characters>179018</Characters>
  <Application>Microsoft Office Word</Application>
  <DocSecurity>0</DocSecurity>
  <PresentationFormat/>
  <Lines>1491</Lines>
  <Paragraphs>420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210004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Cahn</dc:creator>
  <cp:keywords/>
  <dc:description/>
  <cp:lastModifiedBy>Julius Njenga</cp:lastModifiedBy>
  <cp:revision>38</cp:revision>
  <cp:lastPrinted>2026-08-31T11:35:00Z</cp:lastPrinted>
  <dcterms:created xsi:type="dcterms:W3CDTF">2026-08-31T10:08:00Z</dcterms:created>
  <dcterms:modified xsi:type="dcterms:W3CDTF">2026-09-01T13:01:00Z</dcterms:modified>
  <cp:category/>
  <cp:contentStatus/>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ONDCSTES-Generator">
    <vt:lpwstr>0</vt:lpwstr>
  </property>
  <property fmtid="{D5CDD505-2E9C-101B-9397-08002B2CF9AE}" pid="3" name="UNONDCSTES-Language">
    <vt:lpwstr>EN</vt:lpwstr>
  </property>
  <property fmtid="{D5CDD505-2E9C-101B-9397-08002B2CF9AE}" pid="4" name="UNONDCSTES-Category">
    <vt:lpwstr>UNEP-OZL-PRO-PROIMPCOM</vt:lpwstr>
  </property>
  <property fmtid="{D5CDD505-2E9C-101B-9397-08002B2CF9AE}" pid="5" name="UNONDCSTES-NoSymbol">
    <vt:lpwstr>2</vt:lpwstr>
  </property>
  <property fmtid="{D5CDD505-2E9C-101B-9397-08002B2CF9AE}" pid="6" name="UNONDCSTES-LangDistr">
    <vt:lpwstr>EN_AR-CH-EN-FR-RU-SP</vt:lpwstr>
  </property>
  <property fmtid="{D5CDD505-2E9C-101B-9397-08002B2CF9AE}" pid="7" name="UNONDCSTES-ReqEmail">
    <vt:lpwstr/>
  </property>
  <property fmtid="{D5CDD505-2E9C-101B-9397-08002B2CF9AE}" pid="8" name="UNONDCSTES-ReqID">
    <vt:lpwstr/>
  </property>
  <property fmtid="{D5CDD505-2E9C-101B-9397-08002B2CF9AE}" pid="9" name="UNONDCSTES-Distr">
    <vt:lpwstr>Gen</vt:lpwstr>
  </property>
  <property fmtid="{D5CDD505-2E9C-101B-9397-08002B2CF9AE}" pid="10" name="MediaServiceImageTags">
    <vt:lpwstr/>
  </property>
  <property fmtid="{D5CDD505-2E9C-101B-9397-08002B2CF9AE}" pid="11" name="Office_x0020_of_x0020_Origin">
    <vt:lpwstr/>
  </property>
  <property fmtid="{D5CDD505-2E9C-101B-9397-08002B2CF9AE}" pid="12" name="lcf76f155ced4ddcb4097134ff3c332f">
    <vt:lpwstr/>
  </property>
  <property fmtid="{D5CDD505-2E9C-101B-9397-08002B2CF9AE}" pid="13" name="Office of Origin">
    <vt:lpwstr/>
  </property>
  <property fmtid="{D5CDD505-2E9C-101B-9397-08002B2CF9AE}" pid="14" name="ContentTypeId">
    <vt:lpwstr>0x010100A8527E0A0837F64083645E115EB57567</vt:lpwstr>
  </property>
</Properties>
</file>